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8.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oter11.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848FB" w14:textId="77777777" w:rsidR="00DA1E92" w:rsidRPr="007E0E46" w:rsidRDefault="00DA1E92" w:rsidP="00754AE5">
      <w:pPr>
        <w:pStyle w:val="iv"/>
        <w:rPr>
          <w:sz w:val="52"/>
          <w:szCs w:val="52"/>
        </w:rPr>
      </w:pPr>
    </w:p>
    <w:p w14:paraId="153E2606" w14:textId="77777777" w:rsidR="00DA1E92" w:rsidRPr="007E0E46" w:rsidRDefault="00DA1E92" w:rsidP="00754AE5">
      <w:pPr>
        <w:pStyle w:val="iv"/>
        <w:rPr>
          <w:sz w:val="52"/>
          <w:szCs w:val="52"/>
        </w:rPr>
      </w:pPr>
    </w:p>
    <w:p w14:paraId="2A436B59" w14:textId="77777777" w:rsidR="00DA1E92" w:rsidRPr="007E0E46" w:rsidRDefault="00DA1E92" w:rsidP="00754AE5">
      <w:pPr>
        <w:pStyle w:val="iv"/>
        <w:rPr>
          <w:sz w:val="52"/>
          <w:szCs w:val="52"/>
        </w:rPr>
      </w:pPr>
    </w:p>
    <w:p w14:paraId="60C6CF26" w14:textId="628F3079" w:rsidR="003A7629" w:rsidRPr="007E0E46" w:rsidRDefault="003A7629" w:rsidP="00754AE5">
      <w:pPr>
        <w:pStyle w:val="iv"/>
        <w:rPr>
          <w:sz w:val="52"/>
          <w:szCs w:val="52"/>
        </w:rPr>
      </w:pPr>
      <w:r w:rsidRPr="007E0E46">
        <w:rPr>
          <w:sz w:val="52"/>
          <w:szCs w:val="52"/>
        </w:rPr>
        <w:t xml:space="preserve">STANDARD BIDDING DOCUMENT </w:t>
      </w:r>
    </w:p>
    <w:p w14:paraId="4605CB02" w14:textId="520CCA3B" w:rsidR="003A7629" w:rsidRPr="007E0E46" w:rsidRDefault="003A7629" w:rsidP="00754AE5">
      <w:pPr>
        <w:pStyle w:val="iv"/>
      </w:pPr>
    </w:p>
    <w:p w14:paraId="4FB72DA6" w14:textId="77777777" w:rsidR="00DA1E92" w:rsidRPr="007E0E46" w:rsidRDefault="00DA1E92" w:rsidP="00754AE5">
      <w:pPr>
        <w:pStyle w:val="iv"/>
      </w:pPr>
    </w:p>
    <w:p w14:paraId="6749DC46" w14:textId="77777777" w:rsidR="003A7629" w:rsidRPr="007E0E46" w:rsidRDefault="003A7629" w:rsidP="00754AE5">
      <w:pPr>
        <w:pStyle w:val="iv"/>
        <w:rPr>
          <w:sz w:val="36"/>
          <w:szCs w:val="36"/>
        </w:rPr>
      </w:pPr>
      <w:r w:rsidRPr="007E0E46">
        <w:rPr>
          <w:sz w:val="36"/>
          <w:szCs w:val="36"/>
        </w:rPr>
        <w:t>(REQUEST FOR PROPOSAL FOR CONSULTANCY SERVICES)</w:t>
      </w:r>
    </w:p>
    <w:p w14:paraId="0BBDBF53" w14:textId="6BF818EE" w:rsidR="003A7629" w:rsidRPr="007E0E46" w:rsidRDefault="00054AB7" w:rsidP="00754AE5">
      <w:pPr>
        <w:pStyle w:val="iv"/>
      </w:pPr>
      <w:r w:rsidRPr="007E0E46">
        <w:rPr>
          <w:sz w:val="36"/>
          <w:szCs w:val="36"/>
        </w:rPr>
        <w:t>(FOR GUIDANCE</w:t>
      </w:r>
      <w:r>
        <w:rPr>
          <w:sz w:val="36"/>
          <w:szCs w:val="36"/>
        </w:rPr>
        <w:t xml:space="preserve"> AND ASSISTANCE</w:t>
      </w:r>
      <w:r w:rsidRPr="007E0E46">
        <w:rPr>
          <w:sz w:val="36"/>
          <w:szCs w:val="36"/>
        </w:rPr>
        <w:t>)</w:t>
      </w:r>
    </w:p>
    <w:p w14:paraId="4ED4627A" w14:textId="77777777" w:rsidR="00DA1E92" w:rsidRPr="007E0E46" w:rsidRDefault="00DA1E92" w:rsidP="00754AE5">
      <w:pPr>
        <w:pStyle w:val="iv"/>
      </w:pPr>
    </w:p>
    <w:p w14:paraId="35F79EA7" w14:textId="04273A9C" w:rsidR="00DA1E92" w:rsidRPr="007E0E46" w:rsidRDefault="00DA1E92" w:rsidP="00754AE5">
      <w:pPr>
        <w:pStyle w:val="iv"/>
      </w:pPr>
      <w:r w:rsidRPr="007E0E46">
        <w:rPr>
          <w:noProof/>
        </w:rPr>
        <w:drawing>
          <wp:anchor distT="0" distB="0" distL="114300" distR="114300" simplePos="0" relativeHeight="251658240" behindDoc="1" locked="0" layoutInCell="1" allowOverlap="1" wp14:anchorId="4CE211C7" wp14:editId="386D5B52">
            <wp:simplePos x="0" y="0"/>
            <wp:positionH relativeFrom="margin">
              <wp:align>center</wp:align>
            </wp:positionH>
            <wp:positionV relativeFrom="margin">
              <wp:align>center</wp:align>
            </wp:positionV>
            <wp:extent cx="1321101" cy="1270289"/>
            <wp:effectExtent l="0" t="0" r="0" b="0"/>
            <wp:wrapTight wrapText="bothSides">
              <wp:wrapPolygon edited="0">
                <wp:start x="8100" y="972"/>
                <wp:lineTo x="6854" y="1944"/>
                <wp:lineTo x="4362" y="5508"/>
                <wp:lineTo x="4362" y="6804"/>
                <wp:lineTo x="623" y="13608"/>
                <wp:lineTo x="1869" y="17172"/>
                <wp:lineTo x="1869" y="18144"/>
                <wp:lineTo x="5919" y="20088"/>
                <wp:lineTo x="8412" y="20736"/>
                <wp:lineTo x="12150" y="20736"/>
                <wp:lineTo x="14954" y="20088"/>
                <wp:lineTo x="19004" y="18468"/>
                <wp:lineTo x="19938" y="13932"/>
                <wp:lineTo x="19315" y="11988"/>
                <wp:lineTo x="16823" y="7128"/>
                <wp:lineTo x="16512" y="5832"/>
                <wp:lineTo x="13085" y="1620"/>
                <wp:lineTo x="12150" y="972"/>
                <wp:lineTo x="8100" y="972"/>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12">
                      <a:extLst>
                        <a:ext uri="{28A0092B-C50C-407E-A947-70E740481C1C}">
                          <a14:useLocalDpi xmlns:a14="http://schemas.microsoft.com/office/drawing/2010/main" val="0"/>
                        </a:ext>
                      </a:extLst>
                    </a:blip>
                    <a:stretch>
                      <a:fillRect/>
                    </a:stretch>
                  </pic:blipFill>
                  <pic:spPr>
                    <a:xfrm>
                      <a:off x="0" y="0"/>
                      <a:ext cx="1321101" cy="1270289"/>
                    </a:xfrm>
                    <a:prstGeom prst="rect">
                      <a:avLst/>
                    </a:prstGeom>
                  </pic:spPr>
                </pic:pic>
              </a:graphicData>
            </a:graphic>
          </wp:anchor>
        </w:drawing>
      </w:r>
    </w:p>
    <w:p w14:paraId="4B585AEA" w14:textId="77777777" w:rsidR="00DA1E92" w:rsidRPr="007E0E46" w:rsidRDefault="00DA1E92" w:rsidP="00754AE5">
      <w:pPr>
        <w:pStyle w:val="iv"/>
      </w:pPr>
    </w:p>
    <w:p w14:paraId="7BFBD738" w14:textId="77777777" w:rsidR="00DA1E92" w:rsidRPr="007E0E46" w:rsidRDefault="00DA1E92" w:rsidP="00754AE5">
      <w:pPr>
        <w:pStyle w:val="iv"/>
      </w:pPr>
    </w:p>
    <w:p w14:paraId="7C612E6C" w14:textId="77777777" w:rsidR="00DA1E92" w:rsidRPr="007E0E46" w:rsidRDefault="00DA1E92" w:rsidP="00754AE5">
      <w:pPr>
        <w:pStyle w:val="iv"/>
      </w:pPr>
    </w:p>
    <w:p w14:paraId="7C8AF3D3" w14:textId="77777777" w:rsidR="00DA1E92" w:rsidRPr="007E0E46" w:rsidRDefault="00DA1E92" w:rsidP="00754AE5">
      <w:pPr>
        <w:pStyle w:val="iv"/>
      </w:pPr>
    </w:p>
    <w:p w14:paraId="1779FA02" w14:textId="77777777" w:rsidR="00DA1E92" w:rsidRPr="007E0E46" w:rsidRDefault="00DA1E92" w:rsidP="00754AE5">
      <w:pPr>
        <w:pStyle w:val="iv"/>
      </w:pPr>
    </w:p>
    <w:p w14:paraId="5F86A22A" w14:textId="77777777" w:rsidR="00DA1E92" w:rsidRPr="007E0E46" w:rsidRDefault="00DA1E92" w:rsidP="00754AE5">
      <w:pPr>
        <w:pStyle w:val="iv"/>
      </w:pPr>
    </w:p>
    <w:p w14:paraId="0EC09D83" w14:textId="77777777" w:rsidR="00DA1E92" w:rsidRPr="007E0E46" w:rsidRDefault="00DA1E92" w:rsidP="00754AE5">
      <w:pPr>
        <w:pStyle w:val="iv"/>
      </w:pPr>
    </w:p>
    <w:p w14:paraId="2C853C71" w14:textId="77777777" w:rsidR="00DA1E92" w:rsidRPr="007E0E46" w:rsidRDefault="00DA1E92" w:rsidP="00754AE5">
      <w:pPr>
        <w:pStyle w:val="iv"/>
      </w:pPr>
    </w:p>
    <w:p w14:paraId="7F0A5951" w14:textId="77777777" w:rsidR="00DA1E92" w:rsidRPr="007E0E46" w:rsidRDefault="00DA1E92" w:rsidP="00754AE5">
      <w:pPr>
        <w:pStyle w:val="iv"/>
      </w:pPr>
    </w:p>
    <w:p w14:paraId="32BA6166" w14:textId="17458374" w:rsidR="003A7629" w:rsidRPr="007E0E46" w:rsidRDefault="003A7629" w:rsidP="00754AE5">
      <w:pPr>
        <w:pStyle w:val="iv"/>
        <w:rPr>
          <w:sz w:val="52"/>
          <w:szCs w:val="52"/>
        </w:rPr>
      </w:pPr>
      <w:r w:rsidRPr="007E0E46">
        <w:rPr>
          <w:sz w:val="52"/>
          <w:szCs w:val="52"/>
        </w:rPr>
        <w:t>Punjab Procurement Regulatory Authority, Punjab</w:t>
      </w:r>
      <w:r w:rsidR="00DA1E92" w:rsidRPr="007E0E46">
        <w:rPr>
          <w:sz w:val="52"/>
          <w:szCs w:val="52"/>
        </w:rPr>
        <w:t xml:space="preserve"> (PPRA)</w:t>
      </w:r>
    </w:p>
    <w:p w14:paraId="33376152" w14:textId="77777777" w:rsidR="003A7629" w:rsidRPr="007E0E46" w:rsidRDefault="003A7629" w:rsidP="00754AE5">
      <w:pPr>
        <w:pStyle w:val="iv"/>
        <w:rPr>
          <w:sz w:val="52"/>
          <w:szCs w:val="52"/>
        </w:rPr>
      </w:pPr>
    </w:p>
    <w:p w14:paraId="45A1E5A9" w14:textId="72F1FB67" w:rsidR="00DA1E92" w:rsidRPr="007E0E46" w:rsidRDefault="00DE3CFE" w:rsidP="00754AE5">
      <w:pPr>
        <w:pStyle w:val="iv"/>
        <w:rPr>
          <w:sz w:val="52"/>
          <w:szCs w:val="52"/>
        </w:rPr>
        <w:sectPr w:rsidR="00DA1E92" w:rsidRPr="007E0E46" w:rsidSect="00897882">
          <w:headerReference w:type="even" r:id="rId13"/>
          <w:headerReference w:type="default" r:id="rId14"/>
          <w:footerReference w:type="even" r:id="rId15"/>
          <w:footerReference w:type="default" r:id="rId16"/>
          <w:headerReference w:type="first" r:id="rId17"/>
          <w:pgSz w:w="12242" w:h="15842" w:code="1"/>
          <w:pgMar w:top="1440" w:right="1440" w:bottom="1440" w:left="1728" w:header="720" w:footer="432" w:gutter="0"/>
          <w:pgNumType w:fmt="lowerRoman" w:start="1"/>
          <w:cols w:space="708"/>
          <w:titlePg/>
          <w:docGrid w:linePitch="360"/>
        </w:sectPr>
      </w:pPr>
      <w:r>
        <w:rPr>
          <w:sz w:val="52"/>
          <w:szCs w:val="52"/>
        </w:rPr>
        <w:t>JULY, 2023</w:t>
      </w:r>
    </w:p>
    <w:p w14:paraId="2324683F" w14:textId="47C40288" w:rsidR="003A7629" w:rsidRPr="007E0E46" w:rsidRDefault="003A7629" w:rsidP="00E652BD">
      <w:pPr>
        <w:pStyle w:val="NoSpacing"/>
      </w:pPr>
    </w:p>
    <w:p w14:paraId="14695898" w14:textId="2A3A8C48" w:rsidR="00EA2584" w:rsidRPr="007E0E46" w:rsidRDefault="00EA2584" w:rsidP="0017159A">
      <w:pPr>
        <w:pStyle w:val="iv"/>
        <w:outlineLvl w:val="1"/>
      </w:pPr>
      <w:bookmarkStart w:id="0" w:name="_Toc140055140"/>
      <w:r w:rsidRPr="007E0E46">
        <w:t>Foreword</w:t>
      </w:r>
      <w:bookmarkEnd w:id="0"/>
    </w:p>
    <w:p w14:paraId="2878782B" w14:textId="77777777" w:rsidR="000B5EDC" w:rsidRPr="007E0E46" w:rsidRDefault="000B5EDC" w:rsidP="00175FE5">
      <w:pPr>
        <w:tabs>
          <w:tab w:val="left" w:pos="720"/>
          <w:tab w:val="right" w:leader="dot" w:pos="8640"/>
        </w:tabs>
        <w:jc w:val="both"/>
        <w:rPr>
          <w:rFonts w:asciiTheme="minorHAnsi" w:hAnsiTheme="minorHAnsi" w:cstheme="minorHAnsi"/>
        </w:rPr>
      </w:pPr>
    </w:p>
    <w:p w14:paraId="0B9B67E2" w14:textId="3E5B7A9F" w:rsidR="00EB5EB7" w:rsidRPr="007E0E46" w:rsidRDefault="00EB5EB7" w:rsidP="00175FE5">
      <w:pPr>
        <w:pStyle w:val="ListParagraph"/>
        <w:numPr>
          <w:ilvl w:val="0"/>
          <w:numId w:val="3"/>
        </w:numPr>
        <w:tabs>
          <w:tab w:val="left" w:pos="720"/>
          <w:tab w:val="right" w:leader="dot" w:pos="8640"/>
        </w:tabs>
        <w:spacing w:after="200"/>
        <w:contextualSpacing w:val="0"/>
        <w:jc w:val="both"/>
        <w:rPr>
          <w:rFonts w:asciiTheme="minorHAnsi" w:hAnsiTheme="minorHAnsi" w:cstheme="minorHAnsi"/>
        </w:rPr>
      </w:pPr>
      <w:r w:rsidRPr="007E0E46">
        <w:rPr>
          <w:rFonts w:asciiTheme="minorHAnsi" w:hAnsiTheme="minorHAnsi" w:cstheme="minorHAnsi"/>
        </w:rPr>
        <w:t xml:space="preserve">The text shown in </w:t>
      </w:r>
      <w:r w:rsidRPr="007E0E46">
        <w:rPr>
          <w:rFonts w:asciiTheme="minorHAnsi" w:hAnsiTheme="minorHAnsi" w:cstheme="minorHAnsi"/>
          <w:i/>
        </w:rPr>
        <w:t xml:space="preserve">Italics </w:t>
      </w:r>
      <w:r w:rsidR="00FC369D" w:rsidRPr="007E0E46">
        <w:rPr>
          <w:rFonts w:asciiTheme="minorHAnsi" w:hAnsiTheme="minorHAnsi" w:cstheme="minorHAnsi"/>
          <w:i/>
        </w:rPr>
        <w:t xml:space="preserve">and in brackets </w:t>
      </w:r>
      <w:r w:rsidR="008968B3">
        <w:rPr>
          <w:rFonts w:asciiTheme="minorHAnsi" w:hAnsiTheme="minorHAnsi" w:cstheme="minorHAnsi"/>
          <w:i/>
        </w:rPr>
        <w:t>[ ]</w:t>
      </w:r>
      <w:r w:rsidR="007A5B37" w:rsidRPr="007E0E46">
        <w:rPr>
          <w:rFonts w:asciiTheme="minorHAnsi" w:hAnsiTheme="minorHAnsi" w:cstheme="minorHAnsi"/>
          <w:i/>
        </w:rPr>
        <w:t xml:space="preserve"> </w:t>
      </w:r>
      <w:r w:rsidRPr="007E0E46">
        <w:rPr>
          <w:rFonts w:asciiTheme="minorHAnsi" w:hAnsiTheme="minorHAnsi" w:cstheme="minorHAnsi"/>
        </w:rPr>
        <w:t xml:space="preserve">is </w:t>
      </w:r>
      <w:r w:rsidRPr="007E0E46">
        <w:rPr>
          <w:rFonts w:asciiTheme="minorHAnsi" w:hAnsiTheme="minorHAnsi" w:cstheme="minorHAnsi"/>
          <w:i/>
        </w:rPr>
        <w:t xml:space="preserve">“Notes to the </w:t>
      </w:r>
      <w:r w:rsidR="00C0327D" w:rsidRPr="007E0E46">
        <w:rPr>
          <w:rFonts w:asciiTheme="minorHAnsi" w:hAnsiTheme="minorHAnsi" w:cstheme="minorHAnsi"/>
          <w:i/>
        </w:rPr>
        <w:t>Procuring Agency</w:t>
      </w:r>
      <w:r w:rsidRPr="007E0E46">
        <w:rPr>
          <w:rFonts w:asciiTheme="minorHAnsi" w:hAnsiTheme="minorHAnsi" w:cstheme="minorHAnsi"/>
        </w:rPr>
        <w:t>”. It</w:t>
      </w:r>
      <w:r w:rsidR="007A5B37" w:rsidRPr="007E0E46">
        <w:rPr>
          <w:rFonts w:asciiTheme="minorHAnsi" w:hAnsiTheme="minorHAnsi" w:cstheme="minorHAnsi"/>
        </w:rPr>
        <w:t xml:space="preserve"> provides guidance to the Procuring Agency</w:t>
      </w:r>
      <w:r w:rsidRPr="007E0E46">
        <w:rPr>
          <w:rFonts w:asciiTheme="minorHAnsi" w:hAnsiTheme="minorHAnsi" w:cstheme="minorHAnsi"/>
        </w:rPr>
        <w:t xml:space="preserve"> in preparing a specific RFP. </w:t>
      </w:r>
      <w:r w:rsidR="00095308" w:rsidRPr="007E0E46">
        <w:rPr>
          <w:rFonts w:asciiTheme="minorHAnsi" w:hAnsiTheme="minorHAnsi" w:cstheme="minorHAnsi"/>
        </w:rPr>
        <w:t xml:space="preserve">This </w:t>
      </w:r>
      <w:r w:rsidRPr="007E0E46">
        <w:rPr>
          <w:rFonts w:asciiTheme="minorHAnsi" w:hAnsiTheme="minorHAnsi" w:cstheme="minorHAnsi"/>
        </w:rPr>
        <w:t xml:space="preserve">should be deleted from the final RFP issued to the shortlisted </w:t>
      </w:r>
      <w:r w:rsidR="00345387" w:rsidRPr="007E0E46">
        <w:rPr>
          <w:rFonts w:asciiTheme="minorHAnsi" w:hAnsiTheme="minorHAnsi" w:cstheme="minorHAnsi"/>
        </w:rPr>
        <w:t>Consultant</w:t>
      </w:r>
      <w:r w:rsidRPr="007E0E46">
        <w:rPr>
          <w:rFonts w:asciiTheme="minorHAnsi" w:hAnsiTheme="minorHAnsi" w:cstheme="minorHAnsi"/>
        </w:rPr>
        <w:t>s.</w:t>
      </w:r>
      <w:r w:rsidR="00FC369D" w:rsidRPr="007E0E46">
        <w:rPr>
          <w:rFonts w:asciiTheme="minorHAnsi" w:hAnsiTheme="minorHAnsi" w:cstheme="minorHAnsi"/>
        </w:rPr>
        <w:t xml:space="preserve"> The text shown in brackets { } is instructions to the bidding Consultants </w:t>
      </w:r>
      <w:r w:rsidR="00095308" w:rsidRPr="007E0E46">
        <w:rPr>
          <w:rFonts w:asciiTheme="minorHAnsi" w:hAnsiTheme="minorHAnsi" w:cstheme="minorHAnsi"/>
        </w:rPr>
        <w:t xml:space="preserve">to submit the Proposals </w:t>
      </w:r>
      <w:r w:rsidR="00FC369D" w:rsidRPr="007E0E46">
        <w:rPr>
          <w:rFonts w:asciiTheme="minorHAnsi" w:hAnsiTheme="minorHAnsi" w:cstheme="minorHAnsi"/>
        </w:rPr>
        <w:t>which should be deleted while submitting the Proposals.</w:t>
      </w:r>
    </w:p>
    <w:p w14:paraId="63ECF9F4" w14:textId="0919FA5F" w:rsidR="000B5EDC" w:rsidRPr="007E0E46" w:rsidRDefault="002705DA" w:rsidP="00175FE5">
      <w:pPr>
        <w:pStyle w:val="ListParagraph"/>
        <w:numPr>
          <w:ilvl w:val="0"/>
          <w:numId w:val="3"/>
        </w:numPr>
        <w:tabs>
          <w:tab w:val="left" w:pos="720"/>
          <w:tab w:val="right" w:leader="dot" w:pos="8640"/>
        </w:tabs>
        <w:spacing w:after="200"/>
        <w:contextualSpacing w:val="0"/>
        <w:jc w:val="both"/>
        <w:rPr>
          <w:rFonts w:asciiTheme="minorHAnsi" w:hAnsiTheme="minorHAnsi" w:cstheme="minorHAnsi"/>
        </w:rPr>
      </w:pPr>
      <w:r w:rsidRPr="007E0E46">
        <w:rPr>
          <w:rFonts w:asciiTheme="minorHAnsi" w:hAnsiTheme="minorHAnsi" w:cstheme="minorHAnsi"/>
        </w:rPr>
        <w:t xml:space="preserve">This </w:t>
      </w:r>
      <w:r w:rsidR="009D6026" w:rsidRPr="007E0E46">
        <w:rPr>
          <w:rFonts w:asciiTheme="minorHAnsi" w:hAnsiTheme="minorHAnsi" w:cstheme="minorHAnsi"/>
        </w:rPr>
        <w:t>Standard RFP</w:t>
      </w:r>
      <w:r w:rsidR="000B5EDC" w:rsidRPr="007E0E46">
        <w:rPr>
          <w:rFonts w:asciiTheme="minorHAnsi" w:hAnsiTheme="minorHAnsi" w:cstheme="minorHAnsi"/>
        </w:rPr>
        <w:t xml:space="preserve"> can be used with different selection methods </w:t>
      </w:r>
      <w:r w:rsidR="00633292" w:rsidRPr="007E0E46">
        <w:rPr>
          <w:rFonts w:asciiTheme="minorHAnsi" w:hAnsiTheme="minorHAnsi" w:cstheme="minorHAnsi"/>
        </w:rPr>
        <w:t>including</w:t>
      </w:r>
      <w:r w:rsidR="000B5EDC" w:rsidRPr="007E0E46">
        <w:rPr>
          <w:rFonts w:asciiTheme="minorHAnsi" w:hAnsiTheme="minorHAnsi" w:cstheme="minorHAnsi"/>
        </w:rPr>
        <w:t xml:space="preserve"> </w:t>
      </w:r>
      <w:r w:rsidR="00BA6054" w:rsidRPr="007E0E46">
        <w:rPr>
          <w:rFonts w:asciiTheme="minorHAnsi" w:hAnsiTheme="minorHAnsi" w:cstheme="minorHAnsi"/>
        </w:rPr>
        <w:t>Q</w:t>
      </w:r>
      <w:r w:rsidR="000B5EDC" w:rsidRPr="007E0E46">
        <w:rPr>
          <w:rFonts w:asciiTheme="minorHAnsi" w:hAnsiTheme="minorHAnsi" w:cstheme="minorHAnsi"/>
        </w:rPr>
        <w:t xml:space="preserve">uality- and </w:t>
      </w:r>
      <w:r w:rsidR="00BA6054" w:rsidRPr="007E0E46">
        <w:rPr>
          <w:rFonts w:asciiTheme="minorHAnsi" w:hAnsiTheme="minorHAnsi" w:cstheme="minorHAnsi"/>
        </w:rPr>
        <w:t>C</w:t>
      </w:r>
      <w:r w:rsidR="000B5EDC" w:rsidRPr="007E0E46">
        <w:rPr>
          <w:rFonts w:asciiTheme="minorHAnsi" w:hAnsiTheme="minorHAnsi" w:cstheme="minorHAnsi"/>
        </w:rPr>
        <w:t>ost-</w:t>
      </w:r>
      <w:r w:rsidR="00BA6054" w:rsidRPr="007E0E46">
        <w:rPr>
          <w:rFonts w:asciiTheme="minorHAnsi" w:hAnsiTheme="minorHAnsi" w:cstheme="minorHAnsi"/>
        </w:rPr>
        <w:t>B</w:t>
      </w:r>
      <w:r w:rsidR="000B5EDC" w:rsidRPr="007E0E46">
        <w:rPr>
          <w:rFonts w:asciiTheme="minorHAnsi" w:hAnsiTheme="minorHAnsi" w:cstheme="minorHAnsi"/>
        </w:rPr>
        <w:t xml:space="preserve">ased </w:t>
      </w:r>
      <w:r w:rsidR="00BA6054" w:rsidRPr="007E0E46">
        <w:rPr>
          <w:rFonts w:asciiTheme="minorHAnsi" w:hAnsiTheme="minorHAnsi" w:cstheme="minorHAnsi"/>
        </w:rPr>
        <w:t>S</w:t>
      </w:r>
      <w:r w:rsidR="000B5EDC" w:rsidRPr="007E0E46">
        <w:rPr>
          <w:rFonts w:asciiTheme="minorHAnsi" w:hAnsiTheme="minorHAnsi" w:cstheme="minorHAnsi"/>
        </w:rPr>
        <w:t>election (</w:t>
      </w:r>
      <w:r w:rsidR="00BA6054" w:rsidRPr="007E0E46">
        <w:rPr>
          <w:rFonts w:asciiTheme="minorHAnsi" w:hAnsiTheme="minorHAnsi" w:cstheme="minorHAnsi"/>
        </w:rPr>
        <w:t>“</w:t>
      </w:r>
      <w:r w:rsidR="000B5EDC" w:rsidRPr="007E0E46">
        <w:rPr>
          <w:rFonts w:asciiTheme="minorHAnsi" w:hAnsiTheme="minorHAnsi" w:cstheme="minorHAnsi"/>
        </w:rPr>
        <w:t>QCBS</w:t>
      </w:r>
      <w:r w:rsidR="00BA6054" w:rsidRPr="007E0E46">
        <w:rPr>
          <w:rFonts w:asciiTheme="minorHAnsi" w:hAnsiTheme="minorHAnsi" w:cstheme="minorHAnsi"/>
        </w:rPr>
        <w:t>”</w:t>
      </w:r>
      <w:r w:rsidR="000B5EDC" w:rsidRPr="007E0E46">
        <w:rPr>
          <w:rFonts w:asciiTheme="minorHAnsi" w:hAnsiTheme="minorHAnsi" w:cstheme="minorHAnsi"/>
        </w:rPr>
        <w:t xml:space="preserve">), </w:t>
      </w:r>
      <w:r w:rsidR="00BA6054" w:rsidRPr="007E0E46">
        <w:rPr>
          <w:rFonts w:asciiTheme="minorHAnsi" w:hAnsiTheme="minorHAnsi" w:cstheme="minorHAnsi"/>
        </w:rPr>
        <w:t>Q</w:t>
      </w:r>
      <w:r w:rsidR="000B5EDC" w:rsidRPr="007E0E46">
        <w:rPr>
          <w:rFonts w:asciiTheme="minorHAnsi" w:hAnsiTheme="minorHAnsi" w:cstheme="minorHAnsi"/>
        </w:rPr>
        <w:t>uality-</w:t>
      </w:r>
      <w:r w:rsidR="00BA6054" w:rsidRPr="007E0E46">
        <w:rPr>
          <w:rFonts w:asciiTheme="minorHAnsi" w:hAnsiTheme="minorHAnsi" w:cstheme="minorHAnsi"/>
        </w:rPr>
        <w:t>B</w:t>
      </w:r>
      <w:r w:rsidR="000B5EDC" w:rsidRPr="007E0E46">
        <w:rPr>
          <w:rFonts w:asciiTheme="minorHAnsi" w:hAnsiTheme="minorHAnsi" w:cstheme="minorHAnsi"/>
        </w:rPr>
        <w:t xml:space="preserve">ased </w:t>
      </w:r>
      <w:r w:rsidR="00BA6054" w:rsidRPr="007E0E46">
        <w:rPr>
          <w:rFonts w:asciiTheme="minorHAnsi" w:hAnsiTheme="minorHAnsi" w:cstheme="minorHAnsi"/>
        </w:rPr>
        <w:t>S</w:t>
      </w:r>
      <w:r w:rsidR="000B5EDC" w:rsidRPr="007E0E46">
        <w:rPr>
          <w:rFonts w:asciiTheme="minorHAnsi" w:hAnsiTheme="minorHAnsi" w:cstheme="minorHAnsi"/>
        </w:rPr>
        <w:t>election (</w:t>
      </w:r>
      <w:r w:rsidR="00BA6054" w:rsidRPr="007E0E46">
        <w:rPr>
          <w:rFonts w:asciiTheme="minorHAnsi" w:hAnsiTheme="minorHAnsi" w:cstheme="minorHAnsi"/>
        </w:rPr>
        <w:t>“</w:t>
      </w:r>
      <w:r w:rsidR="000B5EDC" w:rsidRPr="007E0E46">
        <w:rPr>
          <w:rFonts w:asciiTheme="minorHAnsi" w:hAnsiTheme="minorHAnsi" w:cstheme="minorHAnsi"/>
        </w:rPr>
        <w:t>QBS</w:t>
      </w:r>
      <w:r w:rsidR="00BA6054" w:rsidRPr="007E0E46">
        <w:rPr>
          <w:rFonts w:asciiTheme="minorHAnsi" w:hAnsiTheme="minorHAnsi" w:cstheme="minorHAnsi"/>
        </w:rPr>
        <w:t>”</w:t>
      </w:r>
      <w:r w:rsidR="000B5EDC" w:rsidRPr="007E0E46">
        <w:rPr>
          <w:rFonts w:asciiTheme="minorHAnsi" w:hAnsiTheme="minorHAnsi" w:cstheme="minorHAnsi"/>
        </w:rPr>
        <w:t xml:space="preserve">), </w:t>
      </w:r>
      <w:r w:rsidR="00BA6054" w:rsidRPr="007E0E46">
        <w:rPr>
          <w:rFonts w:asciiTheme="minorHAnsi" w:hAnsiTheme="minorHAnsi" w:cstheme="minorHAnsi"/>
        </w:rPr>
        <w:t>S</w:t>
      </w:r>
      <w:r w:rsidR="000B5EDC" w:rsidRPr="007E0E46">
        <w:rPr>
          <w:rFonts w:asciiTheme="minorHAnsi" w:hAnsiTheme="minorHAnsi" w:cstheme="minorHAnsi"/>
        </w:rPr>
        <w:t xml:space="preserve">election under a </w:t>
      </w:r>
      <w:r w:rsidR="00BA6054" w:rsidRPr="007E0E46">
        <w:rPr>
          <w:rFonts w:asciiTheme="minorHAnsi" w:hAnsiTheme="minorHAnsi" w:cstheme="minorHAnsi"/>
        </w:rPr>
        <w:t>F</w:t>
      </w:r>
      <w:r w:rsidR="000B5EDC" w:rsidRPr="007E0E46">
        <w:rPr>
          <w:rFonts w:asciiTheme="minorHAnsi" w:hAnsiTheme="minorHAnsi" w:cstheme="minorHAnsi"/>
        </w:rPr>
        <w:t xml:space="preserve">ixed </w:t>
      </w:r>
      <w:r w:rsidR="00BA6054" w:rsidRPr="007E0E46">
        <w:rPr>
          <w:rFonts w:asciiTheme="minorHAnsi" w:hAnsiTheme="minorHAnsi" w:cstheme="minorHAnsi"/>
        </w:rPr>
        <w:t>B</w:t>
      </w:r>
      <w:r w:rsidR="000B5EDC" w:rsidRPr="007E0E46">
        <w:rPr>
          <w:rFonts w:asciiTheme="minorHAnsi" w:hAnsiTheme="minorHAnsi" w:cstheme="minorHAnsi"/>
        </w:rPr>
        <w:t>udget (</w:t>
      </w:r>
      <w:r w:rsidR="00BA6054" w:rsidRPr="007E0E46">
        <w:rPr>
          <w:rFonts w:asciiTheme="minorHAnsi" w:hAnsiTheme="minorHAnsi" w:cstheme="minorHAnsi"/>
        </w:rPr>
        <w:t>“</w:t>
      </w:r>
      <w:r w:rsidR="000B5EDC" w:rsidRPr="007E0E46">
        <w:rPr>
          <w:rFonts w:asciiTheme="minorHAnsi" w:hAnsiTheme="minorHAnsi" w:cstheme="minorHAnsi"/>
        </w:rPr>
        <w:t>FBS</w:t>
      </w:r>
      <w:r w:rsidR="00BA6054" w:rsidRPr="007E0E46">
        <w:rPr>
          <w:rFonts w:asciiTheme="minorHAnsi" w:hAnsiTheme="minorHAnsi" w:cstheme="minorHAnsi"/>
        </w:rPr>
        <w:t>”</w:t>
      </w:r>
      <w:r w:rsidR="000B5EDC" w:rsidRPr="007E0E46">
        <w:rPr>
          <w:rFonts w:asciiTheme="minorHAnsi" w:hAnsiTheme="minorHAnsi" w:cstheme="minorHAnsi"/>
        </w:rPr>
        <w:t xml:space="preserve">), and </w:t>
      </w:r>
      <w:r w:rsidR="00BA6054" w:rsidRPr="007E0E46">
        <w:rPr>
          <w:rFonts w:asciiTheme="minorHAnsi" w:hAnsiTheme="minorHAnsi" w:cstheme="minorHAnsi"/>
        </w:rPr>
        <w:t>L</w:t>
      </w:r>
      <w:r w:rsidR="000B5EDC" w:rsidRPr="007E0E46">
        <w:rPr>
          <w:rFonts w:asciiTheme="minorHAnsi" w:hAnsiTheme="minorHAnsi" w:cstheme="minorHAnsi"/>
        </w:rPr>
        <w:t>east-</w:t>
      </w:r>
      <w:r w:rsidR="00BA6054" w:rsidRPr="007E0E46">
        <w:rPr>
          <w:rFonts w:asciiTheme="minorHAnsi" w:hAnsiTheme="minorHAnsi" w:cstheme="minorHAnsi"/>
        </w:rPr>
        <w:t>C</w:t>
      </w:r>
      <w:r w:rsidR="000B5EDC" w:rsidRPr="007E0E46">
        <w:rPr>
          <w:rFonts w:asciiTheme="minorHAnsi" w:hAnsiTheme="minorHAnsi" w:cstheme="minorHAnsi"/>
        </w:rPr>
        <w:t xml:space="preserve">ost </w:t>
      </w:r>
      <w:r w:rsidR="00BD662C" w:rsidRPr="007E0E46">
        <w:rPr>
          <w:rFonts w:asciiTheme="minorHAnsi" w:hAnsiTheme="minorHAnsi" w:cstheme="minorHAnsi"/>
        </w:rPr>
        <w:t xml:space="preserve">Based </w:t>
      </w:r>
      <w:r w:rsidR="00BA6054" w:rsidRPr="007E0E46">
        <w:rPr>
          <w:rFonts w:asciiTheme="minorHAnsi" w:hAnsiTheme="minorHAnsi" w:cstheme="minorHAnsi"/>
        </w:rPr>
        <w:t>S</w:t>
      </w:r>
      <w:r w:rsidR="000B5EDC" w:rsidRPr="007E0E46">
        <w:rPr>
          <w:rFonts w:asciiTheme="minorHAnsi" w:hAnsiTheme="minorHAnsi" w:cstheme="minorHAnsi"/>
        </w:rPr>
        <w:t>election (</w:t>
      </w:r>
      <w:r w:rsidR="00BA6054" w:rsidRPr="007E0E46">
        <w:rPr>
          <w:rFonts w:asciiTheme="minorHAnsi" w:hAnsiTheme="minorHAnsi" w:cstheme="minorHAnsi"/>
        </w:rPr>
        <w:t>“</w:t>
      </w:r>
      <w:r w:rsidR="000B5EDC" w:rsidRPr="007E0E46">
        <w:rPr>
          <w:rFonts w:asciiTheme="minorHAnsi" w:hAnsiTheme="minorHAnsi" w:cstheme="minorHAnsi"/>
        </w:rPr>
        <w:t>LCS</w:t>
      </w:r>
      <w:r w:rsidR="00BA6054" w:rsidRPr="007E0E46">
        <w:rPr>
          <w:rFonts w:asciiTheme="minorHAnsi" w:hAnsiTheme="minorHAnsi" w:cstheme="minorHAnsi"/>
        </w:rPr>
        <w:t>”</w:t>
      </w:r>
      <w:r w:rsidR="000B5EDC" w:rsidRPr="007E0E46">
        <w:rPr>
          <w:rFonts w:asciiTheme="minorHAnsi" w:hAnsiTheme="minorHAnsi" w:cstheme="minorHAnsi"/>
        </w:rPr>
        <w:t xml:space="preserve">). </w:t>
      </w:r>
    </w:p>
    <w:p w14:paraId="153DEFF8" w14:textId="77500029" w:rsidR="000B5EDC" w:rsidRPr="007E0E46" w:rsidRDefault="000B5EDC" w:rsidP="00175FE5">
      <w:pPr>
        <w:pStyle w:val="ListParagraph"/>
        <w:numPr>
          <w:ilvl w:val="0"/>
          <w:numId w:val="3"/>
        </w:numPr>
        <w:tabs>
          <w:tab w:val="left" w:pos="720"/>
          <w:tab w:val="right" w:leader="dot" w:pos="8640"/>
        </w:tabs>
        <w:spacing w:after="200"/>
        <w:contextualSpacing w:val="0"/>
        <w:jc w:val="both"/>
        <w:rPr>
          <w:rFonts w:asciiTheme="minorHAnsi" w:hAnsiTheme="minorHAnsi" w:cstheme="minorHAnsi"/>
        </w:rPr>
      </w:pPr>
      <w:r w:rsidRPr="007E0E46">
        <w:rPr>
          <w:rFonts w:asciiTheme="minorHAnsi" w:hAnsiTheme="minorHAnsi" w:cstheme="minorHAnsi"/>
        </w:rPr>
        <w:t xml:space="preserve">The use of this </w:t>
      </w:r>
      <w:r w:rsidR="009D6026" w:rsidRPr="007E0E46">
        <w:rPr>
          <w:rFonts w:asciiTheme="minorHAnsi" w:hAnsiTheme="minorHAnsi" w:cstheme="minorHAnsi"/>
        </w:rPr>
        <w:t>STANDARD RFP</w:t>
      </w:r>
      <w:r w:rsidRPr="007E0E46">
        <w:rPr>
          <w:rFonts w:asciiTheme="minorHAnsi" w:hAnsiTheme="minorHAnsi" w:cstheme="minorHAnsi"/>
        </w:rPr>
        <w:t xml:space="preserve"> is not required for </w:t>
      </w:r>
      <w:r w:rsidR="00AF0FBA" w:rsidRPr="007E0E46">
        <w:rPr>
          <w:rFonts w:asciiTheme="minorHAnsi" w:hAnsiTheme="minorHAnsi" w:cstheme="minorHAnsi"/>
        </w:rPr>
        <w:t>selection</w:t>
      </w:r>
      <w:r w:rsidR="00F06574" w:rsidRPr="007E0E46">
        <w:rPr>
          <w:rFonts w:asciiTheme="minorHAnsi" w:hAnsiTheme="minorHAnsi" w:cstheme="minorHAnsi"/>
        </w:rPr>
        <w:t xml:space="preserve"> </w:t>
      </w:r>
      <w:r w:rsidR="00BD662C" w:rsidRPr="007E0E46">
        <w:rPr>
          <w:rFonts w:asciiTheme="minorHAnsi" w:hAnsiTheme="minorHAnsi" w:cstheme="minorHAnsi"/>
        </w:rPr>
        <w:t xml:space="preserve">of </w:t>
      </w:r>
      <w:r w:rsidR="00AF0FBA" w:rsidRPr="007E0E46">
        <w:rPr>
          <w:rFonts w:asciiTheme="minorHAnsi" w:hAnsiTheme="minorHAnsi" w:cstheme="minorHAnsi"/>
        </w:rPr>
        <w:t>Short Consultancies</w:t>
      </w:r>
      <w:r w:rsidR="00BD662C" w:rsidRPr="007E0E46">
        <w:rPr>
          <w:rFonts w:asciiTheme="minorHAnsi" w:hAnsiTheme="minorHAnsi" w:cstheme="minorHAnsi"/>
        </w:rPr>
        <w:t xml:space="preserve">. </w:t>
      </w:r>
    </w:p>
    <w:p w14:paraId="19848791" w14:textId="7F921012" w:rsidR="006E4470" w:rsidRPr="007E0E46" w:rsidRDefault="000B5EDC" w:rsidP="00175FE5">
      <w:pPr>
        <w:pStyle w:val="ListParagraph"/>
        <w:numPr>
          <w:ilvl w:val="0"/>
          <w:numId w:val="3"/>
        </w:numPr>
        <w:tabs>
          <w:tab w:val="left" w:pos="720"/>
          <w:tab w:val="right" w:leader="dot" w:pos="8640"/>
        </w:tabs>
        <w:spacing w:after="200"/>
        <w:contextualSpacing w:val="0"/>
        <w:jc w:val="both"/>
        <w:rPr>
          <w:rFonts w:asciiTheme="minorHAnsi" w:hAnsiTheme="minorHAnsi" w:cstheme="minorHAnsi"/>
        </w:rPr>
      </w:pPr>
      <w:r w:rsidRPr="007E0E46">
        <w:rPr>
          <w:rFonts w:asciiTheme="minorHAnsi" w:hAnsiTheme="minorHAnsi" w:cstheme="minorHAnsi"/>
        </w:rPr>
        <w:t xml:space="preserve">The </w:t>
      </w:r>
      <w:r w:rsidR="00095308" w:rsidRPr="007E0E46">
        <w:rPr>
          <w:rFonts w:asciiTheme="minorHAnsi" w:hAnsiTheme="minorHAnsi" w:cstheme="minorHAnsi"/>
        </w:rPr>
        <w:t>Standard</w:t>
      </w:r>
      <w:r w:rsidR="009D6026" w:rsidRPr="007E0E46">
        <w:rPr>
          <w:rFonts w:asciiTheme="minorHAnsi" w:hAnsiTheme="minorHAnsi" w:cstheme="minorHAnsi"/>
        </w:rPr>
        <w:t xml:space="preserve"> RFP</w:t>
      </w:r>
      <w:r w:rsidRPr="007E0E46">
        <w:rPr>
          <w:rFonts w:asciiTheme="minorHAnsi" w:hAnsiTheme="minorHAnsi" w:cstheme="minorHAnsi"/>
        </w:rPr>
        <w:t xml:space="preserve"> </w:t>
      </w:r>
      <w:r w:rsidR="00A95859" w:rsidRPr="007E0E46">
        <w:rPr>
          <w:rFonts w:asciiTheme="minorHAnsi" w:hAnsiTheme="minorHAnsi" w:cstheme="minorHAnsi"/>
        </w:rPr>
        <w:t xml:space="preserve">primarily </w:t>
      </w:r>
      <w:r w:rsidRPr="007E0E46">
        <w:rPr>
          <w:rFonts w:asciiTheme="minorHAnsi" w:hAnsiTheme="minorHAnsi" w:cstheme="minorHAnsi"/>
        </w:rPr>
        <w:t xml:space="preserve">includes two standard forms of </w:t>
      </w:r>
      <w:r w:rsidR="00770B72" w:rsidRPr="007E0E46">
        <w:rPr>
          <w:rFonts w:asciiTheme="minorHAnsi" w:hAnsiTheme="minorHAnsi" w:cstheme="minorHAnsi"/>
        </w:rPr>
        <w:t>Contract</w:t>
      </w:r>
      <w:r w:rsidRPr="007E0E46">
        <w:rPr>
          <w:rFonts w:asciiTheme="minorHAnsi" w:hAnsiTheme="minorHAnsi" w:cstheme="minorHAnsi"/>
        </w:rPr>
        <w:t xml:space="preserve">: one for time-based assignments and the </w:t>
      </w:r>
      <w:r w:rsidR="00CB7068" w:rsidRPr="007E0E46">
        <w:rPr>
          <w:rFonts w:asciiTheme="minorHAnsi" w:hAnsiTheme="minorHAnsi" w:cstheme="minorHAnsi"/>
        </w:rPr>
        <w:t xml:space="preserve">other for lump-sum assignments. </w:t>
      </w:r>
      <w:r w:rsidRPr="007E0E46">
        <w:rPr>
          <w:rFonts w:asciiTheme="minorHAnsi" w:hAnsiTheme="minorHAnsi" w:cstheme="minorHAnsi"/>
        </w:rPr>
        <w:t xml:space="preserve">The prefaces to these two </w:t>
      </w:r>
      <w:r w:rsidR="00770B72" w:rsidRPr="007E0E46">
        <w:rPr>
          <w:rFonts w:asciiTheme="minorHAnsi" w:hAnsiTheme="minorHAnsi" w:cstheme="minorHAnsi"/>
        </w:rPr>
        <w:t>Contract</w:t>
      </w:r>
      <w:r w:rsidRPr="007E0E46">
        <w:rPr>
          <w:rFonts w:asciiTheme="minorHAnsi" w:hAnsiTheme="minorHAnsi" w:cstheme="minorHAnsi"/>
        </w:rPr>
        <w:t>s indicate the circumstances in which their use is most appropriate.</w:t>
      </w:r>
    </w:p>
    <w:p w14:paraId="7C27BE1F" w14:textId="77777777" w:rsidR="00C613E2" w:rsidRDefault="00C613E2" w:rsidP="00140FD7">
      <w:pPr>
        <w:pStyle w:val="ListParagraph"/>
        <w:tabs>
          <w:tab w:val="left" w:pos="720"/>
          <w:tab w:val="right" w:leader="dot" w:pos="8640"/>
        </w:tabs>
        <w:spacing w:after="200"/>
        <w:ind w:hanging="720"/>
        <w:contextualSpacing w:val="0"/>
        <w:jc w:val="both"/>
        <w:rPr>
          <w:rFonts w:asciiTheme="minorHAnsi" w:hAnsiTheme="minorHAnsi" w:cstheme="minorHAnsi"/>
          <w:b/>
          <w:i/>
        </w:rPr>
      </w:pPr>
    </w:p>
    <w:p w14:paraId="4CB00340" w14:textId="7A6C1E89" w:rsidR="000C0E71" w:rsidRPr="007E0E46" w:rsidRDefault="006E4470" w:rsidP="00140FD7">
      <w:pPr>
        <w:pStyle w:val="ListParagraph"/>
        <w:tabs>
          <w:tab w:val="left" w:pos="720"/>
          <w:tab w:val="right" w:leader="dot" w:pos="8640"/>
        </w:tabs>
        <w:spacing w:after="200"/>
        <w:ind w:hanging="720"/>
        <w:contextualSpacing w:val="0"/>
        <w:jc w:val="both"/>
        <w:rPr>
          <w:rFonts w:asciiTheme="minorHAnsi" w:hAnsiTheme="minorHAnsi" w:cstheme="minorHAnsi"/>
          <w:i/>
        </w:rPr>
      </w:pPr>
      <w:r w:rsidRPr="007E0E46">
        <w:rPr>
          <w:rFonts w:asciiTheme="minorHAnsi" w:hAnsiTheme="minorHAnsi" w:cstheme="minorHAnsi"/>
          <w:b/>
          <w:i/>
        </w:rPr>
        <w:t xml:space="preserve">Note: </w:t>
      </w:r>
      <w:r w:rsidR="00FB6C95">
        <w:rPr>
          <w:rFonts w:asciiTheme="minorHAnsi" w:hAnsiTheme="minorHAnsi" w:cstheme="minorHAnsi"/>
          <w:b/>
          <w:i/>
        </w:rPr>
        <w:t xml:space="preserve"> </w:t>
      </w:r>
      <w:r w:rsidRPr="007E0E46">
        <w:rPr>
          <w:rFonts w:asciiTheme="minorHAnsi" w:hAnsiTheme="minorHAnsi" w:cstheme="minorHAnsi"/>
          <w:i/>
        </w:rPr>
        <w:t xml:space="preserve">This Request for Proposal (RFP) for Consultancy Services, National and </w:t>
      </w:r>
      <w:proofErr w:type="gramStart"/>
      <w:r w:rsidRPr="007E0E46">
        <w:rPr>
          <w:rFonts w:asciiTheme="minorHAnsi" w:hAnsiTheme="minorHAnsi" w:cstheme="minorHAnsi"/>
          <w:i/>
        </w:rPr>
        <w:t>International,</w:t>
      </w:r>
      <w:proofErr w:type="gramEnd"/>
      <w:r w:rsidRPr="007E0E46">
        <w:rPr>
          <w:rFonts w:asciiTheme="minorHAnsi" w:hAnsiTheme="minorHAnsi" w:cstheme="minorHAnsi"/>
          <w:i/>
        </w:rPr>
        <w:t xml:space="preserve"> is uploade</w:t>
      </w:r>
      <w:r w:rsidR="00173940" w:rsidRPr="007E0E46">
        <w:rPr>
          <w:rFonts w:asciiTheme="minorHAnsi" w:hAnsiTheme="minorHAnsi" w:cstheme="minorHAnsi"/>
          <w:i/>
        </w:rPr>
        <w:t>d for assistance</w:t>
      </w:r>
      <w:r w:rsidR="00FC369D" w:rsidRPr="007E0E46">
        <w:rPr>
          <w:rFonts w:asciiTheme="minorHAnsi" w:hAnsiTheme="minorHAnsi" w:cstheme="minorHAnsi"/>
          <w:i/>
        </w:rPr>
        <w:t xml:space="preserve"> and </w:t>
      </w:r>
      <w:r w:rsidR="00FB6C95">
        <w:rPr>
          <w:rFonts w:asciiTheme="minorHAnsi" w:hAnsiTheme="minorHAnsi" w:cstheme="minorHAnsi"/>
          <w:i/>
        </w:rPr>
        <w:t>guidance</w:t>
      </w:r>
      <w:r w:rsidR="00FC369D" w:rsidRPr="007E0E46">
        <w:rPr>
          <w:rFonts w:asciiTheme="minorHAnsi" w:hAnsiTheme="minorHAnsi" w:cstheme="minorHAnsi"/>
          <w:i/>
        </w:rPr>
        <w:t xml:space="preserve"> which may be modified and used as per particular need of the Procuring Agency. The important thing is not to miss the </w:t>
      </w:r>
      <w:r w:rsidR="006B02AB" w:rsidRPr="007E0E46">
        <w:rPr>
          <w:rFonts w:asciiTheme="minorHAnsi" w:hAnsiTheme="minorHAnsi" w:cstheme="minorHAnsi"/>
          <w:i/>
        </w:rPr>
        <w:t>main</w:t>
      </w:r>
      <w:r w:rsidR="00FC369D" w:rsidRPr="007E0E46">
        <w:rPr>
          <w:rFonts w:asciiTheme="minorHAnsi" w:hAnsiTheme="minorHAnsi" w:cstheme="minorHAnsi"/>
          <w:i/>
        </w:rPr>
        <w:t xml:space="preserve"> points </w:t>
      </w:r>
      <w:r w:rsidR="006B02AB" w:rsidRPr="007E0E46">
        <w:rPr>
          <w:rFonts w:asciiTheme="minorHAnsi" w:hAnsiTheme="minorHAnsi" w:cstheme="minorHAnsi"/>
          <w:i/>
        </w:rPr>
        <w:t xml:space="preserve">and compliance of </w:t>
      </w:r>
      <w:r w:rsidR="00005258" w:rsidRPr="007E0E46">
        <w:rPr>
          <w:rFonts w:asciiTheme="minorHAnsi" w:hAnsiTheme="minorHAnsi" w:cstheme="minorHAnsi"/>
          <w:i/>
        </w:rPr>
        <w:t>Punjab Procurement Rules 2014 (PPR -14)</w:t>
      </w:r>
      <w:r w:rsidR="006B02AB" w:rsidRPr="007E0E46">
        <w:rPr>
          <w:rFonts w:asciiTheme="minorHAnsi" w:hAnsiTheme="minorHAnsi" w:cstheme="minorHAnsi"/>
          <w:i/>
        </w:rPr>
        <w:t>.</w:t>
      </w:r>
      <w:r w:rsidR="00140FD7">
        <w:rPr>
          <w:rFonts w:asciiTheme="minorHAnsi" w:hAnsiTheme="minorHAnsi" w:cstheme="minorHAnsi"/>
          <w:i/>
        </w:rPr>
        <w:t xml:space="preserve"> </w:t>
      </w:r>
      <w:r w:rsidR="006836A7">
        <w:rPr>
          <w:rFonts w:asciiTheme="minorHAnsi" w:hAnsiTheme="minorHAnsi" w:cstheme="minorHAnsi"/>
          <w:i/>
        </w:rPr>
        <w:t xml:space="preserve">In case of conflict between this Document and </w:t>
      </w:r>
      <w:r w:rsidR="00A9033E">
        <w:rPr>
          <w:rFonts w:asciiTheme="minorHAnsi" w:hAnsiTheme="minorHAnsi" w:cstheme="minorHAnsi"/>
          <w:i/>
        </w:rPr>
        <w:t xml:space="preserve">Punjab Procurement Regulatory Authority Act-2009 (PPRA Act-09) and </w:t>
      </w:r>
      <w:r w:rsidR="006836A7">
        <w:rPr>
          <w:rFonts w:asciiTheme="minorHAnsi" w:hAnsiTheme="minorHAnsi" w:cstheme="minorHAnsi"/>
          <w:i/>
        </w:rPr>
        <w:t xml:space="preserve">PPR-14, </w:t>
      </w:r>
      <w:r w:rsidR="002C5091">
        <w:rPr>
          <w:rFonts w:asciiTheme="minorHAnsi" w:hAnsiTheme="minorHAnsi" w:cstheme="minorHAnsi"/>
          <w:i/>
        </w:rPr>
        <w:t xml:space="preserve">provisions of PPRA Act-09 and </w:t>
      </w:r>
      <w:r w:rsidR="006836A7">
        <w:rPr>
          <w:rFonts w:asciiTheme="minorHAnsi" w:hAnsiTheme="minorHAnsi" w:cstheme="minorHAnsi"/>
          <w:i/>
        </w:rPr>
        <w:t>PPR-14 shall prevail.</w:t>
      </w:r>
    </w:p>
    <w:p w14:paraId="19AED366" w14:textId="77777777" w:rsidR="000B5EDC" w:rsidRPr="007E0E46" w:rsidRDefault="000B5EDC" w:rsidP="00175FE5">
      <w:pPr>
        <w:tabs>
          <w:tab w:val="left" w:pos="720"/>
          <w:tab w:val="right" w:leader="dot" w:pos="8640"/>
        </w:tabs>
        <w:jc w:val="both"/>
        <w:rPr>
          <w:rFonts w:asciiTheme="minorHAnsi" w:hAnsiTheme="minorHAnsi" w:cstheme="minorHAnsi"/>
        </w:rPr>
      </w:pPr>
    </w:p>
    <w:p w14:paraId="62F09D9C" w14:textId="77777777" w:rsidR="000B5EDC" w:rsidRPr="007E0E46" w:rsidRDefault="000B5EDC" w:rsidP="00175FE5">
      <w:pPr>
        <w:tabs>
          <w:tab w:val="left" w:pos="720"/>
          <w:tab w:val="right" w:leader="dot" w:pos="8640"/>
        </w:tabs>
        <w:jc w:val="both"/>
        <w:rPr>
          <w:rFonts w:asciiTheme="minorHAnsi" w:hAnsiTheme="minorHAnsi" w:cstheme="minorHAnsi"/>
        </w:rPr>
      </w:pPr>
    </w:p>
    <w:p w14:paraId="43DB544C" w14:textId="77777777" w:rsidR="000B5EDC" w:rsidRPr="007E0E46" w:rsidRDefault="000B5EDC" w:rsidP="00175FE5">
      <w:pPr>
        <w:tabs>
          <w:tab w:val="left" w:pos="720"/>
          <w:tab w:val="right" w:leader="dot" w:pos="8640"/>
        </w:tabs>
        <w:ind w:left="360"/>
        <w:jc w:val="both"/>
        <w:rPr>
          <w:rFonts w:asciiTheme="minorHAnsi" w:hAnsiTheme="minorHAnsi" w:cstheme="minorHAnsi"/>
        </w:rPr>
        <w:sectPr w:rsidR="000B5EDC" w:rsidRPr="007E0E46" w:rsidSect="00DA1E92">
          <w:type w:val="evenPage"/>
          <w:pgSz w:w="12242" w:h="15842" w:code="1"/>
          <w:pgMar w:top="1440" w:right="1440" w:bottom="1728" w:left="1728" w:header="720" w:footer="432" w:gutter="0"/>
          <w:pgNumType w:fmt="lowerRoman" w:start="1"/>
          <w:cols w:space="708"/>
          <w:docGrid w:linePitch="360"/>
        </w:sectPr>
      </w:pPr>
    </w:p>
    <w:p w14:paraId="692DED3C" w14:textId="77777777" w:rsidR="000B5EDC" w:rsidRPr="007E0E46" w:rsidRDefault="000B5EDC" w:rsidP="00175FE5">
      <w:pPr>
        <w:tabs>
          <w:tab w:val="left" w:pos="720"/>
          <w:tab w:val="right" w:leader="dot" w:pos="8640"/>
        </w:tabs>
        <w:jc w:val="center"/>
        <w:rPr>
          <w:rFonts w:asciiTheme="minorHAnsi" w:hAnsiTheme="minorHAnsi" w:cstheme="minorHAnsi"/>
          <w:b/>
          <w:sz w:val="28"/>
          <w:szCs w:val="28"/>
        </w:rPr>
      </w:pPr>
    </w:p>
    <w:p w14:paraId="34723453" w14:textId="0F18F67B" w:rsidR="000B5EDC" w:rsidRPr="007E0E46" w:rsidRDefault="009D6026" w:rsidP="009F3444">
      <w:pPr>
        <w:pStyle w:val="iv"/>
        <w:outlineLvl w:val="1"/>
      </w:pPr>
      <w:bookmarkStart w:id="1" w:name="_Toc140055141"/>
      <w:r w:rsidRPr="007E0E46">
        <w:t>STANDARD</w:t>
      </w:r>
      <w:r w:rsidR="005A5A79" w:rsidRPr="007E0E46">
        <w:t xml:space="preserve"> REQUEST FOR PROPOSAL</w:t>
      </w:r>
      <w:r w:rsidR="009F3444" w:rsidRPr="007E0E46">
        <w:t xml:space="preserve">: </w:t>
      </w:r>
      <w:r w:rsidR="000B5EDC" w:rsidRPr="007E0E46">
        <w:t xml:space="preserve">SELECTION PROCEDURES </w:t>
      </w:r>
      <w:smartTag w:uri="urn:schemas-microsoft-com:office:smarttags" w:element="stockticker">
        <w:r w:rsidR="000B5EDC" w:rsidRPr="007E0E46">
          <w:t>AND</w:t>
        </w:r>
      </w:smartTag>
      <w:r w:rsidR="000B5EDC" w:rsidRPr="007E0E46">
        <w:t xml:space="preserve"> REQUIREMENTS</w:t>
      </w:r>
      <w:bookmarkEnd w:id="1"/>
    </w:p>
    <w:p w14:paraId="1C4E32A4" w14:textId="77777777" w:rsidR="000B5EDC" w:rsidRPr="007E0E46" w:rsidRDefault="000B5EDC" w:rsidP="00175FE5">
      <w:pPr>
        <w:tabs>
          <w:tab w:val="left" w:pos="720"/>
          <w:tab w:val="right" w:leader="dot" w:pos="8640"/>
        </w:tabs>
        <w:jc w:val="both"/>
        <w:rPr>
          <w:rFonts w:asciiTheme="minorHAnsi" w:hAnsiTheme="minorHAnsi" w:cstheme="minorHAnsi"/>
        </w:rPr>
      </w:pPr>
    </w:p>
    <w:p w14:paraId="7EF972EC" w14:textId="77777777" w:rsidR="000B5EDC" w:rsidRPr="007E0E46" w:rsidRDefault="000B5EDC" w:rsidP="00175FE5">
      <w:pPr>
        <w:tabs>
          <w:tab w:val="left" w:pos="720"/>
          <w:tab w:val="right" w:leader="dot" w:pos="8640"/>
        </w:tabs>
        <w:jc w:val="both"/>
        <w:rPr>
          <w:rFonts w:asciiTheme="minorHAnsi" w:hAnsiTheme="minorHAnsi" w:cstheme="minorHAnsi"/>
          <w:b/>
        </w:rPr>
      </w:pPr>
      <w:r w:rsidRPr="007E0E46">
        <w:rPr>
          <w:rFonts w:asciiTheme="minorHAnsi" w:hAnsiTheme="minorHAnsi" w:cstheme="minorHAnsi"/>
          <w:b/>
        </w:rPr>
        <w:t>Section 1: Letter of Invitation</w:t>
      </w:r>
      <w:r w:rsidR="00212D1D" w:rsidRPr="007E0E46">
        <w:rPr>
          <w:rFonts w:asciiTheme="minorHAnsi" w:hAnsiTheme="minorHAnsi" w:cstheme="minorHAnsi"/>
          <w:b/>
        </w:rPr>
        <w:t xml:space="preserve"> (LOI)</w:t>
      </w:r>
    </w:p>
    <w:p w14:paraId="42BAD486" w14:textId="77777777" w:rsidR="000B5EDC" w:rsidRPr="007E0E46" w:rsidRDefault="000B5EDC" w:rsidP="00175FE5">
      <w:pPr>
        <w:tabs>
          <w:tab w:val="left" w:pos="720"/>
          <w:tab w:val="right" w:leader="dot" w:pos="8640"/>
        </w:tabs>
        <w:jc w:val="both"/>
        <w:rPr>
          <w:rFonts w:asciiTheme="minorHAnsi" w:hAnsiTheme="minorHAnsi" w:cstheme="minorHAnsi"/>
        </w:rPr>
      </w:pPr>
    </w:p>
    <w:p w14:paraId="1477FE36" w14:textId="7EBA4A9E" w:rsidR="000B5EDC" w:rsidRPr="007E0E46" w:rsidRDefault="000B5EDC" w:rsidP="00175FE5">
      <w:pPr>
        <w:tabs>
          <w:tab w:val="left" w:pos="720"/>
          <w:tab w:val="right" w:leader="dot" w:pos="8640"/>
        </w:tabs>
        <w:jc w:val="both"/>
        <w:rPr>
          <w:rFonts w:asciiTheme="minorHAnsi" w:hAnsiTheme="minorHAnsi" w:cstheme="minorHAnsi"/>
        </w:rPr>
      </w:pPr>
      <w:r w:rsidRPr="007E0E46">
        <w:rPr>
          <w:rFonts w:asciiTheme="minorHAnsi" w:hAnsiTheme="minorHAnsi" w:cstheme="minorHAnsi"/>
        </w:rPr>
        <w:t xml:space="preserve">This Section is a template of a letter from </w:t>
      </w:r>
      <w:r w:rsidR="00975D2C" w:rsidRPr="007E0E46">
        <w:rPr>
          <w:rFonts w:asciiTheme="minorHAnsi" w:hAnsiTheme="minorHAnsi" w:cstheme="minorHAnsi"/>
        </w:rPr>
        <w:t xml:space="preserve">the </w:t>
      </w:r>
      <w:r w:rsidR="00C0327D" w:rsidRPr="007E0E46">
        <w:rPr>
          <w:rFonts w:asciiTheme="minorHAnsi" w:hAnsiTheme="minorHAnsi" w:cstheme="minorHAnsi"/>
        </w:rPr>
        <w:t>Procuring Agency</w:t>
      </w:r>
      <w:r w:rsidR="00975D2C" w:rsidRPr="007E0E46">
        <w:rPr>
          <w:rFonts w:asciiTheme="minorHAnsi" w:hAnsiTheme="minorHAnsi" w:cstheme="minorHAnsi"/>
        </w:rPr>
        <w:t xml:space="preserve"> addressed to a short</w:t>
      </w:r>
      <w:r w:rsidRPr="007E0E46">
        <w:rPr>
          <w:rFonts w:asciiTheme="minorHAnsi" w:hAnsiTheme="minorHAnsi" w:cstheme="minorHAnsi"/>
        </w:rPr>
        <w:t xml:space="preserve">listed consulting firm inviting it to submit a proposal for a consulting assignment. </w:t>
      </w:r>
      <w:r w:rsidR="00212D1D" w:rsidRPr="007E0E46">
        <w:rPr>
          <w:rFonts w:asciiTheme="minorHAnsi" w:hAnsiTheme="minorHAnsi" w:cstheme="minorHAnsi"/>
        </w:rPr>
        <w:t xml:space="preserve">The LOI </w:t>
      </w:r>
      <w:r w:rsidRPr="007E0E46">
        <w:rPr>
          <w:rFonts w:asciiTheme="minorHAnsi" w:hAnsiTheme="minorHAnsi" w:cstheme="minorHAnsi"/>
        </w:rPr>
        <w:t xml:space="preserve">includes a list of all shortlisted firms to whom similar letters of invitation are sent, and a reference to the selection method and applicable guidelines or policies of the financing institution </w:t>
      </w:r>
      <w:r w:rsidR="00212D1D" w:rsidRPr="007E0E46">
        <w:rPr>
          <w:rFonts w:asciiTheme="minorHAnsi" w:hAnsiTheme="minorHAnsi" w:cstheme="minorHAnsi"/>
        </w:rPr>
        <w:t xml:space="preserve">that </w:t>
      </w:r>
      <w:r w:rsidRPr="007E0E46">
        <w:rPr>
          <w:rFonts w:asciiTheme="minorHAnsi" w:hAnsiTheme="minorHAnsi" w:cstheme="minorHAnsi"/>
        </w:rPr>
        <w:t>govern the selection and award process.</w:t>
      </w:r>
    </w:p>
    <w:p w14:paraId="5A6015D0" w14:textId="77777777" w:rsidR="000B5EDC" w:rsidRPr="007E0E46" w:rsidRDefault="000B5EDC" w:rsidP="00175FE5">
      <w:pPr>
        <w:tabs>
          <w:tab w:val="left" w:pos="720"/>
          <w:tab w:val="right" w:leader="dot" w:pos="8640"/>
        </w:tabs>
        <w:jc w:val="both"/>
        <w:rPr>
          <w:rFonts w:asciiTheme="minorHAnsi" w:hAnsiTheme="minorHAnsi" w:cstheme="minorHAnsi"/>
          <w:b/>
        </w:rPr>
      </w:pPr>
    </w:p>
    <w:p w14:paraId="3331AF3F" w14:textId="1CAC2A26" w:rsidR="000B5EDC" w:rsidRPr="007E0E46" w:rsidRDefault="000B5EDC" w:rsidP="00175FE5">
      <w:pPr>
        <w:tabs>
          <w:tab w:val="left" w:pos="720"/>
          <w:tab w:val="right" w:leader="dot" w:pos="8640"/>
        </w:tabs>
        <w:jc w:val="both"/>
        <w:rPr>
          <w:rFonts w:asciiTheme="minorHAnsi" w:hAnsiTheme="minorHAnsi" w:cstheme="minorHAnsi"/>
          <w:b/>
        </w:rPr>
      </w:pPr>
      <w:r w:rsidRPr="007E0E46">
        <w:rPr>
          <w:rFonts w:asciiTheme="minorHAnsi" w:hAnsiTheme="minorHAnsi" w:cstheme="minorHAnsi"/>
          <w:b/>
        </w:rPr>
        <w:t xml:space="preserve">Section 2: Instructions to </w:t>
      </w:r>
      <w:r w:rsidR="00345387" w:rsidRPr="007E0E46">
        <w:rPr>
          <w:rFonts w:asciiTheme="minorHAnsi" w:hAnsiTheme="minorHAnsi" w:cstheme="minorHAnsi"/>
          <w:b/>
        </w:rPr>
        <w:t>Consultant</w:t>
      </w:r>
      <w:r w:rsidRPr="007E0E46">
        <w:rPr>
          <w:rFonts w:asciiTheme="minorHAnsi" w:hAnsiTheme="minorHAnsi" w:cstheme="minorHAnsi"/>
          <w:b/>
        </w:rPr>
        <w:t>s and Data Sheet</w:t>
      </w:r>
    </w:p>
    <w:p w14:paraId="141CBFD5" w14:textId="77777777" w:rsidR="000B5EDC" w:rsidRPr="007E0E46" w:rsidRDefault="000B5EDC" w:rsidP="00175FE5">
      <w:pPr>
        <w:tabs>
          <w:tab w:val="left" w:pos="720"/>
          <w:tab w:val="right" w:leader="dot" w:pos="8640"/>
        </w:tabs>
        <w:jc w:val="both"/>
        <w:rPr>
          <w:rFonts w:asciiTheme="minorHAnsi" w:hAnsiTheme="minorHAnsi" w:cstheme="minorHAnsi"/>
          <w:b/>
        </w:rPr>
      </w:pPr>
    </w:p>
    <w:p w14:paraId="2DF80DD8" w14:textId="53A0622D" w:rsidR="000B5EDC" w:rsidRPr="007E0E46" w:rsidRDefault="000B5EDC" w:rsidP="00175FE5">
      <w:pPr>
        <w:tabs>
          <w:tab w:val="left" w:pos="720"/>
          <w:tab w:val="right" w:leader="dot" w:pos="8640"/>
        </w:tabs>
        <w:jc w:val="both"/>
        <w:rPr>
          <w:rFonts w:asciiTheme="minorHAnsi" w:hAnsiTheme="minorHAnsi" w:cstheme="minorHAnsi"/>
          <w:b/>
        </w:rPr>
      </w:pPr>
      <w:r w:rsidRPr="007E0E46">
        <w:rPr>
          <w:rFonts w:asciiTheme="minorHAnsi" w:hAnsiTheme="minorHAnsi" w:cstheme="minorHAnsi"/>
        </w:rPr>
        <w:t xml:space="preserve">This Section consists of two parts: “Instructions to </w:t>
      </w:r>
      <w:r w:rsidR="00345387" w:rsidRPr="007E0E46">
        <w:rPr>
          <w:rFonts w:asciiTheme="minorHAnsi" w:hAnsiTheme="minorHAnsi" w:cstheme="minorHAnsi"/>
        </w:rPr>
        <w:t>Consultant</w:t>
      </w:r>
      <w:r w:rsidRPr="007E0E46">
        <w:rPr>
          <w:rFonts w:asciiTheme="minorHAnsi" w:hAnsiTheme="minorHAnsi" w:cstheme="minorHAnsi"/>
        </w:rPr>
        <w:t xml:space="preserve">s” and “Data Sheet”. “Instructions to </w:t>
      </w:r>
      <w:r w:rsidR="00345387" w:rsidRPr="007E0E46">
        <w:rPr>
          <w:rFonts w:asciiTheme="minorHAnsi" w:hAnsiTheme="minorHAnsi" w:cstheme="minorHAnsi"/>
        </w:rPr>
        <w:t>Consultant</w:t>
      </w:r>
      <w:r w:rsidRPr="007E0E46">
        <w:rPr>
          <w:rFonts w:asciiTheme="minorHAnsi" w:hAnsiTheme="minorHAnsi" w:cstheme="minorHAnsi"/>
        </w:rPr>
        <w:t xml:space="preserve">s” contains provisions that are to be used without modifications. </w:t>
      </w:r>
      <w:r w:rsidR="00D6151D" w:rsidRPr="007E0E46">
        <w:rPr>
          <w:rFonts w:asciiTheme="minorHAnsi" w:hAnsiTheme="minorHAnsi" w:cstheme="minorHAnsi"/>
        </w:rPr>
        <w:t>“</w:t>
      </w:r>
      <w:r w:rsidRPr="007E0E46">
        <w:rPr>
          <w:rFonts w:asciiTheme="minorHAnsi" w:hAnsiTheme="minorHAnsi" w:cstheme="minorHAnsi"/>
        </w:rPr>
        <w:t>Data Sheet</w:t>
      </w:r>
      <w:r w:rsidR="00D6151D" w:rsidRPr="007E0E46">
        <w:rPr>
          <w:rFonts w:asciiTheme="minorHAnsi" w:hAnsiTheme="minorHAnsi" w:cstheme="minorHAnsi"/>
        </w:rPr>
        <w:t>”</w:t>
      </w:r>
      <w:r w:rsidRPr="007E0E46">
        <w:rPr>
          <w:rFonts w:asciiTheme="minorHAnsi" w:hAnsiTheme="minorHAnsi" w:cstheme="minorHAnsi"/>
        </w:rPr>
        <w:t xml:space="preserve"> contains specific </w:t>
      </w:r>
      <w:r w:rsidR="00173940" w:rsidRPr="007E0E46">
        <w:rPr>
          <w:rFonts w:asciiTheme="minorHAnsi" w:hAnsiTheme="minorHAnsi" w:cstheme="minorHAnsi"/>
        </w:rPr>
        <w:t xml:space="preserve">information </w:t>
      </w:r>
      <w:r w:rsidRPr="007E0E46">
        <w:rPr>
          <w:rFonts w:asciiTheme="minorHAnsi" w:hAnsiTheme="minorHAnsi" w:cstheme="minorHAnsi"/>
        </w:rPr>
        <w:t xml:space="preserve">and corresponds to the clauses in “Instructions to </w:t>
      </w:r>
      <w:r w:rsidR="00345387" w:rsidRPr="007E0E46">
        <w:rPr>
          <w:rFonts w:asciiTheme="minorHAnsi" w:hAnsiTheme="minorHAnsi" w:cstheme="minorHAnsi"/>
        </w:rPr>
        <w:t>Consultant</w:t>
      </w:r>
      <w:r w:rsidRPr="007E0E46">
        <w:rPr>
          <w:rFonts w:asciiTheme="minorHAnsi" w:hAnsiTheme="minorHAnsi" w:cstheme="minorHAnsi"/>
        </w:rPr>
        <w:t>s” that call for selection-specific information to be added. This Section pro</w:t>
      </w:r>
      <w:r w:rsidR="00975D2C" w:rsidRPr="007E0E46">
        <w:rPr>
          <w:rFonts w:asciiTheme="minorHAnsi" w:hAnsiTheme="minorHAnsi" w:cstheme="minorHAnsi"/>
        </w:rPr>
        <w:t>vides information to help short</w:t>
      </w:r>
      <w:r w:rsidRPr="007E0E46">
        <w:rPr>
          <w:rFonts w:asciiTheme="minorHAnsi" w:hAnsiTheme="minorHAnsi" w:cstheme="minorHAnsi"/>
        </w:rPr>
        <w:t xml:space="preserve">listed </w:t>
      </w:r>
      <w:r w:rsidR="00345387" w:rsidRPr="007E0E46">
        <w:rPr>
          <w:rFonts w:asciiTheme="minorHAnsi" w:hAnsiTheme="minorHAnsi" w:cstheme="minorHAnsi"/>
        </w:rPr>
        <w:t>Consultant</w:t>
      </w:r>
      <w:r w:rsidRPr="007E0E46">
        <w:rPr>
          <w:rFonts w:asciiTheme="minorHAnsi" w:hAnsiTheme="minorHAnsi" w:cstheme="minorHAnsi"/>
        </w:rPr>
        <w:t xml:space="preserve">s prepare their proposals. Information is also provided on the submission, opening and evaluation of proposals, </w:t>
      </w:r>
      <w:r w:rsidR="00770B72" w:rsidRPr="007E0E46">
        <w:rPr>
          <w:rFonts w:asciiTheme="minorHAnsi" w:hAnsiTheme="minorHAnsi" w:cstheme="minorHAnsi"/>
        </w:rPr>
        <w:t>Contract</w:t>
      </w:r>
      <w:r w:rsidRPr="007E0E46">
        <w:rPr>
          <w:rFonts w:asciiTheme="minorHAnsi" w:hAnsiTheme="minorHAnsi" w:cstheme="minorHAnsi"/>
        </w:rPr>
        <w:t xml:space="preserve"> negotiation and award</w:t>
      </w:r>
      <w:r w:rsidR="00D6151D" w:rsidRPr="007E0E46">
        <w:rPr>
          <w:rFonts w:asciiTheme="minorHAnsi" w:hAnsiTheme="minorHAnsi" w:cstheme="minorHAnsi"/>
        </w:rPr>
        <w:t xml:space="preserve"> of </w:t>
      </w:r>
      <w:r w:rsidR="00770B72" w:rsidRPr="007E0E46">
        <w:rPr>
          <w:rFonts w:asciiTheme="minorHAnsi" w:hAnsiTheme="minorHAnsi" w:cstheme="minorHAnsi"/>
        </w:rPr>
        <w:t>Contract</w:t>
      </w:r>
      <w:r w:rsidRPr="007E0E46">
        <w:rPr>
          <w:rFonts w:asciiTheme="minorHAnsi" w:hAnsiTheme="minorHAnsi" w:cstheme="minorHAnsi"/>
        </w:rPr>
        <w:t xml:space="preserve">. Information in the Data Sheet indicates whether a Full Technical Proposal (FTP) or a Simplified Technical Proposal (STP) shall be used. </w:t>
      </w:r>
    </w:p>
    <w:p w14:paraId="2037EB8A" w14:textId="77777777" w:rsidR="000B5EDC" w:rsidRPr="007E0E46" w:rsidRDefault="000B5EDC" w:rsidP="00175FE5">
      <w:pPr>
        <w:tabs>
          <w:tab w:val="left" w:pos="720"/>
          <w:tab w:val="right" w:leader="dot" w:pos="8640"/>
        </w:tabs>
        <w:jc w:val="both"/>
        <w:rPr>
          <w:rFonts w:asciiTheme="minorHAnsi" w:hAnsiTheme="minorHAnsi" w:cstheme="minorHAnsi"/>
        </w:rPr>
      </w:pPr>
    </w:p>
    <w:p w14:paraId="1C53DF55" w14:textId="77777777" w:rsidR="000B5EDC" w:rsidRPr="007E0E46" w:rsidRDefault="000B5EDC" w:rsidP="00175FE5">
      <w:pPr>
        <w:tabs>
          <w:tab w:val="left" w:pos="720"/>
          <w:tab w:val="right" w:leader="dot" w:pos="8640"/>
        </w:tabs>
        <w:jc w:val="both"/>
        <w:rPr>
          <w:rFonts w:asciiTheme="minorHAnsi" w:hAnsiTheme="minorHAnsi" w:cstheme="minorHAnsi"/>
          <w:b/>
        </w:rPr>
      </w:pPr>
      <w:r w:rsidRPr="007E0E46">
        <w:rPr>
          <w:rFonts w:asciiTheme="minorHAnsi" w:hAnsiTheme="minorHAnsi" w:cstheme="minorHAnsi"/>
          <w:b/>
        </w:rPr>
        <w:t>Section 3: Technical Proposal – Standard Forms</w:t>
      </w:r>
    </w:p>
    <w:p w14:paraId="58AB7D52" w14:textId="77777777" w:rsidR="000B5EDC" w:rsidRPr="007E0E46" w:rsidRDefault="000B5EDC" w:rsidP="00175FE5">
      <w:pPr>
        <w:tabs>
          <w:tab w:val="left" w:pos="720"/>
          <w:tab w:val="right" w:leader="dot" w:pos="8640"/>
        </w:tabs>
        <w:jc w:val="both"/>
        <w:rPr>
          <w:rFonts w:asciiTheme="minorHAnsi" w:hAnsiTheme="minorHAnsi" w:cstheme="minorHAnsi"/>
        </w:rPr>
      </w:pPr>
    </w:p>
    <w:p w14:paraId="45F38A88" w14:textId="0A444986" w:rsidR="000B5EDC" w:rsidRPr="007E0E46" w:rsidRDefault="000B5EDC" w:rsidP="00175FE5">
      <w:pPr>
        <w:tabs>
          <w:tab w:val="left" w:pos="720"/>
          <w:tab w:val="right" w:leader="dot" w:pos="8640"/>
        </w:tabs>
        <w:jc w:val="both"/>
        <w:rPr>
          <w:rFonts w:asciiTheme="minorHAnsi" w:hAnsiTheme="minorHAnsi" w:cstheme="minorHAnsi"/>
        </w:rPr>
      </w:pPr>
      <w:r w:rsidRPr="007E0E46">
        <w:rPr>
          <w:rFonts w:asciiTheme="minorHAnsi" w:hAnsiTheme="minorHAnsi" w:cstheme="minorHAnsi"/>
        </w:rPr>
        <w:t>This Section includes the forms for FTP and STP</w:t>
      </w:r>
      <w:r w:rsidR="00282E10" w:rsidRPr="007E0E46">
        <w:rPr>
          <w:rFonts w:asciiTheme="minorHAnsi" w:hAnsiTheme="minorHAnsi" w:cstheme="minorHAnsi"/>
        </w:rPr>
        <w:t xml:space="preserve"> </w:t>
      </w:r>
      <w:r w:rsidR="004F16DB" w:rsidRPr="007E0E46">
        <w:rPr>
          <w:rFonts w:asciiTheme="minorHAnsi" w:hAnsiTheme="minorHAnsi" w:cstheme="minorHAnsi"/>
        </w:rPr>
        <w:t xml:space="preserve">that </w:t>
      </w:r>
      <w:r w:rsidRPr="007E0E46">
        <w:rPr>
          <w:rFonts w:asciiTheme="minorHAnsi" w:hAnsiTheme="minorHAnsi" w:cstheme="minorHAnsi"/>
        </w:rPr>
        <w:t xml:space="preserve">are to be completed by the shortlisted </w:t>
      </w:r>
      <w:r w:rsidR="00345387" w:rsidRPr="007E0E46">
        <w:rPr>
          <w:rFonts w:asciiTheme="minorHAnsi" w:hAnsiTheme="minorHAnsi" w:cstheme="minorHAnsi"/>
        </w:rPr>
        <w:t>Consultant</w:t>
      </w:r>
      <w:r w:rsidRPr="007E0E46">
        <w:rPr>
          <w:rFonts w:asciiTheme="minorHAnsi" w:hAnsiTheme="minorHAnsi" w:cstheme="minorHAnsi"/>
        </w:rPr>
        <w:t xml:space="preserve">s and submitted in accordance with the requirements of Section 2. </w:t>
      </w:r>
    </w:p>
    <w:p w14:paraId="2B1651C8" w14:textId="77777777" w:rsidR="000B5EDC" w:rsidRPr="007E0E46" w:rsidRDefault="000B5EDC" w:rsidP="00175FE5">
      <w:pPr>
        <w:tabs>
          <w:tab w:val="left" w:pos="720"/>
          <w:tab w:val="right" w:leader="dot" w:pos="8640"/>
        </w:tabs>
        <w:jc w:val="both"/>
        <w:rPr>
          <w:rFonts w:asciiTheme="minorHAnsi" w:hAnsiTheme="minorHAnsi" w:cstheme="minorHAnsi"/>
        </w:rPr>
      </w:pPr>
    </w:p>
    <w:p w14:paraId="124C3F59" w14:textId="77777777" w:rsidR="000B5EDC" w:rsidRPr="007E0E46" w:rsidRDefault="000B5EDC" w:rsidP="00175FE5">
      <w:pPr>
        <w:tabs>
          <w:tab w:val="left" w:pos="720"/>
          <w:tab w:val="right" w:leader="dot" w:pos="8640"/>
        </w:tabs>
        <w:jc w:val="both"/>
        <w:rPr>
          <w:rFonts w:asciiTheme="minorHAnsi" w:hAnsiTheme="minorHAnsi" w:cstheme="minorHAnsi"/>
          <w:b/>
        </w:rPr>
      </w:pPr>
      <w:r w:rsidRPr="007E0E46">
        <w:rPr>
          <w:rFonts w:asciiTheme="minorHAnsi" w:hAnsiTheme="minorHAnsi" w:cstheme="minorHAnsi"/>
          <w:b/>
        </w:rPr>
        <w:t>Section 4: Financial Proposal – Standard Forms</w:t>
      </w:r>
    </w:p>
    <w:p w14:paraId="1226FD12" w14:textId="77777777" w:rsidR="000B5EDC" w:rsidRPr="007E0E46" w:rsidRDefault="000B5EDC" w:rsidP="00175FE5">
      <w:pPr>
        <w:tabs>
          <w:tab w:val="left" w:pos="720"/>
          <w:tab w:val="right" w:leader="dot" w:pos="8640"/>
        </w:tabs>
        <w:jc w:val="both"/>
        <w:rPr>
          <w:rFonts w:asciiTheme="minorHAnsi" w:hAnsiTheme="minorHAnsi" w:cstheme="minorHAnsi"/>
          <w:b/>
        </w:rPr>
      </w:pPr>
    </w:p>
    <w:p w14:paraId="7CC756CE" w14:textId="50CD9CC1" w:rsidR="000B5EDC" w:rsidRPr="007E0E46" w:rsidRDefault="000B5EDC" w:rsidP="00175FE5">
      <w:pPr>
        <w:tabs>
          <w:tab w:val="left" w:pos="720"/>
          <w:tab w:val="right" w:leader="dot" w:pos="8640"/>
        </w:tabs>
        <w:jc w:val="both"/>
        <w:rPr>
          <w:rFonts w:asciiTheme="minorHAnsi" w:hAnsiTheme="minorHAnsi" w:cstheme="minorHAnsi"/>
        </w:rPr>
      </w:pPr>
      <w:r w:rsidRPr="007E0E46">
        <w:rPr>
          <w:rFonts w:asciiTheme="minorHAnsi" w:hAnsiTheme="minorHAnsi" w:cstheme="minorHAnsi"/>
        </w:rPr>
        <w:t xml:space="preserve">This Section includes the financial forms </w:t>
      </w:r>
      <w:r w:rsidR="004F16DB" w:rsidRPr="007E0E46">
        <w:rPr>
          <w:rFonts w:asciiTheme="minorHAnsi" w:hAnsiTheme="minorHAnsi" w:cstheme="minorHAnsi"/>
        </w:rPr>
        <w:t xml:space="preserve">that </w:t>
      </w:r>
      <w:r w:rsidRPr="007E0E46">
        <w:rPr>
          <w:rFonts w:asciiTheme="minorHAnsi" w:hAnsiTheme="minorHAnsi" w:cstheme="minorHAnsi"/>
        </w:rPr>
        <w:t xml:space="preserve">are to be completed by the shortlisted </w:t>
      </w:r>
      <w:r w:rsidR="00345387" w:rsidRPr="007E0E46">
        <w:rPr>
          <w:rFonts w:asciiTheme="minorHAnsi" w:hAnsiTheme="minorHAnsi" w:cstheme="minorHAnsi"/>
        </w:rPr>
        <w:t>Consultant</w:t>
      </w:r>
      <w:r w:rsidRPr="007E0E46">
        <w:rPr>
          <w:rFonts w:asciiTheme="minorHAnsi" w:hAnsiTheme="minorHAnsi" w:cstheme="minorHAnsi"/>
        </w:rPr>
        <w:t>s</w:t>
      </w:r>
      <w:r w:rsidR="004F16DB" w:rsidRPr="007E0E46">
        <w:rPr>
          <w:rFonts w:asciiTheme="minorHAnsi" w:hAnsiTheme="minorHAnsi" w:cstheme="minorHAnsi"/>
        </w:rPr>
        <w:t>,</w:t>
      </w:r>
      <w:r w:rsidRPr="007E0E46">
        <w:rPr>
          <w:rFonts w:asciiTheme="minorHAnsi" w:hAnsiTheme="minorHAnsi" w:cstheme="minorHAnsi"/>
        </w:rPr>
        <w:t xml:space="preserve"> includ</w:t>
      </w:r>
      <w:r w:rsidR="004F16DB" w:rsidRPr="007E0E46">
        <w:rPr>
          <w:rFonts w:asciiTheme="minorHAnsi" w:hAnsiTheme="minorHAnsi" w:cstheme="minorHAnsi"/>
        </w:rPr>
        <w:t>ing</w:t>
      </w:r>
      <w:r w:rsidRPr="007E0E46">
        <w:rPr>
          <w:rFonts w:asciiTheme="minorHAnsi" w:hAnsiTheme="minorHAnsi" w:cstheme="minorHAnsi"/>
        </w:rPr>
        <w:t xml:space="preserve"> </w:t>
      </w:r>
      <w:r w:rsidR="00D6151D" w:rsidRPr="007E0E46">
        <w:rPr>
          <w:rFonts w:asciiTheme="minorHAnsi" w:hAnsiTheme="minorHAnsi" w:cstheme="minorHAnsi"/>
        </w:rPr>
        <w:t xml:space="preserve">the </w:t>
      </w:r>
      <w:r w:rsidR="00345387" w:rsidRPr="007E0E46">
        <w:rPr>
          <w:rFonts w:asciiTheme="minorHAnsi" w:hAnsiTheme="minorHAnsi" w:cstheme="minorHAnsi"/>
        </w:rPr>
        <w:t>Consultant</w:t>
      </w:r>
      <w:r w:rsidRPr="007E0E46">
        <w:rPr>
          <w:rFonts w:asciiTheme="minorHAnsi" w:hAnsiTheme="minorHAnsi" w:cstheme="minorHAnsi"/>
        </w:rPr>
        <w:t>’s costing of its technical proposal</w:t>
      </w:r>
      <w:r w:rsidR="004F16DB" w:rsidRPr="007E0E46">
        <w:rPr>
          <w:rFonts w:asciiTheme="minorHAnsi" w:hAnsiTheme="minorHAnsi" w:cstheme="minorHAnsi"/>
        </w:rPr>
        <w:t xml:space="preserve">, which are </w:t>
      </w:r>
      <w:r w:rsidRPr="007E0E46">
        <w:rPr>
          <w:rFonts w:asciiTheme="minorHAnsi" w:hAnsiTheme="minorHAnsi" w:cstheme="minorHAnsi"/>
        </w:rPr>
        <w:t>to be submitted in accordance with the requirements of Section 2.</w:t>
      </w:r>
    </w:p>
    <w:p w14:paraId="065A10AE" w14:textId="77777777" w:rsidR="000B5EDC" w:rsidRPr="007E0E46" w:rsidRDefault="000B5EDC" w:rsidP="00175FE5">
      <w:pPr>
        <w:tabs>
          <w:tab w:val="left" w:pos="720"/>
          <w:tab w:val="right" w:leader="dot" w:pos="8640"/>
        </w:tabs>
        <w:jc w:val="both"/>
        <w:rPr>
          <w:rFonts w:asciiTheme="minorHAnsi" w:hAnsiTheme="minorHAnsi" w:cstheme="minorHAnsi"/>
        </w:rPr>
      </w:pPr>
    </w:p>
    <w:p w14:paraId="483E8FCB" w14:textId="77777777" w:rsidR="00E070F1" w:rsidRPr="007E0E46" w:rsidRDefault="00E070F1" w:rsidP="00175FE5">
      <w:pPr>
        <w:tabs>
          <w:tab w:val="left" w:pos="720"/>
          <w:tab w:val="right" w:leader="dot" w:pos="8640"/>
        </w:tabs>
        <w:jc w:val="both"/>
        <w:rPr>
          <w:rFonts w:asciiTheme="minorHAnsi" w:hAnsiTheme="minorHAnsi" w:cstheme="minorHAnsi"/>
          <w:b/>
        </w:rPr>
      </w:pPr>
      <w:r w:rsidRPr="007E0E46">
        <w:rPr>
          <w:rFonts w:asciiTheme="minorHAnsi" w:hAnsiTheme="minorHAnsi" w:cstheme="minorHAnsi"/>
          <w:b/>
        </w:rPr>
        <w:t xml:space="preserve">Section </w:t>
      </w:r>
      <w:r w:rsidR="004F16DB" w:rsidRPr="007E0E46">
        <w:rPr>
          <w:rFonts w:asciiTheme="minorHAnsi" w:hAnsiTheme="minorHAnsi" w:cstheme="minorHAnsi"/>
          <w:b/>
        </w:rPr>
        <w:t>5</w:t>
      </w:r>
      <w:r w:rsidRPr="007E0E46">
        <w:rPr>
          <w:rFonts w:asciiTheme="minorHAnsi" w:hAnsiTheme="minorHAnsi" w:cstheme="minorHAnsi"/>
          <w:b/>
        </w:rPr>
        <w:t>: Eligible Countries</w:t>
      </w:r>
    </w:p>
    <w:p w14:paraId="231F3B82" w14:textId="77777777" w:rsidR="00E070F1" w:rsidRPr="007E0E46" w:rsidRDefault="00E070F1" w:rsidP="00175FE5">
      <w:pPr>
        <w:tabs>
          <w:tab w:val="left" w:pos="720"/>
          <w:tab w:val="right" w:leader="dot" w:pos="8640"/>
        </w:tabs>
        <w:jc w:val="both"/>
        <w:rPr>
          <w:rFonts w:asciiTheme="minorHAnsi" w:hAnsiTheme="minorHAnsi" w:cstheme="minorHAnsi"/>
          <w:b/>
        </w:rPr>
      </w:pPr>
    </w:p>
    <w:p w14:paraId="003ABF20" w14:textId="77777777" w:rsidR="00E070F1" w:rsidRPr="007E0E46" w:rsidRDefault="00E070F1" w:rsidP="00175FE5">
      <w:pPr>
        <w:tabs>
          <w:tab w:val="left" w:pos="720"/>
          <w:tab w:val="right" w:leader="dot" w:pos="8640"/>
        </w:tabs>
        <w:jc w:val="both"/>
        <w:rPr>
          <w:rFonts w:asciiTheme="minorHAnsi" w:hAnsiTheme="minorHAnsi" w:cstheme="minorHAnsi"/>
        </w:rPr>
      </w:pPr>
      <w:r w:rsidRPr="007E0E46">
        <w:rPr>
          <w:rFonts w:asciiTheme="minorHAnsi" w:hAnsiTheme="minorHAnsi" w:cstheme="minorHAnsi"/>
        </w:rPr>
        <w:t>This Section contains information regarding eligible countries.</w:t>
      </w:r>
      <w:r w:rsidR="001C2B76" w:rsidRPr="007E0E46">
        <w:rPr>
          <w:rFonts w:asciiTheme="minorHAnsi" w:hAnsiTheme="minorHAnsi" w:cstheme="minorHAnsi"/>
        </w:rPr>
        <w:t xml:space="preserve"> </w:t>
      </w:r>
    </w:p>
    <w:p w14:paraId="68C2DA62" w14:textId="77777777" w:rsidR="009942F7" w:rsidRPr="007E0E46" w:rsidRDefault="009942F7" w:rsidP="00175FE5">
      <w:pPr>
        <w:tabs>
          <w:tab w:val="left" w:pos="720"/>
          <w:tab w:val="right" w:leader="dot" w:pos="8640"/>
        </w:tabs>
        <w:jc w:val="both"/>
        <w:rPr>
          <w:rFonts w:asciiTheme="minorHAnsi" w:hAnsiTheme="minorHAnsi" w:cstheme="minorHAnsi"/>
        </w:rPr>
      </w:pPr>
    </w:p>
    <w:p w14:paraId="1640BE71" w14:textId="5CC8DACF" w:rsidR="009942F7" w:rsidRPr="007E0E46" w:rsidRDefault="002E48A0" w:rsidP="00175FE5">
      <w:pPr>
        <w:tabs>
          <w:tab w:val="left" w:pos="720"/>
          <w:tab w:val="right" w:leader="dot" w:pos="8640"/>
        </w:tabs>
        <w:jc w:val="both"/>
        <w:rPr>
          <w:rFonts w:asciiTheme="minorHAnsi" w:hAnsiTheme="minorHAnsi" w:cstheme="minorHAnsi"/>
          <w:b/>
        </w:rPr>
      </w:pPr>
      <w:r w:rsidRPr="007E0E46">
        <w:rPr>
          <w:rFonts w:asciiTheme="minorHAnsi" w:hAnsiTheme="minorHAnsi" w:cstheme="minorHAnsi"/>
          <w:b/>
        </w:rPr>
        <w:t>Section 6</w:t>
      </w:r>
      <w:r w:rsidR="009942F7" w:rsidRPr="007E0E46">
        <w:rPr>
          <w:rFonts w:asciiTheme="minorHAnsi" w:hAnsiTheme="minorHAnsi" w:cstheme="minorHAnsi"/>
          <w:b/>
        </w:rPr>
        <w:t xml:space="preserve">: </w:t>
      </w:r>
      <w:r w:rsidR="00C7614E" w:rsidRPr="007E0E46">
        <w:rPr>
          <w:rFonts w:asciiTheme="minorHAnsi" w:hAnsiTheme="minorHAnsi" w:cstheme="minorHAnsi"/>
          <w:b/>
        </w:rPr>
        <w:t>PPRA</w:t>
      </w:r>
      <w:r w:rsidR="009942F7" w:rsidRPr="007E0E46">
        <w:rPr>
          <w:rFonts w:asciiTheme="minorHAnsi" w:hAnsiTheme="minorHAnsi" w:cstheme="minorHAnsi"/>
          <w:b/>
        </w:rPr>
        <w:t>’s Policy</w:t>
      </w:r>
      <w:r w:rsidR="00AE4FB9" w:rsidRPr="007E0E46">
        <w:rPr>
          <w:rFonts w:asciiTheme="minorHAnsi" w:hAnsiTheme="minorHAnsi" w:cstheme="minorHAnsi"/>
          <w:b/>
        </w:rPr>
        <w:t xml:space="preserve"> – </w:t>
      </w:r>
      <w:r w:rsidR="00A95859" w:rsidRPr="007E0E46">
        <w:rPr>
          <w:rFonts w:asciiTheme="minorHAnsi" w:hAnsiTheme="minorHAnsi" w:cstheme="minorHAnsi"/>
          <w:b/>
        </w:rPr>
        <w:t>Corrupt Practices</w:t>
      </w:r>
    </w:p>
    <w:p w14:paraId="4CD6B8EF" w14:textId="77777777" w:rsidR="002C0D31" w:rsidRPr="007E0E46" w:rsidRDefault="002C0D31" w:rsidP="00175FE5">
      <w:pPr>
        <w:tabs>
          <w:tab w:val="left" w:pos="720"/>
          <w:tab w:val="right" w:leader="dot" w:pos="8640"/>
        </w:tabs>
        <w:jc w:val="both"/>
        <w:rPr>
          <w:rFonts w:asciiTheme="minorHAnsi" w:hAnsiTheme="minorHAnsi" w:cstheme="minorHAnsi"/>
          <w:b/>
        </w:rPr>
      </w:pPr>
    </w:p>
    <w:p w14:paraId="64819864" w14:textId="47BFC53B" w:rsidR="002E48A0" w:rsidRPr="007E0E46" w:rsidRDefault="002E48A0" w:rsidP="00175FE5">
      <w:pPr>
        <w:tabs>
          <w:tab w:val="left" w:pos="720"/>
          <w:tab w:val="right" w:leader="dot" w:pos="8640"/>
        </w:tabs>
        <w:jc w:val="both"/>
        <w:rPr>
          <w:rFonts w:asciiTheme="minorHAnsi" w:hAnsiTheme="minorHAnsi" w:cstheme="minorHAnsi"/>
        </w:rPr>
      </w:pPr>
      <w:r w:rsidRPr="007E0E46">
        <w:rPr>
          <w:rFonts w:asciiTheme="minorHAnsi" w:hAnsiTheme="minorHAnsi" w:cstheme="minorHAnsi"/>
        </w:rPr>
        <w:t xml:space="preserve">This Section provides shortlisted </w:t>
      </w:r>
      <w:r w:rsidR="00345387" w:rsidRPr="007E0E46">
        <w:rPr>
          <w:rFonts w:asciiTheme="minorHAnsi" w:hAnsiTheme="minorHAnsi" w:cstheme="minorHAnsi"/>
        </w:rPr>
        <w:t>Consultant</w:t>
      </w:r>
      <w:r w:rsidRPr="007E0E46">
        <w:rPr>
          <w:rFonts w:asciiTheme="minorHAnsi" w:hAnsiTheme="minorHAnsi" w:cstheme="minorHAnsi"/>
        </w:rPr>
        <w:t xml:space="preserve">s with the reference to the </w:t>
      </w:r>
      <w:r w:rsidR="00C7614E" w:rsidRPr="007E0E46">
        <w:rPr>
          <w:rFonts w:asciiTheme="minorHAnsi" w:hAnsiTheme="minorHAnsi" w:cstheme="minorHAnsi"/>
        </w:rPr>
        <w:t>PPRA</w:t>
      </w:r>
      <w:r w:rsidRPr="007E0E46">
        <w:rPr>
          <w:rFonts w:asciiTheme="minorHAnsi" w:hAnsiTheme="minorHAnsi" w:cstheme="minorHAnsi"/>
        </w:rPr>
        <w:t>’s policy in r</w:t>
      </w:r>
      <w:r w:rsidR="00A95859" w:rsidRPr="007E0E46">
        <w:rPr>
          <w:rFonts w:asciiTheme="minorHAnsi" w:hAnsiTheme="minorHAnsi" w:cstheme="minorHAnsi"/>
        </w:rPr>
        <w:t xml:space="preserve">egard to corrupt </w:t>
      </w:r>
      <w:r w:rsidRPr="007E0E46">
        <w:rPr>
          <w:rFonts w:asciiTheme="minorHAnsi" w:hAnsiTheme="minorHAnsi" w:cstheme="minorHAnsi"/>
        </w:rPr>
        <w:t>practices applicable to the selection process.</w:t>
      </w:r>
      <w:r w:rsidR="002E19F5" w:rsidRPr="007E0E46">
        <w:rPr>
          <w:rFonts w:asciiTheme="minorHAnsi" w:hAnsiTheme="minorHAnsi" w:cstheme="minorHAnsi"/>
        </w:rPr>
        <w:t xml:space="preserve"> This Section is also incorporated in the standard form</w:t>
      </w:r>
      <w:r w:rsidR="002976FC" w:rsidRPr="007E0E46">
        <w:rPr>
          <w:rFonts w:asciiTheme="minorHAnsi" w:hAnsiTheme="minorHAnsi" w:cstheme="minorHAnsi"/>
        </w:rPr>
        <w:t>s</w:t>
      </w:r>
      <w:r w:rsidR="002E19F5" w:rsidRPr="007E0E46">
        <w:rPr>
          <w:rFonts w:asciiTheme="minorHAnsi" w:hAnsiTheme="minorHAnsi" w:cstheme="minorHAnsi"/>
        </w:rPr>
        <w:t xml:space="preserve"> of </w:t>
      </w:r>
      <w:r w:rsidR="00770B72" w:rsidRPr="007E0E46">
        <w:rPr>
          <w:rFonts w:asciiTheme="minorHAnsi" w:hAnsiTheme="minorHAnsi" w:cstheme="minorHAnsi"/>
        </w:rPr>
        <w:t>Contract</w:t>
      </w:r>
      <w:r w:rsidR="002E19F5" w:rsidRPr="007E0E46">
        <w:rPr>
          <w:rFonts w:asciiTheme="minorHAnsi" w:hAnsiTheme="minorHAnsi" w:cstheme="minorHAnsi"/>
        </w:rPr>
        <w:t xml:space="preserve"> (Section 8).</w:t>
      </w:r>
    </w:p>
    <w:p w14:paraId="5AC01FED" w14:textId="77777777" w:rsidR="005E6B68" w:rsidRPr="007E0E46" w:rsidRDefault="005E6B68" w:rsidP="00175FE5">
      <w:pPr>
        <w:tabs>
          <w:tab w:val="left" w:pos="720"/>
          <w:tab w:val="right" w:leader="dot" w:pos="8640"/>
        </w:tabs>
        <w:jc w:val="both"/>
        <w:rPr>
          <w:rFonts w:asciiTheme="minorHAnsi" w:hAnsiTheme="minorHAnsi" w:cstheme="minorHAnsi"/>
        </w:rPr>
      </w:pPr>
    </w:p>
    <w:p w14:paraId="17959AA5" w14:textId="77777777" w:rsidR="004F16DB" w:rsidRPr="007E0E46" w:rsidRDefault="004F16DB" w:rsidP="00175FE5">
      <w:pPr>
        <w:tabs>
          <w:tab w:val="left" w:pos="720"/>
          <w:tab w:val="right" w:leader="dot" w:pos="8640"/>
        </w:tabs>
        <w:jc w:val="both"/>
        <w:rPr>
          <w:rFonts w:asciiTheme="minorHAnsi" w:hAnsiTheme="minorHAnsi" w:cstheme="minorHAnsi"/>
        </w:rPr>
      </w:pPr>
      <w:r w:rsidRPr="007E0E46">
        <w:rPr>
          <w:rFonts w:asciiTheme="minorHAnsi" w:hAnsiTheme="minorHAnsi" w:cstheme="minorHAnsi"/>
          <w:b/>
        </w:rPr>
        <w:t xml:space="preserve">Section </w:t>
      </w:r>
      <w:r w:rsidR="002E48A0" w:rsidRPr="007E0E46">
        <w:rPr>
          <w:rFonts w:asciiTheme="minorHAnsi" w:hAnsiTheme="minorHAnsi" w:cstheme="minorHAnsi"/>
          <w:b/>
        </w:rPr>
        <w:t>7</w:t>
      </w:r>
      <w:r w:rsidRPr="007E0E46">
        <w:rPr>
          <w:rFonts w:asciiTheme="minorHAnsi" w:hAnsiTheme="minorHAnsi" w:cstheme="minorHAnsi"/>
          <w:b/>
        </w:rPr>
        <w:t>: Terms of Reference (TORs)</w:t>
      </w:r>
    </w:p>
    <w:p w14:paraId="615A73B9" w14:textId="77777777" w:rsidR="004F16DB" w:rsidRPr="007E0E46" w:rsidRDefault="004F16DB" w:rsidP="00175FE5">
      <w:pPr>
        <w:tabs>
          <w:tab w:val="left" w:pos="720"/>
          <w:tab w:val="right" w:leader="dot" w:pos="8640"/>
        </w:tabs>
        <w:jc w:val="both"/>
        <w:rPr>
          <w:rFonts w:asciiTheme="minorHAnsi" w:hAnsiTheme="minorHAnsi" w:cstheme="minorHAnsi"/>
        </w:rPr>
      </w:pPr>
    </w:p>
    <w:p w14:paraId="66165A7E" w14:textId="39E95C86" w:rsidR="004F16DB" w:rsidRPr="007E0E46" w:rsidRDefault="004F16DB" w:rsidP="00175FE5">
      <w:pPr>
        <w:tabs>
          <w:tab w:val="left" w:pos="720"/>
          <w:tab w:val="right" w:leader="dot" w:pos="8640"/>
        </w:tabs>
        <w:jc w:val="both"/>
        <w:rPr>
          <w:rFonts w:asciiTheme="minorHAnsi" w:hAnsiTheme="minorHAnsi" w:cstheme="minorHAnsi"/>
        </w:rPr>
      </w:pPr>
      <w:r w:rsidRPr="007E0E46">
        <w:rPr>
          <w:rFonts w:asciiTheme="minorHAnsi" w:hAnsiTheme="minorHAnsi" w:cstheme="minorHAnsi"/>
        </w:rPr>
        <w:t>This Section describes the scope of services, objectives, goals, specific tasks required to implement the assignment</w:t>
      </w:r>
      <w:r w:rsidR="00633292" w:rsidRPr="007E0E46">
        <w:rPr>
          <w:rFonts w:asciiTheme="minorHAnsi" w:hAnsiTheme="minorHAnsi" w:cstheme="minorHAnsi"/>
        </w:rPr>
        <w:t>,</w:t>
      </w:r>
      <w:r w:rsidRPr="007E0E46">
        <w:rPr>
          <w:rFonts w:asciiTheme="minorHAnsi" w:hAnsiTheme="minorHAnsi" w:cstheme="minorHAnsi"/>
        </w:rPr>
        <w:t xml:space="preserve"> and relevant background information</w:t>
      </w:r>
      <w:r w:rsidR="00633292" w:rsidRPr="007E0E46">
        <w:rPr>
          <w:rFonts w:asciiTheme="minorHAnsi" w:hAnsiTheme="minorHAnsi" w:cstheme="minorHAnsi"/>
        </w:rPr>
        <w:t>;</w:t>
      </w:r>
      <w:r w:rsidRPr="007E0E46">
        <w:rPr>
          <w:rFonts w:asciiTheme="minorHAnsi" w:hAnsiTheme="minorHAnsi" w:cstheme="minorHAnsi"/>
        </w:rPr>
        <w:t xml:space="preserve"> provides details on the required qualifications of the key experts</w:t>
      </w:r>
      <w:r w:rsidR="00633292" w:rsidRPr="007E0E46">
        <w:rPr>
          <w:rFonts w:asciiTheme="minorHAnsi" w:hAnsiTheme="minorHAnsi" w:cstheme="minorHAnsi"/>
        </w:rPr>
        <w:t>;</w:t>
      </w:r>
      <w:r w:rsidRPr="007E0E46">
        <w:rPr>
          <w:rFonts w:asciiTheme="minorHAnsi" w:hAnsiTheme="minorHAnsi" w:cstheme="minorHAnsi"/>
        </w:rPr>
        <w:t xml:space="preserve"> and lists the expected deliverables. This Section</w:t>
      </w:r>
      <w:r w:rsidR="00173940" w:rsidRPr="007E0E46">
        <w:rPr>
          <w:rFonts w:asciiTheme="minorHAnsi" w:hAnsiTheme="minorHAnsi" w:cstheme="minorHAnsi"/>
        </w:rPr>
        <w:t xml:space="preserve"> shall not be used to </w:t>
      </w:r>
      <w:r w:rsidR="00D32F43" w:rsidRPr="007E0E46">
        <w:rPr>
          <w:rFonts w:asciiTheme="minorHAnsi" w:hAnsiTheme="minorHAnsi" w:cstheme="minorHAnsi"/>
        </w:rPr>
        <w:t>override</w:t>
      </w:r>
      <w:r w:rsidRPr="007E0E46">
        <w:rPr>
          <w:rFonts w:asciiTheme="minorHAnsi" w:hAnsiTheme="minorHAnsi" w:cstheme="minorHAnsi"/>
        </w:rPr>
        <w:t xml:space="preserve"> provisions in Section 2.</w:t>
      </w:r>
    </w:p>
    <w:p w14:paraId="029A8F42" w14:textId="77777777" w:rsidR="009942F7" w:rsidRPr="007E0E46" w:rsidRDefault="009942F7" w:rsidP="00175FE5">
      <w:pPr>
        <w:tabs>
          <w:tab w:val="left" w:pos="720"/>
          <w:tab w:val="right" w:leader="dot" w:pos="8640"/>
        </w:tabs>
        <w:jc w:val="both"/>
        <w:rPr>
          <w:rFonts w:asciiTheme="minorHAnsi" w:hAnsiTheme="minorHAnsi" w:cstheme="minorHAnsi"/>
        </w:rPr>
      </w:pPr>
    </w:p>
    <w:p w14:paraId="7E7697A3" w14:textId="77777777" w:rsidR="00A63EE1" w:rsidRPr="007E0E46" w:rsidRDefault="00A63EE1" w:rsidP="00175FE5">
      <w:pPr>
        <w:tabs>
          <w:tab w:val="left" w:pos="720"/>
          <w:tab w:val="right" w:leader="dot" w:pos="8640"/>
        </w:tabs>
        <w:jc w:val="both"/>
        <w:rPr>
          <w:rFonts w:asciiTheme="minorHAnsi" w:hAnsiTheme="minorHAnsi" w:cstheme="minorHAnsi"/>
          <w:b/>
        </w:rPr>
      </w:pPr>
    </w:p>
    <w:p w14:paraId="26A43F0E" w14:textId="11764391" w:rsidR="000B5EDC" w:rsidRPr="007E0E46" w:rsidRDefault="000B5EDC" w:rsidP="00175FE5">
      <w:pPr>
        <w:tabs>
          <w:tab w:val="left" w:pos="720"/>
          <w:tab w:val="right" w:leader="dot" w:pos="8640"/>
        </w:tabs>
        <w:jc w:val="both"/>
        <w:rPr>
          <w:rFonts w:asciiTheme="minorHAnsi" w:hAnsiTheme="minorHAnsi" w:cstheme="minorHAnsi"/>
          <w:b/>
        </w:rPr>
      </w:pPr>
      <w:r w:rsidRPr="007E0E46">
        <w:rPr>
          <w:rFonts w:asciiTheme="minorHAnsi" w:hAnsiTheme="minorHAnsi" w:cstheme="minorHAnsi"/>
          <w:b/>
        </w:rPr>
        <w:t xml:space="preserve">CONDITIONS OF </w:t>
      </w:r>
      <w:r w:rsidR="00770B72" w:rsidRPr="007E0E46">
        <w:rPr>
          <w:rFonts w:asciiTheme="minorHAnsi" w:hAnsiTheme="minorHAnsi" w:cstheme="minorHAnsi"/>
          <w:b/>
        </w:rPr>
        <w:t>CONTRACT</w:t>
      </w:r>
      <w:r w:rsidRPr="007E0E46">
        <w:rPr>
          <w:rFonts w:asciiTheme="minorHAnsi" w:hAnsiTheme="minorHAnsi" w:cstheme="minorHAnsi"/>
          <w:b/>
        </w:rPr>
        <w:t xml:space="preserve"> </w:t>
      </w:r>
      <w:smartTag w:uri="urn:schemas-microsoft-com:office:smarttags" w:element="stockticker">
        <w:r w:rsidRPr="007E0E46">
          <w:rPr>
            <w:rFonts w:asciiTheme="minorHAnsi" w:hAnsiTheme="minorHAnsi" w:cstheme="minorHAnsi"/>
            <w:b/>
          </w:rPr>
          <w:t>AND</w:t>
        </w:r>
      </w:smartTag>
      <w:r w:rsidRPr="007E0E46">
        <w:rPr>
          <w:rFonts w:asciiTheme="minorHAnsi" w:hAnsiTheme="minorHAnsi" w:cstheme="minorHAnsi"/>
          <w:b/>
        </w:rPr>
        <w:t xml:space="preserve"> </w:t>
      </w:r>
      <w:r w:rsidR="00770B72" w:rsidRPr="007E0E46">
        <w:rPr>
          <w:rFonts w:asciiTheme="minorHAnsi" w:hAnsiTheme="minorHAnsi" w:cstheme="minorHAnsi"/>
          <w:b/>
        </w:rPr>
        <w:t>CONTRACT</w:t>
      </w:r>
      <w:r w:rsidRPr="007E0E46">
        <w:rPr>
          <w:rFonts w:asciiTheme="minorHAnsi" w:hAnsiTheme="minorHAnsi" w:cstheme="minorHAnsi"/>
          <w:b/>
        </w:rPr>
        <w:t xml:space="preserve"> FORMS</w:t>
      </w:r>
    </w:p>
    <w:p w14:paraId="0613C9CA" w14:textId="77777777" w:rsidR="000B5EDC" w:rsidRPr="007E0E46" w:rsidRDefault="000B5EDC" w:rsidP="00175FE5">
      <w:pPr>
        <w:tabs>
          <w:tab w:val="left" w:pos="720"/>
          <w:tab w:val="right" w:leader="dot" w:pos="8640"/>
        </w:tabs>
        <w:ind w:left="360"/>
        <w:jc w:val="both"/>
        <w:rPr>
          <w:rFonts w:asciiTheme="minorHAnsi" w:hAnsiTheme="minorHAnsi" w:cstheme="minorHAnsi"/>
        </w:rPr>
      </w:pPr>
      <w:r w:rsidRPr="007E0E46">
        <w:rPr>
          <w:rFonts w:asciiTheme="minorHAnsi" w:hAnsiTheme="minorHAnsi" w:cstheme="minorHAnsi"/>
        </w:rPr>
        <w:t xml:space="preserve"> </w:t>
      </w:r>
    </w:p>
    <w:p w14:paraId="40310BB8" w14:textId="171A45F5" w:rsidR="000B5EDC" w:rsidRPr="007E0E46" w:rsidRDefault="000B5EDC" w:rsidP="00175FE5">
      <w:pPr>
        <w:tabs>
          <w:tab w:val="left" w:pos="720"/>
          <w:tab w:val="right" w:leader="dot" w:pos="8640"/>
        </w:tabs>
        <w:jc w:val="both"/>
        <w:rPr>
          <w:rFonts w:asciiTheme="minorHAnsi" w:hAnsiTheme="minorHAnsi" w:cstheme="minorHAnsi"/>
          <w:b/>
        </w:rPr>
      </w:pPr>
      <w:r w:rsidRPr="007E0E46">
        <w:rPr>
          <w:rFonts w:asciiTheme="minorHAnsi" w:hAnsiTheme="minorHAnsi" w:cstheme="minorHAnsi"/>
          <w:b/>
        </w:rPr>
        <w:t>Se</w:t>
      </w:r>
      <w:r w:rsidR="00E070F1" w:rsidRPr="007E0E46">
        <w:rPr>
          <w:rFonts w:asciiTheme="minorHAnsi" w:hAnsiTheme="minorHAnsi" w:cstheme="minorHAnsi"/>
          <w:b/>
        </w:rPr>
        <w:t xml:space="preserve">ction </w:t>
      </w:r>
      <w:r w:rsidR="00D068C6" w:rsidRPr="007E0E46">
        <w:rPr>
          <w:rFonts w:asciiTheme="minorHAnsi" w:hAnsiTheme="minorHAnsi" w:cstheme="minorHAnsi"/>
          <w:b/>
        </w:rPr>
        <w:t>8</w:t>
      </w:r>
      <w:r w:rsidRPr="007E0E46">
        <w:rPr>
          <w:rFonts w:asciiTheme="minorHAnsi" w:hAnsiTheme="minorHAnsi" w:cstheme="minorHAnsi"/>
          <w:b/>
        </w:rPr>
        <w:t xml:space="preserve">: Standard Forms of </w:t>
      </w:r>
      <w:r w:rsidR="00770B72" w:rsidRPr="007E0E46">
        <w:rPr>
          <w:rFonts w:asciiTheme="minorHAnsi" w:hAnsiTheme="minorHAnsi" w:cstheme="minorHAnsi"/>
          <w:b/>
        </w:rPr>
        <w:t>Contract</w:t>
      </w:r>
    </w:p>
    <w:p w14:paraId="349B7AAB" w14:textId="77777777" w:rsidR="000B5EDC" w:rsidRPr="007E0E46" w:rsidRDefault="000B5EDC" w:rsidP="00175FE5">
      <w:pPr>
        <w:tabs>
          <w:tab w:val="left" w:pos="720"/>
          <w:tab w:val="right" w:leader="dot" w:pos="8640"/>
        </w:tabs>
        <w:ind w:left="720"/>
        <w:jc w:val="both"/>
        <w:rPr>
          <w:rFonts w:asciiTheme="minorHAnsi" w:hAnsiTheme="minorHAnsi" w:cstheme="minorHAnsi"/>
        </w:rPr>
      </w:pPr>
    </w:p>
    <w:p w14:paraId="4BBDD061" w14:textId="386BE405" w:rsidR="000B5EDC" w:rsidRPr="007E0E46" w:rsidRDefault="000B5EDC" w:rsidP="00175FE5">
      <w:pPr>
        <w:tabs>
          <w:tab w:val="left" w:pos="720"/>
          <w:tab w:val="right" w:leader="dot" w:pos="8640"/>
        </w:tabs>
        <w:jc w:val="both"/>
        <w:rPr>
          <w:rFonts w:asciiTheme="minorHAnsi" w:hAnsiTheme="minorHAnsi" w:cstheme="minorHAnsi"/>
          <w:i/>
        </w:rPr>
      </w:pPr>
      <w:r w:rsidRPr="007E0E46">
        <w:rPr>
          <w:rFonts w:asciiTheme="minorHAnsi" w:hAnsiTheme="minorHAnsi" w:cstheme="minorHAnsi"/>
        </w:rPr>
        <w:t xml:space="preserve">This Section includes two types of standard </w:t>
      </w:r>
      <w:r w:rsidR="00770B72" w:rsidRPr="007E0E46">
        <w:rPr>
          <w:rFonts w:asciiTheme="minorHAnsi" w:hAnsiTheme="minorHAnsi" w:cstheme="minorHAnsi"/>
        </w:rPr>
        <w:t>Contract</w:t>
      </w:r>
      <w:r w:rsidRPr="007E0E46">
        <w:rPr>
          <w:rFonts w:asciiTheme="minorHAnsi" w:hAnsiTheme="minorHAnsi" w:cstheme="minorHAnsi"/>
        </w:rPr>
        <w:t xml:space="preserve"> forms: a Time-Based </w:t>
      </w:r>
      <w:r w:rsidR="00770B72" w:rsidRPr="007E0E46">
        <w:rPr>
          <w:rFonts w:asciiTheme="minorHAnsi" w:hAnsiTheme="minorHAnsi" w:cstheme="minorHAnsi"/>
        </w:rPr>
        <w:t>Contract</w:t>
      </w:r>
      <w:r w:rsidR="008F2850" w:rsidRPr="007E0E46">
        <w:rPr>
          <w:rFonts w:asciiTheme="minorHAnsi" w:hAnsiTheme="minorHAnsi" w:cstheme="minorHAnsi"/>
        </w:rPr>
        <w:t xml:space="preserve"> </w:t>
      </w:r>
      <w:r w:rsidRPr="007E0E46">
        <w:rPr>
          <w:rFonts w:asciiTheme="minorHAnsi" w:hAnsiTheme="minorHAnsi" w:cstheme="minorHAnsi"/>
        </w:rPr>
        <w:t>and a Lump-Sum</w:t>
      </w:r>
      <w:r w:rsidR="008F2850" w:rsidRPr="007E0E46">
        <w:rPr>
          <w:rFonts w:asciiTheme="minorHAnsi" w:hAnsiTheme="minorHAnsi" w:cstheme="minorHAnsi"/>
        </w:rPr>
        <w:t xml:space="preserve"> </w:t>
      </w:r>
      <w:r w:rsidR="00770B72" w:rsidRPr="007E0E46">
        <w:rPr>
          <w:rFonts w:asciiTheme="minorHAnsi" w:hAnsiTheme="minorHAnsi" w:cstheme="minorHAnsi"/>
        </w:rPr>
        <w:t>Contract</w:t>
      </w:r>
      <w:r w:rsidRPr="007E0E46">
        <w:rPr>
          <w:rFonts w:asciiTheme="minorHAnsi" w:hAnsiTheme="minorHAnsi" w:cstheme="minorHAnsi"/>
        </w:rPr>
        <w:t xml:space="preserve">. Each type includes General Conditions of </w:t>
      </w:r>
      <w:r w:rsidR="00770B72" w:rsidRPr="007E0E46">
        <w:rPr>
          <w:rFonts w:asciiTheme="minorHAnsi" w:hAnsiTheme="minorHAnsi" w:cstheme="minorHAnsi"/>
        </w:rPr>
        <w:t>Contract</w:t>
      </w:r>
      <w:r w:rsidRPr="007E0E46">
        <w:rPr>
          <w:rFonts w:asciiTheme="minorHAnsi" w:hAnsiTheme="minorHAnsi" w:cstheme="minorHAnsi"/>
        </w:rPr>
        <w:t xml:space="preserve"> </w:t>
      </w:r>
      <w:r w:rsidR="008F2850" w:rsidRPr="007E0E46">
        <w:rPr>
          <w:rFonts w:asciiTheme="minorHAnsi" w:hAnsiTheme="minorHAnsi" w:cstheme="minorHAnsi"/>
        </w:rPr>
        <w:t xml:space="preserve">(“GCC”) </w:t>
      </w:r>
      <w:r w:rsidRPr="007E0E46">
        <w:rPr>
          <w:rFonts w:asciiTheme="minorHAnsi" w:hAnsiTheme="minorHAnsi" w:cstheme="minorHAnsi"/>
        </w:rPr>
        <w:t>that shall not be modified, and Special Cond</w:t>
      </w:r>
      <w:r w:rsidR="00EC5E34" w:rsidRPr="007E0E46">
        <w:rPr>
          <w:rFonts w:asciiTheme="minorHAnsi" w:hAnsiTheme="minorHAnsi" w:cstheme="minorHAnsi"/>
        </w:rPr>
        <w:t xml:space="preserve">itions of </w:t>
      </w:r>
      <w:r w:rsidR="00770B72" w:rsidRPr="007E0E46">
        <w:rPr>
          <w:rFonts w:asciiTheme="minorHAnsi" w:hAnsiTheme="minorHAnsi" w:cstheme="minorHAnsi"/>
        </w:rPr>
        <w:t>Contract</w:t>
      </w:r>
      <w:r w:rsidR="00EC5E34" w:rsidRPr="007E0E46">
        <w:rPr>
          <w:rFonts w:asciiTheme="minorHAnsi" w:hAnsiTheme="minorHAnsi" w:cstheme="minorHAnsi"/>
        </w:rPr>
        <w:t xml:space="preserve"> </w:t>
      </w:r>
      <w:r w:rsidR="008F2850" w:rsidRPr="007E0E46">
        <w:rPr>
          <w:rFonts w:asciiTheme="minorHAnsi" w:hAnsiTheme="minorHAnsi" w:cstheme="minorHAnsi"/>
        </w:rPr>
        <w:t>(“SCC”)</w:t>
      </w:r>
      <w:r w:rsidR="005E6B68" w:rsidRPr="007E0E46">
        <w:rPr>
          <w:rFonts w:asciiTheme="minorHAnsi" w:hAnsiTheme="minorHAnsi" w:cstheme="minorHAnsi"/>
        </w:rPr>
        <w:t>. The SCC</w:t>
      </w:r>
      <w:r w:rsidR="00EC5E34" w:rsidRPr="007E0E46">
        <w:rPr>
          <w:rFonts w:asciiTheme="minorHAnsi" w:hAnsiTheme="minorHAnsi" w:cstheme="minorHAnsi"/>
        </w:rPr>
        <w:t xml:space="preserve"> </w:t>
      </w:r>
      <w:r w:rsidR="008F2850" w:rsidRPr="007E0E46">
        <w:rPr>
          <w:rFonts w:asciiTheme="minorHAnsi" w:hAnsiTheme="minorHAnsi" w:cstheme="minorHAnsi"/>
        </w:rPr>
        <w:t xml:space="preserve">include </w:t>
      </w:r>
      <w:r w:rsidRPr="007E0E46">
        <w:rPr>
          <w:rFonts w:asciiTheme="minorHAnsi" w:hAnsiTheme="minorHAnsi" w:cstheme="minorHAnsi"/>
        </w:rPr>
        <w:t xml:space="preserve">clauses specific to each </w:t>
      </w:r>
      <w:r w:rsidR="00770B72" w:rsidRPr="007E0E46">
        <w:rPr>
          <w:rFonts w:asciiTheme="minorHAnsi" w:hAnsiTheme="minorHAnsi" w:cstheme="minorHAnsi"/>
        </w:rPr>
        <w:t>Contract</w:t>
      </w:r>
      <w:r w:rsidRPr="007E0E46">
        <w:rPr>
          <w:rFonts w:asciiTheme="minorHAnsi" w:hAnsiTheme="minorHAnsi" w:cstheme="minorHAnsi"/>
        </w:rPr>
        <w:t xml:space="preserve"> to supp</w:t>
      </w:r>
      <w:r w:rsidR="007A7168" w:rsidRPr="007E0E46">
        <w:rPr>
          <w:rFonts w:asciiTheme="minorHAnsi" w:hAnsiTheme="minorHAnsi" w:cstheme="minorHAnsi"/>
        </w:rPr>
        <w:t xml:space="preserve">lement the General Conditions. </w:t>
      </w:r>
    </w:p>
    <w:p w14:paraId="4BF00669" w14:textId="77777777" w:rsidR="002E19F5" w:rsidRPr="007E0E46" w:rsidRDefault="002E19F5" w:rsidP="00175FE5">
      <w:pPr>
        <w:tabs>
          <w:tab w:val="left" w:pos="720"/>
          <w:tab w:val="right" w:leader="dot" w:pos="8640"/>
        </w:tabs>
        <w:jc w:val="both"/>
        <w:rPr>
          <w:rFonts w:asciiTheme="minorHAnsi" w:hAnsiTheme="minorHAnsi" w:cstheme="minorHAnsi"/>
          <w:i/>
        </w:rPr>
      </w:pPr>
    </w:p>
    <w:p w14:paraId="5232B692" w14:textId="091A642A" w:rsidR="002E19F5" w:rsidRPr="007E0E46" w:rsidRDefault="002E19F5" w:rsidP="00406DB2">
      <w:pPr>
        <w:tabs>
          <w:tab w:val="left" w:pos="720"/>
          <w:tab w:val="right" w:leader="dot" w:pos="8640"/>
        </w:tabs>
        <w:jc w:val="both"/>
        <w:rPr>
          <w:rFonts w:asciiTheme="minorHAnsi" w:hAnsiTheme="minorHAnsi" w:cstheme="minorHAnsi"/>
        </w:rPr>
      </w:pPr>
      <w:r w:rsidRPr="007E0E46">
        <w:rPr>
          <w:rFonts w:asciiTheme="minorHAnsi" w:hAnsiTheme="minorHAnsi" w:cstheme="minorHAnsi"/>
        </w:rPr>
        <w:t xml:space="preserve">Each standard form of </w:t>
      </w:r>
      <w:r w:rsidR="00770B72" w:rsidRPr="007E0E46">
        <w:rPr>
          <w:rFonts w:asciiTheme="minorHAnsi" w:hAnsiTheme="minorHAnsi" w:cstheme="minorHAnsi"/>
        </w:rPr>
        <w:t>Contract</w:t>
      </w:r>
      <w:r w:rsidRPr="007E0E46">
        <w:rPr>
          <w:rFonts w:asciiTheme="minorHAnsi" w:hAnsiTheme="minorHAnsi" w:cstheme="minorHAnsi"/>
        </w:rPr>
        <w:t xml:space="preserve"> incorporates “</w:t>
      </w:r>
      <w:r w:rsidR="00C7614E" w:rsidRPr="007E0E46">
        <w:rPr>
          <w:rFonts w:asciiTheme="minorHAnsi" w:hAnsiTheme="minorHAnsi" w:cstheme="minorHAnsi"/>
        </w:rPr>
        <w:t>PPRA</w:t>
      </w:r>
      <w:r w:rsidRPr="007E0E46">
        <w:rPr>
          <w:rFonts w:asciiTheme="minorHAnsi" w:hAnsiTheme="minorHAnsi" w:cstheme="minorHAnsi"/>
        </w:rPr>
        <w:t>’s Policy</w:t>
      </w:r>
      <w:r w:rsidR="007C6CC8" w:rsidRPr="007E0E46">
        <w:rPr>
          <w:rFonts w:asciiTheme="minorHAnsi" w:hAnsiTheme="minorHAnsi" w:cstheme="minorHAnsi"/>
        </w:rPr>
        <w:t xml:space="preserve"> – C</w:t>
      </w:r>
      <w:r w:rsidR="00A95859" w:rsidRPr="007E0E46">
        <w:rPr>
          <w:rFonts w:asciiTheme="minorHAnsi" w:hAnsiTheme="minorHAnsi" w:cstheme="minorHAnsi"/>
        </w:rPr>
        <w:t>orrupt</w:t>
      </w:r>
      <w:r w:rsidRPr="007E0E46">
        <w:rPr>
          <w:rFonts w:asciiTheme="minorHAnsi" w:hAnsiTheme="minorHAnsi" w:cstheme="minorHAnsi"/>
        </w:rPr>
        <w:t xml:space="preserve"> Practices” (Section</w:t>
      </w:r>
      <w:r w:rsidR="00406DB2" w:rsidRPr="007E0E46">
        <w:rPr>
          <w:rFonts w:asciiTheme="minorHAnsi" w:hAnsiTheme="minorHAnsi" w:cstheme="minorHAnsi"/>
        </w:rPr>
        <w:t xml:space="preserve"> 6</w:t>
      </w:r>
      <w:r w:rsidR="00FE1B9F" w:rsidRPr="007E0E46">
        <w:rPr>
          <w:rFonts w:asciiTheme="minorHAnsi" w:hAnsiTheme="minorHAnsi" w:cstheme="minorHAnsi"/>
        </w:rPr>
        <w:t>).</w:t>
      </w:r>
    </w:p>
    <w:p w14:paraId="7E92E35D" w14:textId="77777777" w:rsidR="007233AF" w:rsidRPr="007E0E46" w:rsidRDefault="007233AF" w:rsidP="00175FE5">
      <w:pPr>
        <w:tabs>
          <w:tab w:val="left" w:pos="720"/>
          <w:tab w:val="right" w:leader="dot" w:pos="8640"/>
        </w:tabs>
        <w:jc w:val="both"/>
        <w:rPr>
          <w:rFonts w:asciiTheme="minorHAnsi" w:hAnsiTheme="minorHAnsi" w:cstheme="minorHAnsi"/>
        </w:rPr>
      </w:pPr>
    </w:p>
    <w:p w14:paraId="64296F4D" w14:textId="07EC64C8" w:rsidR="002E19F5" w:rsidRPr="007E0E46" w:rsidRDefault="002E19F5" w:rsidP="00175FE5">
      <w:pPr>
        <w:tabs>
          <w:tab w:val="left" w:pos="720"/>
          <w:tab w:val="right" w:leader="dot" w:pos="8640"/>
        </w:tabs>
        <w:jc w:val="both"/>
        <w:rPr>
          <w:rFonts w:asciiTheme="minorHAnsi" w:hAnsiTheme="minorHAnsi" w:cstheme="minorHAnsi"/>
        </w:rPr>
      </w:pPr>
    </w:p>
    <w:p w14:paraId="12E3126B" w14:textId="77777777" w:rsidR="00FF7EC3" w:rsidRPr="007E0E46" w:rsidRDefault="00FF7EC3" w:rsidP="00175FE5">
      <w:pPr>
        <w:tabs>
          <w:tab w:val="left" w:pos="720"/>
          <w:tab w:val="right" w:leader="dot" w:pos="8640"/>
        </w:tabs>
        <w:jc w:val="both"/>
        <w:rPr>
          <w:rFonts w:asciiTheme="minorHAnsi" w:hAnsiTheme="minorHAnsi" w:cstheme="minorHAnsi"/>
        </w:rPr>
      </w:pPr>
    </w:p>
    <w:p w14:paraId="249FDB61" w14:textId="77777777" w:rsidR="000B5EDC" w:rsidRPr="007E0E46" w:rsidRDefault="000B5EDC" w:rsidP="00175FE5">
      <w:pPr>
        <w:tabs>
          <w:tab w:val="left" w:pos="720"/>
          <w:tab w:val="right" w:leader="dot" w:pos="8640"/>
        </w:tabs>
        <w:ind w:left="360"/>
        <w:jc w:val="both"/>
        <w:rPr>
          <w:rFonts w:asciiTheme="minorHAnsi" w:hAnsiTheme="minorHAnsi" w:cstheme="minorHAnsi"/>
        </w:rPr>
      </w:pPr>
    </w:p>
    <w:p w14:paraId="23AFDC20" w14:textId="77777777" w:rsidR="000B5EDC" w:rsidRPr="007E0E46" w:rsidRDefault="000B5EDC" w:rsidP="00175FE5">
      <w:pPr>
        <w:ind w:left="360"/>
        <w:jc w:val="center"/>
        <w:rPr>
          <w:rFonts w:asciiTheme="minorHAnsi" w:hAnsiTheme="minorHAnsi" w:cstheme="minorHAnsi"/>
          <w:b/>
          <w:sz w:val="28"/>
        </w:rPr>
        <w:sectPr w:rsidR="000B5EDC" w:rsidRPr="007E0E46" w:rsidSect="002F623C">
          <w:headerReference w:type="even" r:id="rId18"/>
          <w:headerReference w:type="default" r:id="rId19"/>
          <w:headerReference w:type="first" r:id="rId20"/>
          <w:pgSz w:w="12240" w:h="15840" w:code="1"/>
          <w:pgMar w:top="1440" w:right="1440" w:bottom="1440" w:left="1440" w:header="720" w:footer="720" w:gutter="0"/>
          <w:pgNumType w:fmt="lowerRoman"/>
          <w:cols w:space="720"/>
        </w:sectPr>
      </w:pPr>
    </w:p>
    <w:p w14:paraId="2C9C80D5" w14:textId="77777777" w:rsidR="000B5EDC" w:rsidRPr="007E0E46" w:rsidRDefault="000B5EDC" w:rsidP="00175FE5">
      <w:pPr>
        <w:jc w:val="center"/>
        <w:rPr>
          <w:rFonts w:asciiTheme="minorHAnsi" w:hAnsiTheme="minorHAnsi" w:cstheme="minorHAnsi"/>
          <w:b/>
          <w:sz w:val="28"/>
        </w:rPr>
      </w:pPr>
    </w:p>
    <w:p w14:paraId="0B07309E" w14:textId="77777777" w:rsidR="000B5EDC" w:rsidRPr="007E0E46" w:rsidRDefault="000B5EDC" w:rsidP="00175FE5">
      <w:pPr>
        <w:jc w:val="center"/>
        <w:rPr>
          <w:rFonts w:asciiTheme="minorHAnsi" w:hAnsiTheme="minorHAnsi" w:cstheme="minorHAnsi"/>
          <w:b/>
          <w:sz w:val="28"/>
        </w:rPr>
      </w:pPr>
    </w:p>
    <w:p w14:paraId="7255FEF1" w14:textId="1A53B33A" w:rsidR="000B5EDC" w:rsidRDefault="005A5A79" w:rsidP="001F27AF">
      <w:pPr>
        <w:pStyle w:val="iv"/>
        <w:outlineLvl w:val="1"/>
        <w:rPr>
          <w:sz w:val="32"/>
          <w:szCs w:val="32"/>
        </w:rPr>
      </w:pPr>
      <w:bookmarkStart w:id="2" w:name="_Toc140055142"/>
      <w:r w:rsidRPr="007E0E46">
        <w:rPr>
          <w:sz w:val="32"/>
          <w:szCs w:val="32"/>
        </w:rPr>
        <w:t>REQUEST FOR PROPOSAL</w:t>
      </w:r>
      <w:r w:rsidR="009F3444" w:rsidRPr="007E0E46">
        <w:rPr>
          <w:sz w:val="32"/>
          <w:szCs w:val="32"/>
        </w:rPr>
        <w:t>-TITLE PAGE</w:t>
      </w:r>
      <w:bookmarkEnd w:id="2"/>
    </w:p>
    <w:p w14:paraId="4C9AB458" w14:textId="77777777" w:rsidR="001F27AF" w:rsidRDefault="001F27AF" w:rsidP="001F27AF">
      <w:pPr>
        <w:pStyle w:val="iv"/>
      </w:pPr>
    </w:p>
    <w:p w14:paraId="180F8446" w14:textId="03FDBB70" w:rsidR="001F27AF" w:rsidRPr="007E0E46" w:rsidRDefault="001F27AF" w:rsidP="001F27AF">
      <w:pPr>
        <w:pStyle w:val="iv"/>
        <w:rPr>
          <w:b w:val="0"/>
          <w:sz w:val="32"/>
          <w:szCs w:val="32"/>
        </w:rPr>
      </w:pPr>
      <w:r>
        <w:t xml:space="preserve">(For </w:t>
      </w:r>
      <w:r w:rsidRPr="007E0E46">
        <w:t>SELECTION OF CONSULTANTS</w:t>
      </w:r>
      <w:r>
        <w:t>)</w:t>
      </w:r>
    </w:p>
    <w:p w14:paraId="309DC435" w14:textId="77777777" w:rsidR="00A95859" w:rsidRPr="007E0E46" w:rsidRDefault="00A95859" w:rsidP="00175FE5">
      <w:pPr>
        <w:pStyle w:val="BodyText"/>
        <w:suppressAutoHyphens w:val="0"/>
        <w:spacing w:after="0"/>
        <w:rPr>
          <w:rFonts w:asciiTheme="minorHAnsi" w:hAnsiTheme="minorHAnsi" w:cstheme="minorHAnsi"/>
          <w:bCs/>
          <w:i/>
          <w:szCs w:val="24"/>
          <w:lang w:eastAsia="it-IT"/>
        </w:rPr>
      </w:pPr>
    </w:p>
    <w:p w14:paraId="5BC8E707" w14:textId="1C7BA6E8" w:rsidR="00A95859" w:rsidRPr="007E0E46" w:rsidRDefault="00A95859" w:rsidP="00175FE5">
      <w:pPr>
        <w:pStyle w:val="BodyText"/>
        <w:suppressAutoHyphens w:val="0"/>
        <w:spacing w:after="0"/>
        <w:rPr>
          <w:rFonts w:asciiTheme="minorHAnsi" w:hAnsiTheme="minorHAnsi" w:cstheme="minorHAnsi"/>
          <w:bCs/>
          <w:i/>
          <w:szCs w:val="24"/>
          <w:lang w:eastAsia="it-IT"/>
        </w:rPr>
      </w:pPr>
      <w:r w:rsidRPr="007E0E46">
        <w:rPr>
          <w:rFonts w:asciiTheme="minorHAnsi" w:hAnsiTheme="minorHAnsi" w:cstheme="minorHAnsi"/>
          <w:bCs/>
          <w:i/>
          <w:szCs w:val="24"/>
          <w:lang w:eastAsia="it-IT"/>
        </w:rPr>
        <w:t>[“</w:t>
      </w:r>
      <w:r w:rsidRPr="007E0E46">
        <w:rPr>
          <w:rFonts w:asciiTheme="minorHAnsi" w:hAnsiTheme="minorHAnsi" w:cstheme="minorHAnsi"/>
          <w:bCs/>
          <w:i/>
          <w:szCs w:val="24"/>
          <w:u w:val="single"/>
          <w:lang w:eastAsia="it-IT"/>
        </w:rPr>
        <w:t>Notes to Procuring Agency</w:t>
      </w:r>
      <w:r w:rsidRPr="007E0E46">
        <w:rPr>
          <w:rFonts w:asciiTheme="minorHAnsi" w:hAnsiTheme="minorHAnsi" w:cstheme="minorHAnsi"/>
          <w:bCs/>
          <w:i/>
          <w:szCs w:val="24"/>
          <w:lang w:eastAsia="it-IT"/>
        </w:rPr>
        <w:t>” shown in</w:t>
      </w:r>
      <w:r w:rsidR="00BD6E1F" w:rsidRPr="007E0E46">
        <w:rPr>
          <w:rFonts w:asciiTheme="minorHAnsi" w:hAnsiTheme="minorHAnsi" w:cstheme="minorHAnsi"/>
          <w:bCs/>
          <w:i/>
          <w:szCs w:val="24"/>
          <w:lang w:eastAsia="it-IT"/>
        </w:rPr>
        <w:t xml:space="preserve"> italics in </w:t>
      </w:r>
      <w:r w:rsidRPr="007E0E46">
        <w:rPr>
          <w:rFonts w:asciiTheme="minorHAnsi" w:hAnsiTheme="minorHAnsi" w:cstheme="minorHAnsi"/>
          <w:bCs/>
          <w:i/>
          <w:szCs w:val="24"/>
          <w:lang w:eastAsia="it-IT"/>
        </w:rPr>
        <w:t>brackets</w:t>
      </w:r>
      <w:r w:rsidR="00BD6E1F" w:rsidRPr="007E0E46">
        <w:rPr>
          <w:rFonts w:asciiTheme="minorHAnsi" w:hAnsiTheme="minorHAnsi" w:cstheme="minorHAnsi"/>
          <w:bCs/>
          <w:i/>
          <w:szCs w:val="24"/>
          <w:lang w:eastAsia="it-IT"/>
        </w:rPr>
        <w:t xml:space="preserve"> [  ]</w:t>
      </w:r>
      <w:r w:rsidRPr="007E0E46">
        <w:rPr>
          <w:rFonts w:asciiTheme="minorHAnsi" w:hAnsiTheme="minorHAnsi" w:cstheme="minorHAnsi"/>
          <w:bCs/>
          <w:i/>
          <w:szCs w:val="24"/>
          <w:lang w:eastAsia="it-IT"/>
        </w:rPr>
        <w:t xml:space="preserve"> throughout the text of this document are provided for guidance; they should be deleted from the final RFP to be sent to the shortlisted Consultants]</w:t>
      </w:r>
    </w:p>
    <w:p w14:paraId="68224A93" w14:textId="77777777" w:rsidR="000B5EDC" w:rsidRPr="007E0E46" w:rsidRDefault="000B5EDC" w:rsidP="00175FE5">
      <w:pPr>
        <w:tabs>
          <w:tab w:val="left" w:pos="720"/>
          <w:tab w:val="right" w:leader="dot" w:pos="8640"/>
        </w:tabs>
        <w:jc w:val="center"/>
        <w:rPr>
          <w:rFonts w:asciiTheme="minorHAnsi" w:hAnsiTheme="minorHAnsi" w:cstheme="minorHAnsi"/>
          <w:b/>
          <w:sz w:val="28"/>
        </w:rPr>
      </w:pPr>
    </w:p>
    <w:p w14:paraId="0693E051" w14:textId="77777777" w:rsidR="000B5EDC" w:rsidRPr="007E0E46" w:rsidRDefault="000B5EDC" w:rsidP="00175FE5">
      <w:pPr>
        <w:tabs>
          <w:tab w:val="left" w:pos="720"/>
          <w:tab w:val="right" w:leader="dot" w:pos="8640"/>
        </w:tabs>
        <w:jc w:val="center"/>
        <w:rPr>
          <w:rFonts w:asciiTheme="minorHAnsi" w:hAnsiTheme="minorHAnsi" w:cstheme="minorHAnsi"/>
          <w:b/>
          <w:i/>
        </w:rPr>
      </w:pPr>
      <w:r w:rsidRPr="007E0E46">
        <w:rPr>
          <w:rFonts w:asciiTheme="minorHAnsi" w:hAnsiTheme="minorHAnsi" w:cstheme="minorHAnsi"/>
          <w:b/>
          <w:sz w:val="28"/>
        </w:rPr>
        <w:t xml:space="preserve">RFP No.: </w:t>
      </w:r>
      <w:r w:rsidRPr="007E0E46">
        <w:rPr>
          <w:rFonts w:asciiTheme="minorHAnsi" w:hAnsiTheme="minorHAnsi" w:cstheme="minorHAnsi"/>
          <w:b/>
          <w:i/>
          <w:sz w:val="28"/>
        </w:rPr>
        <w:t xml:space="preserve"> [insert reference number as per procurement plan]</w:t>
      </w:r>
    </w:p>
    <w:p w14:paraId="1AF81C22" w14:textId="77777777" w:rsidR="000B5EDC" w:rsidRPr="007E0E46" w:rsidRDefault="000B5EDC" w:rsidP="00175FE5">
      <w:pPr>
        <w:tabs>
          <w:tab w:val="left" w:pos="720"/>
          <w:tab w:val="right" w:leader="dot" w:pos="8640"/>
        </w:tabs>
        <w:jc w:val="center"/>
        <w:rPr>
          <w:rFonts w:asciiTheme="minorHAnsi" w:hAnsiTheme="minorHAnsi" w:cstheme="minorHAnsi"/>
          <w:b/>
        </w:rPr>
      </w:pPr>
    </w:p>
    <w:p w14:paraId="550DF15B" w14:textId="77777777" w:rsidR="000B5EDC" w:rsidRPr="007E0E46" w:rsidRDefault="000B5EDC" w:rsidP="00175FE5">
      <w:pPr>
        <w:jc w:val="center"/>
        <w:rPr>
          <w:rFonts w:asciiTheme="minorHAnsi" w:hAnsiTheme="minorHAnsi" w:cstheme="minorHAnsi"/>
          <w:b/>
          <w:sz w:val="28"/>
        </w:rPr>
      </w:pPr>
    </w:p>
    <w:p w14:paraId="12F10EFF" w14:textId="77777777" w:rsidR="000B5EDC" w:rsidRPr="007E0E46" w:rsidRDefault="000B5EDC" w:rsidP="00175FE5">
      <w:pPr>
        <w:jc w:val="center"/>
        <w:rPr>
          <w:rFonts w:asciiTheme="minorHAnsi" w:hAnsiTheme="minorHAnsi" w:cstheme="minorHAnsi"/>
          <w:b/>
          <w:i/>
          <w:sz w:val="28"/>
        </w:rPr>
      </w:pPr>
      <w:r w:rsidRPr="007E0E46">
        <w:rPr>
          <w:rFonts w:asciiTheme="minorHAnsi" w:hAnsiTheme="minorHAnsi" w:cstheme="minorHAnsi"/>
          <w:b/>
          <w:sz w:val="28"/>
        </w:rPr>
        <w:t>Selection of Consulting Services for:</w:t>
      </w:r>
      <w:r w:rsidR="00F25D26" w:rsidRPr="007E0E46">
        <w:rPr>
          <w:rFonts w:asciiTheme="minorHAnsi" w:hAnsiTheme="minorHAnsi" w:cstheme="minorHAnsi"/>
          <w:b/>
          <w:sz w:val="28"/>
        </w:rPr>
        <w:t xml:space="preserve">  </w:t>
      </w:r>
      <w:r w:rsidRPr="007E0E46">
        <w:rPr>
          <w:rFonts w:asciiTheme="minorHAnsi" w:hAnsiTheme="minorHAnsi" w:cstheme="minorHAnsi"/>
          <w:b/>
          <w:i/>
          <w:sz w:val="28"/>
        </w:rPr>
        <w:t xml:space="preserve"> [insert Assignment title]</w:t>
      </w:r>
      <w:r w:rsidRPr="007E0E46">
        <w:rPr>
          <w:rFonts w:asciiTheme="minorHAnsi" w:hAnsiTheme="minorHAnsi" w:cstheme="minorHAnsi"/>
          <w:b/>
          <w:sz w:val="28"/>
        </w:rPr>
        <w:t xml:space="preserve"> </w:t>
      </w:r>
    </w:p>
    <w:p w14:paraId="44D9056F" w14:textId="77777777" w:rsidR="000B5EDC" w:rsidRPr="007E0E46" w:rsidRDefault="000B5EDC" w:rsidP="00175FE5">
      <w:pPr>
        <w:jc w:val="center"/>
        <w:rPr>
          <w:rFonts w:asciiTheme="minorHAnsi" w:hAnsiTheme="minorHAnsi" w:cstheme="minorHAnsi"/>
          <w:b/>
          <w:sz w:val="28"/>
        </w:rPr>
      </w:pPr>
    </w:p>
    <w:p w14:paraId="14922291" w14:textId="77777777" w:rsidR="000B5EDC" w:rsidRPr="007E0E46" w:rsidRDefault="000B5EDC" w:rsidP="00175FE5">
      <w:pPr>
        <w:jc w:val="center"/>
        <w:rPr>
          <w:rFonts w:asciiTheme="minorHAnsi" w:hAnsiTheme="minorHAnsi" w:cstheme="minorHAnsi"/>
          <w:b/>
          <w:sz w:val="28"/>
        </w:rPr>
      </w:pPr>
    </w:p>
    <w:p w14:paraId="4544CC93" w14:textId="77777777" w:rsidR="000B5EDC" w:rsidRPr="007E0E46" w:rsidRDefault="000B5EDC" w:rsidP="00175FE5">
      <w:pPr>
        <w:jc w:val="center"/>
        <w:rPr>
          <w:rFonts w:asciiTheme="minorHAnsi" w:hAnsiTheme="minorHAnsi" w:cstheme="minorHAnsi"/>
          <w:b/>
          <w:sz w:val="28"/>
        </w:rPr>
      </w:pPr>
    </w:p>
    <w:p w14:paraId="7B68EA35" w14:textId="736A68FF" w:rsidR="000B5EDC" w:rsidRPr="007E0E46" w:rsidRDefault="00C0327D" w:rsidP="00175FE5">
      <w:pPr>
        <w:jc w:val="center"/>
        <w:rPr>
          <w:rFonts w:asciiTheme="minorHAnsi" w:hAnsiTheme="minorHAnsi" w:cstheme="minorHAnsi"/>
          <w:b/>
          <w:i/>
          <w:sz w:val="28"/>
        </w:rPr>
      </w:pPr>
      <w:r w:rsidRPr="007E0E46">
        <w:rPr>
          <w:rFonts w:asciiTheme="minorHAnsi" w:hAnsiTheme="minorHAnsi" w:cstheme="minorHAnsi"/>
          <w:b/>
          <w:sz w:val="28"/>
        </w:rPr>
        <w:t>Procuring Agency</w:t>
      </w:r>
      <w:r w:rsidR="001B5383" w:rsidRPr="007E0E46">
        <w:rPr>
          <w:rFonts w:asciiTheme="minorHAnsi" w:hAnsiTheme="minorHAnsi" w:cstheme="minorHAnsi"/>
          <w:b/>
          <w:sz w:val="28"/>
        </w:rPr>
        <w:t xml:space="preserve">: </w:t>
      </w:r>
      <w:r w:rsidR="000B5EDC" w:rsidRPr="007E0E46">
        <w:rPr>
          <w:rFonts w:asciiTheme="minorHAnsi" w:hAnsiTheme="minorHAnsi" w:cstheme="minorHAnsi"/>
          <w:b/>
          <w:i/>
          <w:sz w:val="28"/>
        </w:rPr>
        <w:t xml:space="preserve">[insert </w:t>
      </w:r>
      <w:r w:rsidR="00C7614E" w:rsidRPr="007E0E46">
        <w:rPr>
          <w:rFonts w:asciiTheme="minorHAnsi" w:hAnsiTheme="minorHAnsi" w:cstheme="minorHAnsi"/>
          <w:b/>
          <w:i/>
          <w:sz w:val="28"/>
        </w:rPr>
        <w:t xml:space="preserve">name of </w:t>
      </w:r>
      <w:r w:rsidRPr="007E0E46">
        <w:rPr>
          <w:rFonts w:asciiTheme="minorHAnsi" w:hAnsiTheme="minorHAnsi" w:cstheme="minorHAnsi"/>
          <w:b/>
          <w:i/>
          <w:sz w:val="28"/>
        </w:rPr>
        <w:t>Procuring Agency</w:t>
      </w:r>
      <w:r w:rsidR="000B5EDC" w:rsidRPr="007E0E46">
        <w:rPr>
          <w:rFonts w:asciiTheme="minorHAnsi" w:hAnsiTheme="minorHAnsi" w:cstheme="minorHAnsi"/>
          <w:b/>
          <w:i/>
          <w:sz w:val="28"/>
        </w:rPr>
        <w:t>]</w:t>
      </w:r>
    </w:p>
    <w:p w14:paraId="02EDE60C" w14:textId="77777777" w:rsidR="000B5EDC" w:rsidRPr="007E0E46" w:rsidRDefault="000B5EDC" w:rsidP="00175FE5">
      <w:pPr>
        <w:jc w:val="center"/>
        <w:rPr>
          <w:rFonts w:asciiTheme="minorHAnsi" w:hAnsiTheme="minorHAnsi" w:cstheme="minorHAnsi"/>
          <w:b/>
          <w:sz w:val="28"/>
        </w:rPr>
      </w:pPr>
    </w:p>
    <w:p w14:paraId="221967AC" w14:textId="02FD20A7" w:rsidR="000B5EDC" w:rsidRPr="007E0E46" w:rsidRDefault="007C4968" w:rsidP="00175FE5">
      <w:pPr>
        <w:tabs>
          <w:tab w:val="left" w:pos="720"/>
          <w:tab w:val="right" w:leader="dot" w:pos="8640"/>
        </w:tabs>
        <w:jc w:val="center"/>
        <w:rPr>
          <w:rFonts w:asciiTheme="minorHAnsi" w:hAnsiTheme="minorHAnsi" w:cstheme="minorHAnsi"/>
          <w:b/>
          <w:i/>
          <w:sz w:val="28"/>
        </w:rPr>
      </w:pPr>
      <w:r w:rsidRPr="007E0E46">
        <w:rPr>
          <w:rFonts w:asciiTheme="minorHAnsi" w:hAnsiTheme="minorHAnsi" w:cstheme="minorHAnsi"/>
          <w:b/>
          <w:sz w:val="28"/>
        </w:rPr>
        <w:t>Project</w:t>
      </w:r>
      <w:r w:rsidR="00C7614E" w:rsidRPr="007E0E46">
        <w:rPr>
          <w:rFonts w:asciiTheme="minorHAnsi" w:hAnsiTheme="minorHAnsi" w:cstheme="minorHAnsi"/>
          <w:b/>
          <w:sz w:val="28"/>
        </w:rPr>
        <w:t xml:space="preserve"> or Procurement:</w:t>
      </w:r>
      <w:r w:rsidR="00C7614E" w:rsidRPr="007E0E46">
        <w:rPr>
          <w:rFonts w:asciiTheme="minorHAnsi" w:hAnsiTheme="minorHAnsi" w:cstheme="minorHAnsi"/>
          <w:b/>
          <w:i/>
          <w:sz w:val="28"/>
        </w:rPr>
        <w:t xml:space="preserve"> [</w:t>
      </w:r>
      <w:r w:rsidR="000B5EDC" w:rsidRPr="007E0E46">
        <w:rPr>
          <w:rFonts w:asciiTheme="minorHAnsi" w:hAnsiTheme="minorHAnsi" w:cstheme="minorHAnsi"/>
          <w:b/>
          <w:i/>
          <w:sz w:val="28"/>
        </w:rPr>
        <w:t>insert project name</w:t>
      </w:r>
      <w:r w:rsidR="00C7614E" w:rsidRPr="007E0E46">
        <w:rPr>
          <w:rFonts w:asciiTheme="minorHAnsi" w:hAnsiTheme="minorHAnsi" w:cstheme="minorHAnsi"/>
          <w:b/>
          <w:i/>
          <w:sz w:val="28"/>
        </w:rPr>
        <w:t xml:space="preserve"> or the name of procurement</w:t>
      </w:r>
      <w:r w:rsidR="000B5EDC" w:rsidRPr="007E0E46">
        <w:rPr>
          <w:rFonts w:asciiTheme="minorHAnsi" w:hAnsiTheme="minorHAnsi" w:cstheme="minorHAnsi"/>
          <w:b/>
          <w:i/>
          <w:sz w:val="28"/>
        </w:rPr>
        <w:t>]</w:t>
      </w:r>
    </w:p>
    <w:p w14:paraId="3E04FBCF" w14:textId="77777777" w:rsidR="008E58D5" w:rsidRPr="007E0E46" w:rsidRDefault="008E58D5" w:rsidP="00175FE5">
      <w:pPr>
        <w:jc w:val="center"/>
        <w:rPr>
          <w:rFonts w:asciiTheme="minorHAnsi" w:hAnsiTheme="minorHAnsi" w:cstheme="minorHAnsi"/>
          <w:b/>
          <w:sz w:val="28"/>
        </w:rPr>
      </w:pPr>
    </w:p>
    <w:p w14:paraId="7AA3756A" w14:textId="3E7F8B04" w:rsidR="000B5EDC" w:rsidRPr="007E0E46" w:rsidRDefault="000B5EDC" w:rsidP="00175FE5">
      <w:pPr>
        <w:jc w:val="center"/>
        <w:rPr>
          <w:rFonts w:asciiTheme="minorHAnsi" w:hAnsiTheme="minorHAnsi" w:cstheme="minorHAnsi"/>
          <w:b/>
          <w:i/>
          <w:sz w:val="28"/>
        </w:rPr>
      </w:pPr>
      <w:r w:rsidRPr="007E0E46">
        <w:rPr>
          <w:rFonts w:asciiTheme="minorHAnsi" w:hAnsiTheme="minorHAnsi" w:cstheme="minorHAnsi"/>
          <w:b/>
          <w:sz w:val="28"/>
        </w:rPr>
        <w:t>Issued on:</w:t>
      </w:r>
      <w:r w:rsidR="00305F99" w:rsidRPr="007E0E46">
        <w:rPr>
          <w:rFonts w:asciiTheme="minorHAnsi" w:hAnsiTheme="minorHAnsi" w:cstheme="minorHAnsi"/>
          <w:b/>
          <w:sz w:val="28"/>
        </w:rPr>
        <w:t xml:space="preserve"> </w:t>
      </w:r>
      <w:r w:rsidRPr="007E0E46">
        <w:rPr>
          <w:rFonts w:asciiTheme="minorHAnsi" w:hAnsiTheme="minorHAnsi" w:cstheme="minorHAnsi"/>
          <w:b/>
          <w:i/>
          <w:sz w:val="28"/>
        </w:rPr>
        <w:t>[</w:t>
      </w:r>
      <w:r w:rsidR="00C7614E" w:rsidRPr="007E0E46">
        <w:rPr>
          <w:rFonts w:asciiTheme="minorHAnsi" w:hAnsiTheme="minorHAnsi" w:cstheme="minorHAnsi"/>
          <w:b/>
          <w:i/>
          <w:sz w:val="28"/>
        </w:rPr>
        <w:t xml:space="preserve">insert </w:t>
      </w:r>
      <w:r w:rsidRPr="007E0E46">
        <w:rPr>
          <w:rFonts w:asciiTheme="minorHAnsi" w:hAnsiTheme="minorHAnsi" w:cstheme="minorHAnsi"/>
          <w:b/>
          <w:i/>
          <w:sz w:val="28"/>
        </w:rPr>
        <w:t>date]</w:t>
      </w:r>
    </w:p>
    <w:p w14:paraId="6BDC6A74" w14:textId="77777777" w:rsidR="000B5EDC" w:rsidRPr="007E0E46" w:rsidRDefault="000B5EDC" w:rsidP="00175FE5">
      <w:pPr>
        <w:tabs>
          <w:tab w:val="left" w:pos="720"/>
          <w:tab w:val="right" w:leader="dot" w:pos="8640"/>
        </w:tabs>
        <w:jc w:val="center"/>
        <w:rPr>
          <w:rFonts w:asciiTheme="minorHAnsi" w:hAnsiTheme="minorHAnsi" w:cstheme="minorHAnsi"/>
          <w:b/>
          <w:sz w:val="28"/>
        </w:rPr>
      </w:pPr>
    </w:p>
    <w:p w14:paraId="01ECC33B" w14:textId="77777777" w:rsidR="000B5EDC" w:rsidRPr="007E0E46" w:rsidRDefault="000B5EDC" w:rsidP="00175FE5">
      <w:pPr>
        <w:tabs>
          <w:tab w:val="left" w:pos="720"/>
          <w:tab w:val="right" w:leader="dot" w:pos="8640"/>
        </w:tabs>
        <w:jc w:val="center"/>
        <w:rPr>
          <w:rFonts w:asciiTheme="minorHAnsi" w:hAnsiTheme="minorHAnsi" w:cstheme="minorHAnsi"/>
          <w:b/>
          <w:sz w:val="28"/>
        </w:rPr>
      </w:pPr>
    </w:p>
    <w:p w14:paraId="730A4EE0" w14:textId="77777777" w:rsidR="00833AC6" w:rsidRPr="007E0E46" w:rsidRDefault="00833AC6" w:rsidP="00175FE5">
      <w:pPr>
        <w:tabs>
          <w:tab w:val="left" w:pos="720"/>
          <w:tab w:val="right" w:leader="dot" w:pos="8640"/>
        </w:tabs>
        <w:jc w:val="center"/>
        <w:rPr>
          <w:rFonts w:asciiTheme="minorHAnsi" w:hAnsiTheme="minorHAnsi" w:cstheme="minorHAnsi"/>
          <w:b/>
          <w:sz w:val="28"/>
        </w:rPr>
        <w:sectPr w:rsidR="00833AC6" w:rsidRPr="007E0E46" w:rsidSect="00FD1AE7">
          <w:headerReference w:type="even" r:id="rId21"/>
          <w:headerReference w:type="default" r:id="rId22"/>
          <w:footerReference w:type="default" r:id="rId23"/>
          <w:headerReference w:type="first" r:id="rId24"/>
          <w:footerReference w:type="first" r:id="rId25"/>
          <w:pgSz w:w="12240" w:h="15840" w:code="1"/>
          <w:pgMar w:top="1440" w:right="1440" w:bottom="1729" w:left="1729" w:header="720" w:footer="720" w:gutter="0"/>
          <w:pgNumType w:fmt="lowerRoman"/>
          <w:cols w:space="720"/>
        </w:sectPr>
      </w:pPr>
    </w:p>
    <w:p w14:paraId="6D80DA2A" w14:textId="77777777" w:rsidR="000B5EDC" w:rsidRPr="007E0E46" w:rsidRDefault="000B5EDC" w:rsidP="0017159A">
      <w:pPr>
        <w:pStyle w:val="iv"/>
        <w:outlineLvl w:val="1"/>
      </w:pPr>
      <w:bookmarkStart w:id="3" w:name="_Toc140055143"/>
      <w:r w:rsidRPr="007E0E46">
        <w:lastRenderedPageBreak/>
        <w:t>Preface</w:t>
      </w:r>
      <w:bookmarkEnd w:id="3"/>
    </w:p>
    <w:p w14:paraId="033E78AB" w14:textId="77777777" w:rsidR="000B5EDC" w:rsidRPr="007E0E46" w:rsidRDefault="000B5EDC" w:rsidP="00175FE5">
      <w:pPr>
        <w:tabs>
          <w:tab w:val="left" w:pos="720"/>
          <w:tab w:val="right" w:leader="dot" w:pos="8640"/>
        </w:tabs>
        <w:jc w:val="both"/>
        <w:rPr>
          <w:rFonts w:asciiTheme="minorHAnsi" w:hAnsiTheme="minorHAnsi" w:cstheme="minorHAnsi"/>
          <w:sz w:val="28"/>
        </w:rPr>
      </w:pPr>
    </w:p>
    <w:p w14:paraId="0EA7F1E5" w14:textId="30D29E93" w:rsidR="000B5EDC" w:rsidRPr="007E0E46" w:rsidRDefault="000B5EDC" w:rsidP="00175FE5">
      <w:pPr>
        <w:tabs>
          <w:tab w:val="left" w:pos="720"/>
          <w:tab w:val="right" w:leader="dot" w:pos="8640"/>
        </w:tabs>
        <w:jc w:val="both"/>
        <w:rPr>
          <w:rFonts w:asciiTheme="minorHAnsi" w:hAnsiTheme="minorHAnsi" w:cstheme="minorHAnsi"/>
        </w:rPr>
      </w:pPr>
      <w:r w:rsidRPr="007E0E46">
        <w:rPr>
          <w:rFonts w:asciiTheme="minorHAnsi" w:hAnsiTheme="minorHAnsi" w:cstheme="minorHAnsi"/>
        </w:rPr>
        <w:tab/>
        <w:t xml:space="preserve">This </w:t>
      </w:r>
      <w:r w:rsidR="005A5A79" w:rsidRPr="007E0E46">
        <w:rPr>
          <w:rFonts w:asciiTheme="minorHAnsi" w:hAnsiTheme="minorHAnsi" w:cstheme="minorHAnsi"/>
        </w:rPr>
        <w:t>Request for Proposal</w:t>
      </w:r>
      <w:r w:rsidRPr="007E0E46">
        <w:rPr>
          <w:rFonts w:asciiTheme="minorHAnsi" w:hAnsiTheme="minorHAnsi" w:cstheme="minorHAnsi"/>
        </w:rPr>
        <w:t xml:space="preserve"> (</w:t>
      </w:r>
      <w:r w:rsidR="00D85B3D" w:rsidRPr="007E0E46">
        <w:rPr>
          <w:rFonts w:asciiTheme="minorHAnsi" w:hAnsiTheme="minorHAnsi" w:cstheme="minorHAnsi"/>
        </w:rPr>
        <w:t>“</w:t>
      </w:r>
      <w:r w:rsidRPr="007E0E46">
        <w:rPr>
          <w:rFonts w:asciiTheme="minorHAnsi" w:hAnsiTheme="minorHAnsi" w:cstheme="minorHAnsi"/>
        </w:rPr>
        <w:t>RFP</w:t>
      </w:r>
      <w:r w:rsidR="00D85B3D" w:rsidRPr="007E0E46">
        <w:rPr>
          <w:rFonts w:asciiTheme="minorHAnsi" w:hAnsiTheme="minorHAnsi" w:cstheme="minorHAnsi"/>
        </w:rPr>
        <w:t>”</w:t>
      </w:r>
      <w:r w:rsidRPr="007E0E46">
        <w:rPr>
          <w:rFonts w:asciiTheme="minorHAnsi" w:hAnsiTheme="minorHAnsi" w:cstheme="minorHAnsi"/>
        </w:rPr>
        <w:t>) has been prepared by</w:t>
      </w:r>
      <w:r w:rsidR="00970253" w:rsidRPr="007E0E46">
        <w:rPr>
          <w:rFonts w:asciiTheme="minorHAnsi" w:hAnsiTheme="minorHAnsi" w:cstheme="minorHAnsi"/>
        </w:rPr>
        <w:t xml:space="preserve"> the </w:t>
      </w:r>
      <w:r w:rsidR="00C7614E" w:rsidRPr="007E0E46">
        <w:rPr>
          <w:rFonts w:asciiTheme="minorHAnsi" w:hAnsiTheme="minorHAnsi" w:cstheme="minorHAnsi"/>
        </w:rPr>
        <w:t>[</w:t>
      </w:r>
      <w:r w:rsidR="00C7614E" w:rsidRPr="007E0E46">
        <w:rPr>
          <w:rFonts w:asciiTheme="minorHAnsi" w:hAnsiTheme="minorHAnsi" w:cstheme="minorHAnsi"/>
          <w:i/>
        </w:rPr>
        <w:t xml:space="preserve">insert name of the </w:t>
      </w:r>
      <w:r w:rsidR="00C0327D" w:rsidRPr="007E0E46">
        <w:rPr>
          <w:rFonts w:asciiTheme="minorHAnsi" w:hAnsiTheme="minorHAnsi" w:cstheme="minorHAnsi"/>
          <w:i/>
        </w:rPr>
        <w:t>Procuring Agency</w:t>
      </w:r>
      <w:r w:rsidR="00C7614E" w:rsidRPr="007E0E46">
        <w:rPr>
          <w:rFonts w:asciiTheme="minorHAnsi" w:hAnsiTheme="minorHAnsi" w:cstheme="minorHAnsi"/>
        </w:rPr>
        <w:t xml:space="preserve">] </w:t>
      </w:r>
      <w:r w:rsidRPr="007E0E46">
        <w:rPr>
          <w:rFonts w:asciiTheme="minorHAnsi" w:hAnsiTheme="minorHAnsi" w:cstheme="minorHAnsi"/>
        </w:rPr>
        <w:t xml:space="preserve">and is based on </w:t>
      </w:r>
      <w:r w:rsidR="003635F0" w:rsidRPr="007E0E46">
        <w:rPr>
          <w:rFonts w:asciiTheme="minorHAnsi" w:hAnsiTheme="minorHAnsi" w:cstheme="minorHAnsi"/>
        </w:rPr>
        <w:t xml:space="preserve">the </w:t>
      </w:r>
      <w:r w:rsidR="009D6026" w:rsidRPr="007E0E46">
        <w:rPr>
          <w:rFonts w:asciiTheme="minorHAnsi" w:hAnsiTheme="minorHAnsi" w:cstheme="minorHAnsi"/>
        </w:rPr>
        <w:t>Standard</w:t>
      </w:r>
      <w:r w:rsidR="005A5A79" w:rsidRPr="007E0E46">
        <w:rPr>
          <w:rFonts w:asciiTheme="minorHAnsi" w:hAnsiTheme="minorHAnsi" w:cstheme="minorHAnsi"/>
        </w:rPr>
        <w:t xml:space="preserve"> Request For Proposal</w:t>
      </w:r>
      <w:r w:rsidRPr="007E0E46">
        <w:rPr>
          <w:rFonts w:asciiTheme="minorHAnsi" w:hAnsiTheme="minorHAnsi" w:cstheme="minorHAnsi"/>
        </w:rPr>
        <w:t xml:space="preserve"> (</w:t>
      </w:r>
      <w:r w:rsidR="00D85B3D" w:rsidRPr="007E0E46">
        <w:rPr>
          <w:rFonts w:asciiTheme="minorHAnsi" w:hAnsiTheme="minorHAnsi" w:cstheme="minorHAnsi"/>
        </w:rPr>
        <w:t>“</w:t>
      </w:r>
      <w:r w:rsidR="00D32F43" w:rsidRPr="007E0E46">
        <w:rPr>
          <w:rFonts w:asciiTheme="minorHAnsi" w:hAnsiTheme="minorHAnsi" w:cstheme="minorHAnsi"/>
        </w:rPr>
        <w:t>Standard</w:t>
      </w:r>
      <w:r w:rsidR="009D6026" w:rsidRPr="007E0E46">
        <w:rPr>
          <w:rFonts w:asciiTheme="minorHAnsi" w:hAnsiTheme="minorHAnsi" w:cstheme="minorHAnsi"/>
        </w:rPr>
        <w:t xml:space="preserve"> RFP</w:t>
      </w:r>
      <w:r w:rsidR="00D85B3D" w:rsidRPr="007E0E46">
        <w:rPr>
          <w:rFonts w:asciiTheme="minorHAnsi" w:hAnsiTheme="minorHAnsi" w:cstheme="minorHAnsi"/>
        </w:rPr>
        <w:t>”</w:t>
      </w:r>
      <w:r w:rsidRPr="007E0E46">
        <w:rPr>
          <w:rFonts w:asciiTheme="minorHAnsi" w:hAnsiTheme="minorHAnsi" w:cstheme="minorHAnsi"/>
        </w:rPr>
        <w:t xml:space="preserve">) issued by </w:t>
      </w:r>
      <w:r w:rsidR="002E19F5" w:rsidRPr="007E0E46">
        <w:rPr>
          <w:rFonts w:asciiTheme="minorHAnsi" w:hAnsiTheme="minorHAnsi" w:cstheme="minorHAnsi"/>
        </w:rPr>
        <w:t xml:space="preserve">the </w:t>
      </w:r>
      <w:r w:rsidR="005A5A79" w:rsidRPr="007E0E46">
        <w:rPr>
          <w:rFonts w:asciiTheme="minorHAnsi" w:hAnsiTheme="minorHAnsi" w:cstheme="minorHAnsi"/>
        </w:rPr>
        <w:t>Punjab</w:t>
      </w:r>
      <w:r w:rsidR="00C7614E" w:rsidRPr="007E0E46">
        <w:rPr>
          <w:rFonts w:asciiTheme="minorHAnsi" w:hAnsiTheme="minorHAnsi" w:cstheme="minorHAnsi"/>
        </w:rPr>
        <w:t xml:space="preserve"> Procurement Regulatory Authority</w:t>
      </w:r>
      <w:r w:rsidR="009D02A0" w:rsidRPr="007E0E46">
        <w:rPr>
          <w:rFonts w:asciiTheme="minorHAnsi" w:hAnsiTheme="minorHAnsi" w:cstheme="minorHAnsi"/>
        </w:rPr>
        <w:t xml:space="preserve"> (</w:t>
      </w:r>
      <w:r w:rsidR="00D85B3D" w:rsidRPr="007E0E46">
        <w:rPr>
          <w:rFonts w:asciiTheme="minorHAnsi" w:hAnsiTheme="minorHAnsi" w:cstheme="minorHAnsi"/>
        </w:rPr>
        <w:t>“</w:t>
      </w:r>
      <w:r w:rsidR="009D02A0" w:rsidRPr="007E0E46">
        <w:rPr>
          <w:rFonts w:asciiTheme="minorHAnsi" w:hAnsiTheme="minorHAnsi" w:cstheme="minorHAnsi"/>
        </w:rPr>
        <w:t xml:space="preserve">the </w:t>
      </w:r>
      <w:r w:rsidR="00C7614E" w:rsidRPr="007E0E46">
        <w:rPr>
          <w:rFonts w:asciiTheme="minorHAnsi" w:hAnsiTheme="minorHAnsi" w:cstheme="minorHAnsi"/>
        </w:rPr>
        <w:t>Authority</w:t>
      </w:r>
      <w:r w:rsidR="00D85B3D" w:rsidRPr="007E0E46">
        <w:rPr>
          <w:rFonts w:asciiTheme="minorHAnsi" w:hAnsiTheme="minorHAnsi" w:cstheme="minorHAnsi"/>
        </w:rPr>
        <w:t>”</w:t>
      </w:r>
      <w:r w:rsidR="009D02A0" w:rsidRPr="007E0E46">
        <w:rPr>
          <w:rFonts w:asciiTheme="minorHAnsi" w:hAnsiTheme="minorHAnsi" w:cstheme="minorHAnsi"/>
        </w:rPr>
        <w:t>)</w:t>
      </w:r>
      <w:r w:rsidRPr="007E0E46">
        <w:rPr>
          <w:rFonts w:asciiTheme="minorHAnsi" w:hAnsiTheme="minorHAnsi" w:cstheme="minorHAnsi"/>
        </w:rPr>
        <w:t>, dated</w:t>
      </w:r>
      <w:r w:rsidR="005162B2" w:rsidRPr="007E0E46">
        <w:rPr>
          <w:rFonts w:asciiTheme="minorHAnsi" w:hAnsiTheme="minorHAnsi" w:cstheme="minorHAnsi"/>
        </w:rPr>
        <w:t xml:space="preserve"> </w:t>
      </w:r>
      <w:r w:rsidR="005A5A79" w:rsidRPr="007E0E46">
        <w:rPr>
          <w:rFonts w:asciiTheme="minorHAnsi" w:hAnsiTheme="minorHAnsi" w:cstheme="minorHAnsi"/>
        </w:rPr>
        <w:t>October</w:t>
      </w:r>
      <w:r w:rsidR="00C7614E" w:rsidRPr="007E0E46">
        <w:rPr>
          <w:rFonts w:asciiTheme="minorHAnsi" w:hAnsiTheme="minorHAnsi" w:cstheme="minorHAnsi"/>
        </w:rPr>
        <w:t>, 2021</w:t>
      </w:r>
      <w:r w:rsidRPr="007E0E46">
        <w:rPr>
          <w:rFonts w:asciiTheme="minorHAnsi" w:hAnsiTheme="minorHAnsi" w:cstheme="minorHAnsi"/>
        </w:rPr>
        <w:t>.</w:t>
      </w:r>
    </w:p>
    <w:p w14:paraId="08AA60DD" w14:textId="77777777" w:rsidR="006C133B" w:rsidRPr="007E0E46" w:rsidRDefault="006C133B" w:rsidP="00C21969">
      <w:pPr>
        <w:pStyle w:val="TOCHeading"/>
        <w:spacing w:line="26" w:lineRule="atLeast"/>
        <w:ind w:left="2880" w:firstLine="720"/>
        <w:rPr>
          <w:rFonts w:asciiTheme="minorHAnsi" w:hAnsiTheme="minorHAnsi" w:cstheme="minorHAnsi"/>
          <w:color w:val="auto"/>
          <w:sz w:val="26"/>
          <w:szCs w:val="26"/>
        </w:rPr>
        <w:sectPr w:rsidR="006C133B" w:rsidRPr="007E0E46" w:rsidSect="003A7629">
          <w:headerReference w:type="even" r:id="rId26"/>
          <w:headerReference w:type="default" r:id="rId27"/>
          <w:headerReference w:type="first" r:id="rId28"/>
          <w:footerReference w:type="first" r:id="rId29"/>
          <w:type w:val="evenPage"/>
          <w:pgSz w:w="12242" w:h="15842" w:code="1"/>
          <w:pgMar w:top="1440" w:right="1440" w:bottom="1440" w:left="1728" w:header="720" w:footer="720" w:gutter="0"/>
          <w:pgNumType w:fmt="lowerRoman"/>
          <w:cols w:space="708"/>
          <w:titlePg/>
          <w:docGrid w:linePitch="360"/>
        </w:sectPr>
      </w:pPr>
      <w:bookmarkStart w:id="4" w:name="_Toc265495736"/>
    </w:p>
    <w:p w14:paraId="6696E87C" w14:textId="6DB9B6E5" w:rsidR="00C21969" w:rsidRPr="007E0E46" w:rsidRDefault="00C21969" w:rsidP="00C21969">
      <w:pPr>
        <w:pStyle w:val="TOCHeading"/>
        <w:spacing w:line="26" w:lineRule="atLeast"/>
        <w:ind w:left="2880" w:firstLine="720"/>
        <w:rPr>
          <w:rFonts w:asciiTheme="minorHAnsi" w:hAnsiTheme="minorHAnsi" w:cstheme="minorHAnsi"/>
          <w:color w:val="auto"/>
          <w:sz w:val="26"/>
          <w:szCs w:val="26"/>
        </w:rPr>
      </w:pPr>
      <w:r w:rsidRPr="007E0E46">
        <w:rPr>
          <w:rFonts w:asciiTheme="minorHAnsi" w:hAnsiTheme="minorHAnsi" w:cstheme="minorHAnsi"/>
          <w:color w:val="auto"/>
          <w:sz w:val="26"/>
          <w:szCs w:val="26"/>
        </w:rPr>
        <w:lastRenderedPageBreak/>
        <w:t>TABLE OF CONTENTS</w:t>
      </w:r>
    </w:p>
    <w:p w14:paraId="31D3AD72" w14:textId="77C013FA" w:rsidR="00833AC6" w:rsidRPr="007E0E46" w:rsidRDefault="009720A0" w:rsidP="00175FE5">
      <w:pPr>
        <w:jc w:val="center"/>
        <w:rPr>
          <w:rFonts w:asciiTheme="minorHAnsi" w:hAnsiTheme="minorHAnsi" w:cstheme="minorHAnsi"/>
          <w:b/>
          <w:iCs/>
          <w:sz w:val="28"/>
          <w:szCs w:val="28"/>
        </w:rPr>
      </w:pPr>
      <w:r w:rsidRPr="007E0E46">
        <w:rPr>
          <w:rFonts w:asciiTheme="minorHAnsi" w:hAnsiTheme="minorHAnsi" w:cstheme="minorHAnsi"/>
          <w:b/>
          <w:iCs/>
          <w:sz w:val="28"/>
          <w:szCs w:val="28"/>
        </w:rPr>
        <w:t xml:space="preserve"> </w:t>
      </w:r>
    </w:p>
    <w:sdt>
      <w:sdtPr>
        <w:rPr>
          <w:rFonts w:ascii="Times New Roman" w:eastAsia="Times New Roman" w:hAnsi="Times New Roman" w:cs="Times New Roman"/>
          <w:b/>
          <w:bCs/>
          <w:noProof w:val="0"/>
          <w:sz w:val="24"/>
          <w:szCs w:val="24"/>
        </w:rPr>
        <w:id w:val="1241053235"/>
        <w:docPartObj>
          <w:docPartGallery w:val="Table of Contents"/>
          <w:docPartUnique/>
        </w:docPartObj>
      </w:sdtPr>
      <w:sdtEndPr>
        <w:rPr>
          <w:b w:val="0"/>
          <w:bCs w:val="0"/>
        </w:rPr>
      </w:sdtEndPr>
      <w:sdtContent>
        <w:p w14:paraId="3F8338D1" w14:textId="77777777" w:rsidR="00B03E52" w:rsidRDefault="00022164">
          <w:pPr>
            <w:pStyle w:val="TOC2"/>
            <w:rPr>
              <w:rFonts w:cstheme="minorBidi"/>
              <w:szCs w:val="22"/>
            </w:rPr>
          </w:pPr>
          <w:r w:rsidRPr="007E0E46">
            <w:rPr>
              <w:sz w:val="18"/>
              <w:szCs w:val="22"/>
            </w:rPr>
            <w:fldChar w:fldCharType="begin"/>
          </w:r>
          <w:r w:rsidRPr="007E0E46">
            <w:rPr>
              <w:sz w:val="18"/>
              <w:szCs w:val="22"/>
            </w:rPr>
            <w:instrText xml:space="preserve"> TOC \o "1-3" \h \z \u </w:instrText>
          </w:r>
          <w:r w:rsidRPr="007E0E46">
            <w:rPr>
              <w:sz w:val="18"/>
              <w:szCs w:val="22"/>
            </w:rPr>
            <w:fldChar w:fldCharType="separate"/>
          </w:r>
          <w:hyperlink w:anchor="_Toc140055140" w:history="1">
            <w:r w:rsidR="00B03E52" w:rsidRPr="00941749">
              <w:rPr>
                <w:rStyle w:val="Hyperlink"/>
              </w:rPr>
              <w:t>Foreword</w:t>
            </w:r>
            <w:r w:rsidR="00B03E52">
              <w:rPr>
                <w:webHidden/>
              </w:rPr>
              <w:tab/>
            </w:r>
            <w:r w:rsidR="00B03E52">
              <w:rPr>
                <w:webHidden/>
              </w:rPr>
              <w:fldChar w:fldCharType="begin"/>
            </w:r>
            <w:r w:rsidR="00B03E52">
              <w:rPr>
                <w:webHidden/>
              </w:rPr>
              <w:instrText xml:space="preserve"> PAGEREF _Toc140055140 \h </w:instrText>
            </w:r>
            <w:r w:rsidR="00B03E52">
              <w:rPr>
                <w:webHidden/>
              </w:rPr>
            </w:r>
            <w:r w:rsidR="00B03E52">
              <w:rPr>
                <w:webHidden/>
              </w:rPr>
              <w:fldChar w:fldCharType="separate"/>
            </w:r>
            <w:r w:rsidR="00B03E52">
              <w:rPr>
                <w:webHidden/>
              </w:rPr>
              <w:t>ii</w:t>
            </w:r>
            <w:r w:rsidR="00B03E52">
              <w:rPr>
                <w:webHidden/>
              </w:rPr>
              <w:fldChar w:fldCharType="end"/>
            </w:r>
          </w:hyperlink>
        </w:p>
        <w:p w14:paraId="2827851E" w14:textId="77777777" w:rsidR="00B03E52" w:rsidRDefault="002C2C54">
          <w:pPr>
            <w:pStyle w:val="TOC2"/>
            <w:rPr>
              <w:rFonts w:cstheme="minorBidi"/>
              <w:szCs w:val="22"/>
            </w:rPr>
          </w:pPr>
          <w:hyperlink w:anchor="_Toc140055141" w:history="1">
            <w:r w:rsidR="00B03E52" w:rsidRPr="00941749">
              <w:rPr>
                <w:rStyle w:val="Hyperlink"/>
              </w:rPr>
              <w:t>STANDARD REQUEST FOR PROPOSAL: SELECTION PROCEDURES AND REQUIREMENTS</w:t>
            </w:r>
            <w:r w:rsidR="00B03E52">
              <w:rPr>
                <w:webHidden/>
              </w:rPr>
              <w:tab/>
            </w:r>
            <w:r w:rsidR="00B03E52">
              <w:rPr>
                <w:webHidden/>
              </w:rPr>
              <w:fldChar w:fldCharType="begin"/>
            </w:r>
            <w:r w:rsidR="00B03E52">
              <w:rPr>
                <w:webHidden/>
              </w:rPr>
              <w:instrText xml:space="preserve"> PAGEREF _Toc140055141 \h </w:instrText>
            </w:r>
            <w:r w:rsidR="00B03E52">
              <w:rPr>
                <w:webHidden/>
              </w:rPr>
            </w:r>
            <w:r w:rsidR="00B03E52">
              <w:rPr>
                <w:webHidden/>
              </w:rPr>
              <w:fldChar w:fldCharType="separate"/>
            </w:r>
            <w:r w:rsidR="00B03E52">
              <w:rPr>
                <w:webHidden/>
              </w:rPr>
              <w:t>iii</w:t>
            </w:r>
            <w:r w:rsidR="00B03E52">
              <w:rPr>
                <w:webHidden/>
              </w:rPr>
              <w:fldChar w:fldCharType="end"/>
            </w:r>
          </w:hyperlink>
        </w:p>
        <w:p w14:paraId="0F2A858D" w14:textId="77777777" w:rsidR="00B03E52" w:rsidRDefault="002C2C54">
          <w:pPr>
            <w:pStyle w:val="TOC2"/>
            <w:rPr>
              <w:rFonts w:cstheme="minorBidi"/>
              <w:szCs w:val="22"/>
            </w:rPr>
          </w:pPr>
          <w:hyperlink w:anchor="_Toc140055142" w:history="1">
            <w:r w:rsidR="00B03E52" w:rsidRPr="00941749">
              <w:rPr>
                <w:rStyle w:val="Hyperlink"/>
              </w:rPr>
              <w:t>REQUEST FOR PROPOSAL-TITLE PAGE</w:t>
            </w:r>
            <w:r w:rsidR="00B03E52">
              <w:rPr>
                <w:webHidden/>
              </w:rPr>
              <w:tab/>
            </w:r>
            <w:r w:rsidR="00B03E52">
              <w:rPr>
                <w:webHidden/>
              </w:rPr>
              <w:fldChar w:fldCharType="begin"/>
            </w:r>
            <w:r w:rsidR="00B03E52">
              <w:rPr>
                <w:webHidden/>
              </w:rPr>
              <w:instrText xml:space="preserve"> PAGEREF _Toc140055142 \h </w:instrText>
            </w:r>
            <w:r w:rsidR="00B03E52">
              <w:rPr>
                <w:webHidden/>
              </w:rPr>
            </w:r>
            <w:r w:rsidR="00B03E52">
              <w:rPr>
                <w:webHidden/>
              </w:rPr>
              <w:fldChar w:fldCharType="separate"/>
            </w:r>
            <w:r w:rsidR="00B03E52">
              <w:rPr>
                <w:webHidden/>
              </w:rPr>
              <w:t>v</w:t>
            </w:r>
            <w:r w:rsidR="00B03E52">
              <w:rPr>
                <w:webHidden/>
              </w:rPr>
              <w:fldChar w:fldCharType="end"/>
            </w:r>
          </w:hyperlink>
        </w:p>
        <w:p w14:paraId="6D5227CB" w14:textId="77777777" w:rsidR="00B03E52" w:rsidRDefault="002C2C54">
          <w:pPr>
            <w:pStyle w:val="TOC2"/>
            <w:rPr>
              <w:rFonts w:cstheme="minorBidi"/>
              <w:szCs w:val="22"/>
            </w:rPr>
          </w:pPr>
          <w:hyperlink w:anchor="_Toc140055143" w:history="1">
            <w:r w:rsidR="00B03E52" w:rsidRPr="00941749">
              <w:rPr>
                <w:rStyle w:val="Hyperlink"/>
              </w:rPr>
              <w:t>Preface</w:t>
            </w:r>
            <w:r w:rsidR="00B03E52">
              <w:rPr>
                <w:webHidden/>
              </w:rPr>
              <w:tab/>
            </w:r>
            <w:r w:rsidR="00B03E52">
              <w:rPr>
                <w:webHidden/>
              </w:rPr>
              <w:fldChar w:fldCharType="begin"/>
            </w:r>
            <w:r w:rsidR="00B03E52">
              <w:rPr>
                <w:webHidden/>
              </w:rPr>
              <w:instrText xml:space="preserve"> PAGEREF _Toc140055143 \h </w:instrText>
            </w:r>
            <w:r w:rsidR="00B03E52">
              <w:rPr>
                <w:webHidden/>
              </w:rPr>
            </w:r>
            <w:r w:rsidR="00B03E52">
              <w:rPr>
                <w:webHidden/>
              </w:rPr>
              <w:fldChar w:fldCharType="separate"/>
            </w:r>
            <w:r w:rsidR="00B03E52">
              <w:rPr>
                <w:webHidden/>
              </w:rPr>
              <w:t>vi</w:t>
            </w:r>
            <w:r w:rsidR="00B03E52">
              <w:rPr>
                <w:webHidden/>
              </w:rPr>
              <w:fldChar w:fldCharType="end"/>
            </w:r>
          </w:hyperlink>
        </w:p>
        <w:p w14:paraId="03CD9215" w14:textId="77777777" w:rsidR="00B03E52" w:rsidRDefault="002C2C54">
          <w:pPr>
            <w:pStyle w:val="TOC1"/>
            <w:rPr>
              <w:rFonts w:cstheme="minorBidi"/>
              <w:b w:val="0"/>
              <w:bCs w:val="0"/>
              <w:i w:val="0"/>
              <w:iCs w:val="0"/>
              <w:sz w:val="22"/>
              <w:szCs w:val="22"/>
            </w:rPr>
          </w:pPr>
          <w:hyperlink w:anchor="_Toc140055144" w:history="1">
            <w:r w:rsidR="00B03E52" w:rsidRPr="00941749">
              <w:rPr>
                <w:rStyle w:val="Hyperlink"/>
                <w:rFonts w:cstheme="minorHAnsi"/>
              </w:rPr>
              <w:t>Section 1.  Letter of Invitation (In case of Shortlisted Consultants)</w:t>
            </w:r>
            <w:r w:rsidR="00B03E52">
              <w:rPr>
                <w:webHidden/>
              </w:rPr>
              <w:tab/>
            </w:r>
            <w:r w:rsidR="00B03E52">
              <w:rPr>
                <w:webHidden/>
              </w:rPr>
              <w:fldChar w:fldCharType="begin"/>
            </w:r>
            <w:r w:rsidR="00B03E52">
              <w:rPr>
                <w:webHidden/>
              </w:rPr>
              <w:instrText xml:space="preserve"> PAGEREF _Toc140055144 \h </w:instrText>
            </w:r>
            <w:r w:rsidR="00B03E52">
              <w:rPr>
                <w:webHidden/>
              </w:rPr>
            </w:r>
            <w:r w:rsidR="00B03E52">
              <w:rPr>
                <w:webHidden/>
              </w:rPr>
              <w:fldChar w:fldCharType="separate"/>
            </w:r>
            <w:r w:rsidR="00B03E52">
              <w:rPr>
                <w:webHidden/>
              </w:rPr>
              <w:t>11</w:t>
            </w:r>
            <w:r w:rsidR="00B03E52">
              <w:rPr>
                <w:webHidden/>
              </w:rPr>
              <w:fldChar w:fldCharType="end"/>
            </w:r>
          </w:hyperlink>
        </w:p>
        <w:p w14:paraId="0069E282" w14:textId="77777777" w:rsidR="00B03E52" w:rsidRDefault="002C2C54">
          <w:pPr>
            <w:pStyle w:val="TOC1"/>
            <w:rPr>
              <w:rFonts w:cstheme="minorBidi"/>
              <w:b w:val="0"/>
              <w:bCs w:val="0"/>
              <w:i w:val="0"/>
              <w:iCs w:val="0"/>
              <w:sz w:val="22"/>
              <w:szCs w:val="22"/>
            </w:rPr>
          </w:pPr>
          <w:hyperlink w:anchor="_Toc140055145" w:history="1">
            <w:r w:rsidR="00B03E52" w:rsidRPr="00941749">
              <w:rPr>
                <w:rStyle w:val="Hyperlink"/>
                <w:rFonts w:cstheme="minorHAnsi"/>
              </w:rPr>
              <w:t>Section 2. Instructions to Consultants and Data Sheet</w:t>
            </w:r>
            <w:r w:rsidR="00B03E52">
              <w:rPr>
                <w:webHidden/>
              </w:rPr>
              <w:tab/>
            </w:r>
            <w:r w:rsidR="00B03E52">
              <w:rPr>
                <w:webHidden/>
              </w:rPr>
              <w:fldChar w:fldCharType="begin"/>
            </w:r>
            <w:r w:rsidR="00B03E52">
              <w:rPr>
                <w:webHidden/>
              </w:rPr>
              <w:instrText xml:space="preserve"> PAGEREF _Toc140055145 \h </w:instrText>
            </w:r>
            <w:r w:rsidR="00B03E52">
              <w:rPr>
                <w:webHidden/>
              </w:rPr>
            </w:r>
            <w:r w:rsidR="00B03E52">
              <w:rPr>
                <w:webHidden/>
              </w:rPr>
              <w:fldChar w:fldCharType="separate"/>
            </w:r>
            <w:r w:rsidR="00B03E52">
              <w:rPr>
                <w:webHidden/>
              </w:rPr>
              <w:t>13</w:t>
            </w:r>
            <w:r w:rsidR="00B03E52">
              <w:rPr>
                <w:webHidden/>
              </w:rPr>
              <w:fldChar w:fldCharType="end"/>
            </w:r>
          </w:hyperlink>
        </w:p>
        <w:p w14:paraId="79235583" w14:textId="77777777" w:rsidR="00B03E52" w:rsidRDefault="002C2C54">
          <w:pPr>
            <w:pStyle w:val="TOC1"/>
            <w:rPr>
              <w:rFonts w:cstheme="minorBidi"/>
              <w:b w:val="0"/>
              <w:bCs w:val="0"/>
              <w:i w:val="0"/>
              <w:iCs w:val="0"/>
              <w:sz w:val="22"/>
              <w:szCs w:val="22"/>
            </w:rPr>
          </w:pPr>
          <w:hyperlink w:anchor="_Toc140055146" w:history="1">
            <w:r w:rsidR="00B03E52" w:rsidRPr="00941749">
              <w:rPr>
                <w:rStyle w:val="Hyperlink"/>
              </w:rPr>
              <w:t>A.  General Provisions</w:t>
            </w:r>
            <w:r w:rsidR="00B03E52">
              <w:rPr>
                <w:webHidden/>
              </w:rPr>
              <w:tab/>
            </w:r>
            <w:r w:rsidR="00B03E52">
              <w:rPr>
                <w:webHidden/>
              </w:rPr>
              <w:fldChar w:fldCharType="begin"/>
            </w:r>
            <w:r w:rsidR="00B03E52">
              <w:rPr>
                <w:webHidden/>
              </w:rPr>
              <w:instrText xml:space="preserve"> PAGEREF _Toc140055146 \h </w:instrText>
            </w:r>
            <w:r w:rsidR="00B03E52">
              <w:rPr>
                <w:webHidden/>
              </w:rPr>
            </w:r>
            <w:r w:rsidR="00B03E52">
              <w:rPr>
                <w:webHidden/>
              </w:rPr>
              <w:fldChar w:fldCharType="separate"/>
            </w:r>
            <w:r w:rsidR="00B03E52">
              <w:rPr>
                <w:webHidden/>
              </w:rPr>
              <w:t>13</w:t>
            </w:r>
            <w:r w:rsidR="00B03E52">
              <w:rPr>
                <w:webHidden/>
              </w:rPr>
              <w:fldChar w:fldCharType="end"/>
            </w:r>
          </w:hyperlink>
        </w:p>
        <w:p w14:paraId="5B947CF3" w14:textId="77777777" w:rsidR="00B03E52" w:rsidRDefault="002C2C54">
          <w:pPr>
            <w:pStyle w:val="TOC2"/>
            <w:tabs>
              <w:tab w:val="left" w:pos="720"/>
            </w:tabs>
            <w:rPr>
              <w:rFonts w:cstheme="minorBidi"/>
              <w:szCs w:val="22"/>
            </w:rPr>
          </w:pPr>
          <w:hyperlink w:anchor="_Toc140055147" w:history="1">
            <w:r w:rsidR="00B03E52" w:rsidRPr="00941749">
              <w:rPr>
                <w:rStyle w:val="Hyperlink"/>
              </w:rPr>
              <w:t>1.</w:t>
            </w:r>
            <w:r w:rsidR="00B03E52">
              <w:rPr>
                <w:rFonts w:cstheme="minorBidi"/>
                <w:szCs w:val="22"/>
              </w:rPr>
              <w:tab/>
            </w:r>
            <w:r w:rsidR="00B03E52" w:rsidRPr="00941749">
              <w:rPr>
                <w:rStyle w:val="Hyperlink"/>
                <w:rFonts w:cstheme="minorHAnsi"/>
              </w:rPr>
              <w:t>Definitions</w:t>
            </w:r>
            <w:r w:rsidR="00B03E52">
              <w:rPr>
                <w:webHidden/>
              </w:rPr>
              <w:tab/>
            </w:r>
            <w:r w:rsidR="00B03E52">
              <w:rPr>
                <w:webHidden/>
              </w:rPr>
              <w:fldChar w:fldCharType="begin"/>
            </w:r>
            <w:r w:rsidR="00B03E52">
              <w:rPr>
                <w:webHidden/>
              </w:rPr>
              <w:instrText xml:space="preserve"> PAGEREF _Toc140055147 \h </w:instrText>
            </w:r>
            <w:r w:rsidR="00B03E52">
              <w:rPr>
                <w:webHidden/>
              </w:rPr>
            </w:r>
            <w:r w:rsidR="00B03E52">
              <w:rPr>
                <w:webHidden/>
              </w:rPr>
              <w:fldChar w:fldCharType="separate"/>
            </w:r>
            <w:r w:rsidR="00B03E52">
              <w:rPr>
                <w:webHidden/>
              </w:rPr>
              <w:t>13</w:t>
            </w:r>
            <w:r w:rsidR="00B03E52">
              <w:rPr>
                <w:webHidden/>
              </w:rPr>
              <w:fldChar w:fldCharType="end"/>
            </w:r>
          </w:hyperlink>
        </w:p>
        <w:p w14:paraId="6A8A4FF7" w14:textId="77777777" w:rsidR="00B03E52" w:rsidRDefault="002C2C54">
          <w:pPr>
            <w:pStyle w:val="TOC2"/>
            <w:tabs>
              <w:tab w:val="left" w:pos="720"/>
            </w:tabs>
            <w:rPr>
              <w:rFonts w:cstheme="minorBidi"/>
              <w:szCs w:val="22"/>
            </w:rPr>
          </w:pPr>
          <w:hyperlink w:anchor="_Toc140055148" w:history="1">
            <w:r w:rsidR="00B03E52" w:rsidRPr="00941749">
              <w:rPr>
                <w:rStyle w:val="Hyperlink"/>
              </w:rPr>
              <w:t>2.</w:t>
            </w:r>
            <w:r w:rsidR="00B03E52">
              <w:rPr>
                <w:rFonts w:cstheme="minorBidi"/>
                <w:szCs w:val="22"/>
              </w:rPr>
              <w:tab/>
            </w:r>
            <w:r w:rsidR="00B03E52" w:rsidRPr="00941749">
              <w:rPr>
                <w:rStyle w:val="Hyperlink"/>
                <w:rFonts w:cstheme="minorHAnsi"/>
              </w:rPr>
              <w:t>Introduction</w:t>
            </w:r>
            <w:r w:rsidR="00B03E52">
              <w:rPr>
                <w:webHidden/>
              </w:rPr>
              <w:tab/>
            </w:r>
            <w:r w:rsidR="00B03E52">
              <w:rPr>
                <w:webHidden/>
              </w:rPr>
              <w:fldChar w:fldCharType="begin"/>
            </w:r>
            <w:r w:rsidR="00B03E52">
              <w:rPr>
                <w:webHidden/>
              </w:rPr>
              <w:instrText xml:space="preserve"> PAGEREF _Toc140055148 \h </w:instrText>
            </w:r>
            <w:r w:rsidR="00B03E52">
              <w:rPr>
                <w:webHidden/>
              </w:rPr>
            </w:r>
            <w:r w:rsidR="00B03E52">
              <w:rPr>
                <w:webHidden/>
              </w:rPr>
              <w:fldChar w:fldCharType="separate"/>
            </w:r>
            <w:r w:rsidR="00B03E52">
              <w:rPr>
                <w:webHidden/>
              </w:rPr>
              <w:t>15</w:t>
            </w:r>
            <w:r w:rsidR="00B03E52">
              <w:rPr>
                <w:webHidden/>
              </w:rPr>
              <w:fldChar w:fldCharType="end"/>
            </w:r>
          </w:hyperlink>
        </w:p>
        <w:p w14:paraId="572AA0D4" w14:textId="77777777" w:rsidR="00B03E52" w:rsidRDefault="002C2C54">
          <w:pPr>
            <w:pStyle w:val="TOC2"/>
            <w:tabs>
              <w:tab w:val="left" w:pos="720"/>
            </w:tabs>
            <w:rPr>
              <w:rFonts w:cstheme="minorBidi"/>
              <w:szCs w:val="22"/>
            </w:rPr>
          </w:pPr>
          <w:hyperlink w:anchor="_Toc140055149" w:history="1">
            <w:r w:rsidR="00B03E52" w:rsidRPr="00941749">
              <w:rPr>
                <w:rStyle w:val="Hyperlink"/>
              </w:rPr>
              <w:t>3.</w:t>
            </w:r>
            <w:r w:rsidR="00B03E52">
              <w:rPr>
                <w:rFonts w:cstheme="minorBidi"/>
                <w:szCs w:val="22"/>
              </w:rPr>
              <w:tab/>
            </w:r>
            <w:r w:rsidR="00B03E52" w:rsidRPr="00941749">
              <w:rPr>
                <w:rStyle w:val="Hyperlink"/>
                <w:rFonts w:cstheme="minorHAnsi"/>
              </w:rPr>
              <w:t>Conflict of Interest</w:t>
            </w:r>
            <w:r w:rsidR="00B03E52">
              <w:rPr>
                <w:webHidden/>
              </w:rPr>
              <w:tab/>
            </w:r>
            <w:r w:rsidR="00B03E52">
              <w:rPr>
                <w:webHidden/>
              </w:rPr>
              <w:fldChar w:fldCharType="begin"/>
            </w:r>
            <w:r w:rsidR="00B03E52">
              <w:rPr>
                <w:webHidden/>
              </w:rPr>
              <w:instrText xml:space="preserve"> PAGEREF _Toc140055149 \h </w:instrText>
            </w:r>
            <w:r w:rsidR="00B03E52">
              <w:rPr>
                <w:webHidden/>
              </w:rPr>
            </w:r>
            <w:r w:rsidR="00B03E52">
              <w:rPr>
                <w:webHidden/>
              </w:rPr>
              <w:fldChar w:fldCharType="separate"/>
            </w:r>
            <w:r w:rsidR="00B03E52">
              <w:rPr>
                <w:webHidden/>
              </w:rPr>
              <w:t>15</w:t>
            </w:r>
            <w:r w:rsidR="00B03E52">
              <w:rPr>
                <w:webHidden/>
              </w:rPr>
              <w:fldChar w:fldCharType="end"/>
            </w:r>
          </w:hyperlink>
        </w:p>
        <w:p w14:paraId="1968C6A6" w14:textId="77777777" w:rsidR="00B03E52" w:rsidRDefault="002C2C54">
          <w:pPr>
            <w:pStyle w:val="TOC2"/>
            <w:tabs>
              <w:tab w:val="left" w:pos="720"/>
            </w:tabs>
            <w:rPr>
              <w:rFonts w:cstheme="minorBidi"/>
              <w:szCs w:val="22"/>
            </w:rPr>
          </w:pPr>
          <w:hyperlink w:anchor="_Toc140055150" w:history="1">
            <w:r w:rsidR="00B03E52" w:rsidRPr="00941749">
              <w:rPr>
                <w:rStyle w:val="Hyperlink"/>
              </w:rPr>
              <w:t>4.</w:t>
            </w:r>
            <w:r w:rsidR="00B03E52">
              <w:rPr>
                <w:rFonts w:cstheme="minorBidi"/>
                <w:szCs w:val="22"/>
              </w:rPr>
              <w:tab/>
            </w:r>
            <w:r w:rsidR="00B03E52" w:rsidRPr="00941749">
              <w:rPr>
                <w:rStyle w:val="Hyperlink"/>
                <w:rFonts w:cstheme="minorHAnsi"/>
              </w:rPr>
              <w:t>Unfair Competitive Advantage</w:t>
            </w:r>
            <w:r w:rsidR="00B03E52">
              <w:rPr>
                <w:webHidden/>
              </w:rPr>
              <w:tab/>
            </w:r>
            <w:r w:rsidR="00B03E52">
              <w:rPr>
                <w:webHidden/>
              </w:rPr>
              <w:fldChar w:fldCharType="begin"/>
            </w:r>
            <w:r w:rsidR="00B03E52">
              <w:rPr>
                <w:webHidden/>
              </w:rPr>
              <w:instrText xml:space="preserve"> PAGEREF _Toc140055150 \h </w:instrText>
            </w:r>
            <w:r w:rsidR="00B03E52">
              <w:rPr>
                <w:webHidden/>
              </w:rPr>
            </w:r>
            <w:r w:rsidR="00B03E52">
              <w:rPr>
                <w:webHidden/>
              </w:rPr>
              <w:fldChar w:fldCharType="separate"/>
            </w:r>
            <w:r w:rsidR="00B03E52">
              <w:rPr>
                <w:webHidden/>
              </w:rPr>
              <w:t>16</w:t>
            </w:r>
            <w:r w:rsidR="00B03E52">
              <w:rPr>
                <w:webHidden/>
              </w:rPr>
              <w:fldChar w:fldCharType="end"/>
            </w:r>
          </w:hyperlink>
        </w:p>
        <w:p w14:paraId="63999BC7" w14:textId="77777777" w:rsidR="00B03E52" w:rsidRDefault="002C2C54">
          <w:pPr>
            <w:pStyle w:val="TOC2"/>
            <w:tabs>
              <w:tab w:val="left" w:pos="720"/>
            </w:tabs>
            <w:rPr>
              <w:rFonts w:cstheme="minorBidi"/>
              <w:szCs w:val="22"/>
            </w:rPr>
          </w:pPr>
          <w:hyperlink w:anchor="_Toc140055151" w:history="1">
            <w:r w:rsidR="00B03E52" w:rsidRPr="00941749">
              <w:rPr>
                <w:rStyle w:val="Hyperlink"/>
                <w:bCs/>
              </w:rPr>
              <w:t>5.</w:t>
            </w:r>
            <w:r w:rsidR="00B03E52">
              <w:rPr>
                <w:rFonts w:cstheme="minorBidi"/>
                <w:szCs w:val="22"/>
              </w:rPr>
              <w:tab/>
            </w:r>
            <w:r w:rsidR="00B03E52" w:rsidRPr="00941749">
              <w:rPr>
                <w:rStyle w:val="Hyperlink"/>
              </w:rPr>
              <w:t>Corrupt Practices</w:t>
            </w:r>
            <w:r w:rsidR="00B03E52">
              <w:rPr>
                <w:webHidden/>
              </w:rPr>
              <w:tab/>
            </w:r>
            <w:r w:rsidR="00B03E52">
              <w:rPr>
                <w:webHidden/>
              </w:rPr>
              <w:fldChar w:fldCharType="begin"/>
            </w:r>
            <w:r w:rsidR="00B03E52">
              <w:rPr>
                <w:webHidden/>
              </w:rPr>
              <w:instrText xml:space="preserve"> PAGEREF _Toc140055151 \h </w:instrText>
            </w:r>
            <w:r w:rsidR="00B03E52">
              <w:rPr>
                <w:webHidden/>
              </w:rPr>
            </w:r>
            <w:r w:rsidR="00B03E52">
              <w:rPr>
                <w:webHidden/>
              </w:rPr>
              <w:fldChar w:fldCharType="separate"/>
            </w:r>
            <w:r w:rsidR="00B03E52">
              <w:rPr>
                <w:webHidden/>
              </w:rPr>
              <w:t>16</w:t>
            </w:r>
            <w:r w:rsidR="00B03E52">
              <w:rPr>
                <w:webHidden/>
              </w:rPr>
              <w:fldChar w:fldCharType="end"/>
            </w:r>
          </w:hyperlink>
        </w:p>
        <w:p w14:paraId="16FA1A74" w14:textId="77777777" w:rsidR="00B03E52" w:rsidRDefault="002C2C54">
          <w:pPr>
            <w:pStyle w:val="TOC2"/>
            <w:tabs>
              <w:tab w:val="left" w:pos="720"/>
            </w:tabs>
            <w:rPr>
              <w:rFonts w:cstheme="minorBidi"/>
              <w:szCs w:val="22"/>
            </w:rPr>
          </w:pPr>
          <w:hyperlink w:anchor="_Toc140055152" w:history="1">
            <w:r w:rsidR="00B03E52" w:rsidRPr="00941749">
              <w:rPr>
                <w:rStyle w:val="Hyperlink"/>
              </w:rPr>
              <w:t>6.</w:t>
            </w:r>
            <w:r w:rsidR="00B03E52">
              <w:rPr>
                <w:rFonts w:cstheme="minorBidi"/>
                <w:szCs w:val="22"/>
              </w:rPr>
              <w:tab/>
            </w:r>
            <w:r w:rsidR="00B03E52" w:rsidRPr="00941749">
              <w:rPr>
                <w:rStyle w:val="Hyperlink"/>
              </w:rPr>
              <w:t>Eligibility</w:t>
            </w:r>
            <w:r w:rsidR="00B03E52">
              <w:rPr>
                <w:webHidden/>
              </w:rPr>
              <w:tab/>
            </w:r>
            <w:r w:rsidR="00B03E52">
              <w:rPr>
                <w:webHidden/>
              </w:rPr>
              <w:fldChar w:fldCharType="begin"/>
            </w:r>
            <w:r w:rsidR="00B03E52">
              <w:rPr>
                <w:webHidden/>
              </w:rPr>
              <w:instrText xml:space="preserve"> PAGEREF _Toc140055152 \h </w:instrText>
            </w:r>
            <w:r w:rsidR="00B03E52">
              <w:rPr>
                <w:webHidden/>
              </w:rPr>
            </w:r>
            <w:r w:rsidR="00B03E52">
              <w:rPr>
                <w:webHidden/>
              </w:rPr>
              <w:fldChar w:fldCharType="separate"/>
            </w:r>
            <w:r w:rsidR="00B03E52">
              <w:rPr>
                <w:webHidden/>
              </w:rPr>
              <w:t>17</w:t>
            </w:r>
            <w:r w:rsidR="00B03E52">
              <w:rPr>
                <w:webHidden/>
              </w:rPr>
              <w:fldChar w:fldCharType="end"/>
            </w:r>
          </w:hyperlink>
        </w:p>
        <w:p w14:paraId="13D5A2F8" w14:textId="77777777" w:rsidR="00B03E52" w:rsidRDefault="002C2C54">
          <w:pPr>
            <w:pStyle w:val="TOC1"/>
            <w:rPr>
              <w:rFonts w:cstheme="minorBidi"/>
              <w:b w:val="0"/>
              <w:bCs w:val="0"/>
              <w:i w:val="0"/>
              <w:iCs w:val="0"/>
              <w:sz w:val="22"/>
              <w:szCs w:val="22"/>
            </w:rPr>
          </w:pPr>
          <w:hyperlink w:anchor="_Toc140055153" w:history="1">
            <w:r w:rsidR="00B03E52" w:rsidRPr="00941749">
              <w:rPr>
                <w:rStyle w:val="Hyperlink"/>
              </w:rPr>
              <w:t>B.  Preparation of Proposals</w:t>
            </w:r>
            <w:r w:rsidR="00B03E52">
              <w:rPr>
                <w:webHidden/>
              </w:rPr>
              <w:tab/>
            </w:r>
            <w:r w:rsidR="00B03E52">
              <w:rPr>
                <w:webHidden/>
              </w:rPr>
              <w:fldChar w:fldCharType="begin"/>
            </w:r>
            <w:r w:rsidR="00B03E52">
              <w:rPr>
                <w:webHidden/>
              </w:rPr>
              <w:instrText xml:space="preserve"> PAGEREF _Toc140055153 \h </w:instrText>
            </w:r>
            <w:r w:rsidR="00B03E52">
              <w:rPr>
                <w:webHidden/>
              </w:rPr>
            </w:r>
            <w:r w:rsidR="00B03E52">
              <w:rPr>
                <w:webHidden/>
              </w:rPr>
              <w:fldChar w:fldCharType="separate"/>
            </w:r>
            <w:r w:rsidR="00B03E52">
              <w:rPr>
                <w:webHidden/>
              </w:rPr>
              <w:t>18</w:t>
            </w:r>
            <w:r w:rsidR="00B03E52">
              <w:rPr>
                <w:webHidden/>
              </w:rPr>
              <w:fldChar w:fldCharType="end"/>
            </w:r>
          </w:hyperlink>
        </w:p>
        <w:p w14:paraId="05D9BADF" w14:textId="77777777" w:rsidR="00B03E52" w:rsidRDefault="002C2C54">
          <w:pPr>
            <w:pStyle w:val="TOC3"/>
            <w:rPr>
              <w:rFonts w:eastAsiaTheme="minorEastAsia" w:cstheme="minorBidi"/>
              <w:noProof/>
              <w:sz w:val="22"/>
              <w:szCs w:val="22"/>
            </w:rPr>
          </w:pPr>
          <w:hyperlink w:anchor="_Toc140055154" w:history="1">
            <w:r w:rsidR="00B03E52" w:rsidRPr="00941749">
              <w:rPr>
                <w:rStyle w:val="Hyperlink"/>
                <w:rFonts w:eastAsiaTheme="minorEastAsia" w:cstheme="minorHAnsi"/>
                <w:noProof/>
              </w:rPr>
              <w:t>7.</w:t>
            </w:r>
            <w:r w:rsidR="00B03E52">
              <w:rPr>
                <w:rFonts w:eastAsiaTheme="minorEastAsia" w:cstheme="minorBidi"/>
                <w:noProof/>
                <w:sz w:val="22"/>
                <w:szCs w:val="22"/>
              </w:rPr>
              <w:tab/>
            </w:r>
            <w:r w:rsidR="00B03E52" w:rsidRPr="00941749">
              <w:rPr>
                <w:rStyle w:val="Hyperlink"/>
                <w:rFonts w:eastAsiaTheme="minorEastAsia" w:cstheme="minorHAnsi"/>
                <w:noProof/>
              </w:rPr>
              <w:t>General Considerations</w:t>
            </w:r>
            <w:r w:rsidR="00B03E52">
              <w:rPr>
                <w:noProof/>
                <w:webHidden/>
              </w:rPr>
              <w:tab/>
            </w:r>
            <w:r w:rsidR="00B03E52">
              <w:rPr>
                <w:noProof/>
                <w:webHidden/>
              </w:rPr>
              <w:fldChar w:fldCharType="begin"/>
            </w:r>
            <w:r w:rsidR="00B03E52">
              <w:rPr>
                <w:noProof/>
                <w:webHidden/>
              </w:rPr>
              <w:instrText xml:space="preserve"> PAGEREF _Toc140055154 \h </w:instrText>
            </w:r>
            <w:r w:rsidR="00B03E52">
              <w:rPr>
                <w:noProof/>
                <w:webHidden/>
              </w:rPr>
            </w:r>
            <w:r w:rsidR="00B03E52">
              <w:rPr>
                <w:noProof/>
                <w:webHidden/>
              </w:rPr>
              <w:fldChar w:fldCharType="separate"/>
            </w:r>
            <w:r w:rsidR="00B03E52">
              <w:rPr>
                <w:noProof/>
                <w:webHidden/>
              </w:rPr>
              <w:t>18</w:t>
            </w:r>
            <w:r w:rsidR="00B03E52">
              <w:rPr>
                <w:noProof/>
                <w:webHidden/>
              </w:rPr>
              <w:fldChar w:fldCharType="end"/>
            </w:r>
          </w:hyperlink>
        </w:p>
        <w:p w14:paraId="0CE2A806" w14:textId="77777777" w:rsidR="00B03E52" w:rsidRDefault="002C2C54">
          <w:pPr>
            <w:pStyle w:val="TOC3"/>
            <w:rPr>
              <w:rFonts w:eastAsiaTheme="minorEastAsia" w:cstheme="minorBidi"/>
              <w:noProof/>
              <w:sz w:val="22"/>
              <w:szCs w:val="22"/>
            </w:rPr>
          </w:pPr>
          <w:hyperlink w:anchor="_Toc140055155" w:history="1">
            <w:r w:rsidR="00B03E52" w:rsidRPr="00941749">
              <w:rPr>
                <w:rStyle w:val="Hyperlink"/>
                <w:rFonts w:eastAsiaTheme="minorEastAsia" w:cstheme="minorHAnsi"/>
                <w:noProof/>
              </w:rPr>
              <w:t>8.</w:t>
            </w:r>
            <w:r w:rsidR="00B03E52">
              <w:rPr>
                <w:rFonts w:eastAsiaTheme="minorEastAsia" w:cstheme="minorBidi"/>
                <w:noProof/>
                <w:sz w:val="22"/>
                <w:szCs w:val="22"/>
              </w:rPr>
              <w:tab/>
            </w:r>
            <w:r w:rsidR="00B03E52" w:rsidRPr="00941749">
              <w:rPr>
                <w:rStyle w:val="Hyperlink"/>
                <w:rFonts w:eastAsiaTheme="minorEastAsia" w:cstheme="minorHAnsi"/>
                <w:noProof/>
              </w:rPr>
              <w:t>Cost of Preparation of Proposal</w:t>
            </w:r>
            <w:r w:rsidR="00B03E52">
              <w:rPr>
                <w:noProof/>
                <w:webHidden/>
              </w:rPr>
              <w:tab/>
            </w:r>
            <w:r w:rsidR="00B03E52">
              <w:rPr>
                <w:noProof/>
                <w:webHidden/>
              </w:rPr>
              <w:fldChar w:fldCharType="begin"/>
            </w:r>
            <w:r w:rsidR="00B03E52">
              <w:rPr>
                <w:noProof/>
                <w:webHidden/>
              </w:rPr>
              <w:instrText xml:space="preserve"> PAGEREF _Toc140055155 \h </w:instrText>
            </w:r>
            <w:r w:rsidR="00B03E52">
              <w:rPr>
                <w:noProof/>
                <w:webHidden/>
              </w:rPr>
            </w:r>
            <w:r w:rsidR="00B03E52">
              <w:rPr>
                <w:noProof/>
                <w:webHidden/>
              </w:rPr>
              <w:fldChar w:fldCharType="separate"/>
            </w:r>
            <w:r w:rsidR="00B03E52">
              <w:rPr>
                <w:noProof/>
                <w:webHidden/>
              </w:rPr>
              <w:t>18</w:t>
            </w:r>
            <w:r w:rsidR="00B03E52">
              <w:rPr>
                <w:noProof/>
                <w:webHidden/>
              </w:rPr>
              <w:fldChar w:fldCharType="end"/>
            </w:r>
          </w:hyperlink>
        </w:p>
        <w:p w14:paraId="6E54ABB1" w14:textId="77777777" w:rsidR="00B03E52" w:rsidRDefault="002C2C54">
          <w:pPr>
            <w:pStyle w:val="TOC3"/>
            <w:rPr>
              <w:rFonts w:eastAsiaTheme="minorEastAsia" w:cstheme="minorBidi"/>
              <w:noProof/>
              <w:sz w:val="22"/>
              <w:szCs w:val="22"/>
            </w:rPr>
          </w:pPr>
          <w:hyperlink w:anchor="_Toc140055156" w:history="1">
            <w:r w:rsidR="00B03E52" w:rsidRPr="00941749">
              <w:rPr>
                <w:rStyle w:val="Hyperlink"/>
                <w:rFonts w:eastAsiaTheme="minorEastAsia" w:cstheme="minorHAnsi"/>
                <w:noProof/>
              </w:rPr>
              <w:t>9.</w:t>
            </w:r>
            <w:r w:rsidR="00B03E52">
              <w:rPr>
                <w:rFonts w:eastAsiaTheme="minorEastAsia" w:cstheme="minorBidi"/>
                <w:noProof/>
                <w:sz w:val="22"/>
                <w:szCs w:val="22"/>
              </w:rPr>
              <w:tab/>
            </w:r>
            <w:r w:rsidR="00B03E52" w:rsidRPr="00941749">
              <w:rPr>
                <w:rStyle w:val="Hyperlink"/>
                <w:rFonts w:eastAsiaTheme="minorEastAsia" w:cstheme="minorHAnsi"/>
                <w:noProof/>
              </w:rPr>
              <w:t>Language</w:t>
            </w:r>
            <w:r w:rsidR="00B03E52">
              <w:rPr>
                <w:noProof/>
                <w:webHidden/>
              </w:rPr>
              <w:tab/>
            </w:r>
            <w:r w:rsidR="00B03E52">
              <w:rPr>
                <w:noProof/>
                <w:webHidden/>
              </w:rPr>
              <w:fldChar w:fldCharType="begin"/>
            </w:r>
            <w:r w:rsidR="00B03E52">
              <w:rPr>
                <w:noProof/>
                <w:webHidden/>
              </w:rPr>
              <w:instrText xml:space="preserve"> PAGEREF _Toc140055156 \h </w:instrText>
            </w:r>
            <w:r w:rsidR="00B03E52">
              <w:rPr>
                <w:noProof/>
                <w:webHidden/>
              </w:rPr>
            </w:r>
            <w:r w:rsidR="00B03E52">
              <w:rPr>
                <w:noProof/>
                <w:webHidden/>
              </w:rPr>
              <w:fldChar w:fldCharType="separate"/>
            </w:r>
            <w:r w:rsidR="00B03E52">
              <w:rPr>
                <w:noProof/>
                <w:webHidden/>
              </w:rPr>
              <w:t>18</w:t>
            </w:r>
            <w:r w:rsidR="00B03E52">
              <w:rPr>
                <w:noProof/>
                <w:webHidden/>
              </w:rPr>
              <w:fldChar w:fldCharType="end"/>
            </w:r>
          </w:hyperlink>
        </w:p>
        <w:p w14:paraId="414BAA60" w14:textId="77777777" w:rsidR="00B03E52" w:rsidRDefault="002C2C54">
          <w:pPr>
            <w:pStyle w:val="TOC3"/>
            <w:tabs>
              <w:tab w:val="left" w:pos="1200"/>
            </w:tabs>
            <w:rPr>
              <w:rFonts w:eastAsiaTheme="minorEastAsia" w:cstheme="minorBidi"/>
              <w:noProof/>
              <w:sz w:val="22"/>
              <w:szCs w:val="22"/>
            </w:rPr>
          </w:pPr>
          <w:hyperlink w:anchor="_Toc140055157" w:history="1">
            <w:r w:rsidR="00B03E52" w:rsidRPr="00941749">
              <w:rPr>
                <w:rStyle w:val="Hyperlink"/>
                <w:rFonts w:eastAsiaTheme="minorEastAsia" w:cstheme="minorHAnsi"/>
                <w:noProof/>
              </w:rPr>
              <w:t>10.</w:t>
            </w:r>
            <w:r w:rsidR="00B03E52">
              <w:rPr>
                <w:rFonts w:eastAsiaTheme="minorEastAsia" w:cstheme="minorBidi"/>
                <w:noProof/>
                <w:sz w:val="22"/>
                <w:szCs w:val="22"/>
              </w:rPr>
              <w:tab/>
            </w:r>
            <w:r w:rsidR="00B03E52" w:rsidRPr="00941749">
              <w:rPr>
                <w:rStyle w:val="Hyperlink"/>
                <w:rFonts w:eastAsiaTheme="minorEastAsia" w:cstheme="minorHAnsi"/>
                <w:noProof/>
              </w:rPr>
              <w:t>Documents Comprising the Proposal</w:t>
            </w:r>
            <w:r w:rsidR="00B03E52">
              <w:rPr>
                <w:noProof/>
                <w:webHidden/>
              </w:rPr>
              <w:tab/>
            </w:r>
            <w:r w:rsidR="00B03E52">
              <w:rPr>
                <w:noProof/>
                <w:webHidden/>
              </w:rPr>
              <w:fldChar w:fldCharType="begin"/>
            </w:r>
            <w:r w:rsidR="00B03E52">
              <w:rPr>
                <w:noProof/>
                <w:webHidden/>
              </w:rPr>
              <w:instrText xml:space="preserve"> PAGEREF _Toc140055157 \h </w:instrText>
            </w:r>
            <w:r w:rsidR="00B03E52">
              <w:rPr>
                <w:noProof/>
                <w:webHidden/>
              </w:rPr>
            </w:r>
            <w:r w:rsidR="00B03E52">
              <w:rPr>
                <w:noProof/>
                <w:webHidden/>
              </w:rPr>
              <w:fldChar w:fldCharType="separate"/>
            </w:r>
            <w:r w:rsidR="00B03E52">
              <w:rPr>
                <w:noProof/>
                <w:webHidden/>
              </w:rPr>
              <w:t>18</w:t>
            </w:r>
            <w:r w:rsidR="00B03E52">
              <w:rPr>
                <w:noProof/>
                <w:webHidden/>
              </w:rPr>
              <w:fldChar w:fldCharType="end"/>
            </w:r>
          </w:hyperlink>
        </w:p>
        <w:p w14:paraId="0ED3EF22" w14:textId="77777777" w:rsidR="00B03E52" w:rsidRDefault="002C2C54">
          <w:pPr>
            <w:pStyle w:val="TOC3"/>
            <w:tabs>
              <w:tab w:val="left" w:pos="1200"/>
            </w:tabs>
            <w:rPr>
              <w:rFonts w:eastAsiaTheme="minorEastAsia" w:cstheme="minorBidi"/>
              <w:noProof/>
              <w:sz w:val="22"/>
              <w:szCs w:val="22"/>
            </w:rPr>
          </w:pPr>
          <w:hyperlink w:anchor="_Toc140055158" w:history="1">
            <w:r w:rsidR="00B03E52" w:rsidRPr="00941749">
              <w:rPr>
                <w:rStyle w:val="Hyperlink"/>
                <w:rFonts w:eastAsiaTheme="minorEastAsia" w:cstheme="minorHAnsi"/>
                <w:noProof/>
              </w:rPr>
              <w:t>11.</w:t>
            </w:r>
            <w:r w:rsidR="00B03E52">
              <w:rPr>
                <w:rFonts w:eastAsiaTheme="minorEastAsia" w:cstheme="minorBidi"/>
                <w:noProof/>
                <w:sz w:val="22"/>
                <w:szCs w:val="22"/>
              </w:rPr>
              <w:tab/>
            </w:r>
            <w:r w:rsidR="00B03E52" w:rsidRPr="00941749">
              <w:rPr>
                <w:rStyle w:val="Hyperlink"/>
                <w:rFonts w:eastAsiaTheme="minorEastAsia" w:cstheme="minorHAnsi"/>
                <w:noProof/>
              </w:rPr>
              <w:t>Only One Proposal</w:t>
            </w:r>
            <w:r w:rsidR="00B03E52">
              <w:rPr>
                <w:noProof/>
                <w:webHidden/>
              </w:rPr>
              <w:tab/>
            </w:r>
            <w:r w:rsidR="00B03E52">
              <w:rPr>
                <w:noProof/>
                <w:webHidden/>
              </w:rPr>
              <w:fldChar w:fldCharType="begin"/>
            </w:r>
            <w:r w:rsidR="00B03E52">
              <w:rPr>
                <w:noProof/>
                <w:webHidden/>
              </w:rPr>
              <w:instrText xml:space="preserve"> PAGEREF _Toc140055158 \h </w:instrText>
            </w:r>
            <w:r w:rsidR="00B03E52">
              <w:rPr>
                <w:noProof/>
                <w:webHidden/>
              </w:rPr>
            </w:r>
            <w:r w:rsidR="00B03E52">
              <w:rPr>
                <w:noProof/>
                <w:webHidden/>
              </w:rPr>
              <w:fldChar w:fldCharType="separate"/>
            </w:r>
            <w:r w:rsidR="00B03E52">
              <w:rPr>
                <w:noProof/>
                <w:webHidden/>
              </w:rPr>
              <w:t>19</w:t>
            </w:r>
            <w:r w:rsidR="00B03E52">
              <w:rPr>
                <w:noProof/>
                <w:webHidden/>
              </w:rPr>
              <w:fldChar w:fldCharType="end"/>
            </w:r>
          </w:hyperlink>
        </w:p>
        <w:p w14:paraId="73899F0D" w14:textId="77777777" w:rsidR="00B03E52" w:rsidRDefault="002C2C54">
          <w:pPr>
            <w:pStyle w:val="TOC3"/>
            <w:tabs>
              <w:tab w:val="left" w:pos="1200"/>
            </w:tabs>
            <w:rPr>
              <w:rFonts w:eastAsiaTheme="minorEastAsia" w:cstheme="minorBidi"/>
              <w:noProof/>
              <w:sz w:val="22"/>
              <w:szCs w:val="22"/>
            </w:rPr>
          </w:pPr>
          <w:hyperlink w:anchor="_Toc140055159" w:history="1">
            <w:r w:rsidR="00B03E52" w:rsidRPr="00941749">
              <w:rPr>
                <w:rStyle w:val="Hyperlink"/>
                <w:rFonts w:eastAsiaTheme="minorEastAsia" w:cstheme="minorHAnsi"/>
                <w:noProof/>
              </w:rPr>
              <w:t>12.</w:t>
            </w:r>
            <w:r w:rsidR="00B03E52">
              <w:rPr>
                <w:rFonts w:eastAsiaTheme="minorEastAsia" w:cstheme="minorBidi"/>
                <w:noProof/>
                <w:sz w:val="22"/>
                <w:szCs w:val="22"/>
              </w:rPr>
              <w:tab/>
            </w:r>
            <w:r w:rsidR="00B03E52" w:rsidRPr="00941749">
              <w:rPr>
                <w:rStyle w:val="Hyperlink"/>
                <w:rFonts w:eastAsiaTheme="minorEastAsia" w:cstheme="minorHAnsi"/>
                <w:noProof/>
              </w:rPr>
              <w:t>a. Proposal Validity</w:t>
            </w:r>
            <w:r w:rsidR="00B03E52">
              <w:rPr>
                <w:noProof/>
                <w:webHidden/>
              </w:rPr>
              <w:tab/>
            </w:r>
            <w:r w:rsidR="00B03E52">
              <w:rPr>
                <w:noProof/>
                <w:webHidden/>
              </w:rPr>
              <w:fldChar w:fldCharType="begin"/>
            </w:r>
            <w:r w:rsidR="00B03E52">
              <w:rPr>
                <w:noProof/>
                <w:webHidden/>
              </w:rPr>
              <w:instrText xml:space="preserve"> PAGEREF _Toc140055159 \h </w:instrText>
            </w:r>
            <w:r w:rsidR="00B03E52">
              <w:rPr>
                <w:noProof/>
                <w:webHidden/>
              </w:rPr>
            </w:r>
            <w:r w:rsidR="00B03E52">
              <w:rPr>
                <w:noProof/>
                <w:webHidden/>
              </w:rPr>
              <w:fldChar w:fldCharType="separate"/>
            </w:r>
            <w:r w:rsidR="00B03E52">
              <w:rPr>
                <w:noProof/>
                <w:webHidden/>
              </w:rPr>
              <w:t>19</w:t>
            </w:r>
            <w:r w:rsidR="00B03E52">
              <w:rPr>
                <w:noProof/>
                <w:webHidden/>
              </w:rPr>
              <w:fldChar w:fldCharType="end"/>
            </w:r>
          </w:hyperlink>
        </w:p>
        <w:p w14:paraId="01A79C4E" w14:textId="77777777" w:rsidR="00B03E52" w:rsidRDefault="002C2C54">
          <w:pPr>
            <w:pStyle w:val="TOC3"/>
            <w:rPr>
              <w:rFonts w:eastAsiaTheme="minorEastAsia" w:cstheme="minorBidi"/>
              <w:noProof/>
              <w:sz w:val="22"/>
              <w:szCs w:val="22"/>
            </w:rPr>
          </w:pPr>
          <w:hyperlink w:anchor="_Toc140055160" w:history="1">
            <w:r w:rsidR="00B03E52" w:rsidRPr="00941749">
              <w:rPr>
                <w:rStyle w:val="Hyperlink"/>
                <w:rFonts w:eastAsiaTheme="minorEastAsia" w:cstheme="minorHAnsi"/>
                <w:noProof/>
              </w:rPr>
              <w:t>b. Performance security</w:t>
            </w:r>
            <w:r w:rsidR="00B03E52">
              <w:rPr>
                <w:noProof/>
                <w:webHidden/>
              </w:rPr>
              <w:tab/>
            </w:r>
            <w:r w:rsidR="00B03E52">
              <w:rPr>
                <w:noProof/>
                <w:webHidden/>
              </w:rPr>
              <w:fldChar w:fldCharType="begin"/>
            </w:r>
            <w:r w:rsidR="00B03E52">
              <w:rPr>
                <w:noProof/>
                <w:webHidden/>
              </w:rPr>
              <w:instrText xml:space="preserve"> PAGEREF _Toc140055160 \h </w:instrText>
            </w:r>
            <w:r w:rsidR="00B03E52">
              <w:rPr>
                <w:noProof/>
                <w:webHidden/>
              </w:rPr>
            </w:r>
            <w:r w:rsidR="00B03E52">
              <w:rPr>
                <w:noProof/>
                <w:webHidden/>
              </w:rPr>
              <w:fldChar w:fldCharType="separate"/>
            </w:r>
            <w:r w:rsidR="00B03E52">
              <w:rPr>
                <w:noProof/>
                <w:webHidden/>
              </w:rPr>
              <w:t>19</w:t>
            </w:r>
            <w:r w:rsidR="00B03E52">
              <w:rPr>
                <w:noProof/>
                <w:webHidden/>
              </w:rPr>
              <w:fldChar w:fldCharType="end"/>
            </w:r>
          </w:hyperlink>
        </w:p>
        <w:p w14:paraId="16240314" w14:textId="77777777" w:rsidR="00B03E52" w:rsidRDefault="002C2C54">
          <w:pPr>
            <w:pStyle w:val="TOC3"/>
            <w:tabs>
              <w:tab w:val="left" w:pos="1200"/>
            </w:tabs>
            <w:rPr>
              <w:rFonts w:eastAsiaTheme="minorEastAsia" w:cstheme="minorBidi"/>
              <w:noProof/>
              <w:sz w:val="22"/>
              <w:szCs w:val="22"/>
            </w:rPr>
          </w:pPr>
          <w:hyperlink w:anchor="_Toc140055161" w:history="1">
            <w:r w:rsidR="00B03E52" w:rsidRPr="00941749">
              <w:rPr>
                <w:rStyle w:val="Hyperlink"/>
                <w:rFonts w:eastAsiaTheme="minorEastAsia" w:cstheme="minorHAnsi"/>
                <w:noProof/>
              </w:rPr>
              <w:t>13.</w:t>
            </w:r>
            <w:r w:rsidR="00B03E52">
              <w:rPr>
                <w:rFonts w:eastAsiaTheme="minorEastAsia" w:cstheme="minorBidi"/>
                <w:noProof/>
                <w:sz w:val="22"/>
                <w:szCs w:val="22"/>
              </w:rPr>
              <w:tab/>
            </w:r>
            <w:r w:rsidR="00B03E52" w:rsidRPr="00941749">
              <w:rPr>
                <w:rStyle w:val="Hyperlink"/>
                <w:rFonts w:eastAsiaTheme="minorEastAsia" w:cstheme="minorHAnsi"/>
                <w:noProof/>
              </w:rPr>
              <w:t>Clarification and Amendment of RFP</w:t>
            </w:r>
            <w:r w:rsidR="00B03E52">
              <w:rPr>
                <w:noProof/>
                <w:webHidden/>
              </w:rPr>
              <w:tab/>
            </w:r>
            <w:r w:rsidR="00B03E52">
              <w:rPr>
                <w:noProof/>
                <w:webHidden/>
              </w:rPr>
              <w:fldChar w:fldCharType="begin"/>
            </w:r>
            <w:r w:rsidR="00B03E52">
              <w:rPr>
                <w:noProof/>
                <w:webHidden/>
              </w:rPr>
              <w:instrText xml:space="preserve"> PAGEREF _Toc140055161 \h </w:instrText>
            </w:r>
            <w:r w:rsidR="00B03E52">
              <w:rPr>
                <w:noProof/>
                <w:webHidden/>
              </w:rPr>
            </w:r>
            <w:r w:rsidR="00B03E52">
              <w:rPr>
                <w:noProof/>
                <w:webHidden/>
              </w:rPr>
              <w:fldChar w:fldCharType="separate"/>
            </w:r>
            <w:r w:rsidR="00B03E52">
              <w:rPr>
                <w:noProof/>
                <w:webHidden/>
              </w:rPr>
              <w:t>21</w:t>
            </w:r>
            <w:r w:rsidR="00B03E52">
              <w:rPr>
                <w:noProof/>
                <w:webHidden/>
              </w:rPr>
              <w:fldChar w:fldCharType="end"/>
            </w:r>
          </w:hyperlink>
        </w:p>
        <w:p w14:paraId="7E96C638" w14:textId="77777777" w:rsidR="00B03E52" w:rsidRDefault="002C2C54">
          <w:pPr>
            <w:pStyle w:val="TOC3"/>
            <w:tabs>
              <w:tab w:val="left" w:pos="1200"/>
            </w:tabs>
            <w:rPr>
              <w:rFonts w:eastAsiaTheme="minorEastAsia" w:cstheme="minorBidi"/>
              <w:noProof/>
              <w:sz w:val="22"/>
              <w:szCs w:val="22"/>
            </w:rPr>
          </w:pPr>
          <w:hyperlink w:anchor="_Toc140055162" w:history="1">
            <w:r w:rsidR="00B03E52" w:rsidRPr="00941749">
              <w:rPr>
                <w:rStyle w:val="Hyperlink"/>
                <w:rFonts w:eastAsiaTheme="minorEastAsia" w:cstheme="minorHAnsi"/>
                <w:noProof/>
              </w:rPr>
              <w:t>14.</w:t>
            </w:r>
            <w:r w:rsidR="00B03E52">
              <w:rPr>
                <w:rFonts w:eastAsiaTheme="minorEastAsia" w:cstheme="minorBidi"/>
                <w:noProof/>
                <w:sz w:val="22"/>
                <w:szCs w:val="22"/>
              </w:rPr>
              <w:tab/>
            </w:r>
            <w:r w:rsidR="00B03E52" w:rsidRPr="00941749">
              <w:rPr>
                <w:rStyle w:val="Hyperlink"/>
                <w:rFonts w:eastAsiaTheme="minorEastAsia" w:cstheme="minorHAnsi"/>
                <w:noProof/>
              </w:rPr>
              <w:t>Preparation of Proposals</w:t>
            </w:r>
            <w:r w:rsidR="00B03E52">
              <w:rPr>
                <w:noProof/>
                <w:webHidden/>
              </w:rPr>
              <w:tab/>
            </w:r>
            <w:r w:rsidR="00B03E52">
              <w:rPr>
                <w:noProof/>
                <w:webHidden/>
              </w:rPr>
              <w:fldChar w:fldCharType="begin"/>
            </w:r>
            <w:r w:rsidR="00B03E52">
              <w:rPr>
                <w:noProof/>
                <w:webHidden/>
              </w:rPr>
              <w:instrText xml:space="preserve"> PAGEREF _Toc140055162 \h </w:instrText>
            </w:r>
            <w:r w:rsidR="00B03E52">
              <w:rPr>
                <w:noProof/>
                <w:webHidden/>
              </w:rPr>
            </w:r>
            <w:r w:rsidR="00B03E52">
              <w:rPr>
                <w:noProof/>
                <w:webHidden/>
              </w:rPr>
              <w:fldChar w:fldCharType="separate"/>
            </w:r>
            <w:r w:rsidR="00B03E52">
              <w:rPr>
                <w:noProof/>
                <w:webHidden/>
              </w:rPr>
              <w:t>21</w:t>
            </w:r>
            <w:r w:rsidR="00B03E52">
              <w:rPr>
                <w:noProof/>
                <w:webHidden/>
              </w:rPr>
              <w:fldChar w:fldCharType="end"/>
            </w:r>
          </w:hyperlink>
        </w:p>
        <w:p w14:paraId="793F4146" w14:textId="77777777" w:rsidR="00B03E52" w:rsidRDefault="002C2C54">
          <w:pPr>
            <w:pStyle w:val="TOC3"/>
            <w:tabs>
              <w:tab w:val="left" w:pos="1200"/>
            </w:tabs>
            <w:rPr>
              <w:rFonts w:eastAsiaTheme="minorEastAsia" w:cstheme="minorBidi"/>
              <w:noProof/>
              <w:sz w:val="22"/>
              <w:szCs w:val="22"/>
            </w:rPr>
          </w:pPr>
          <w:hyperlink w:anchor="_Toc140055163" w:history="1">
            <w:r w:rsidR="00B03E52" w:rsidRPr="00941749">
              <w:rPr>
                <w:rStyle w:val="Hyperlink"/>
                <w:rFonts w:eastAsiaTheme="minorEastAsia" w:cstheme="minorHAnsi"/>
                <w:noProof/>
              </w:rPr>
              <w:t>15.</w:t>
            </w:r>
            <w:r w:rsidR="00B03E52">
              <w:rPr>
                <w:rFonts w:eastAsiaTheme="minorEastAsia" w:cstheme="minorBidi"/>
                <w:noProof/>
                <w:sz w:val="22"/>
                <w:szCs w:val="22"/>
              </w:rPr>
              <w:tab/>
            </w:r>
            <w:r w:rsidR="00B03E52" w:rsidRPr="00941749">
              <w:rPr>
                <w:rStyle w:val="Hyperlink"/>
                <w:rFonts w:eastAsiaTheme="minorEastAsia" w:cstheme="minorHAnsi"/>
                <w:noProof/>
              </w:rPr>
              <w:t>Technical Proposal Format and Content</w:t>
            </w:r>
            <w:r w:rsidR="00B03E52">
              <w:rPr>
                <w:noProof/>
                <w:webHidden/>
              </w:rPr>
              <w:tab/>
            </w:r>
            <w:r w:rsidR="00B03E52">
              <w:rPr>
                <w:noProof/>
                <w:webHidden/>
              </w:rPr>
              <w:fldChar w:fldCharType="begin"/>
            </w:r>
            <w:r w:rsidR="00B03E52">
              <w:rPr>
                <w:noProof/>
                <w:webHidden/>
              </w:rPr>
              <w:instrText xml:space="preserve"> PAGEREF _Toc140055163 \h </w:instrText>
            </w:r>
            <w:r w:rsidR="00B03E52">
              <w:rPr>
                <w:noProof/>
                <w:webHidden/>
              </w:rPr>
            </w:r>
            <w:r w:rsidR="00B03E52">
              <w:rPr>
                <w:noProof/>
                <w:webHidden/>
              </w:rPr>
              <w:fldChar w:fldCharType="separate"/>
            </w:r>
            <w:r w:rsidR="00B03E52">
              <w:rPr>
                <w:noProof/>
                <w:webHidden/>
              </w:rPr>
              <w:t>22</w:t>
            </w:r>
            <w:r w:rsidR="00B03E52">
              <w:rPr>
                <w:noProof/>
                <w:webHidden/>
              </w:rPr>
              <w:fldChar w:fldCharType="end"/>
            </w:r>
          </w:hyperlink>
        </w:p>
        <w:p w14:paraId="0AB80475" w14:textId="77777777" w:rsidR="00B03E52" w:rsidRDefault="002C2C54">
          <w:pPr>
            <w:pStyle w:val="TOC3"/>
            <w:tabs>
              <w:tab w:val="left" w:pos="1200"/>
            </w:tabs>
            <w:rPr>
              <w:rFonts w:eastAsiaTheme="minorEastAsia" w:cstheme="minorBidi"/>
              <w:noProof/>
              <w:sz w:val="22"/>
              <w:szCs w:val="22"/>
            </w:rPr>
          </w:pPr>
          <w:hyperlink w:anchor="_Toc140055164" w:history="1">
            <w:r w:rsidR="00B03E52" w:rsidRPr="00941749">
              <w:rPr>
                <w:rStyle w:val="Hyperlink"/>
                <w:rFonts w:eastAsiaTheme="minorEastAsia" w:cstheme="minorHAnsi"/>
                <w:noProof/>
              </w:rPr>
              <w:t>16.</w:t>
            </w:r>
            <w:r w:rsidR="00B03E52">
              <w:rPr>
                <w:rFonts w:eastAsiaTheme="minorEastAsia" w:cstheme="minorBidi"/>
                <w:noProof/>
                <w:sz w:val="22"/>
                <w:szCs w:val="22"/>
              </w:rPr>
              <w:tab/>
            </w:r>
            <w:r w:rsidR="00B03E52" w:rsidRPr="00941749">
              <w:rPr>
                <w:rStyle w:val="Hyperlink"/>
                <w:rFonts w:eastAsiaTheme="minorEastAsia" w:cstheme="minorHAnsi"/>
                <w:noProof/>
              </w:rPr>
              <w:t>Financial Proposal</w:t>
            </w:r>
            <w:r w:rsidR="00B03E52">
              <w:rPr>
                <w:noProof/>
                <w:webHidden/>
              </w:rPr>
              <w:tab/>
            </w:r>
            <w:r w:rsidR="00B03E52">
              <w:rPr>
                <w:noProof/>
                <w:webHidden/>
              </w:rPr>
              <w:fldChar w:fldCharType="begin"/>
            </w:r>
            <w:r w:rsidR="00B03E52">
              <w:rPr>
                <w:noProof/>
                <w:webHidden/>
              </w:rPr>
              <w:instrText xml:space="preserve"> PAGEREF _Toc140055164 \h </w:instrText>
            </w:r>
            <w:r w:rsidR="00B03E52">
              <w:rPr>
                <w:noProof/>
                <w:webHidden/>
              </w:rPr>
            </w:r>
            <w:r w:rsidR="00B03E52">
              <w:rPr>
                <w:noProof/>
                <w:webHidden/>
              </w:rPr>
              <w:fldChar w:fldCharType="separate"/>
            </w:r>
            <w:r w:rsidR="00B03E52">
              <w:rPr>
                <w:noProof/>
                <w:webHidden/>
              </w:rPr>
              <w:t>22</w:t>
            </w:r>
            <w:r w:rsidR="00B03E52">
              <w:rPr>
                <w:noProof/>
                <w:webHidden/>
              </w:rPr>
              <w:fldChar w:fldCharType="end"/>
            </w:r>
          </w:hyperlink>
        </w:p>
        <w:p w14:paraId="508FB0E1" w14:textId="77777777" w:rsidR="00B03E52" w:rsidRDefault="002C2C54">
          <w:pPr>
            <w:pStyle w:val="TOC1"/>
            <w:rPr>
              <w:rFonts w:cstheme="minorBidi"/>
              <w:b w:val="0"/>
              <w:bCs w:val="0"/>
              <w:i w:val="0"/>
              <w:iCs w:val="0"/>
              <w:sz w:val="22"/>
              <w:szCs w:val="22"/>
            </w:rPr>
          </w:pPr>
          <w:hyperlink w:anchor="_Toc140055165" w:history="1">
            <w:r w:rsidR="00B03E52" w:rsidRPr="00941749">
              <w:rPr>
                <w:rStyle w:val="Hyperlink"/>
              </w:rPr>
              <w:t>C.  Submission, Opening and Evaluation</w:t>
            </w:r>
            <w:r w:rsidR="00B03E52">
              <w:rPr>
                <w:webHidden/>
              </w:rPr>
              <w:tab/>
            </w:r>
            <w:r w:rsidR="00B03E52">
              <w:rPr>
                <w:webHidden/>
              </w:rPr>
              <w:fldChar w:fldCharType="begin"/>
            </w:r>
            <w:r w:rsidR="00B03E52">
              <w:rPr>
                <w:webHidden/>
              </w:rPr>
              <w:instrText xml:space="preserve"> PAGEREF _Toc140055165 \h </w:instrText>
            </w:r>
            <w:r w:rsidR="00B03E52">
              <w:rPr>
                <w:webHidden/>
              </w:rPr>
            </w:r>
            <w:r w:rsidR="00B03E52">
              <w:rPr>
                <w:webHidden/>
              </w:rPr>
              <w:fldChar w:fldCharType="separate"/>
            </w:r>
            <w:r w:rsidR="00B03E52">
              <w:rPr>
                <w:webHidden/>
              </w:rPr>
              <w:t>23</w:t>
            </w:r>
            <w:r w:rsidR="00B03E52">
              <w:rPr>
                <w:webHidden/>
              </w:rPr>
              <w:fldChar w:fldCharType="end"/>
            </w:r>
          </w:hyperlink>
        </w:p>
        <w:p w14:paraId="3381804E" w14:textId="77777777" w:rsidR="00B03E52" w:rsidRDefault="002C2C54">
          <w:pPr>
            <w:pStyle w:val="TOC3"/>
            <w:tabs>
              <w:tab w:val="left" w:pos="1200"/>
            </w:tabs>
            <w:rPr>
              <w:rFonts w:eastAsiaTheme="minorEastAsia" w:cstheme="minorBidi"/>
              <w:noProof/>
              <w:sz w:val="22"/>
              <w:szCs w:val="22"/>
            </w:rPr>
          </w:pPr>
          <w:hyperlink w:anchor="_Toc140055166" w:history="1">
            <w:r w:rsidR="00B03E52" w:rsidRPr="00941749">
              <w:rPr>
                <w:rStyle w:val="Hyperlink"/>
                <w:rFonts w:eastAsiaTheme="minorEastAsia" w:cstheme="minorHAnsi"/>
                <w:noProof/>
              </w:rPr>
              <w:t>17.</w:t>
            </w:r>
            <w:r w:rsidR="00B03E52">
              <w:rPr>
                <w:rFonts w:eastAsiaTheme="minorEastAsia" w:cstheme="minorBidi"/>
                <w:noProof/>
                <w:sz w:val="22"/>
                <w:szCs w:val="22"/>
              </w:rPr>
              <w:tab/>
            </w:r>
            <w:r w:rsidR="00B03E52" w:rsidRPr="00941749">
              <w:rPr>
                <w:rStyle w:val="Hyperlink"/>
                <w:rFonts w:eastAsiaTheme="minorEastAsia" w:cstheme="minorHAnsi"/>
                <w:noProof/>
              </w:rPr>
              <w:t>Submission, Sealing, and Marking of Proposals</w:t>
            </w:r>
            <w:r w:rsidR="00B03E52">
              <w:rPr>
                <w:noProof/>
                <w:webHidden/>
              </w:rPr>
              <w:tab/>
            </w:r>
            <w:r w:rsidR="00B03E52">
              <w:rPr>
                <w:noProof/>
                <w:webHidden/>
              </w:rPr>
              <w:fldChar w:fldCharType="begin"/>
            </w:r>
            <w:r w:rsidR="00B03E52">
              <w:rPr>
                <w:noProof/>
                <w:webHidden/>
              </w:rPr>
              <w:instrText xml:space="preserve"> PAGEREF _Toc140055166 \h </w:instrText>
            </w:r>
            <w:r w:rsidR="00B03E52">
              <w:rPr>
                <w:noProof/>
                <w:webHidden/>
              </w:rPr>
            </w:r>
            <w:r w:rsidR="00B03E52">
              <w:rPr>
                <w:noProof/>
                <w:webHidden/>
              </w:rPr>
              <w:fldChar w:fldCharType="separate"/>
            </w:r>
            <w:r w:rsidR="00B03E52">
              <w:rPr>
                <w:noProof/>
                <w:webHidden/>
              </w:rPr>
              <w:t>23</w:t>
            </w:r>
            <w:r w:rsidR="00B03E52">
              <w:rPr>
                <w:noProof/>
                <w:webHidden/>
              </w:rPr>
              <w:fldChar w:fldCharType="end"/>
            </w:r>
          </w:hyperlink>
        </w:p>
        <w:p w14:paraId="0A23FEA4" w14:textId="77777777" w:rsidR="00B03E52" w:rsidRDefault="002C2C54">
          <w:pPr>
            <w:pStyle w:val="TOC3"/>
            <w:tabs>
              <w:tab w:val="left" w:pos="1200"/>
            </w:tabs>
            <w:rPr>
              <w:rFonts w:eastAsiaTheme="minorEastAsia" w:cstheme="minorBidi"/>
              <w:noProof/>
              <w:sz w:val="22"/>
              <w:szCs w:val="22"/>
            </w:rPr>
          </w:pPr>
          <w:hyperlink w:anchor="_Toc140055167" w:history="1">
            <w:r w:rsidR="00B03E52" w:rsidRPr="00941749">
              <w:rPr>
                <w:rStyle w:val="Hyperlink"/>
                <w:rFonts w:eastAsiaTheme="minorEastAsia" w:cstheme="minorHAnsi"/>
                <w:noProof/>
              </w:rPr>
              <w:t>18.</w:t>
            </w:r>
            <w:r w:rsidR="00B03E52">
              <w:rPr>
                <w:rFonts w:eastAsiaTheme="minorEastAsia" w:cstheme="minorBidi"/>
                <w:noProof/>
                <w:sz w:val="22"/>
                <w:szCs w:val="22"/>
              </w:rPr>
              <w:tab/>
            </w:r>
            <w:r w:rsidR="00B03E52" w:rsidRPr="00941749">
              <w:rPr>
                <w:rStyle w:val="Hyperlink"/>
                <w:rFonts w:eastAsiaTheme="minorEastAsia" w:cstheme="minorHAnsi"/>
                <w:noProof/>
              </w:rPr>
              <w:t>Confidentiality</w:t>
            </w:r>
            <w:r w:rsidR="00B03E52">
              <w:rPr>
                <w:noProof/>
                <w:webHidden/>
              </w:rPr>
              <w:tab/>
            </w:r>
            <w:r w:rsidR="00B03E52">
              <w:rPr>
                <w:noProof/>
                <w:webHidden/>
              </w:rPr>
              <w:fldChar w:fldCharType="begin"/>
            </w:r>
            <w:r w:rsidR="00B03E52">
              <w:rPr>
                <w:noProof/>
                <w:webHidden/>
              </w:rPr>
              <w:instrText xml:space="preserve"> PAGEREF _Toc140055167 \h </w:instrText>
            </w:r>
            <w:r w:rsidR="00B03E52">
              <w:rPr>
                <w:noProof/>
                <w:webHidden/>
              </w:rPr>
            </w:r>
            <w:r w:rsidR="00B03E52">
              <w:rPr>
                <w:noProof/>
                <w:webHidden/>
              </w:rPr>
              <w:fldChar w:fldCharType="separate"/>
            </w:r>
            <w:r w:rsidR="00B03E52">
              <w:rPr>
                <w:noProof/>
                <w:webHidden/>
              </w:rPr>
              <w:t>24</w:t>
            </w:r>
            <w:r w:rsidR="00B03E52">
              <w:rPr>
                <w:noProof/>
                <w:webHidden/>
              </w:rPr>
              <w:fldChar w:fldCharType="end"/>
            </w:r>
          </w:hyperlink>
        </w:p>
        <w:p w14:paraId="21EC85F0" w14:textId="77777777" w:rsidR="00B03E52" w:rsidRDefault="002C2C54">
          <w:pPr>
            <w:pStyle w:val="TOC3"/>
            <w:tabs>
              <w:tab w:val="left" w:pos="1200"/>
            </w:tabs>
            <w:rPr>
              <w:rFonts w:eastAsiaTheme="minorEastAsia" w:cstheme="minorBidi"/>
              <w:noProof/>
              <w:sz w:val="22"/>
              <w:szCs w:val="22"/>
            </w:rPr>
          </w:pPr>
          <w:hyperlink w:anchor="_Toc140055168" w:history="1">
            <w:r w:rsidR="00B03E52" w:rsidRPr="00941749">
              <w:rPr>
                <w:rStyle w:val="Hyperlink"/>
                <w:rFonts w:eastAsiaTheme="minorEastAsia" w:cstheme="minorHAnsi"/>
                <w:noProof/>
              </w:rPr>
              <w:t>19.</w:t>
            </w:r>
            <w:r w:rsidR="00B03E52">
              <w:rPr>
                <w:rFonts w:eastAsiaTheme="minorEastAsia" w:cstheme="minorBidi"/>
                <w:noProof/>
                <w:sz w:val="22"/>
                <w:szCs w:val="22"/>
              </w:rPr>
              <w:tab/>
            </w:r>
            <w:r w:rsidR="00B03E52" w:rsidRPr="00941749">
              <w:rPr>
                <w:rStyle w:val="Hyperlink"/>
                <w:rFonts w:eastAsiaTheme="minorEastAsia" w:cstheme="minorHAnsi"/>
                <w:noProof/>
              </w:rPr>
              <w:t>Opening of Technical Proposals</w:t>
            </w:r>
            <w:r w:rsidR="00B03E52">
              <w:rPr>
                <w:noProof/>
                <w:webHidden/>
              </w:rPr>
              <w:tab/>
            </w:r>
            <w:r w:rsidR="00B03E52">
              <w:rPr>
                <w:noProof/>
                <w:webHidden/>
              </w:rPr>
              <w:fldChar w:fldCharType="begin"/>
            </w:r>
            <w:r w:rsidR="00B03E52">
              <w:rPr>
                <w:noProof/>
                <w:webHidden/>
              </w:rPr>
              <w:instrText xml:space="preserve"> PAGEREF _Toc140055168 \h </w:instrText>
            </w:r>
            <w:r w:rsidR="00B03E52">
              <w:rPr>
                <w:noProof/>
                <w:webHidden/>
              </w:rPr>
            </w:r>
            <w:r w:rsidR="00B03E52">
              <w:rPr>
                <w:noProof/>
                <w:webHidden/>
              </w:rPr>
              <w:fldChar w:fldCharType="separate"/>
            </w:r>
            <w:r w:rsidR="00B03E52">
              <w:rPr>
                <w:noProof/>
                <w:webHidden/>
              </w:rPr>
              <w:t>25</w:t>
            </w:r>
            <w:r w:rsidR="00B03E52">
              <w:rPr>
                <w:noProof/>
                <w:webHidden/>
              </w:rPr>
              <w:fldChar w:fldCharType="end"/>
            </w:r>
          </w:hyperlink>
        </w:p>
        <w:p w14:paraId="09DB100C" w14:textId="77777777" w:rsidR="00B03E52" w:rsidRDefault="002C2C54">
          <w:pPr>
            <w:pStyle w:val="TOC3"/>
            <w:tabs>
              <w:tab w:val="left" w:pos="1200"/>
            </w:tabs>
            <w:rPr>
              <w:rFonts w:eastAsiaTheme="minorEastAsia" w:cstheme="minorBidi"/>
              <w:noProof/>
              <w:sz w:val="22"/>
              <w:szCs w:val="22"/>
            </w:rPr>
          </w:pPr>
          <w:hyperlink w:anchor="_Toc140055169" w:history="1">
            <w:r w:rsidR="00B03E52" w:rsidRPr="00941749">
              <w:rPr>
                <w:rStyle w:val="Hyperlink"/>
                <w:rFonts w:eastAsiaTheme="minorEastAsia" w:cstheme="minorHAnsi"/>
                <w:noProof/>
              </w:rPr>
              <w:t>20.</w:t>
            </w:r>
            <w:r w:rsidR="00B03E52">
              <w:rPr>
                <w:rFonts w:eastAsiaTheme="minorEastAsia" w:cstheme="minorBidi"/>
                <w:noProof/>
                <w:sz w:val="22"/>
                <w:szCs w:val="22"/>
              </w:rPr>
              <w:tab/>
            </w:r>
            <w:r w:rsidR="00B03E52" w:rsidRPr="00941749">
              <w:rPr>
                <w:rStyle w:val="Hyperlink"/>
                <w:rFonts w:eastAsiaTheme="minorEastAsia" w:cstheme="minorHAnsi"/>
                <w:noProof/>
              </w:rPr>
              <w:t>Proposals Evaluation</w:t>
            </w:r>
            <w:r w:rsidR="00B03E52">
              <w:rPr>
                <w:noProof/>
                <w:webHidden/>
              </w:rPr>
              <w:tab/>
            </w:r>
            <w:r w:rsidR="00B03E52">
              <w:rPr>
                <w:noProof/>
                <w:webHidden/>
              </w:rPr>
              <w:fldChar w:fldCharType="begin"/>
            </w:r>
            <w:r w:rsidR="00B03E52">
              <w:rPr>
                <w:noProof/>
                <w:webHidden/>
              </w:rPr>
              <w:instrText xml:space="preserve"> PAGEREF _Toc140055169 \h </w:instrText>
            </w:r>
            <w:r w:rsidR="00B03E52">
              <w:rPr>
                <w:noProof/>
                <w:webHidden/>
              </w:rPr>
            </w:r>
            <w:r w:rsidR="00B03E52">
              <w:rPr>
                <w:noProof/>
                <w:webHidden/>
              </w:rPr>
              <w:fldChar w:fldCharType="separate"/>
            </w:r>
            <w:r w:rsidR="00B03E52">
              <w:rPr>
                <w:noProof/>
                <w:webHidden/>
              </w:rPr>
              <w:t>25</w:t>
            </w:r>
            <w:r w:rsidR="00B03E52">
              <w:rPr>
                <w:noProof/>
                <w:webHidden/>
              </w:rPr>
              <w:fldChar w:fldCharType="end"/>
            </w:r>
          </w:hyperlink>
        </w:p>
        <w:p w14:paraId="34035741" w14:textId="77777777" w:rsidR="00B03E52" w:rsidRDefault="002C2C54">
          <w:pPr>
            <w:pStyle w:val="TOC3"/>
            <w:tabs>
              <w:tab w:val="left" w:pos="1200"/>
            </w:tabs>
            <w:rPr>
              <w:rFonts w:eastAsiaTheme="minorEastAsia" w:cstheme="minorBidi"/>
              <w:noProof/>
              <w:sz w:val="22"/>
              <w:szCs w:val="22"/>
            </w:rPr>
          </w:pPr>
          <w:hyperlink w:anchor="_Toc140055170" w:history="1">
            <w:r w:rsidR="00B03E52" w:rsidRPr="00941749">
              <w:rPr>
                <w:rStyle w:val="Hyperlink"/>
                <w:rFonts w:eastAsiaTheme="minorEastAsia" w:cstheme="minorHAnsi"/>
                <w:noProof/>
              </w:rPr>
              <w:t>21.</w:t>
            </w:r>
            <w:r w:rsidR="00B03E52">
              <w:rPr>
                <w:rFonts w:eastAsiaTheme="minorEastAsia" w:cstheme="minorBidi"/>
                <w:noProof/>
                <w:sz w:val="22"/>
                <w:szCs w:val="22"/>
              </w:rPr>
              <w:tab/>
            </w:r>
            <w:r w:rsidR="00B03E52" w:rsidRPr="00941749">
              <w:rPr>
                <w:rStyle w:val="Hyperlink"/>
                <w:rFonts w:eastAsiaTheme="minorEastAsia" w:cstheme="minorHAnsi"/>
                <w:noProof/>
              </w:rPr>
              <w:t>Evaluation of Technical Proposals</w:t>
            </w:r>
            <w:r w:rsidR="00B03E52">
              <w:rPr>
                <w:noProof/>
                <w:webHidden/>
              </w:rPr>
              <w:tab/>
            </w:r>
            <w:r w:rsidR="00B03E52">
              <w:rPr>
                <w:noProof/>
                <w:webHidden/>
              </w:rPr>
              <w:fldChar w:fldCharType="begin"/>
            </w:r>
            <w:r w:rsidR="00B03E52">
              <w:rPr>
                <w:noProof/>
                <w:webHidden/>
              </w:rPr>
              <w:instrText xml:space="preserve"> PAGEREF _Toc140055170 \h </w:instrText>
            </w:r>
            <w:r w:rsidR="00B03E52">
              <w:rPr>
                <w:noProof/>
                <w:webHidden/>
              </w:rPr>
            </w:r>
            <w:r w:rsidR="00B03E52">
              <w:rPr>
                <w:noProof/>
                <w:webHidden/>
              </w:rPr>
              <w:fldChar w:fldCharType="separate"/>
            </w:r>
            <w:r w:rsidR="00B03E52">
              <w:rPr>
                <w:noProof/>
                <w:webHidden/>
              </w:rPr>
              <w:t>26</w:t>
            </w:r>
            <w:r w:rsidR="00B03E52">
              <w:rPr>
                <w:noProof/>
                <w:webHidden/>
              </w:rPr>
              <w:fldChar w:fldCharType="end"/>
            </w:r>
          </w:hyperlink>
        </w:p>
        <w:p w14:paraId="7F37299B" w14:textId="77777777" w:rsidR="00B03E52" w:rsidRDefault="002C2C54">
          <w:pPr>
            <w:pStyle w:val="TOC3"/>
            <w:tabs>
              <w:tab w:val="left" w:pos="1200"/>
            </w:tabs>
            <w:rPr>
              <w:rFonts w:eastAsiaTheme="minorEastAsia" w:cstheme="minorBidi"/>
              <w:noProof/>
              <w:sz w:val="22"/>
              <w:szCs w:val="22"/>
            </w:rPr>
          </w:pPr>
          <w:hyperlink w:anchor="_Toc140055171" w:history="1">
            <w:r w:rsidR="00B03E52" w:rsidRPr="00941749">
              <w:rPr>
                <w:rStyle w:val="Hyperlink"/>
                <w:rFonts w:eastAsiaTheme="minorEastAsia" w:cstheme="minorHAnsi"/>
                <w:noProof/>
              </w:rPr>
              <w:t>22.</w:t>
            </w:r>
            <w:r w:rsidR="00B03E52">
              <w:rPr>
                <w:rFonts w:eastAsiaTheme="minorEastAsia" w:cstheme="minorBidi"/>
                <w:noProof/>
                <w:sz w:val="22"/>
                <w:szCs w:val="22"/>
              </w:rPr>
              <w:tab/>
            </w:r>
            <w:r w:rsidR="00B03E52" w:rsidRPr="00941749">
              <w:rPr>
                <w:rStyle w:val="Hyperlink"/>
                <w:rFonts w:eastAsiaTheme="minorEastAsia" w:cstheme="minorHAnsi"/>
                <w:noProof/>
              </w:rPr>
              <w:t>Financial Proposals for QBS</w:t>
            </w:r>
            <w:r w:rsidR="00B03E52">
              <w:rPr>
                <w:noProof/>
                <w:webHidden/>
              </w:rPr>
              <w:tab/>
            </w:r>
            <w:r w:rsidR="00B03E52">
              <w:rPr>
                <w:noProof/>
                <w:webHidden/>
              </w:rPr>
              <w:fldChar w:fldCharType="begin"/>
            </w:r>
            <w:r w:rsidR="00B03E52">
              <w:rPr>
                <w:noProof/>
                <w:webHidden/>
              </w:rPr>
              <w:instrText xml:space="preserve"> PAGEREF _Toc140055171 \h </w:instrText>
            </w:r>
            <w:r w:rsidR="00B03E52">
              <w:rPr>
                <w:noProof/>
                <w:webHidden/>
              </w:rPr>
            </w:r>
            <w:r w:rsidR="00B03E52">
              <w:rPr>
                <w:noProof/>
                <w:webHidden/>
              </w:rPr>
              <w:fldChar w:fldCharType="separate"/>
            </w:r>
            <w:r w:rsidR="00B03E52">
              <w:rPr>
                <w:noProof/>
                <w:webHidden/>
              </w:rPr>
              <w:t>26</w:t>
            </w:r>
            <w:r w:rsidR="00B03E52">
              <w:rPr>
                <w:noProof/>
                <w:webHidden/>
              </w:rPr>
              <w:fldChar w:fldCharType="end"/>
            </w:r>
          </w:hyperlink>
        </w:p>
        <w:p w14:paraId="02442D14" w14:textId="77777777" w:rsidR="00B03E52" w:rsidRDefault="002C2C54">
          <w:pPr>
            <w:pStyle w:val="TOC3"/>
            <w:tabs>
              <w:tab w:val="left" w:pos="1200"/>
            </w:tabs>
            <w:rPr>
              <w:rFonts w:eastAsiaTheme="minorEastAsia" w:cstheme="minorBidi"/>
              <w:noProof/>
              <w:sz w:val="22"/>
              <w:szCs w:val="22"/>
            </w:rPr>
          </w:pPr>
          <w:hyperlink w:anchor="_Toc140055172" w:history="1">
            <w:r w:rsidR="00B03E52" w:rsidRPr="00941749">
              <w:rPr>
                <w:rStyle w:val="Hyperlink"/>
                <w:rFonts w:eastAsiaTheme="minorEastAsia" w:cstheme="minorHAnsi"/>
                <w:noProof/>
              </w:rPr>
              <w:t>23.</w:t>
            </w:r>
            <w:r w:rsidR="00B03E52">
              <w:rPr>
                <w:rFonts w:eastAsiaTheme="minorEastAsia" w:cstheme="minorBidi"/>
                <w:noProof/>
                <w:sz w:val="22"/>
                <w:szCs w:val="22"/>
              </w:rPr>
              <w:tab/>
            </w:r>
            <w:r w:rsidR="00B03E52" w:rsidRPr="00941749">
              <w:rPr>
                <w:rStyle w:val="Hyperlink"/>
                <w:rFonts w:eastAsiaTheme="minorEastAsia" w:cstheme="minorHAnsi"/>
                <w:noProof/>
              </w:rPr>
              <w:t>Public Opening of Financial Proposals (for QCBS and LCS methods)</w:t>
            </w:r>
            <w:r w:rsidR="00B03E52">
              <w:rPr>
                <w:noProof/>
                <w:webHidden/>
              </w:rPr>
              <w:tab/>
            </w:r>
            <w:r w:rsidR="00B03E52">
              <w:rPr>
                <w:noProof/>
                <w:webHidden/>
              </w:rPr>
              <w:fldChar w:fldCharType="begin"/>
            </w:r>
            <w:r w:rsidR="00B03E52">
              <w:rPr>
                <w:noProof/>
                <w:webHidden/>
              </w:rPr>
              <w:instrText xml:space="preserve"> PAGEREF _Toc140055172 \h </w:instrText>
            </w:r>
            <w:r w:rsidR="00B03E52">
              <w:rPr>
                <w:noProof/>
                <w:webHidden/>
              </w:rPr>
            </w:r>
            <w:r w:rsidR="00B03E52">
              <w:rPr>
                <w:noProof/>
                <w:webHidden/>
              </w:rPr>
              <w:fldChar w:fldCharType="separate"/>
            </w:r>
            <w:r w:rsidR="00B03E52">
              <w:rPr>
                <w:noProof/>
                <w:webHidden/>
              </w:rPr>
              <w:t>26</w:t>
            </w:r>
            <w:r w:rsidR="00B03E52">
              <w:rPr>
                <w:noProof/>
                <w:webHidden/>
              </w:rPr>
              <w:fldChar w:fldCharType="end"/>
            </w:r>
          </w:hyperlink>
        </w:p>
        <w:p w14:paraId="0C81FEDB" w14:textId="77777777" w:rsidR="00B03E52" w:rsidRDefault="002C2C54">
          <w:pPr>
            <w:pStyle w:val="TOC3"/>
            <w:tabs>
              <w:tab w:val="left" w:pos="1200"/>
            </w:tabs>
            <w:rPr>
              <w:rFonts w:eastAsiaTheme="minorEastAsia" w:cstheme="minorBidi"/>
              <w:noProof/>
              <w:sz w:val="22"/>
              <w:szCs w:val="22"/>
            </w:rPr>
          </w:pPr>
          <w:hyperlink w:anchor="_Toc140055173" w:history="1">
            <w:r w:rsidR="00B03E52" w:rsidRPr="00941749">
              <w:rPr>
                <w:rStyle w:val="Hyperlink"/>
                <w:rFonts w:eastAsiaTheme="minorEastAsia" w:cstheme="minorHAnsi"/>
                <w:noProof/>
              </w:rPr>
              <w:t>24.</w:t>
            </w:r>
            <w:r w:rsidR="00B03E52">
              <w:rPr>
                <w:rFonts w:eastAsiaTheme="minorEastAsia" w:cstheme="minorBidi"/>
                <w:noProof/>
                <w:sz w:val="22"/>
                <w:szCs w:val="22"/>
              </w:rPr>
              <w:tab/>
            </w:r>
            <w:r w:rsidR="00B03E52" w:rsidRPr="00941749">
              <w:rPr>
                <w:rStyle w:val="Hyperlink"/>
                <w:rFonts w:eastAsiaTheme="minorEastAsia" w:cstheme="minorHAnsi"/>
                <w:noProof/>
              </w:rPr>
              <w:t>Correction of Errors</w:t>
            </w:r>
            <w:r w:rsidR="00B03E52">
              <w:rPr>
                <w:noProof/>
                <w:webHidden/>
              </w:rPr>
              <w:tab/>
            </w:r>
            <w:r w:rsidR="00B03E52">
              <w:rPr>
                <w:noProof/>
                <w:webHidden/>
              </w:rPr>
              <w:fldChar w:fldCharType="begin"/>
            </w:r>
            <w:r w:rsidR="00B03E52">
              <w:rPr>
                <w:noProof/>
                <w:webHidden/>
              </w:rPr>
              <w:instrText xml:space="preserve"> PAGEREF _Toc140055173 \h </w:instrText>
            </w:r>
            <w:r w:rsidR="00B03E52">
              <w:rPr>
                <w:noProof/>
                <w:webHidden/>
              </w:rPr>
            </w:r>
            <w:r w:rsidR="00B03E52">
              <w:rPr>
                <w:noProof/>
                <w:webHidden/>
              </w:rPr>
              <w:fldChar w:fldCharType="separate"/>
            </w:r>
            <w:r w:rsidR="00B03E52">
              <w:rPr>
                <w:noProof/>
                <w:webHidden/>
              </w:rPr>
              <w:t>27</w:t>
            </w:r>
            <w:r w:rsidR="00B03E52">
              <w:rPr>
                <w:noProof/>
                <w:webHidden/>
              </w:rPr>
              <w:fldChar w:fldCharType="end"/>
            </w:r>
          </w:hyperlink>
        </w:p>
        <w:p w14:paraId="721ADFF0" w14:textId="77777777" w:rsidR="00B03E52" w:rsidRDefault="002C2C54">
          <w:pPr>
            <w:pStyle w:val="TOC3"/>
            <w:tabs>
              <w:tab w:val="left" w:pos="1200"/>
            </w:tabs>
            <w:rPr>
              <w:rFonts w:eastAsiaTheme="minorEastAsia" w:cstheme="minorBidi"/>
              <w:noProof/>
              <w:sz w:val="22"/>
              <w:szCs w:val="22"/>
            </w:rPr>
          </w:pPr>
          <w:hyperlink w:anchor="_Toc140055174" w:history="1">
            <w:r w:rsidR="00B03E52" w:rsidRPr="00941749">
              <w:rPr>
                <w:rStyle w:val="Hyperlink"/>
                <w:rFonts w:eastAsiaTheme="minorEastAsia" w:cstheme="minorHAnsi"/>
                <w:noProof/>
              </w:rPr>
              <w:t>25.</w:t>
            </w:r>
            <w:r w:rsidR="00B03E52">
              <w:rPr>
                <w:rFonts w:eastAsiaTheme="minorEastAsia" w:cstheme="minorBidi"/>
                <w:noProof/>
                <w:sz w:val="22"/>
                <w:szCs w:val="22"/>
              </w:rPr>
              <w:tab/>
            </w:r>
            <w:r w:rsidR="00B03E52" w:rsidRPr="00941749">
              <w:rPr>
                <w:rStyle w:val="Hyperlink"/>
                <w:rFonts w:eastAsiaTheme="minorEastAsia" w:cstheme="minorHAnsi"/>
                <w:noProof/>
              </w:rPr>
              <w:t>Taxes</w:t>
            </w:r>
            <w:r w:rsidR="00B03E52">
              <w:rPr>
                <w:noProof/>
                <w:webHidden/>
              </w:rPr>
              <w:tab/>
            </w:r>
            <w:r w:rsidR="00B03E52">
              <w:rPr>
                <w:noProof/>
                <w:webHidden/>
              </w:rPr>
              <w:fldChar w:fldCharType="begin"/>
            </w:r>
            <w:r w:rsidR="00B03E52">
              <w:rPr>
                <w:noProof/>
                <w:webHidden/>
              </w:rPr>
              <w:instrText xml:space="preserve"> PAGEREF _Toc140055174 \h </w:instrText>
            </w:r>
            <w:r w:rsidR="00B03E52">
              <w:rPr>
                <w:noProof/>
                <w:webHidden/>
              </w:rPr>
            </w:r>
            <w:r w:rsidR="00B03E52">
              <w:rPr>
                <w:noProof/>
                <w:webHidden/>
              </w:rPr>
              <w:fldChar w:fldCharType="separate"/>
            </w:r>
            <w:r w:rsidR="00B03E52">
              <w:rPr>
                <w:noProof/>
                <w:webHidden/>
              </w:rPr>
              <w:t>27</w:t>
            </w:r>
            <w:r w:rsidR="00B03E52">
              <w:rPr>
                <w:noProof/>
                <w:webHidden/>
              </w:rPr>
              <w:fldChar w:fldCharType="end"/>
            </w:r>
          </w:hyperlink>
        </w:p>
        <w:p w14:paraId="0C0DFCDB" w14:textId="77777777" w:rsidR="00B03E52" w:rsidRDefault="002C2C54">
          <w:pPr>
            <w:pStyle w:val="TOC3"/>
            <w:tabs>
              <w:tab w:val="left" w:pos="1200"/>
            </w:tabs>
            <w:rPr>
              <w:rFonts w:eastAsiaTheme="minorEastAsia" w:cstheme="minorBidi"/>
              <w:noProof/>
              <w:sz w:val="22"/>
              <w:szCs w:val="22"/>
            </w:rPr>
          </w:pPr>
          <w:hyperlink w:anchor="_Toc140055175" w:history="1">
            <w:r w:rsidR="00B03E52" w:rsidRPr="00941749">
              <w:rPr>
                <w:rStyle w:val="Hyperlink"/>
                <w:rFonts w:eastAsiaTheme="minorEastAsia" w:cstheme="minorHAnsi"/>
                <w:noProof/>
              </w:rPr>
              <w:t>26.</w:t>
            </w:r>
            <w:r w:rsidR="00B03E52">
              <w:rPr>
                <w:rFonts w:eastAsiaTheme="minorEastAsia" w:cstheme="minorBidi"/>
                <w:noProof/>
                <w:sz w:val="22"/>
                <w:szCs w:val="22"/>
              </w:rPr>
              <w:tab/>
            </w:r>
            <w:r w:rsidR="00B03E52" w:rsidRPr="00941749">
              <w:rPr>
                <w:rStyle w:val="Hyperlink"/>
                <w:rFonts w:eastAsiaTheme="minorEastAsia" w:cstheme="minorHAnsi"/>
                <w:noProof/>
              </w:rPr>
              <w:t>Conversion to Single Currency</w:t>
            </w:r>
            <w:r w:rsidR="00B03E52">
              <w:rPr>
                <w:noProof/>
                <w:webHidden/>
              </w:rPr>
              <w:tab/>
            </w:r>
            <w:r w:rsidR="00B03E52">
              <w:rPr>
                <w:noProof/>
                <w:webHidden/>
              </w:rPr>
              <w:fldChar w:fldCharType="begin"/>
            </w:r>
            <w:r w:rsidR="00B03E52">
              <w:rPr>
                <w:noProof/>
                <w:webHidden/>
              </w:rPr>
              <w:instrText xml:space="preserve"> PAGEREF _Toc140055175 \h </w:instrText>
            </w:r>
            <w:r w:rsidR="00B03E52">
              <w:rPr>
                <w:noProof/>
                <w:webHidden/>
              </w:rPr>
            </w:r>
            <w:r w:rsidR="00B03E52">
              <w:rPr>
                <w:noProof/>
                <w:webHidden/>
              </w:rPr>
              <w:fldChar w:fldCharType="separate"/>
            </w:r>
            <w:r w:rsidR="00B03E52">
              <w:rPr>
                <w:noProof/>
                <w:webHidden/>
              </w:rPr>
              <w:t>27</w:t>
            </w:r>
            <w:r w:rsidR="00B03E52">
              <w:rPr>
                <w:noProof/>
                <w:webHidden/>
              </w:rPr>
              <w:fldChar w:fldCharType="end"/>
            </w:r>
          </w:hyperlink>
        </w:p>
        <w:p w14:paraId="0FAA1FE0" w14:textId="77777777" w:rsidR="00B03E52" w:rsidRDefault="002C2C54">
          <w:pPr>
            <w:pStyle w:val="TOC2"/>
            <w:rPr>
              <w:rFonts w:cstheme="minorBidi"/>
              <w:szCs w:val="22"/>
            </w:rPr>
          </w:pPr>
          <w:hyperlink w:anchor="_Toc140055176" w:history="1">
            <w:r w:rsidR="00B03E52" w:rsidRPr="00941749">
              <w:rPr>
                <w:rStyle w:val="Hyperlink"/>
                <w:rFonts w:cstheme="minorHAnsi"/>
                <w:bCs/>
              </w:rPr>
              <w:t>D.  Negotiations and Award</w:t>
            </w:r>
            <w:r w:rsidR="00B03E52">
              <w:rPr>
                <w:webHidden/>
              </w:rPr>
              <w:tab/>
            </w:r>
            <w:r w:rsidR="00B03E52">
              <w:rPr>
                <w:webHidden/>
              </w:rPr>
              <w:fldChar w:fldCharType="begin"/>
            </w:r>
            <w:r w:rsidR="00B03E52">
              <w:rPr>
                <w:webHidden/>
              </w:rPr>
              <w:instrText xml:space="preserve"> PAGEREF _Toc140055176 \h </w:instrText>
            </w:r>
            <w:r w:rsidR="00B03E52">
              <w:rPr>
                <w:webHidden/>
              </w:rPr>
            </w:r>
            <w:r w:rsidR="00B03E52">
              <w:rPr>
                <w:webHidden/>
              </w:rPr>
              <w:fldChar w:fldCharType="separate"/>
            </w:r>
            <w:r w:rsidR="00B03E52">
              <w:rPr>
                <w:webHidden/>
              </w:rPr>
              <w:t>29</w:t>
            </w:r>
            <w:r w:rsidR="00B03E52">
              <w:rPr>
                <w:webHidden/>
              </w:rPr>
              <w:fldChar w:fldCharType="end"/>
            </w:r>
          </w:hyperlink>
        </w:p>
        <w:p w14:paraId="0C957E57" w14:textId="77777777" w:rsidR="00B03E52" w:rsidRDefault="002C2C54">
          <w:pPr>
            <w:pStyle w:val="TOC2"/>
            <w:rPr>
              <w:rFonts w:cstheme="minorBidi"/>
              <w:szCs w:val="22"/>
            </w:rPr>
          </w:pPr>
          <w:hyperlink w:anchor="_Toc140055177" w:history="1">
            <w:r w:rsidR="00B03E52" w:rsidRPr="00941749">
              <w:rPr>
                <w:rStyle w:val="Hyperlink"/>
                <w:rFonts w:cstheme="minorHAnsi"/>
              </w:rPr>
              <w:t>E.  Data Sheet</w:t>
            </w:r>
            <w:r w:rsidR="00B03E52">
              <w:rPr>
                <w:webHidden/>
              </w:rPr>
              <w:tab/>
            </w:r>
            <w:r w:rsidR="00B03E52">
              <w:rPr>
                <w:webHidden/>
              </w:rPr>
              <w:fldChar w:fldCharType="begin"/>
            </w:r>
            <w:r w:rsidR="00B03E52">
              <w:rPr>
                <w:webHidden/>
              </w:rPr>
              <w:instrText xml:space="preserve"> PAGEREF _Toc140055177 \h </w:instrText>
            </w:r>
            <w:r w:rsidR="00B03E52">
              <w:rPr>
                <w:webHidden/>
              </w:rPr>
            </w:r>
            <w:r w:rsidR="00B03E52">
              <w:rPr>
                <w:webHidden/>
              </w:rPr>
              <w:fldChar w:fldCharType="separate"/>
            </w:r>
            <w:r w:rsidR="00B03E52">
              <w:rPr>
                <w:webHidden/>
              </w:rPr>
              <w:t>32</w:t>
            </w:r>
            <w:r w:rsidR="00B03E52">
              <w:rPr>
                <w:webHidden/>
              </w:rPr>
              <w:fldChar w:fldCharType="end"/>
            </w:r>
          </w:hyperlink>
        </w:p>
        <w:p w14:paraId="5E1C784A" w14:textId="77777777" w:rsidR="00B03E52" w:rsidRDefault="002C2C54">
          <w:pPr>
            <w:pStyle w:val="TOC1"/>
            <w:rPr>
              <w:rFonts w:cstheme="minorBidi"/>
              <w:b w:val="0"/>
              <w:bCs w:val="0"/>
              <w:i w:val="0"/>
              <w:iCs w:val="0"/>
              <w:sz w:val="22"/>
              <w:szCs w:val="22"/>
            </w:rPr>
          </w:pPr>
          <w:hyperlink w:anchor="_Toc140055178" w:history="1">
            <w:r w:rsidR="00B03E52" w:rsidRPr="00941749">
              <w:rPr>
                <w:rStyle w:val="Hyperlink"/>
                <w:rFonts w:cstheme="minorHAnsi"/>
              </w:rPr>
              <w:t>Section 3.  Technical Proposal – Standard Forms</w:t>
            </w:r>
            <w:r w:rsidR="00B03E52">
              <w:rPr>
                <w:webHidden/>
              </w:rPr>
              <w:tab/>
            </w:r>
            <w:r w:rsidR="00B03E52">
              <w:rPr>
                <w:webHidden/>
              </w:rPr>
              <w:fldChar w:fldCharType="begin"/>
            </w:r>
            <w:r w:rsidR="00B03E52">
              <w:rPr>
                <w:webHidden/>
              </w:rPr>
              <w:instrText xml:space="preserve"> PAGEREF _Toc140055178 \h </w:instrText>
            </w:r>
            <w:r w:rsidR="00B03E52">
              <w:rPr>
                <w:webHidden/>
              </w:rPr>
            </w:r>
            <w:r w:rsidR="00B03E52">
              <w:rPr>
                <w:webHidden/>
              </w:rPr>
              <w:fldChar w:fldCharType="separate"/>
            </w:r>
            <w:r w:rsidR="00B03E52">
              <w:rPr>
                <w:webHidden/>
              </w:rPr>
              <w:t>43</w:t>
            </w:r>
            <w:r w:rsidR="00B03E52">
              <w:rPr>
                <w:webHidden/>
              </w:rPr>
              <w:fldChar w:fldCharType="end"/>
            </w:r>
          </w:hyperlink>
        </w:p>
        <w:p w14:paraId="053FA0ED" w14:textId="77777777" w:rsidR="00B03E52" w:rsidRDefault="002C2C54">
          <w:pPr>
            <w:pStyle w:val="TOC1"/>
            <w:rPr>
              <w:rFonts w:cstheme="minorBidi"/>
              <w:b w:val="0"/>
              <w:bCs w:val="0"/>
              <w:i w:val="0"/>
              <w:iCs w:val="0"/>
              <w:sz w:val="22"/>
              <w:szCs w:val="22"/>
            </w:rPr>
          </w:pPr>
          <w:hyperlink w:anchor="_Toc140055179" w:history="1">
            <w:r w:rsidR="00B03E52" w:rsidRPr="00941749">
              <w:rPr>
                <w:rStyle w:val="Hyperlink"/>
                <w:rFonts w:cstheme="minorHAnsi"/>
              </w:rPr>
              <w:t>Section 4.  Financial Proposal - Standard Forms</w:t>
            </w:r>
            <w:r w:rsidR="00B03E52">
              <w:rPr>
                <w:webHidden/>
              </w:rPr>
              <w:tab/>
            </w:r>
            <w:r w:rsidR="00B03E52">
              <w:rPr>
                <w:webHidden/>
              </w:rPr>
              <w:fldChar w:fldCharType="begin"/>
            </w:r>
            <w:r w:rsidR="00B03E52">
              <w:rPr>
                <w:webHidden/>
              </w:rPr>
              <w:instrText xml:space="preserve"> PAGEREF _Toc140055179 \h </w:instrText>
            </w:r>
            <w:r w:rsidR="00B03E52">
              <w:rPr>
                <w:webHidden/>
              </w:rPr>
            </w:r>
            <w:r w:rsidR="00B03E52">
              <w:rPr>
                <w:webHidden/>
              </w:rPr>
              <w:fldChar w:fldCharType="separate"/>
            </w:r>
            <w:r w:rsidR="00B03E52">
              <w:rPr>
                <w:webHidden/>
              </w:rPr>
              <w:t>59</w:t>
            </w:r>
            <w:r w:rsidR="00B03E52">
              <w:rPr>
                <w:webHidden/>
              </w:rPr>
              <w:fldChar w:fldCharType="end"/>
            </w:r>
          </w:hyperlink>
        </w:p>
        <w:p w14:paraId="750D691B" w14:textId="77777777" w:rsidR="00B03E52" w:rsidRDefault="002C2C54">
          <w:pPr>
            <w:pStyle w:val="TOC1"/>
            <w:rPr>
              <w:rFonts w:cstheme="minorBidi"/>
              <w:b w:val="0"/>
              <w:bCs w:val="0"/>
              <w:i w:val="0"/>
              <w:iCs w:val="0"/>
              <w:sz w:val="22"/>
              <w:szCs w:val="22"/>
            </w:rPr>
          </w:pPr>
          <w:hyperlink w:anchor="_Toc140055180" w:history="1">
            <w:r w:rsidR="00B03E52" w:rsidRPr="00941749">
              <w:rPr>
                <w:rStyle w:val="Hyperlink"/>
                <w:rFonts w:cstheme="minorHAnsi"/>
              </w:rPr>
              <w:t>Section 5.  Eligible Countries</w:t>
            </w:r>
            <w:r w:rsidR="00B03E52">
              <w:rPr>
                <w:webHidden/>
              </w:rPr>
              <w:tab/>
            </w:r>
            <w:r w:rsidR="00B03E52">
              <w:rPr>
                <w:webHidden/>
              </w:rPr>
              <w:fldChar w:fldCharType="begin"/>
            </w:r>
            <w:r w:rsidR="00B03E52">
              <w:rPr>
                <w:webHidden/>
              </w:rPr>
              <w:instrText xml:space="preserve"> PAGEREF _Toc140055180 \h </w:instrText>
            </w:r>
            <w:r w:rsidR="00B03E52">
              <w:rPr>
                <w:webHidden/>
              </w:rPr>
            </w:r>
            <w:r w:rsidR="00B03E52">
              <w:rPr>
                <w:webHidden/>
              </w:rPr>
              <w:fldChar w:fldCharType="separate"/>
            </w:r>
            <w:r w:rsidR="00B03E52">
              <w:rPr>
                <w:webHidden/>
              </w:rPr>
              <w:t>68</w:t>
            </w:r>
            <w:r w:rsidR="00B03E52">
              <w:rPr>
                <w:webHidden/>
              </w:rPr>
              <w:fldChar w:fldCharType="end"/>
            </w:r>
          </w:hyperlink>
        </w:p>
        <w:p w14:paraId="1E8615D0" w14:textId="77777777" w:rsidR="00B03E52" w:rsidRDefault="002C2C54">
          <w:pPr>
            <w:pStyle w:val="TOC1"/>
            <w:rPr>
              <w:rFonts w:cstheme="minorBidi"/>
              <w:b w:val="0"/>
              <w:bCs w:val="0"/>
              <w:i w:val="0"/>
              <w:iCs w:val="0"/>
              <w:sz w:val="22"/>
              <w:szCs w:val="22"/>
            </w:rPr>
          </w:pPr>
          <w:hyperlink w:anchor="_Toc140055181" w:history="1">
            <w:r w:rsidR="00B03E52" w:rsidRPr="00941749">
              <w:rPr>
                <w:rStyle w:val="Hyperlink"/>
                <w:rFonts w:cstheme="minorHAnsi"/>
              </w:rPr>
              <w:t>Section 6.    Corrupt Practices</w:t>
            </w:r>
            <w:r w:rsidR="00B03E52">
              <w:rPr>
                <w:webHidden/>
              </w:rPr>
              <w:tab/>
            </w:r>
            <w:r w:rsidR="00B03E52">
              <w:rPr>
                <w:webHidden/>
              </w:rPr>
              <w:fldChar w:fldCharType="begin"/>
            </w:r>
            <w:r w:rsidR="00B03E52">
              <w:rPr>
                <w:webHidden/>
              </w:rPr>
              <w:instrText xml:space="preserve"> PAGEREF _Toc140055181 \h </w:instrText>
            </w:r>
            <w:r w:rsidR="00B03E52">
              <w:rPr>
                <w:webHidden/>
              </w:rPr>
            </w:r>
            <w:r w:rsidR="00B03E52">
              <w:rPr>
                <w:webHidden/>
              </w:rPr>
              <w:fldChar w:fldCharType="separate"/>
            </w:r>
            <w:r w:rsidR="00B03E52">
              <w:rPr>
                <w:webHidden/>
              </w:rPr>
              <w:t>69</w:t>
            </w:r>
            <w:r w:rsidR="00B03E52">
              <w:rPr>
                <w:webHidden/>
              </w:rPr>
              <w:fldChar w:fldCharType="end"/>
            </w:r>
          </w:hyperlink>
        </w:p>
        <w:p w14:paraId="18FFA0B6" w14:textId="77777777" w:rsidR="00B03E52" w:rsidRDefault="002C2C54">
          <w:pPr>
            <w:pStyle w:val="TOC1"/>
            <w:rPr>
              <w:rFonts w:cstheme="minorBidi"/>
              <w:b w:val="0"/>
              <w:bCs w:val="0"/>
              <w:i w:val="0"/>
              <w:iCs w:val="0"/>
              <w:sz w:val="22"/>
              <w:szCs w:val="22"/>
            </w:rPr>
          </w:pPr>
          <w:hyperlink w:anchor="_Toc140055182" w:history="1">
            <w:r w:rsidR="00B03E52" w:rsidRPr="00941749">
              <w:rPr>
                <w:rStyle w:val="Hyperlink"/>
                <w:rFonts w:cstheme="minorHAnsi"/>
              </w:rPr>
              <w:t>Section 7.  Terms of Reference</w:t>
            </w:r>
            <w:r w:rsidR="00B03E52">
              <w:rPr>
                <w:webHidden/>
              </w:rPr>
              <w:tab/>
            </w:r>
            <w:r w:rsidR="00B03E52">
              <w:rPr>
                <w:webHidden/>
              </w:rPr>
              <w:fldChar w:fldCharType="begin"/>
            </w:r>
            <w:r w:rsidR="00B03E52">
              <w:rPr>
                <w:webHidden/>
              </w:rPr>
              <w:instrText xml:space="preserve"> PAGEREF _Toc140055182 \h </w:instrText>
            </w:r>
            <w:r w:rsidR="00B03E52">
              <w:rPr>
                <w:webHidden/>
              </w:rPr>
            </w:r>
            <w:r w:rsidR="00B03E52">
              <w:rPr>
                <w:webHidden/>
              </w:rPr>
              <w:fldChar w:fldCharType="separate"/>
            </w:r>
            <w:r w:rsidR="00B03E52">
              <w:rPr>
                <w:webHidden/>
              </w:rPr>
              <w:t>75</w:t>
            </w:r>
            <w:r w:rsidR="00B03E52">
              <w:rPr>
                <w:webHidden/>
              </w:rPr>
              <w:fldChar w:fldCharType="end"/>
            </w:r>
          </w:hyperlink>
        </w:p>
        <w:p w14:paraId="21C518EC" w14:textId="77777777" w:rsidR="00B03E52" w:rsidRDefault="002C2C54">
          <w:pPr>
            <w:pStyle w:val="TOC1"/>
            <w:rPr>
              <w:rFonts w:cstheme="minorBidi"/>
              <w:b w:val="0"/>
              <w:bCs w:val="0"/>
              <w:i w:val="0"/>
              <w:iCs w:val="0"/>
              <w:sz w:val="22"/>
              <w:szCs w:val="22"/>
            </w:rPr>
          </w:pPr>
          <w:hyperlink w:anchor="_Toc140055183" w:history="1">
            <w:r w:rsidR="00B03E52" w:rsidRPr="00941749">
              <w:rPr>
                <w:rStyle w:val="Hyperlink"/>
                <w:rFonts w:cstheme="minorHAnsi"/>
              </w:rPr>
              <w:t>Section 8. Conditions of Contract and Contract Forms</w:t>
            </w:r>
            <w:r w:rsidR="00B03E52">
              <w:rPr>
                <w:webHidden/>
              </w:rPr>
              <w:tab/>
            </w:r>
            <w:r w:rsidR="00B03E52">
              <w:rPr>
                <w:webHidden/>
              </w:rPr>
              <w:fldChar w:fldCharType="begin"/>
            </w:r>
            <w:r w:rsidR="00B03E52">
              <w:rPr>
                <w:webHidden/>
              </w:rPr>
              <w:instrText xml:space="preserve"> PAGEREF _Toc140055183 \h </w:instrText>
            </w:r>
            <w:r w:rsidR="00B03E52">
              <w:rPr>
                <w:webHidden/>
              </w:rPr>
            </w:r>
            <w:r w:rsidR="00B03E52">
              <w:rPr>
                <w:webHidden/>
              </w:rPr>
              <w:fldChar w:fldCharType="separate"/>
            </w:r>
            <w:r w:rsidR="00B03E52">
              <w:rPr>
                <w:webHidden/>
              </w:rPr>
              <w:t>79</w:t>
            </w:r>
            <w:r w:rsidR="00B03E52">
              <w:rPr>
                <w:webHidden/>
              </w:rPr>
              <w:fldChar w:fldCharType="end"/>
            </w:r>
          </w:hyperlink>
        </w:p>
        <w:p w14:paraId="2159CF0F" w14:textId="77777777" w:rsidR="00B03E52" w:rsidRDefault="002C2C54">
          <w:pPr>
            <w:pStyle w:val="TOC1"/>
            <w:rPr>
              <w:rFonts w:cstheme="minorBidi"/>
              <w:b w:val="0"/>
              <w:bCs w:val="0"/>
              <w:i w:val="0"/>
              <w:iCs w:val="0"/>
              <w:sz w:val="22"/>
              <w:szCs w:val="22"/>
            </w:rPr>
          </w:pPr>
          <w:hyperlink w:anchor="_Toc140055184" w:history="1">
            <w:r w:rsidR="00B03E52" w:rsidRPr="00941749">
              <w:rPr>
                <w:rStyle w:val="Hyperlink"/>
                <w:rFonts w:cstheme="minorHAnsi"/>
              </w:rPr>
              <w:t>Consultant’s Services  (Time-Based)</w:t>
            </w:r>
            <w:r w:rsidR="00B03E52">
              <w:rPr>
                <w:webHidden/>
              </w:rPr>
              <w:tab/>
            </w:r>
            <w:r w:rsidR="00B03E52">
              <w:rPr>
                <w:webHidden/>
              </w:rPr>
              <w:fldChar w:fldCharType="begin"/>
            </w:r>
            <w:r w:rsidR="00B03E52">
              <w:rPr>
                <w:webHidden/>
              </w:rPr>
              <w:instrText xml:space="preserve"> PAGEREF _Toc140055184 \h </w:instrText>
            </w:r>
            <w:r w:rsidR="00B03E52">
              <w:rPr>
                <w:webHidden/>
              </w:rPr>
            </w:r>
            <w:r w:rsidR="00B03E52">
              <w:rPr>
                <w:webHidden/>
              </w:rPr>
              <w:fldChar w:fldCharType="separate"/>
            </w:r>
            <w:r w:rsidR="00B03E52">
              <w:rPr>
                <w:webHidden/>
              </w:rPr>
              <w:t>80</w:t>
            </w:r>
            <w:r w:rsidR="00B03E52">
              <w:rPr>
                <w:webHidden/>
              </w:rPr>
              <w:fldChar w:fldCharType="end"/>
            </w:r>
          </w:hyperlink>
        </w:p>
        <w:p w14:paraId="0D692434" w14:textId="77777777" w:rsidR="00B03E52" w:rsidRDefault="002C2C54">
          <w:pPr>
            <w:pStyle w:val="TOC1"/>
            <w:rPr>
              <w:rFonts w:cstheme="minorBidi"/>
              <w:b w:val="0"/>
              <w:bCs w:val="0"/>
              <w:i w:val="0"/>
              <w:iCs w:val="0"/>
              <w:sz w:val="22"/>
              <w:szCs w:val="22"/>
            </w:rPr>
          </w:pPr>
          <w:hyperlink w:anchor="_Toc140055185" w:history="1">
            <w:r w:rsidR="00B03E52" w:rsidRPr="00941749">
              <w:rPr>
                <w:rStyle w:val="Hyperlink"/>
                <w:rFonts w:cstheme="minorHAnsi"/>
              </w:rPr>
              <w:t>Form of Contract</w:t>
            </w:r>
            <w:r w:rsidR="00B03E52">
              <w:rPr>
                <w:webHidden/>
              </w:rPr>
              <w:tab/>
            </w:r>
            <w:r w:rsidR="00B03E52">
              <w:rPr>
                <w:webHidden/>
              </w:rPr>
              <w:fldChar w:fldCharType="begin"/>
            </w:r>
            <w:r w:rsidR="00B03E52">
              <w:rPr>
                <w:webHidden/>
              </w:rPr>
              <w:instrText xml:space="preserve"> PAGEREF _Toc140055185 \h </w:instrText>
            </w:r>
            <w:r w:rsidR="00B03E52">
              <w:rPr>
                <w:webHidden/>
              </w:rPr>
            </w:r>
            <w:r w:rsidR="00B03E52">
              <w:rPr>
                <w:webHidden/>
              </w:rPr>
              <w:fldChar w:fldCharType="separate"/>
            </w:r>
            <w:r w:rsidR="00B03E52">
              <w:rPr>
                <w:webHidden/>
              </w:rPr>
              <w:t>82</w:t>
            </w:r>
            <w:r w:rsidR="00B03E52">
              <w:rPr>
                <w:webHidden/>
              </w:rPr>
              <w:fldChar w:fldCharType="end"/>
            </w:r>
          </w:hyperlink>
        </w:p>
        <w:p w14:paraId="159EA9BF" w14:textId="77777777" w:rsidR="00B03E52" w:rsidRDefault="002C2C54">
          <w:pPr>
            <w:pStyle w:val="TOC1"/>
            <w:rPr>
              <w:rFonts w:cstheme="minorBidi"/>
              <w:b w:val="0"/>
              <w:bCs w:val="0"/>
              <w:i w:val="0"/>
              <w:iCs w:val="0"/>
              <w:sz w:val="22"/>
              <w:szCs w:val="22"/>
            </w:rPr>
          </w:pPr>
          <w:hyperlink w:anchor="_Toc140055186" w:history="1">
            <w:r w:rsidR="00B03E52" w:rsidRPr="00941749">
              <w:rPr>
                <w:rStyle w:val="Hyperlink"/>
                <w:rFonts w:cstheme="minorHAnsi"/>
              </w:rPr>
              <w:t>General Conditions of Contract</w:t>
            </w:r>
            <w:r w:rsidR="00B03E52">
              <w:rPr>
                <w:webHidden/>
              </w:rPr>
              <w:tab/>
            </w:r>
            <w:r w:rsidR="00B03E52">
              <w:rPr>
                <w:webHidden/>
              </w:rPr>
              <w:fldChar w:fldCharType="begin"/>
            </w:r>
            <w:r w:rsidR="00B03E52">
              <w:rPr>
                <w:webHidden/>
              </w:rPr>
              <w:instrText xml:space="preserve"> PAGEREF _Toc140055186 \h </w:instrText>
            </w:r>
            <w:r w:rsidR="00B03E52">
              <w:rPr>
                <w:webHidden/>
              </w:rPr>
            </w:r>
            <w:r w:rsidR="00B03E52">
              <w:rPr>
                <w:webHidden/>
              </w:rPr>
              <w:fldChar w:fldCharType="separate"/>
            </w:r>
            <w:r w:rsidR="00B03E52">
              <w:rPr>
                <w:webHidden/>
              </w:rPr>
              <w:t>85</w:t>
            </w:r>
            <w:r w:rsidR="00B03E52">
              <w:rPr>
                <w:webHidden/>
              </w:rPr>
              <w:fldChar w:fldCharType="end"/>
            </w:r>
          </w:hyperlink>
        </w:p>
        <w:p w14:paraId="02E2C97A" w14:textId="77777777" w:rsidR="00B03E52" w:rsidRDefault="002C2C54">
          <w:pPr>
            <w:pStyle w:val="TOC2"/>
            <w:rPr>
              <w:rFonts w:cstheme="minorBidi"/>
              <w:szCs w:val="22"/>
            </w:rPr>
          </w:pPr>
          <w:hyperlink w:anchor="_Toc140055187" w:history="1">
            <w:r w:rsidR="00B03E52" w:rsidRPr="00941749">
              <w:rPr>
                <w:rStyle w:val="Hyperlink"/>
              </w:rPr>
              <w:t>A.  General Provisions</w:t>
            </w:r>
            <w:r w:rsidR="00B03E52">
              <w:rPr>
                <w:webHidden/>
              </w:rPr>
              <w:tab/>
            </w:r>
            <w:r w:rsidR="00B03E52">
              <w:rPr>
                <w:webHidden/>
              </w:rPr>
              <w:fldChar w:fldCharType="begin"/>
            </w:r>
            <w:r w:rsidR="00B03E52">
              <w:rPr>
                <w:webHidden/>
              </w:rPr>
              <w:instrText xml:space="preserve"> PAGEREF _Toc140055187 \h </w:instrText>
            </w:r>
            <w:r w:rsidR="00B03E52">
              <w:rPr>
                <w:webHidden/>
              </w:rPr>
            </w:r>
            <w:r w:rsidR="00B03E52">
              <w:rPr>
                <w:webHidden/>
              </w:rPr>
              <w:fldChar w:fldCharType="separate"/>
            </w:r>
            <w:r w:rsidR="00B03E52">
              <w:rPr>
                <w:webHidden/>
              </w:rPr>
              <w:t>85</w:t>
            </w:r>
            <w:r w:rsidR="00B03E52">
              <w:rPr>
                <w:webHidden/>
              </w:rPr>
              <w:fldChar w:fldCharType="end"/>
            </w:r>
          </w:hyperlink>
        </w:p>
        <w:p w14:paraId="5157EC91" w14:textId="77777777" w:rsidR="00B03E52" w:rsidRDefault="002C2C54">
          <w:pPr>
            <w:pStyle w:val="TOC2"/>
            <w:rPr>
              <w:rFonts w:cstheme="minorBidi"/>
              <w:szCs w:val="22"/>
            </w:rPr>
          </w:pPr>
          <w:hyperlink w:anchor="_Toc140055188" w:history="1">
            <w:r w:rsidR="00B03E52" w:rsidRPr="00941749">
              <w:rPr>
                <w:rStyle w:val="Hyperlink"/>
              </w:rPr>
              <w:t>B.  Commencement, Completion, Modification and Termination of Contract</w:t>
            </w:r>
            <w:r w:rsidR="00B03E52">
              <w:rPr>
                <w:webHidden/>
              </w:rPr>
              <w:tab/>
            </w:r>
            <w:r w:rsidR="00B03E52">
              <w:rPr>
                <w:webHidden/>
              </w:rPr>
              <w:fldChar w:fldCharType="begin"/>
            </w:r>
            <w:r w:rsidR="00B03E52">
              <w:rPr>
                <w:webHidden/>
              </w:rPr>
              <w:instrText xml:space="preserve"> PAGEREF _Toc140055188 \h </w:instrText>
            </w:r>
            <w:r w:rsidR="00B03E52">
              <w:rPr>
                <w:webHidden/>
              </w:rPr>
            </w:r>
            <w:r w:rsidR="00B03E52">
              <w:rPr>
                <w:webHidden/>
              </w:rPr>
              <w:fldChar w:fldCharType="separate"/>
            </w:r>
            <w:r w:rsidR="00B03E52">
              <w:rPr>
                <w:webHidden/>
              </w:rPr>
              <w:t>88</w:t>
            </w:r>
            <w:r w:rsidR="00B03E52">
              <w:rPr>
                <w:webHidden/>
              </w:rPr>
              <w:fldChar w:fldCharType="end"/>
            </w:r>
          </w:hyperlink>
        </w:p>
        <w:p w14:paraId="351B46B4" w14:textId="77777777" w:rsidR="00B03E52" w:rsidRDefault="002C2C54">
          <w:pPr>
            <w:pStyle w:val="TOC2"/>
            <w:rPr>
              <w:rFonts w:cstheme="minorBidi"/>
              <w:szCs w:val="22"/>
            </w:rPr>
          </w:pPr>
          <w:hyperlink w:anchor="_Toc140055189" w:history="1">
            <w:r w:rsidR="00B03E52" w:rsidRPr="00941749">
              <w:rPr>
                <w:rStyle w:val="Hyperlink"/>
              </w:rPr>
              <w:t>C.  Obligations of the Consultant</w:t>
            </w:r>
            <w:r w:rsidR="00B03E52">
              <w:rPr>
                <w:webHidden/>
              </w:rPr>
              <w:tab/>
            </w:r>
            <w:r w:rsidR="00B03E52">
              <w:rPr>
                <w:webHidden/>
              </w:rPr>
              <w:fldChar w:fldCharType="begin"/>
            </w:r>
            <w:r w:rsidR="00B03E52">
              <w:rPr>
                <w:webHidden/>
              </w:rPr>
              <w:instrText xml:space="preserve"> PAGEREF _Toc140055189 \h </w:instrText>
            </w:r>
            <w:r w:rsidR="00B03E52">
              <w:rPr>
                <w:webHidden/>
              </w:rPr>
            </w:r>
            <w:r w:rsidR="00B03E52">
              <w:rPr>
                <w:webHidden/>
              </w:rPr>
              <w:fldChar w:fldCharType="separate"/>
            </w:r>
            <w:r w:rsidR="00B03E52">
              <w:rPr>
                <w:webHidden/>
              </w:rPr>
              <w:t>94</w:t>
            </w:r>
            <w:r w:rsidR="00B03E52">
              <w:rPr>
                <w:webHidden/>
              </w:rPr>
              <w:fldChar w:fldCharType="end"/>
            </w:r>
          </w:hyperlink>
        </w:p>
        <w:p w14:paraId="72743191" w14:textId="77777777" w:rsidR="00B03E52" w:rsidRDefault="002C2C54">
          <w:pPr>
            <w:pStyle w:val="TOC2"/>
            <w:rPr>
              <w:rFonts w:cstheme="minorBidi"/>
              <w:szCs w:val="22"/>
            </w:rPr>
          </w:pPr>
          <w:hyperlink w:anchor="_Toc140055190" w:history="1">
            <w:r w:rsidR="00B03E52" w:rsidRPr="00941749">
              <w:rPr>
                <w:rStyle w:val="Hyperlink"/>
              </w:rPr>
              <w:t>D.  Consultant’s Experts and Sub-Contractors</w:t>
            </w:r>
            <w:r w:rsidR="00B03E52">
              <w:rPr>
                <w:webHidden/>
              </w:rPr>
              <w:tab/>
            </w:r>
            <w:r w:rsidR="00B03E52">
              <w:rPr>
                <w:webHidden/>
              </w:rPr>
              <w:fldChar w:fldCharType="begin"/>
            </w:r>
            <w:r w:rsidR="00B03E52">
              <w:rPr>
                <w:webHidden/>
              </w:rPr>
              <w:instrText xml:space="preserve"> PAGEREF _Toc140055190 \h </w:instrText>
            </w:r>
            <w:r w:rsidR="00B03E52">
              <w:rPr>
                <w:webHidden/>
              </w:rPr>
            </w:r>
            <w:r w:rsidR="00B03E52">
              <w:rPr>
                <w:webHidden/>
              </w:rPr>
              <w:fldChar w:fldCharType="separate"/>
            </w:r>
            <w:r w:rsidR="00B03E52">
              <w:rPr>
                <w:webHidden/>
              </w:rPr>
              <w:t>97</w:t>
            </w:r>
            <w:r w:rsidR="00B03E52">
              <w:rPr>
                <w:webHidden/>
              </w:rPr>
              <w:fldChar w:fldCharType="end"/>
            </w:r>
          </w:hyperlink>
        </w:p>
        <w:p w14:paraId="6E9E8122" w14:textId="77777777" w:rsidR="00B03E52" w:rsidRDefault="002C2C54">
          <w:pPr>
            <w:pStyle w:val="TOC2"/>
            <w:rPr>
              <w:rFonts w:cstheme="minorBidi"/>
              <w:szCs w:val="22"/>
            </w:rPr>
          </w:pPr>
          <w:hyperlink w:anchor="_Toc140055191" w:history="1">
            <w:r w:rsidR="00B03E52" w:rsidRPr="00941749">
              <w:rPr>
                <w:rStyle w:val="Hyperlink"/>
              </w:rPr>
              <w:t>E.  Obligations of the Procuring Agency</w:t>
            </w:r>
            <w:r w:rsidR="00B03E52">
              <w:rPr>
                <w:webHidden/>
              </w:rPr>
              <w:tab/>
            </w:r>
            <w:r w:rsidR="00B03E52">
              <w:rPr>
                <w:webHidden/>
              </w:rPr>
              <w:fldChar w:fldCharType="begin"/>
            </w:r>
            <w:r w:rsidR="00B03E52">
              <w:rPr>
                <w:webHidden/>
              </w:rPr>
              <w:instrText xml:space="preserve"> PAGEREF _Toc140055191 \h </w:instrText>
            </w:r>
            <w:r w:rsidR="00B03E52">
              <w:rPr>
                <w:webHidden/>
              </w:rPr>
            </w:r>
            <w:r w:rsidR="00B03E52">
              <w:rPr>
                <w:webHidden/>
              </w:rPr>
              <w:fldChar w:fldCharType="separate"/>
            </w:r>
            <w:r w:rsidR="00B03E52">
              <w:rPr>
                <w:webHidden/>
              </w:rPr>
              <w:t>99</w:t>
            </w:r>
            <w:r w:rsidR="00B03E52">
              <w:rPr>
                <w:webHidden/>
              </w:rPr>
              <w:fldChar w:fldCharType="end"/>
            </w:r>
          </w:hyperlink>
        </w:p>
        <w:p w14:paraId="51CCE020" w14:textId="77777777" w:rsidR="00B03E52" w:rsidRDefault="002C2C54">
          <w:pPr>
            <w:pStyle w:val="TOC2"/>
            <w:rPr>
              <w:rFonts w:cstheme="minorBidi"/>
              <w:szCs w:val="22"/>
            </w:rPr>
          </w:pPr>
          <w:hyperlink w:anchor="_Toc140055192" w:history="1">
            <w:r w:rsidR="00B03E52" w:rsidRPr="00941749">
              <w:rPr>
                <w:rStyle w:val="Hyperlink"/>
              </w:rPr>
              <w:t>F.  Payments to the Consultant</w:t>
            </w:r>
            <w:r w:rsidR="00B03E52">
              <w:rPr>
                <w:webHidden/>
              </w:rPr>
              <w:tab/>
            </w:r>
            <w:r w:rsidR="00B03E52">
              <w:rPr>
                <w:webHidden/>
              </w:rPr>
              <w:fldChar w:fldCharType="begin"/>
            </w:r>
            <w:r w:rsidR="00B03E52">
              <w:rPr>
                <w:webHidden/>
              </w:rPr>
              <w:instrText xml:space="preserve"> PAGEREF _Toc140055192 \h </w:instrText>
            </w:r>
            <w:r w:rsidR="00B03E52">
              <w:rPr>
                <w:webHidden/>
              </w:rPr>
            </w:r>
            <w:r w:rsidR="00B03E52">
              <w:rPr>
                <w:webHidden/>
              </w:rPr>
              <w:fldChar w:fldCharType="separate"/>
            </w:r>
            <w:r w:rsidR="00B03E52">
              <w:rPr>
                <w:webHidden/>
              </w:rPr>
              <w:t>101</w:t>
            </w:r>
            <w:r w:rsidR="00B03E52">
              <w:rPr>
                <w:webHidden/>
              </w:rPr>
              <w:fldChar w:fldCharType="end"/>
            </w:r>
          </w:hyperlink>
        </w:p>
        <w:p w14:paraId="3BBEFF52" w14:textId="77777777" w:rsidR="00B03E52" w:rsidRDefault="002C2C54">
          <w:pPr>
            <w:pStyle w:val="TOC2"/>
            <w:rPr>
              <w:rFonts w:cstheme="minorBidi"/>
              <w:szCs w:val="22"/>
            </w:rPr>
          </w:pPr>
          <w:hyperlink w:anchor="_Toc140055193" w:history="1">
            <w:r w:rsidR="00B03E52" w:rsidRPr="00941749">
              <w:rPr>
                <w:rStyle w:val="Hyperlink"/>
              </w:rPr>
              <w:t>G.  Fairness and Good Faith</w:t>
            </w:r>
            <w:r w:rsidR="00B03E52">
              <w:rPr>
                <w:webHidden/>
              </w:rPr>
              <w:tab/>
            </w:r>
            <w:r w:rsidR="00B03E52">
              <w:rPr>
                <w:webHidden/>
              </w:rPr>
              <w:fldChar w:fldCharType="begin"/>
            </w:r>
            <w:r w:rsidR="00B03E52">
              <w:rPr>
                <w:webHidden/>
              </w:rPr>
              <w:instrText xml:space="preserve"> PAGEREF _Toc140055193 \h </w:instrText>
            </w:r>
            <w:r w:rsidR="00B03E52">
              <w:rPr>
                <w:webHidden/>
              </w:rPr>
            </w:r>
            <w:r w:rsidR="00B03E52">
              <w:rPr>
                <w:webHidden/>
              </w:rPr>
              <w:fldChar w:fldCharType="separate"/>
            </w:r>
            <w:r w:rsidR="00B03E52">
              <w:rPr>
                <w:webHidden/>
              </w:rPr>
              <w:t>104</w:t>
            </w:r>
            <w:r w:rsidR="00B03E52">
              <w:rPr>
                <w:webHidden/>
              </w:rPr>
              <w:fldChar w:fldCharType="end"/>
            </w:r>
          </w:hyperlink>
        </w:p>
        <w:p w14:paraId="2955C282" w14:textId="77777777" w:rsidR="00B03E52" w:rsidRDefault="002C2C54">
          <w:pPr>
            <w:pStyle w:val="TOC2"/>
            <w:rPr>
              <w:rFonts w:cstheme="minorBidi"/>
              <w:szCs w:val="22"/>
            </w:rPr>
          </w:pPr>
          <w:hyperlink w:anchor="_Toc140055194" w:history="1">
            <w:r w:rsidR="00B03E52" w:rsidRPr="00941749">
              <w:rPr>
                <w:rStyle w:val="Hyperlink"/>
              </w:rPr>
              <w:t>H.  Settlement of Disputes</w:t>
            </w:r>
            <w:r w:rsidR="00B03E52">
              <w:rPr>
                <w:webHidden/>
              </w:rPr>
              <w:tab/>
            </w:r>
            <w:r w:rsidR="00B03E52">
              <w:rPr>
                <w:webHidden/>
              </w:rPr>
              <w:fldChar w:fldCharType="begin"/>
            </w:r>
            <w:r w:rsidR="00B03E52">
              <w:rPr>
                <w:webHidden/>
              </w:rPr>
              <w:instrText xml:space="preserve"> PAGEREF _Toc140055194 \h </w:instrText>
            </w:r>
            <w:r w:rsidR="00B03E52">
              <w:rPr>
                <w:webHidden/>
              </w:rPr>
            </w:r>
            <w:r w:rsidR="00B03E52">
              <w:rPr>
                <w:webHidden/>
              </w:rPr>
              <w:fldChar w:fldCharType="separate"/>
            </w:r>
            <w:r w:rsidR="00B03E52">
              <w:rPr>
                <w:webHidden/>
              </w:rPr>
              <w:t>104</w:t>
            </w:r>
            <w:r w:rsidR="00B03E52">
              <w:rPr>
                <w:webHidden/>
              </w:rPr>
              <w:fldChar w:fldCharType="end"/>
            </w:r>
          </w:hyperlink>
        </w:p>
        <w:p w14:paraId="5A13C746" w14:textId="77777777" w:rsidR="00B03E52" w:rsidRDefault="002C2C54">
          <w:pPr>
            <w:pStyle w:val="TOC2"/>
            <w:rPr>
              <w:rFonts w:cstheme="minorBidi"/>
              <w:szCs w:val="22"/>
            </w:rPr>
          </w:pPr>
          <w:hyperlink w:anchor="_Toc140055195" w:history="1">
            <w:r w:rsidR="00B03E52" w:rsidRPr="00941749">
              <w:rPr>
                <w:rStyle w:val="Hyperlink"/>
              </w:rPr>
              <w:t>I. Corrupt Practices</w:t>
            </w:r>
            <w:r w:rsidR="00B03E52">
              <w:rPr>
                <w:webHidden/>
              </w:rPr>
              <w:tab/>
            </w:r>
            <w:r w:rsidR="00B03E52">
              <w:rPr>
                <w:webHidden/>
              </w:rPr>
              <w:fldChar w:fldCharType="begin"/>
            </w:r>
            <w:r w:rsidR="00B03E52">
              <w:rPr>
                <w:webHidden/>
              </w:rPr>
              <w:instrText xml:space="preserve"> PAGEREF _Toc140055195 \h </w:instrText>
            </w:r>
            <w:r w:rsidR="00B03E52">
              <w:rPr>
                <w:webHidden/>
              </w:rPr>
            </w:r>
            <w:r w:rsidR="00B03E52">
              <w:rPr>
                <w:webHidden/>
              </w:rPr>
              <w:fldChar w:fldCharType="separate"/>
            </w:r>
            <w:r w:rsidR="00B03E52">
              <w:rPr>
                <w:webHidden/>
              </w:rPr>
              <w:t>107</w:t>
            </w:r>
            <w:r w:rsidR="00B03E52">
              <w:rPr>
                <w:webHidden/>
              </w:rPr>
              <w:fldChar w:fldCharType="end"/>
            </w:r>
          </w:hyperlink>
        </w:p>
        <w:p w14:paraId="43D09E4C" w14:textId="77777777" w:rsidR="00B03E52" w:rsidRDefault="002C2C54">
          <w:pPr>
            <w:pStyle w:val="TOC1"/>
            <w:rPr>
              <w:rFonts w:cstheme="minorBidi"/>
              <w:b w:val="0"/>
              <w:bCs w:val="0"/>
              <w:i w:val="0"/>
              <w:iCs w:val="0"/>
              <w:sz w:val="22"/>
              <w:szCs w:val="22"/>
            </w:rPr>
          </w:pPr>
          <w:hyperlink w:anchor="_Toc140055196" w:history="1">
            <w:r w:rsidR="00B03E52" w:rsidRPr="00941749">
              <w:rPr>
                <w:rStyle w:val="Hyperlink"/>
                <w:rFonts w:cstheme="minorHAnsi"/>
              </w:rPr>
              <w:t>Special Conditions of Contract</w:t>
            </w:r>
            <w:r w:rsidR="00B03E52">
              <w:rPr>
                <w:webHidden/>
              </w:rPr>
              <w:tab/>
            </w:r>
            <w:r w:rsidR="00B03E52">
              <w:rPr>
                <w:webHidden/>
              </w:rPr>
              <w:fldChar w:fldCharType="begin"/>
            </w:r>
            <w:r w:rsidR="00B03E52">
              <w:rPr>
                <w:webHidden/>
              </w:rPr>
              <w:instrText xml:space="preserve"> PAGEREF _Toc140055196 \h </w:instrText>
            </w:r>
            <w:r w:rsidR="00B03E52">
              <w:rPr>
                <w:webHidden/>
              </w:rPr>
            </w:r>
            <w:r w:rsidR="00B03E52">
              <w:rPr>
                <w:webHidden/>
              </w:rPr>
              <w:fldChar w:fldCharType="separate"/>
            </w:r>
            <w:r w:rsidR="00B03E52">
              <w:rPr>
                <w:webHidden/>
              </w:rPr>
              <w:t>111</w:t>
            </w:r>
            <w:r w:rsidR="00B03E52">
              <w:rPr>
                <w:webHidden/>
              </w:rPr>
              <w:fldChar w:fldCharType="end"/>
            </w:r>
          </w:hyperlink>
        </w:p>
        <w:p w14:paraId="3555A998" w14:textId="77777777" w:rsidR="00B03E52" w:rsidRDefault="002C2C54">
          <w:pPr>
            <w:pStyle w:val="TOC1"/>
            <w:rPr>
              <w:rFonts w:cstheme="minorBidi"/>
              <w:b w:val="0"/>
              <w:bCs w:val="0"/>
              <w:i w:val="0"/>
              <w:iCs w:val="0"/>
              <w:sz w:val="22"/>
              <w:szCs w:val="22"/>
            </w:rPr>
          </w:pPr>
          <w:hyperlink w:anchor="_Toc140055197" w:history="1">
            <w:r w:rsidR="00B03E52" w:rsidRPr="00941749">
              <w:rPr>
                <w:rStyle w:val="Hyperlink"/>
              </w:rPr>
              <w:t>Appendices</w:t>
            </w:r>
            <w:r w:rsidR="00B03E52">
              <w:rPr>
                <w:webHidden/>
              </w:rPr>
              <w:tab/>
            </w:r>
            <w:r w:rsidR="00B03E52">
              <w:rPr>
                <w:webHidden/>
              </w:rPr>
              <w:fldChar w:fldCharType="begin"/>
            </w:r>
            <w:r w:rsidR="00B03E52">
              <w:rPr>
                <w:webHidden/>
              </w:rPr>
              <w:instrText xml:space="preserve"> PAGEREF _Toc140055197 \h </w:instrText>
            </w:r>
            <w:r w:rsidR="00B03E52">
              <w:rPr>
                <w:webHidden/>
              </w:rPr>
            </w:r>
            <w:r w:rsidR="00B03E52">
              <w:rPr>
                <w:webHidden/>
              </w:rPr>
              <w:fldChar w:fldCharType="separate"/>
            </w:r>
            <w:r w:rsidR="00B03E52">
              <w:rPr>
                <w:webHidden/>
              </w:rPr>
              <w:t>118</w:t>
            </w:r>
            <w:r w:rsidR="00B03E52">
              <w:rPr>
                <w:webHidden/>
              </w:rPr>
              <w:fldChar w:fldCharType="end"/>
            </w:r>
          </w:hyperlink>
        </w:p>
        <w:p w14:paraId="3257F9D8" w14:textId="77777777" w:rsidR="00B03E52" w:rsidRDefault="002C2C54">
          <w:pPr>
            <w:pStyle w:val="TOC2"/>
            <w:rPr>
              <w:rFonts w:cstheme="minorBidi"/>
              <w:szCs w:val="22"/>
            </w:rPr>
          </w:pPr>
          <w:hyperlink w:anchor="_Toc140055198" w:history="1">
            <w:r w:rsidR="00B03E52" w:rsidRPr="00941749">
              <w:rPr>
                <w:rStyle w:val="Hyperlink"/>
                <w:rFonts w:cstheme="minorHAnsi"/>
              </w:rPr>
              <w:t>Appendix A – Terms of Reference</w:t>
            </w:r>
            <w:r w:rsidR="00B03E52">
              <w:rPr>
                <w:webHidden/>
              </w:rPr>
              <w:tab/>
            </w:r>
            <w:r w:rsidR="00B03E52">
              <w:rPr>
                <w:webHidden/>
              </w:rPr>
              <w:fldChar w:fldCharType="begin"/>
            </w:r>
            <w:r w:rsidR="00B03E52">
              <w:rPr>
                <w:webHidden/>
              </w:rPr>
              <w:instrText xml:space="preserve"> PAGEREF _Toc140055198 \h </w:instrText>
            </w:r>
            <w:r w:rsidR="00B03E52">
              <w:rPr>
                <w:webHidden/>
              </w:rPr>
            </w:r>
            <w:r w:rsidR="00B03E52">
              <w:rPr>
                <w:webHidden/>
              </w:rPr>
              <w:fldChar w:fldCharType="separate"/>
            </w:r>
            <w:r w:rsidR="00B03E52">
              <w:rPr>
                <w:webHidden/>
              </w:rPr>
              <w:t>118</w:t>
            </w:r>
            <w:r w:rsidR="00B03E52">
              <w:rPr>
                <w:webHidden/>
              </w:rPr>
              <w:fldChar w:fldCharType="end"/>
            </w:r>
          </w:hyperlink>
        </w:p>
        <w:p w14:paraId="7418B433" w14:textId="77777777" w:rsidR="00B03E52" w:rsidRDefault="002C2C54">
          <w:pPr>
            <w:pStyle w:val="TOC2"/>
            <w:rPr>
              <w:rFonts w:cstheme="minorBidi"/>
              <w:szCs w:val="22"/>
            </w:rPr>
          </w:pPr>
          <w:hyperlink w:anchor="_Toc140055199" w:history="1">
            <w:r w:rsidR="00B03E52" w:rsidRPr="00941749">
              <w:rPr>
                <w:rStyle w:val="Hyperlink"/>
                <w:rFonts w:cstheme="minorHAnsi"/>
              </w:rPr>
              <w:t>Appendix B - Key Experts</w:t>
            </w:r>
            <w:r w:rsidR="00B03E52">
              <w:rPr>
                <w:webHidden/>
              </w:rPr>
              <w:tab/>
            </w:r>
            <w:r w:rsidR="00B03E52">
              <w:rPr>
                <w:webHidden/>
              </w:rPr>
              <w:fldChar w:fldCharType="begin"/>
            </w:r>
            <w:r w:rsidR="00B03E52">
              <w:rPr>
                <w:webHidden/>
              </w:rPr>
              <w:instrText xml:space="preserve"> PAGEREF _Toc140055199 \h </w:instrText>
            </w:r>
            <w:r w:rsidR="00B03E52">
              <w:rPr>
                <w:webHidden/>
              </w:rPr>
            </w:r>
            <w:r w:rsidR="00B03E52">
              <w:rPr>
                <w:webHidden/>
              </w:rPr>
              <w:fldChar w:fldCharType="separate"/>
            </w:r>
            <w:r w:rsidR="00B03E52">
              <w:rPr>
                <w:webHidden/>
              </w:rPr>
              <w:t>118</w:t>
            </w:r>
            <w:r w:rsidR="00B03E52">
              <w:rPr>
                <w:webHidden/>
              </w:rPr>
              <w:fldChar w:fldCharType="end"/>
            </w:r>
          </w:hyperlink>
        </w:p>
        <w:p w14:paraId="72C5F578" w14:textId="77777777" w:rsidR="00B03E52" w:rsidRDefault="002C2C54">
          <w:pPr>
            <w:pStyle w:val="TOC2"/>
            <w:rPr>
              <w:rFonts w:cstheme="minorBidi"/>
              <w:szCs w:val="22"/>
            </w:rPr>
          </w:pPr>
          <w:hyperlink w:anchor="_Toc140055200" w:history="1">
            <w:r w:rsidR="00B03E52" w:rsidRPr="00941749">
              <w:rPr>
                <w:rStyle w:val="Hyperlink"/>
                <w:rFonts w:cstheme="minorHAnsi"/>
              </w:rPr>
              <w:t>Appendix C – Remuneration Cost Estimates</w:t>
            </w:r>
            <w:r w:rsidR="00B03E52">
              <w:rPr>
                <w:webHidden/>
              </w:rPr>
              <w:tab/>
            </w:r>
            <w:r w:rsidR="00B03E52">
              <w:rPr>
                <w:webHidden/>
              </w:rPr>
              <w:fldChar w:fldCharType="begin"/>
            </w:r>
            <w:r w:rsidR="00B03E52">
              <w:rPr>
                <w:webHidden/>
              </w:rPr>
              <w:instrText xml:space="preserve"> PAGEREF _Toc140055200 \h </w:instrText>
            </w:r>
            <w:r w:rsidR="00B03E52">
              <w:rPr>
                <w:webHidden/>
              </w:rPr>
            </w:r>
            <w:r w:rsidR="00B03E52">
              <w:rPr>
                <w:webHidden/>
              </w:rPr>
              <w:fldChar w:fldCharType="separate"/>
            </w:r>
            <w:r w:rsidR="00B03E52">
              <w:rPr>
                <w:webHidden/>
              </w:rPr>
              <w:t>118</w:t>
            </w:r>
            <w:r w:rsidR="00B03E52">
              <w:rPr>
                <w:webHidden/>
              </w:rPr>
              <w:fldChar w:fldCharType="end"/>
            </w:r>
          </w:hyperlink>
        </w:p>
        <w:p w14:paraId="2F6700FE" w14:textId="77777777" w:rsidR="00B03E52" w:rsidRDefault="002C2C54">
          <w:pPr>
            <w:pStyle w:val="TOC2"/>
            <w:rPr>
              <w:rFonts w:cstheme="minorBidi"/>
              <w:szCs w:val="22"/>
            </w:rPr>
          </w:pPr>
          <w:hyperlink w:anchor="_Toc140055201" w:history="1">
            <w:r w:rsidR="00B03E52" w:rsidRPr="00941749">
              <w:rPr>
                <w:rStyle w:val="Hyperlink"/>
                <w:rFonts w:cstheme="minorHAnsi"/>
              </w:rPr>
              <w:t>Appendix D – Reimbursable Expenses Cost Estimates</w:t>
            </w:r>
            <w:r w:rsidR="00B03E52">
              <w:rPr>
                <w:webHidden/>
              </w:rPr>
              <w:tab/>
            </w:r>
            <w:r w:rsidR="00B03E52">
              <w:rPr>
                <w:webHidden/>
              </w:rPr>
              <w:fldChar w:fldCharType="begin"/>
            </w:r>
            <w:r w:rsidR="00B03E52">
              <w:rPr>
                <w:webHidden/>
              </w:rPr>
              <w:instrText xml:space="preserve"> PAGEREF _Toc140055201 \h </w:instrText>
            </w:r>
            <w:r w:rsidR="00B03E52">
              <w:rPr>
                <w:webHidden/>
              </w:rPr>
            </w:r>
            <w:r w:rsidR="00B03E52">
              <w:rPr>
                <w:webHidden/>
              </w:rPr>
              <w:fldChar w:fldCharType="separate"/>
            </w:r>
            <w:r w:rsidR="00B03E52">
              <w:rPr>
                <w:webHidden/>
              </w:rPr>
              <w:t>121</w:t>
            </w:r>
            <w:r w:rsidR="00B03E52">
              <w:rPr>
                <w:webHidden/>
              </w:rPr>
              <w:fldChar w:fldCharType="end"/>
            </w:r>
          </w:hyperlink>
        </w:p>
        <w:p w14:paraId="1D9DE89E" w14:textId="77777777" w:rsidR="00B03E52" w:rsidRDefault="002C2C54">
          <w:pPr>
            <w:pStyle w:val="TOC2"/>
            <w:rPr>
              <w:rFonts w:cstheme="minorBidi"/>
              <w:szCs w:val="22"/>
            </w:rPr>
          </w:pPr>
          <w:hyperlink w:anchor="_Toc140055202" w:history="1">
            <w:r w:rsidR="00B03E52" w:rsidRPr="00941749">
              <w:rPr>
                <w:rStyle w:val="Hyperlink"/>
                <w:rFonts w:cstheme="minorHAnsi"/>
              </w:rPr>
              <w:t>Appendix E - Form of Advance Payments Guarantee</w:t>
            </w:r>
            <w:r w:rsidR="00B03E52">
              <w:rPr>
                <w:webHidden/>
              </w:rPr>
              <w:tab/>
            </w:r>
            <w:r w:rsidR="00B03E52">
              <w:rPr>
                <w:webHidden/>
              </w:rPr>
              <w:fldChar w:fldCharType="begin"/>
            </w:r>
            <w:r w:rsidR="00B03E52">
              <w:rPr>
                <w:webHidden/>
              </w:rPr>
              <w:instrText xml:space="preserve"> PAGEREF _Toc140055202 \h </w:instrText>
            </w:r>
            <w:r w:rsidR="00B03E52">
              <w:rPr>
                <w:webHidden/>
              </w:rPr>
            </w:r>
            <w:r w:rsidR="00B03E52">
              <w:rPr>
                <w:webHidden/>
              </w:rPr>
              <w:fldChar w:fldCharType="separate"/>
            </w:r>
            <w:r w:rsidR="00B03E52">
              <w:rPr>
                <w:webHidden/>
              </w:rPr>
              <w:t>122</w:t>
            </w:r>
            <w:r w:rsidR="00B03E52">
              <w:rPr>
                <w:webHidden/>
              </w:rPr>
              <w:fldChar w:fldCharType="end"/>
            </w:r>
          </w:hyperlink>
        </w:p>
        <w:p w14:paraId="4DF1AECB" w14:textId="77777777" w:rsidR="00B03E52" w:rsidRDefault="002C2C54">
          <w:pPr>
            <w:pStyle w:val="TOC1"/>
            <w:rPr>
              <w:rFonts w:cstheme="minorBidi"/>
              <w:b w:val="0"/>
              <w:bCs w:val="0"/>
              <w:i w:val="0"/>
              <w:iCs w:val="0"/>
              <w:sz w:val="22"/>
              <w:szCs w:val="22"/>
            </w:rPr>
          </w:pPr>
          <w:hyperlink w:anchor="_Toc140055203" w:history="1">
            <w:r w:rsidR="00B03E52" w:rsidRPr="00941749">
              <w:rPr>
                <w:rStyle w:val="Hyperlink"/>
                <w:rFonts w:cstheme="minorHAnsi"/>
              </w:rPr>
              <w:t>Consultant’s Services  (Lump-Sum)</w:t>
            </w:r>
            <w:r w:rsidR="00B03E52">
              <w:rPr>
                <w:webHidden/>
              </w:rPr>
              <w:tab/>
            </w:r>
            <w:r w:rsidR="00B03E52">
              <w:rPr>
                <w:webHidden/>
              </w:rPr>
              <w:fldChar w:fldCharType="begin"/>
            </w:r>
            <w:r w:rsidR="00B03E52">
              <w:rPr>
                <w:webHidden/>
              </w:rPr>
              <w:instrText xml:space="preserve"> PAGEREF _Toc140055203 \h </w:instrText>
            </w:r>
            <w:r w:rsidR="00B03E52">
              <w:rPr>
                <w:webHidden/>
              </w:rPr>
            </w:r>
            <w:r w:rsidR="00B03E52">
              <w:rPr>
                <w:webHidden/>
              </w:rPr>
              <w:fldChar w:fldCharType="separate"/>
            </w:r>
            <w:r w:rsidR="00B03E52">
              <w:rPr>
                <w:webHidden/>
              </w:rPr>
              <w:t>125</w:t>
            </w:r>
            <w:r w:rsidR="00B03E52">
              <w:rPr>
                <w:webHidden/>
              </w:rPr>
              <w:fldChar w:fldCharType="end"/>
            </w:r>
          </w:hyperlink>
        </w:p>
        <w:p w14:paraId="4BCB80D4" w14:textId="77777777" w:rsidR="00B03E52" w:rsidRDefault="002C2C54">
          <w:pPr>
            <w:pStyle w:val="TOC1"/>
            <w:rPr>
              <w:rFonts w:cstheme="minorBidi"/>
              <w:b w:val="0"/>
              <w:bCs w:val="0"/>
              <w:i w:val="0"/>
              <w:iCs w:val="0"/>
              <w:sz w:val="22"/>
              <w:szCs w:val="22"/>
            </w:rPr>
          </w:pPr>
          <w:hyperlink w:anchor="_Toc140055204" w:history="1">
            <w:r w:rsidR="00B03E52" w:rsidRPr="00941749">
              <w:rPr>
                <w:rStyle w:val="Hyperlink"/>
                <w:rFonts w:cstheme="minorHAnsi"/>
              </w:rPr>
              <w:t>Form of Contract</w:t>
            </w:r>
            <w:r w:rsidR="00B03E52">
              <w:rPr>
                <w:webHidden/>
              </w:rPr>
              <w:tab/>
            </w:r>
            <w:r w:rsidR="00B03E52">
              <w:rPr>
                <w:webHidden/>
              </w:rPr>
              <w:fldChar w:fldCharType="begin"/>
            </w:r>
            <w:r w:rsidR="00B03E52">
              <w:rPr>
                <w:webHidden/>
              </w:rPr>
              <w:instrText xml:space="preserve"> PAGEREF _Toc140055204 \h </w:instrText>
            </w:r>
            <w:r w:rsidR="00B03E52">
              <w:rPr>
                <w:webHidden/>
              </w:rPr>
            </w:r>
            <w:r w:rsidR="00B03E52">
              <w:rPr>
                <w:webHidden/>
              </w:rPr>
              <w:fldChar w:fldCharType="separate"/>
            </w:r>
            <w:r w:rsidR="00B03E52">
              <w:rPr>
                <w:webHidden/>
              </w:rPr>
              <w:t>127</w:t>
            </w:r>
            <w:r w:rsidR="00B03E52">
              <w:rPr>
                <w:webHidden/>
              </w:rPr>
              <w:fldChar w:fldCharType="end"/>
            </w:r>
          </w:hyperlink>
        </w:p>
        <w:p w14:paraId="591A321C" w14:textId="77777777" w:rsidR="00B03E52" w:rsidRDefault="002C2C54">
          <w:pPr>
            <w:pStyle w:val="TOC1"/>
            <w:rPr>
              <w:rFonts w:cstheme="minorBidi"/>
              <w:b w:val="0"/>
              <w:bCs w:val="0"/>
              <w:i w:val="0"/>
              <w:iCs w:val="0"/>
              <w:sz w:val="22"/>
              <w:szCs w:val="22"/>
            </w:rPr>
          </w:pPr>
          <w:hyperlink w:anchor="_Toc140055205" w:history="1">
            <w:r w:rsidR="00B03E52" w:rsidRPr="00941749">
              <w:rPr>
                <w:rStyle w:val="Hyperlink"/>
                <w:rFonts w:cstheme="minorHAnsi"/>
              </w:rPr>
              <w:t>General Conditions of Contract</w:t>
            </w:r>
            <w:r w:rsidR="00B03E52">
              <w:rPr>
                <w:webHidden/>
              </w:rPr>
              <w:tab/>
            </w:r>
            <w:r w:rsidR="00B03E52">
              <w:rPr>
                <w:webHidden/>
              </w:rPr>
              <w:fldChar w:fldCharType="begin"/>
            </w:r>
            <w:r w:rsidR="00B03E52">
              <w:rPr>
                <w:webHidden/>
              </w:rPr>
              <w:instrText xml:space="preserve"> PAGEREF _Toc140055205 \h </w:instrText>
            </w:r>
            <w:r w:rsidR="00B03E52">
              <w:rPr>
                <w:webHidden/>
              </w:rPr>
            </w:r>
            <w:r w:rsidR="00B03E52">
              <w:rPr>
                <w:webHidden/>
              </w:rPr>
              <w:fldChar w:fldCharType="separate"/>
            </w:r>
            <w:r w:rsidR="00B03E52">
              <w:rPr>
                <w:webHidden/>
              </w:rPr>
              <w:t>130</w:t>
            </w:r>
            <w:r w:rsidR="00B03E52">
              <w:rPr>
                <w:webHidden/>
              </w:rPr>
              <w:fldChar w:fldCharType="end"/>
            </w:r>
          </w:hyperlink>
        </w:p>
        <w:p w14:paraId="5D0147FE" w14:textId="77777777" w:rsidR="00B03E52" w:rsidRDefault="002C2C54">
          <w:pPr>
            <w:pStyle w:val="TOC2"/>
            <w:rPr>
              <w:rFonts w:cstheme="minorBidi"/>
              <w:szCs w:val="22"/>
            </w:rPr>
          </w:pPr>
          <w:hyperlink w:anchor="_Toc140055206" w:history="1">
            <w:r w:rsidR="00B03E52" w:rsidRPr="00941749">
              <w:rPr>
                <w:rStyle w:val="Hyperlink"/>
              </w:rPr>
              <w:t>A.  General Provisions</w:t>
            </w:r>
            <w:r w:rsidR="00B03E52">
              <w:rPr>
                <w:webHidden/>
              </w:rPr>
              <w:tab/>
            </w:r>
            <w:r w:rsidR="00B03E52">
              <w:rPr>
                <w:webHidden/>
              </w:rPr>
              <w:fldChar w:fldCharType="begin"/>
            </w:r>
            <w:r w:rsidR="00B03E52">
              <w:rPr>
                <w:webHidden/>
              </w:rPr>
              <w:instrText xml:space="preserve"> PAGEREF _Toc140055206 \h </w:instrText>
            </w:r>
            <w:r w:rsidR="00B03E52">
              <w:rPr>
                <w:webHidden/>
              </w:rPr>
            </w:r>
            <w:r w:rsidR="00B03E52">
              <w:rPr>
                <w:webHidden/>
              </w:rPr>
              <w:fldChar w:fldCharType="separate"/>
            </w:r>
            <w:r w:rsidR="00B03E52">
              <w:rPr>
                <w:webHidden/>
              </w:rPr>
              <w:t>130</w:t>
            </w:r>
            <w:r w:rsidR="00B03E52">
              <w:rPr>
                <w:webHidden/>
              </w:rPr>
              <w:fldChar w:fldCharType="end"/>
            </w:r>
          </w:hyperlink>
        </w:p>
        <w:p w14:paraId="1533C3BA" w14:textId="77777777" w:rsidR="00B03E52" w:rsidRDefault="002C2C54">
          <w:pPr>
            <w:pStyle w:val="TOC2"/>
            <w:rPr>
              <w:rFonts w:cstheme="minorBidi"/>
              <w:szCs w:val="22"/>
            </w:rPr>
          </w:pPr>
          <w:hyperlink w:anchor="_Toc140055207" w:history="1">
            <w:r w:rsidR="00B03E52" w:rsidRPr="00941749">
              <w:rPr>
                <w:rStyle w:val="Hyperlink"/>
              </w:rPr>
              <w:t>B.  Commencement, Completion, Modification and Termination of Contract</w:t>
            </w:r>
            <w:r w:rsidR="00B03E52">
              <w:rPr>
                <w:webHidden/>
              </w:rPr>
              <w:tab/>
            </w:r>
            <w:r w:rsidR="00B03E52">
              <w:rPr>
                <w:webHidden/>
              </w:rPr>
              <w:fldChar w:fldCharType="begin"/>
            </w:r>
            <w:r w:rsidR="00B03E52">
              <w:rPr>
                <w:webHidden/>
              </w:rPr>
              <w:instrText xml:space="preserve"> PAGEREF _Toc140055207 \h </w:instrText>
            </w:r>
            <w:r w:rsidR="00B03E52">
              <w:rPr>
                <w:webHidden/>
              </w:rPr>
            </w:r>
            <w:r w:rsidR="00B03E52">
              <w:rPr>
                <w:webHidden/>
              </w:rPr>
              <w:fldChar w:fldCharType="separate"/>
            </w:r>
            <w:r w:rsidR="00B03E52">
              <w:rPr>
                <w:webHidden/>
              </w:rPr>
              <w:t>134</w:t>
            </w:r>
            <w:r w:rsidR="00B03E52">
              <w:rPr>
                <w:webHidden/>
              </w:rPr>
              <w:fldChar w:fldCharType="end"/>
            </w:r>
          </w:hyperlink>
        </w:p>
        <w:p w14:paraId="7DE871FC" w14:textId="77777777" w:rsidR="00B03E52" w:rsidRDefault="002C2C54">
          <w:pPr>
            <w:pStyle w:val="TOC2"/>
            <w:rPr>
              <w:rFonts w:cstheme="minorBidi"/>
              <w:szCs w:val="22"/>
            </w:rPr>
          </w:pPr>
          <w:hyperlink w:anchor="_Toc140055208" w:history="1">
            <w:r w:rsidR="00B03E52" w:rsidRPr="00941749">
              <w:rPr>
                <w:rStyle w:val="Hyperlink"/>
              </w:rPr>
              <w:t>C.  Obligations of the Consultant</w:t>
            </w:r>
            <w:r w:rsidR="00B03E52">
              <w:rPr>
                <w:webHidden/>
              </w:rPr>
              <w:tab/>
            </w:r>
            <w:r w:rsidR="00B03E52">
              <w:rPr>
                <w:webHidden/>
              </w:rPr>
              <w:fldChar w:fldCharType="begin"/>
            </w:r>
            <w:r w:rsidR="00B03E52">
              <w:rPr>
                <w:webHidden/>
              </w:rPr>
              <w:instrText xml:space="preserve"> PAGEREF _Toc140055208 \h </w:instrText>
            </w:r>
            <w:r w:rsidR="00B03E52">
              <w:rPr>
                <w:webHidden/>
              </w:rPr>
            </w:r>
            <w:r w:rsidR="00B03E52">
              <w:rPr>
                <w:webHidden/>
              </w:rPr>
              <w:fldChar w:fldCharType="separate"/>
            </w:r>
            <w:r w:rsidR="00B03E52">
              <w:rPr>
                <w:webHidden/>
              </w:rPr>
              <w:t>139</w:t>
            </w:r>
            <w:r w:rsidR="00B03E52">
              <w:rPr>
                <w:webHidden/>
              </w:rPr>
              <w:fldChar w:fldCharType="end"/>
            </w:r>
          </w:hyperlink>
        </w:p>
        <w:p w14:paraId="5969D252" w14:textId="77777777" w:rsidR="00B03E52" w:rsidRDefault="002C2C54">
          <w:pPr>
            <w:pStyle w:val="TOC2"/>
            <w:rPr>
              <w:rFonts w:cstheme="minorBidi"/>
              <w:szCs w:val="22"/>
            </w:rPr>
          </w:pPr>
          <w:hyperlink w:anchor="_Toc140055209" w:history="1">
            <w:r w:rsidR="00B03E52" w:rsidRPr="00941749">
              <w:rPr>
                <w:rStyle w:val="Hyperlink"/>
              </w:rPr>
              <w:t>D.  Consultant’s Experts and Sub-Contractors</w:t>
            </w:r>
            <w:r w:rsidR="00B03E52">
              <w:rPr>
                <w:webHidden/>
              </w:rPr>
              <w:tab/>
            </w:r>
            <w:r w:rsidR="00B03E52">
              <w:rPr>
                <w:webHidden/>
              </w:rPr>
              <w:fldChar w:fldCharType="begin"/>
            </w:r>
            <w:r w:rsidR="00B03E52">
              <w:rPr>
                <w:webHidden/>
              </w:rPr>
              <w:instrText xml:space="preserve"> PAGEREF _Toc140055209 \h </w:instrText>
            </w:r>
            <w:r w:rsidR="00B03E52">
              <w:rPr>
                <w:webHidden/>
              </w:rPr>
            </w:r>
            <w:r w:rsidR="00B03E52">
              <w:rPr>
                <w:webHidden/>
              </w:rPr>
              <w:fldChar w:fldCharType="separate"/>
            </w:r>
            <w:r w:rsidR="00B03E52">
              <w:rPr>
                <w:webHidden/>
              </w:rPr>
              <w:t>142</w:t>
            </w:r>
            <w:r w:rsidR="00B03E52">
              <w:rPr>
                <w:webHidden/>
              </w:rPr>
              <w:fldChar w:fldCharType="end"/>
            </w:r>
          </w:hyperlink>
        </w:p>
        <w:p w14:paraId="4BB684B5" w14:textId="77777777" w:rsidR="00B03E52" w:rsidRDefault="002C2C54">
          <w:pPr>
            <w:pStyle w:val="TOC2"/>
            <w:rPr>
              <w:rFonts w:cstheme="minorBidi"/>
              <w:szCs w:val="22"/>
            </w:rPr>
          </w:pPr>
          <w:hyperlink w:anchor="_Toc140055210" w:history="1">
            <w:r w:rsidR="00B03E52" w:rsidRPr="00941749">
              <w:rPr>
                <w:rStyle w:val="Hyperlink"/>
              </w:rPr>
              <w:t>E.  Obligations of the Procuring Agency</w:t>
            </w:r>
            <w:r w:rsidR="00B03E52">
              <w:rPr>
                <w:webHidden/>
              </w:rPr>
              <w:tab/>
            </w:r>
            <w:r w:rsidR="00B03E52">
              <w:rPr>
                <w:webHidden/>
              </w:rPr>
              <w:fldChar w:fldCharType="begin"/>
            </w:r>
            <w:r w:rsidR="00B03E52">
              <w:rPr>
                <w:webHidden/>
              </w:rPr>
              <w:instrText xml:space="preserve"> PAGEREF _Toc140055210 \h </w:instrText>
            </w:r>
            <w:r w:rsidR="00B03E52">
              <w:rPr>
                <w:webHidden/>
              </w:rPr>
            </w:r>
            <w:r w:rsidR="00B03E52">
              <w:rPr>
                <w:webHidden/>
              </w:rPr>
              <w:fldChar w:fldCharType="separate"/>
            </w:r>
            <w:r w:rsidR="00B03E52">
              <w:rPr>
                <w:webHidden/>
              </w:rPr>
              <w:t>143</w:t>
            </w:r>
            <w:r w:rsidR="00B03E52">
              <w:rPr>
                <w:webHidden/>
              </w:rPr>
              <w:fldChar w:fldCharType="end"/>
            </w:r>
          </w:hyperlink>
        </w:p>
        <w:p w14:paraId="340DE354" w14:textId="77777777" w:rsidR="00B03E52" w:rsidRDefault="002C2C54">
          <w:pPr>
            <w:pStyle w:val="TOC2"/>
            <w:rPr>
              <w:rFonts w:cstheme="minorBidi"/>
              <w:szCs w:val="22"/>
            </w:rPr>
          </w:pPr>
          <w:hyperlink w:anchor="_Toc140055211" w:history="1">
            <w:r w:rsidR="00B03E52" w:rsidRPr="00941749">
              <w:rPr>
                <w:rStyle w:val="Hyperlink"/>
              </w:rPr>
              <w:t>F.  Payments to the Consultant</w:t>
            </w:r>
            <w:r w:rsidR="00B03E52">
              <w:rPr>
                <w:webHidden/>
              </w:rPr>
              <w:tab/>
            </w:r>
            <w:r w:rsidR="00B03E52">
              <w:rPr>
                <w:webHidden/>
              </w:rPr>
              <w:fldChar w:fldCharType="begin"/>
            </w:r>
            <w:r w:rsidR="00B03E52">
              <w:rPr>
                <w:webHidden/>
              </w:rPr>
              <w:instrText xml:space="preserve"> PAGEREF _Toc140055211 \h </w:instrText>
            </w:r>
            <w:r w:rsidR="00B03E52">
              <w:rPr>
                <w:webHidden/>
              </w:rPr>
            </w:r>
            <w:r w:rsidR="00B03E52">
              <w:rPr>
                <w:webHidden/>
              </w:rPr>
              <w:fldChar w:fldCharType="separate"/>
            </w:r>
            <w:r w:rsidR="00B03E52">
              <w:rPr>
                <w:webHidden/>
              </w:rPr>
              <w:t>145</w:t>
            </w:r>
            <w:r w:rsidR="00B03E52">
              <w:rPr>
                <w:webHidden/>
              </w:rPr>
              <w:fldChar w:fldCharType="end"/>
            </w:r>
          </w:hyperlink>
        </w:p>
        <w:p w14:paraId="13D6E39C" w14:textId="77777777" w:rsidR="00B03E52" w:rsidRDefault="002C2C54">
          <w:pPr>
            <w:pStyle w:val="TOC2"/>
            <w:rPr>
              <w:rFonts w:cstheme="minorBidi"/>
              <w:szCs w:val="22"/>
            </w:rPr>
          </w:pPr>
          <w:hyperlink w:anchor="_Toc140055212" w:history="1">
            <w:r w:rsidR="00B03E52" w:rsidRPr="00941749">
              <w:rPr>
                <w:rStyle w:val="Hyperlink"/>
              </w:rPr>
              <w:t>G.  Fairness and Good Faith</w:t>
            </w:r>
            <w:r w:rsidR="00B03E52">
              <w:rPr>
                <w:webHidden/>
              </w:rPr>
              <w:tab/>
            </w:r>
            <w:r w:rsidR="00B03E52">
              <w:rPr>
                <w:webHidden/>
              </w:rPr>
              <w:fldChar w:fldCharType="begin"/>
            </w:r>
            <w:r w:rsidR="00B03E52">
              <w:rPr>
                <w:webHidden/>
              </w:rPr>
              <w:instrText xml:space="preserve"> PAGEREF _Toc140055212 \h </w:instrText>
            </w:r>
            <w:r w:rsidR="00B03E52">
              <w:rPr>
                <w:webHidden/>
              </w:rPr>
            </w:r>
            <w:r w:rsidR="00B03E52">
              <w:rPr>
                <w:webHidden/>
              </w:rPr>
              <w:fldChar w:fldCharType="separate"/>
            </w:r>
            <w:r w:rsidR="00B03E52">
              <w:rPr>
                <w:webHidden/>
              </w:rPr>
              <w:t>147</w:t>
            </w:r>
            <w:r w:rsidR="00B03E52">
              <w:rPr>
                <w:webHidden/>
              </w:rPr>
              <w:fldChar w:fldCharType="end"/>
            </w:r>
          </w:hyperlink>
        </w:p>
        <w:p w14:paraId="35E6A633" w14:textId="77777777" w:rsidR="00B03E52" w:rsidRDefault="002C2C54">
          <w:pPr>
            <w:pStyle w:val="TOC2"/>
            <w:rPr>
              <w:rFonts w:cstheme="minorBidi"/>
              <w:szCs w:val="22"/>
            </w:rPr>
          </w:pPr>
          <w:hyperlink w:anchor="_Toc140055213" w:history="1">
            <w:r w:rsidR="00B03E52" w:rsidRPr="00941749">
              <w:rPr>
                <w:rStyle w:val="Hyperlink"/>
              </w:rPr>
              <w:t>H.  Settlement of Disputes</w:t>
            </w:r>
            <w:r w:rsidR="00B03E52">
              <w:rPr>
                <w:webHidden/>
              </w:rPr>
              <w:tab/>
            </w:r>
            <w:r w:rsidR="00B03E52">
              <w:rPr>
                <w:webHidden/>
              </w:rPr>
              <w:fldChar w:fldCharType="begin"/>
            </w:r>
            <w:r w:rsidR="00B03E52">
              <w:rPr>
                <w:webHidden/>
              </w:rPr>
              <w:instrText xml:space="preserve"> PAGEREF _Toc140055213 \h </w:instrText>
            </w:r>
            <w:r w:rsidR="00B03E52">
              <w:rPr>
                <w:webHidden/>
              </w:rPr>
            </w:r>
            <w:r w:rsidR="00B03E52">
              <w:rPr>
                <w:webHidden/>
              </w:rPr>
              <w:fldChar w:fldCharType="separate"/>
            </w:r>
            <w:r w:rsidR="00B03E52">
              <w:rPr>
                <w:webHidden/>
              </w:rPr>
              <w:t>147</w:t>
            </w:r>
            <w:r w:rsidR="00B03E52">
              <w:rPr>
                <w:webHidden/>
              </w:rPr>
              <w:fldChar w:fldCharType="end"/>
            </w:r>
          </w:hyperlink>
        </w:p>
        <w:p w14:paraId="6C82B3CA" w14:textId="77777777" w:rsidR="00B03E52" w:rsidRDefault="002C2C54">
          <w:pPr>
            <w:pStyle w:val="TOC2"/>
            <w:rPr>
              <w:rFonts w:cstheme="minorBidi"/>
              <w:szCs w:val="22"/>
            </w:rPr>
          </w:pPr>
          <w:hyperlink w:anchor="_Toc140055214" w:history="1">
            <w:r w:rsidR="00B03E52" w:rsidRPr="00941749">
              <w:rPr>
                <w:rStyle w:val="Hyperlink"/>
              </w:rPr>
              <w:t>I. Corrupt Practices</w:t>
            </w:r>
            <w:r w:rsidR="00B03E52">
              <w:rPr>
                <w:webHidden/>
              </w:rPr>
              <w:tab/>
            </w:r>
            <w:r w:rsidR="00B03E52">
              <w:rPr>
                <w:webHidden/>
              </w:rPr>
              <w:fldChar w:fldCharType="begin"/>
            </w:r>
            <w:r w:rsidR="00B03E52">
              <w:rPr>
                <w:webHidden/>
              </w:rPr>
              <w:instrText xml:space="preserve"> PAGEREF _Toc140055214 \h </w:instrText>
            </w:r>
            <w:r w:rsidR="00B03E52">
              <w:rPr>
                <w:webHidden/>
              </w:rPr>
            </w:r>
            <w:r w:rsidR="00B03E52">
              <w:rPr>
                <w:webHidden/>
              </w:rPr>
              <w:fldChar w:fldCharType="separate"/>
            </w:r>
            <w:r w:rsidR="00B03E52">
              <w:rPr>
                <w:webHidden/>
              </w:rPr>
              <w:t>148</w:t>
            </w:r>
            <w:r w:rsidR="00B03E52">
              <w:rPr>
                <w:webHidden/>
              </w:rPr>
              <w:fldChar w:fldCharType="end"/>
            </w:r>
          </w:hyperlink>
        </w:p>
        <w:p w14:paraId="6D382E3D" w14:textId="77777777" w:rsidR="00B03E52" w:rsidRDefault="002C2C54">
          <w:pPr>
            <w:pStyle w:val="TOC1"/>
            <w:rPr>
              <w:rFonts w:cstheme="minorBidi"/>
              <w:b w:val="0"/>
              <w:bCs w:val="0"/>
              <w:i w:val="0"/>
              <w:iCs w:val="0"/>
              <w:sz w:val="22"/>
              <w:szCs w:val="22"/>
            </w:rPr>
          </w:pPr>
          <w:hyperlink w:anchor="_Toc140055215" w:history="1">
            <w:r w:rsidR="00B03E52" w:rsidRPr="00941749">
              <w:rPr>
                <w:rStyle w:val="Hyperlink"/>
                <w:rFonts w:cstheme="minorHAnsi"/>
              </w:rPr>
              <w:t>Special Conditions of Contract</w:t>
            </w:r>
            <w:r w:rsidR="00B03E52">
              <w:rPr>
                <w:webHidden/>
              </w:rPr>
              <w:tab/>
            </w:r>
            <w:r w:rsidR="00B03E52">
              <w:rPr>
                <w:webHidden/>
              </w:rPr>
              <w:fldChar w:fldCharType="begin"/>
            </w:r>
            <w:r w:rsidR="00B03E52">
              <w:rPr>
                <w:webHidden/>
              </w:rPr>
              <w:instrText xml:space="preserve"> PAGEREF _Toc140055215 \h </w:instrText>
            </w:r>
            <w:r w:rsidR="00B03E52">
              <w:rPr>
                <w:webHidden/>
              </w:rPr>
            </w:r>
            <w:r w:rsidR="00B03E52">
              <w:rPr>
                <w:webHidden/>
              </w:rPr>
              <w:fldChar w:fldCharType="separate"/>
            </w:r>
            <w:r w:rsidR="00B03E52">
              <w:rPr>
                <w:webHidden/>
              </w:rPr>
              <w:t>153</w:t>
            </w:r>
            <w:r w:rsidR="00B03E52">
              <w:rPr>
                <w:webHidden/>
              </w:rPr>
              <w:fldChar w:fldCharType="end"/>
            </w:r>
          </w:hyperlink>
        </w:p>
        <w:p w14:paraId="1F52BCB1" w14:textId="77777777" w:rsidR="00B03E52" w:rsidRDefault="002C2C54">
          <w:pPr>
            <w:pStyle w:val="TOC1"/>
            <w:rPr>
              <w:rFonts w:cstheme="minorBidi"/>
              <w:b w:val="0"/>
              <w:bCs w:val="0"/>
              <w:i w:val="0"/>
              <w:iCs w:val="0"/>
              <w:sz w:val="22"/>
              <w:szCs w:val="22"/>
            </w:rPr>
          </w:pPr>
          <w:hyperlink w:anchor="_Toc140055216" w:history="1">
            <w:r w:rsidR="00B03E52" w:rsidRPr="00941749">
              <w:rPr>
                <w:rStyle w:val="Hyperlink"/>
              </w:rPr>
              <w:t>Appendices</w:t>
            </w:r>
            <w:r w:rsidR="00B03E52">
              <w:rPr>
                <w:webHidden/>
              </w:rPr>
              <w:tab/>
            </w:r>
            <w:r w:rsidR="00B03E52">
              <w:rPr>
                <w:webHidden/>
              </w:rPr>
              <w:fldChar w:fldCharType="begin"/>
            </w:r>
            <w:r w:rsidR="00B03E52">
              <w:rPr>
                <w:webHidden/>
              </w:rPr>
              <w:instrText xml:space="preserve"> PAGEREF _Toc140055216 \h </w:instrText>
            </w:r>
            <w:r w:rsidR="00B03E52">
              <w:rPr>
                <w:webHidden/>
              </w:rPr>
            </w:r>
            <w:r w:rsidR="00B03E52">
              <w:rPr>
                <w:webHidden/>
              </w:rPr>
              <w:fldChar w:fldCharType="separate"/>
            </w:r>
            <w:r w:rsidR="00B03E52">
              <w:rPr>
                <w:webHidden/>
              </w:rPr>
              <w:t>160</w:t>
            </w:r>
            <w:r w:rsidR="00B03E52">
              <w:rPr>
                <w:webHidden/>
              </w:rPr>
              <w:fldChar w:fldCharType="end"/>
            </w:r>
          </w:hyperlink>
        </w:p>
        <w:p w14:paraId="441DA6BF" w14:textId="77777777" w:rsidR="00B03E52" w:rsidRDefault="002C2C54">
          <w:pPr>
            <w:pStyle w:val="TOC2"/>
            <w:rPr>
              <w:rFonts w:cstheme="minorBidi"/>
              <w:szCs w:val="22"/>
            </w:rPr>
          </w:pPr>
          <w:hyperlink w:anchor="_Toc140055217" w:history="1">
            <w:r w:rsidR="00B03E52" w:rsidRPr="00941749">
              <w:rPr>
                <w:rStyle w:val="Hyperlink"/>
                <w:rFonts w:cstheme="minorHAnsi"/>
              </w:rPr>
              <w:t>Appendix A – Terms of Reference</w:t>
            </w:r>
            <w:r w:rsidR="00B03E52">
              <w:rPr>
                <w:webHidden/>
              </w:rPr>
              <w:tab/>
            </w:r>
            <w:r w:rsidR="00B03E52">
              <w:rPr>
                <w:webHidden/>
              </w:rPr>
              <w:fldChar w:fldCharType="begin"/>
            </w:r>
            <w:r w:rsidR="00B03E52">
              <w:rPr>
                <w:webHidden/>
              </w:rPr>
              <w:instrText xml:space="preserve"> PAGEREF _Toc140055217 \h </w:instrText>
            </w:r>
            <w:r w:rsidR="00B03E52">
              <w:rPr>
                <w:webHidden/>
              </w:rPr>
            </w:r>
            <w:r w:rsidR="00B03E52">
              <w:rPr>
                <w:webHidden/>
              </w:rPr>
              <w:fldChar w:fldCharType="separate"/>
            </w:r>
            <w:r w:rsidR="00B03E52">
              <w:rPr>
                <w:webHidden/>
              </w:rPr>
              <w:t>160</w:t>
            </w:r>
            <w:r w:rsidR="00B03E52">
              <w:rPr>
                <w:webHidden/>
              </w:rPr>
              <w:fldChar w:fldCharType="end"/>
            </w:r>
          </w:hyperlink>
        </w:p>
        <w:p w14:paraId="4092BC10" w14:textId="77777777" w:rsidR="00B03E52" w:rsidRDefault="002C2C54">
          <w:pPr>
            <w:pStyle w:val="TOC2"/>
            <w:rPr>
              <w:rFonts w:cstheme="minorBidi"/>
              <w:szCs w:val="22"/>
            </w:rPr>
          </w:pPr>
          <w:hyperlink w:anchor="_Toc140055218" w:history="1">
            <w:r w:rsidR="00B03E52" w:rsidRPr="00941749">
              <w:rPr>
                <w:rStyle w:val="Hyperlink"/>
                <w:rFonts w:cstheme="minorHAnsi"/>
              </w:rPr>
              <w:t>Appendix B - Key Experts</w:t>
            </w:r>
            <w:r w:rsidR="00B03E52">
              <w:rPr>
                <w:webHidden/>
              </w:rPr>
              <w:tab/>
            </w:r>
            <w:r w:rsidR="00B03E52">
              <w:rPr>
                <w:webHidden/>
              </w:rPr>
              <w:fldChar w:fldCharType="begin"/>
            </w:r>
            <w:r w:rsidR="00B03E52">
              <w:rPr>
                <w:webHidden/>
              </w:rPr>
              <w:instrText xml:space="preserve"> PAGEREF _Toc140055218 \h </w:instrText>
            </w:r>
            <w:r w:rsidR="00B03E52">
              <w:rPr>
                <w:webHidden/>
              </w:rPr>
            </w:r>
            <w:r w:rsidR="00B03E52">
              <w:rPr>
                <w:webHidden/>
              </w:rPr>
              <w:fldChar w:fldCharType="separate"/>
            </w:r>
            <w:r w:rsidR="00B03E52">
              <w:rPr>
                <w:webHidden/>
              </w:rPr>
              <w:t>160</w:t>
            </w:r>
            <w:r w:rsidR="00B03E52">
              <w:rPr>
                <w:webHidden/>
              </w:rPr>
              <w:fldChar w:fldCharType="end"/>
            </w:r>
          </w:hyperlink>
        </w:p>
        <w:p w14:paraId="58458103" w14:textId="77777777" w:rsidR="00B03E52" w:rsidRDefault="002C2C54">
          <w:pPr>
            <w:pStyle w:val="TOC2"/>
            <w:rPr>
              <w:rFonts w:cstheme="minorBidi"/>
              <w:szCs w:val="22"/>
            </w:rPr>
          </w:pPr>
          <w:hyperlink w:anchor="_Toc140055219" w:history="1">
            <w:r w:rsidR="00B03E52" w:rsidRPr="00941749">
              <w:rPr>
                <w:rStyle w:val="Hyperlink"/>
                <w:rFonts w:cstheme="minorHAnsi"/>
              </w:rPr>
              <w:t>Appendix C – Breakdown of Contract Price</w:t>
            </w:r>
            <w:r w:rsidR="00B03E52">
              <w:rPr>
                <w:webHidden/>
              </w:rPr>
              <w:tab/>
            </w:r>
            <w:r w:rsidR="00B03E52">
              <w:rPr>
                <w:webHidden/>
              </w:rPr>
              <w:fldChar w:fldCharType="begin"/>
            </w:r>
            <w:r w:rsidR="00B03E52">
              <w:rPr>
                <w:webHidden/>
              </w:rPr>
              <w:instrText xml:space="preserve"> PAGEREF _Toc140055219 \h </w:instrText>
            </w:r>
            <w:r w:rsidR="00B03E52">
              <w:rPr>
                <w:webHidden/>
              </w:rPr>
            </w:r>
            <w:r w:rsidR="00B03E52">
              <w:rPr>
                <w:webHidden/>
              </w:rPr>
              <w:fldChar w:fldCharType="separate"/>
            </w:r>
            <w:r w:rsidR="00B03E52">
              <w:rPr>
                <w:webHidden/>
              </w:rPr>
              <w:t>160</w:t>
            </w:r>
            <w:r w:rsidR="00B03E52">
              <w:rPr>
                <w:webHidden/>
              </w:rPr>
              <w:fldChar w:fldCharType="end"/>
            </w:r>
          </w:hyperlink>
        </w:p>
        <w:p w14:paraId="7D7329B3" w14:textId="77777777" w:rsidR="00B03E52" w:rsidRDefault="002C2C54">
          <w:pPr>
            <w:pStyle w:val="TOC2"/>
            <w:rPr>
              <w:rFonts w:cstheme="minorBidi"/>
              <w:szCs w:val="22"/>
            </w:rPr>
          </w:pPr>
          <w:hyperlink w:anchor="_Toc140055220" w:history="1">
            <w:r w:rsidR="00B03E52" w:rsidRPr="00941749">
              <w:rPr>
                <w:rStyle w:val="Hyperlink"/>
                <w:rFonts w:cstheme="minorHAnsi"/>
              </w:rPr>
              <w:t>Appendix D - Form of Advance Payments Guarantee</w:t>
            </w:r>
            <w:r w:rsidR="00B03E52">
              <w:rPr>
                <w:webHidden/>
              </w:rPr>
              <w:tab/>
            </w:r>
            <w:r w:rsidR="00B03E52">
              <w:rPr>
                <w:webHidden/>
              </w:rPr>
              <w:fldChar w:fldCharType="begin"/>
            </w:r>
            <w:r w:rsidR="00B03E52">
              <w:rPr>
                <w:webHidden/>
              </w:rPr>
              <w:instrText xml:space="preserve"> PAGEREF _Toc140055220 \h </w:instrText>
            </w:r>
            <w:r w:rsidR="00B03E52">
              <w:rPr>
                <w:webHidden/>
              </w:rPr>
            </w:r>
            <w:r w:rsidR="00B03E52">
              <w:rPr>
                <w:webHidden/>
              </w:rPr>
              <w:fldChar w:fldCharType="separate"/>
            </w:r>
            <w:r w:rsidR="00B03E52">
              <w:rPr>
                <w:webHidden/>
              </w:rPr>
              <w:t>163</w:t>
            </w:r>
            <w:r w:rsidR="00B03E52">
              <w:rPr>
                <w:webHidden/>
              </w:rPr>
              <w:fldChar w:fldCharType="end"/>
            </w:r>
          </w:hyperlink>
        </w:p>
        <w:p w14:paraId="13EEFC92" w14:textId="65863E29" w:rsidR="00022164" w:rsidRPr="007E0E46" w:rsidRDefault="00022164" w:rsidP="00022164">
          <w:pPr>
            <w:spacing w:line="26" w:lineRule="atLeast"/>
            <w:rPr>
              <w:rFonts w:asciiTheme="minorHAnsi" w:hAnsiTheme="minorHAnsi" w:cstheme="minorHAnsi"/>
            </w:rPr>
          </w:pPr>
          <w:r w:rsidRPr="007E0E46">
            <w:rPr>
              <w:rFonts w:asciiTheme="minorHAnsi" w:hAnsiTheme="minorHAnsi" w:cstheme="minorHAnsi"/>
              <w:sz w:val="20"/>
              <w:szCs w:val="20"/>
            </w:rPr>
            <w:fldChar w:fldCharType="end"/>
          </w:r>
        </w:p>
      </w:sdtContent>
    </w:sdt>
    <w:p w14:paraId="11D43DDE" w14:textId="77777777" w:rsidR="009C2627" w:rsidRPr="007E0E46" w:rsidRDefault="009C2627" w:rsidP="00175FE5">
      <w:pPr>
        <w:rPr>
          <w:rFonts w:asciiTheme="minorHAnsi" w:hAnsiTheme="minorHAnsi" w:cstheme="minorHAnsi"/>
          <w:b/>
          <w:iCs/>
          <w:sz w:val="32"/>
          <w:szCs w:val="32"/>
        </w:rPr>
      </w:pPr>
    </w:p>
    <w:p w14:paraId="16562745" w14:textId="77777777" w:rsidR="009C2627" w:rsidRPr="007E0E46" w:rsidRDefault="009C2627" w:rsidP="00175FE5">
      <w:pPr>
        <w:jc w:val="center"/>
        <w:rPr>
          <w:rFonts w:asciiTheme="minorHAnsi" w:hAnsiTheme="minorHAnsi" w:cstheme="minorHAnsi"/>
          <w:b/>
          <w:iCs/>
          <w:sz w:val="32"/>
          <w:szCs w:val="32"/>
        </w:rPr>
      </w:pPr>
    </w:p>
    <w:p w14:paraId="338E01EF" w14:textId="77777777" w:rsidR="003A7629" w:rsidRPr="007E0E46" w:rsidRDefault="003A7629">
      <w:pPr>
        <w:rPr>
          <w:rFonts w:asciiTheme="minorHAnsi" w:hAnsiTheme="minorHAnsi" w:cstheme="minorHAnsi"/>
          <w:b/>
          <w:sz w:val="32"/>
          <w:szCs w:val="20"/>
        </w:rPr>
        <w:sectPr w:rsidR="003A7629" w:rsidRPr="007E0E46" w:rsidSect="006C133B">
          <w:pgSz w:w="12242" w:h="15842" w:code="1"/>
          <w:pgMar w:top="1440" w:right="1440" w:bottom="1440" w:left="1728" w:header="720" w:footer="720" w:gutter="0"/>
          <w:pgNumType w:fmt="lowerRoman"/>
          <w:cols w:space="708"/>
          <w:titlePg/>
          <w:docGrid w:linePitch="360"/>
        </w:sectPr>
      </w:pPr>
      <w:bookmarkStart w:id="5" w:name="_Toc30081073"/>
    </w:p>
    <w:p w14:paraId="6E852F02" w14:textId="2287171A" w:rsidR="003A7629" w:rsidRPr="007E0E46" w:rsidRDefault="003A7629">
      <w:pPr>
        <w:rPr>
          <w:rFonts w:asciiTheme="minorHAnsi" w:hAnsiTheme="minorHAnsi" w:cstheme="minorHAnsi"/>
          <w:b/>
          <w:sz w:val="32"/>
          <w:szCs w:val="20"/>
        </w:rPr>
      </w:pPr>
    </w:p>
    <w:p w14:paraId="23600642" w14:textId="7B97181E" w:rsidR="000B5EDC" w:rsidRPr="007E0E46" w:rsidRDefault="000B5EDC" w:rsidP="004B0138">
      <w:pPr>
        <w:pStyle w:val="Heading1"/>
        <w:rPr>
          <w:rFonts w:asciiTheme="minorHAnsi" w:hAnsiTheme="minorHAnsi" w:cstheme="minorHAnsi"/>
        </w:rPr>
      </w:pPr>
      <w:bookmarkStart w:id="6" w:name="_Toc140055144"/>
      <w:r w:rsidRPr="007E0E46">
        <w:rPr>
          <w:rFonts w:asciiTheme="minorHAnsi" w:hAnsiTheme="minorHAnsi" w:cstheme="minorHAnsi"/>
        </w:rPr>
        <w:t>Section 1.  Letter of Invitation</w:t>
      </w:r>
      <w:bookmarkEnd w:id="4"/>
      <w:bookmarkEnd w:id="5"/>
      <w:r w:rsidR="00C21969" w:rsidRPr="007E0E46">
        <w:rPr>
          <w:rFonts w:asciiTheme="minorHAnsi" w:hAnsiTheme="minorHAnsi" w:cstheme="minorHAnsi"/>
        </w:rPr>
        <w:t xml:space="preserve"> (In case of Shortlisted Consultants)</w:t>
      </w:r>
      <w:bookmarkEnd w:id="6"/>
    </w:p>
    <w:p w14:paraId="77C25AF6" w14:textId="7C264834" w:rsidR="00E65759" w:rsidRPr="007E0E46" w:rsidRDefault="00E65759" w:rsidP="00175FE5">
      <w:pPr>
        <w:spacing w:before="240"/>
        <w:jc w:val="center"/>
        <w:rPr>
          <w:rFonts w:asciiTheme="minorHAnsi" w:hAnsiTheme="minorHAnsi" w:cstheme="minorHAnsi"/>
          <w:b/>
          <w:lang w:val="en-GB"/>
        </w:rPr>
      </w:pPr>
      <w:bookmarkStart w:id="7" w:name="_Toc70407731"/>
      <w:bookmarkStart w:id="8" w:name="_Toc30081074"/>
      <w:r w:rsidRPr="007E0E46">
        <w:rPr>
          <w:rFonts w:asciiTheme="minorHAnsi" w:hAnsiTheme="minorHAnsi" w:cstheme="minorHAnsi"/>
          <w:b/>
          <w:lang w:val="en-GB"/>
        </w:rPr>
        <w:t>[</w:t>
      </w:r>
      <w:r w:rsidRPr="007E0E46">
        <w:rPr>
          <w:rFonts w:asciiTheme="minorHAnsi" w:hAnsiTheme="minorHAnsi" w:cstheme="minorHAnsi"/>
          <w:b/>
          <w:i/>
          <w:lang w:val="en-GB"/>
        </w:rPr>
        <w:t>Insert Name of P</w:t>
      </w:r>
      <w:r w:rsidR="005A5A79" w:rsidRPr="007E0E46">
        <w:rPr>
          <w:rFonts w:asciiTheme="minorHAnsi" w:hAnsiTheme="minorHAnsi" w:cstheme="minorHAnsi"/>
          <w:b/>
          <w:i/>
          <w:lang w:val="en-GB"/>
        </w:rPr>
        <w:t>A</w:t>
      </w:r>
      <w:r w:rsidRPr="007E0E46">
        <w:rPr>
          <w:rFonts w:asciiTheme="minorHAnsi" w:hAnsiTheme="minorHAnsi" w:cstheme="minorHAnsi"/>
          <w:b/>
          <w:lang w:val="en-GB"/>
        </w:rPr>
        <w:t>]</w:t>
      </w:r>
    </w:p>
    <w:p w14:paraId="76289530" w14:textId="46F448D8" w:rsidR="00E65759" w:rsidRPr="007E0E46" w:rsidRDefault="00E65759" w:rsidP="00175F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jc w:val="center"/>
        <w:rPr>
          <w:rFonts w:asciiTheme="minorHAnsi" w:hAnsiTheme="minorHAnsi" w:cstheme="minorHAnsi"/>
          <w:b/>
          <w:lang w:val="en-GB"/>
        </w:rPr>
      </w:pPr>
      <w:r w:rsidRPr="007E0E46">
        <w:rPr>
          <w:rFonts w:asciiTheme="minorHAnsi" w:hAnsiTheme="minorHAnsi" w:cstheme="minorHAnsi"/>
          <w:b/>
          <w:lang w:val="en-GB"/>
        </w:rPr>
        <w:t>[</w:t>
      </w:r>
      <w:r w:rsidRPr="007E0E46">
        <w:rPr>
          <w:rFonts w:asciiTheme="minorHAnsi" w:hAnsiTheme="minorHAnsi" w:cstheme="minorHAnsi"/>
          <w:b/>
          <w:i/>
          <w:lang w:val="en-GB"/>
        </w:rPr>
        <w:t>Insert logo</w:t>
      </w:r>
      <w:r w:rsidR="00D32F43" w:rsidRPr="007E0E46">
        <w:rPr>
          <w:rFonts w:asciiTheme="minorHAnsi" w:hAnsiTheme="minorHAnsi" w:cstheme="minorHAnsi"/>
          <w:b/>
          <w:i/>
          <w:lang w:val="en-GB"/>
        </w:rPr>
        <w:t>, if any</w:t>
      </w:r>
      <w:r w:rsidRPr="007E0E46">
        <w:rPr>
          <w:rFonts w:asciiTheme="minorHAnsi" w:hAnsiTheme="minorHAnsi" w:cstheme="minorHAnsi"/>
          <w:b/>
          <w:lang w:val="en-GB"/>
        </w:rPr>
        <w:t>]</w:t>
      </w:r>
    </w:p>
    <w:p w14:paraId="0DF03C2A" w14:textId="77777777" w:rsidR="00E65759" w:rsidRPr="007E0E46" w:rsidRDefault="00E65759" w:rsidP="00175FE5">
      <w:pPr>
        <w:tabs>
          <w:tab w:val="center" w:pos="630"/>
          <w:tab w:val="center" w:pos="1530"/>
        </w:tabs>
        <w:spacing w:before="240"/>
        <w:jc w:val="center"/>
        <w:rPr>
          <w:rFonts w:asciiTheme="minorHAnsi" w:hAnsiTheme="minorHAnsi" w:cstheme="minorHAnsi"/>
          <w:b/>
        </w:rPr>
      </w:pPr>
      <w:r w:rsidRPr="007E0E46">
        <w:rPr>
          <w:rFonts w:asciiTheme="minorHAnsi" w:hAnsiTheme="minorHAnsi" w:cstheme="minorHAnsi"/>
          <w:b/>
        </w:rPr>
        <w:t>Proposal No: …………………….</w:t>
      </w:r>
    </w:p>
    <w:p w14:paraId="5440D61F" w14:textId="77777777" w:rsidR="00E65759" w:rsidRPr="007E0E46" w:rsidRDefault="00E65759" w:rsidP="00175FE5">
      <w:pPr>
        <w:spacing w:before="240"/>
        <w:jc w:val="center"/>
        <w:rPr>
          <w:rFonts w:asciiTheme="minorHAnsi" w:hAnsiTheme="minorHAnsi" w:cstheme="minorHAnsi"/>
          <w:b/>
        </w:rPr>
      </w:pPr>
      <w:r w:rsidRPr="007E0E46">
        <w:rPr>
          <w:rFonts w:asciiTheme="minorHAnsi" w:hAnsiTheme="minorHAnsi" w:cstheme="minorHAnsi"/>
          <w:b/>
        </w:rPr>
        <w:t>for</w:t>
      </w:r>
    </w:p>
    <w:p w14:paraId="56634C4F" w14:textId="77777777" w:rsidR="00E65759" w:rsidRPr="007E0E46" w:rsidRDefault="00E65759" w:rsidP="00175FE5">
      <w:pPr>
        <w:spacing w:before="240"/>
        <w:jc w:val="center"/>
        <w:rPr>
          <w:rFonts w:asciiTheme="minorHAnsi" w:hAnsiTheme="minorHAnsi" w:cstheme="minorHAnsi"/>
          <w:b/>
          <w:i/>
        </w:rPr>
      </w:pPr>
      <w:r w:rsidRPr="007E0E46">
        <w:rPr>
          <w:rFonts w:asciiTheme="minorHAnsi" w:hAnsiTheme="minorHAnsi" w:cstheme="minorHAnsi"/>
          <w:b/>
          <w:i/>
        </w:rPr>
        <w:t xml:space="preserve">[Insert title or brief description of the consulting services] </w:t>
      </w:r>
    </w:p>
    <w:p w14:paraId="3A7365DD" w14:textId="77777777" w:rsidR="00E65759" w:rsidRPr="007E0E46" w:rsidRDefault="00E65759" w:rsidP="00175FE5">
      <w:pPr>
        <w:pStyle w:val="heading2Normal14pt"/>
        <w:spacing w:before="240"/>
        <w:rPr>
          <w:rFonts w:asciiTheme="minorHAnsi" w:hAnsiTheme="minorHAnsi" w:cstheme="minorHAnsi"/>
          <w:sz w:val="24"/>
        </w:rPr>
      </w:pPr>
      <w:r w:rsidRPr="007E0E46">
        <w:rPr>
          <w:rFonts w:asciiTheme="minorHAnsi" w:hAnsiTheme="minorHAnsi" w:cstheme="minorHAnsi"/>
          <w:sz w:val="24"/>
        </w:rPr>
        <w:t>Request for Proposal(s) (RFP)</w:t>
      </w:r>
    </w:p>
    <w:p w14:paraId="7817B017" w14:textId="77777777" w:rsidR="00E65759" w:rsidRPr="007E0E46" w:rsidRDefault="00E65759" w:rsidP="00175FE5">
      <w:pPr>
        <w:pStyle w:val="heading2Normal14pt"/>
        <w:spacing w:before="240"/>
        <w:jc w:val="right"/>
        <w:rPr>
          <w:rFonts w:asciiTheme="minorHAnsi" w:hAnsiTheme="minorHAnsi" w:cstheme="minorHAnsi"/>
          <w:sz w:val="24"/>
        </w:rPr>
      </w:pPr>
      <w:r w:rsidRPr="007E0E46">
        <w:rPr>
          <w:rFonts w:asciiTheme="minorHAnsi" w:hAnsiTheme="minorHAnsi" w:cstheme="minorHAnsi"/>
          <w:sz w:val="24"/>
        </w:rPr>
        <w:t>Date: ………………..</w:t>
      </w:r>
    </w:p>
    <w:bookmarkEnd w:id="7"/>
    <w:p w14:paraId="76B96EE7" w14:textId="77777777" w:rsidR="00E65759" w:rsidRPr="007E0E46" w:rsidRDefault="00E65759" w:rsidP="00901171">
      <w:pPr>
        <w:numPr>
          <w:ilvl w:val="0"/>
          <w:numId w:val="68"/>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lang w:val="en-GB"/>
        </w:rPr>
      </w:pPr>
      <w:r w:rsidRPr="007E0E46">
        <w:rPr>
          <w:rFonts w:asciiTheme="minorHAnsi" w:hAnsiTheme="minorHAnsi" w:cstheme="minorHAnsi"/>
          <w:lang w:val="en-GB"/>
        </w:rPr>
        <w:t>This Invitation for submission of Proposals follows the Procurement Planning Notice for this Project which appeared in [</w:t>
      </w:r>
      <w:r w:rsidRPr="007E0E46">
        <w:rPr>
          <w:rFonts w:asciiTheme="minorHAnsi" w:hAnsiTheme="minorHAnsi" w:cstheme="minorHAnsi"/>
          <w:i/>
          <w:lang w:val="en-GB"/>
        </w:rPr>
        <w:t>insert media</w:t>
      </w:r>
      <w:r w:rsidRPr="007E0E46">
        <w:rPr>
          <w:rFonts w:asciiTheme="minorHAnsi" w:hAnsiTheme="minorHAnsi" w:cstheme="minorHAnsi"/>
          <w:lang w:val="en-GB"/>
        </w:rPr>
        <w:t>] Issue No. [</w:t>
      </w:r>
      <w:r w:rsidRPr="007E0E46">
        <w:rPr>
          <w:rFonts w:asciiTheme="minorHAnsi" w:hAnsiTheme="minorHAnsi" w:cstheme="minorHAnsi"/>
          <w:i/>
          <w:lang w:val="en-GB"/>
        </w:rPr>
        <w:t>insert the issue No</w:t>
      </w:r>
      <w:r w:rsidRPr="007E0E46">
        <w:rPr>
          <w:rFonts w:asciiTheme="minorHAnsi" w:hAnsiTheme="minorHAnsi" w:cstheme="minorHAnsi"/>
          <w:lang w:val="en-GB"/>
        </w:rPr>
        <w:t>] dated [</w:t>
      </w:r>
      <w:r w:rsidRPr="007E0E46">
        <w:rPr>
          <w:rFonts w:asciiTheme="minorHAnsi" w:hAnsiTheme="minorHAnsi" w:cstheme="minorHAnsi"/>
          <w:i/>
          <w:lang w:val="en-GB"/>
        </w:rPr>
        <w:t>insert dates of issue of PPN</w:t>
      </w:r>
      <w:r w:rsidRPr="007E0E46">
        <w:rPr>
          <w:rFonts w:asciiTheme="minorHAnsi" w:hAnsiTheme="minorHAnsi" w:cstheme="minorHAnsi"/>
          <w:lang w:val="en-GB"/>
        </w:rPr>
        <w:t>]</w:t>
      </w:r>
    </w:p>
    <w:p w14:paraId="42E08BF4" w14:textId="77777777" w:rsidR="00E65759" w:rsidRPr="007E0E46" w:rsidRDefault="00E65759" w:rsidP="00175FE5">
      <w:pPr>
        <w:tabs>
          <w:tab w:val="left" w:pos="-1440"/>
          <w:tab w:val="left"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theme="minorHAnsi"/>
          <w:b/>
          <w:lang w:val="en-GB"/>
        </w:rPr>
      </w:pPr>
    </w:p>
    <w:p w14:paraId="3B65E92E" w14:textId="5277AA5A" w:rsidR="00E65759" w:rsidRPr="007E0E46" w:rsidRDefault="00E65759" w:rsidP="00901171">
      <w:pPr>
        <w:pStyle w:val="BodyTextIndent2"/>
        <w:numPr>
          <w:ilvl w:val="0"/>
          <w:numId w:val="68"/>
        </w:numPr>
        <w:rPr>
          <w:rFonts w:asciiTheme="minorHAnsi" w:hAnsiTheme="minorHAnsi" w:cstheme="minorHAnsi"/>
          <w:i/>
        </w:rPr>
      </w:pPr>
      <w:r w:rsidRPr="007E0E46">
        <w:rPr>
          <w:rFonts w:asciiTheme="minorHAnsi" w:hAnsiTheme="minorHAnsi" w:cstheme="minorHAnsi"/>
        </w:rPr>
        <w:t xml:space="preserve">The Government of the </w:t>
      </w:r>
      <w:r w:rsidR="009B30B0" w:rsidRPr="007E0E46">
        <w:rPr>
          <w:rFonts w:asciiTheme="minorHAnsi" w:hAnsiTheme="minorHAnsi" w:cstheme="minorHAnsi"/>
        </w:rPr>
        <w:t xml:space="preserve">Punjab </w:t>
      </w:r>
      <w:r w:rsidRPr="007E0E46">
        <w:rPr>
          <w:rFonts w:asciiTheme="minorHAnsi" w:hAnsiTheme="minorHAnsi" w:cstheme="minorHAnsi"/>
        </w:rPr>
        <w:t>has set aside funds for the [</w:t>
      </w:r>
      <w:r w:rsidRPr="007E0E46">
        <w:rPr>
          <w:rFonts w:asciiTheme="minorHAnsi" w:hAnsiTheme="minorHAnsi" w:cstheme="minorHAnsi"/>
          <w:i/>
        </w:rPr>
        <w:t>insert the name of the PA]</w:t>
      </w:r>
      <w:r w:rsidRPr="007E0E46">
        <w:rPr>
          <w:rFonts w:asciiTheme="minorHAnsi" w:hAnsiTheme="minorHAnsi" w:cstheme="minorHAnsi"/>
        </w:rPr>
        <w:t xml:space="preserve"> during the financial year [</w:t>
      </w:r>
      <w:r w:rsidRPr="007E0E46">
        <w:rPr>
          <w:rFonts w:asciiTheme="minorHAnsi" w:hAnsiTheme="minorHAnsi" w:cstheme="minorHAnsi"/>
          <w:i/>
        </w:rPr>
        <w:t>insert the year under financing</w:t>
      </w:r>
      <w:r w:rsidRPr="007E0E46">
        <w:rPr>
          <w:rFonts w:asciiTheme="minorHAnsi" w:hAnsiTheme="minorHAnsi" w:cstheme="minorHAnsi"/>
        </w:rPr>
        <w:t xml:space="preserve">]. It is intended that </w:t>
      </w:r>
      <w:r w:rsidR="009B30B0" w:rsidRPr="007E0E46">
        <w:rPr>
          <w:rFonts w:asciiTheme="minorHAnsi" w:hAnsiTheme="minorHAnsi" w:cstheme="minorHAnsi"/>
        </w:rPr>
        <w:t xml:space="preserve">these </w:t>
      </w:r>
      <w:r w:rsidRPr="007E0E46">
        <w:rPr>
          <w:rFonts w:asciiTheme="minorHAnsi" w:hAnsiTheme="minorHAnsi" w:cstheme="minorHAnsi"/>
        </w:rPr>
        <w:t>fund</w:t>
      </w:r>
      <w:r w:rsidR="009B30B0" w:rsidRPr="007E0E46">
        <w:rPr>
          <w:rFonts w:asciiTheme="minorHAnsi" w:hAnsiTheme="minorHAnsi" w:cstheme="minorHAnsi"/>
        </w:rPr>
        <w:t>s</w:t>
      </w:r>
      <w:r w:rsidRPr="007E0E46">
        <w:rPr>
          <w:rFonts w:asciiTheme="minorHAnsi" w:hAnsiTheme="minorHAnsi" w:cstheme="minorHAnsi"/>
        </w:rPr>
        <w:t xml:space="preserve"> will be used to cover eligible payment under the </w:t>
      </w:r>
      <w:r w:rsidR="00770B72" w:rsidRPr="007E0E46">
        <w:rPr>
          <w:rFonts w:asciiTheme="minorHAnsi" w:hAnsiTheme="minorHAnsi" w:cstheme="minorHAnsi"/>
        </w:rPr>
        <w:t>Contract</w:t>
      </w:r>
      <w:r w:rsidRPr="007E0E46">
        <w:rPr>
          <w:rFonts w:asciiTheme="minorHAnsi" w:hAnsiTheme="minorHAnsi" w:cstheme="minorHAnsi"/>
        </w:rPr>
        <w:t xml:space="preserve"> for the [</w:t>
      </w:r>
      <w:r w:rsidRPr="007E0E46">
        <w:rPr>
          <w:rFonts w:asciiTheme="minorHAnsi" w:hAnsiTheme="minorHAnsi" w:cstheme="minorHAnsi"/>
          <w:i/>
        </w:rPr>
        <w:t xml:space="preserve">insert the name of the </w:t>
      </w:r>
      <w:r w:rsidR="00770B72" w:rsidRPr="007E0E46">
        <w:rPr>
          <w:rFonts w:asciiTheme="minorHAnsi" w:hAnsiTheme="minorHAnsi" w:cstheme="minorHAnsi"/>
          <w:i/>
        </w:rPr>
        <w:t>Contract</w:t>
      </w:r>
      <w:r w:rsidRPr="007E0E46">
        <w:rPr>
          <w:rFonts w:asciiTheme="minorHAnsi" w:hAnsiTheme="minorHAnsi" w:cstheme="minorHAnsi"/>
        </w:rPr>
        <w:t>]</w:t>
      </w:r>
    </w:p>
    <w:p w14:paraId="4FAF65DF" w14:textId="77777777" w:rsidR="00E65759" w:rsidRPr="007E0E46" w:rsidRDefault="00E65759" w:rsidP="00175FE5">
      <w:pPr>
        <w:pStyle w:val="BodyTextIndent2"/>
        <w:tabs>
          <w:tab w:val="num" w:pos="360"/>
        </w:tabs>
        <w:ind w:left="357"/>
        <w:rPr>
          <w:rFonts w:asciiTheme="minorHAnsi" w:hAnsiTheme="minorHAnsi" w:cstheme="minorHAnsi"/>
        </w:rPr>
      </w:pPr>
    </w:p>
    <w:p w14:paraId="16E405E3" w14:textId="77777777" w:rsidR="00E65759" w:rsidRPr="007E0E46" w:rsidRDefault="00E65759" w:rsidP="00175FE5">
      <w:pPr>
        <w:pStyle w:val="BodyTextIndent2"/>
        <w:ind w:left="360" w:firstLine="360"/>
        <w:rPr>
          <w:rFonts w:asciiTheme="minorHAnsi" w:hAnsiTheme="minorHAnsi" w:cstheme="minorHAnsi"/>
        </w:rPr>
      </w:pPr>
      <w:r w:rsidRPr="007E0E46">
        <w:rPr>
          <w:rFonts w:asciiTheme="minorHAnsi" w:hAnsiTheme="minorHAnsi" w:cstheme="minorHAnsi"/>
        </w:rPr>
        <w:t>or</w:t>
      </w:r>
    </w:p>
    <w:p w14:paraId="44C2A231" w14:textId="77777777" w:rsidR="00E65759" w:rsidRPr="007E0E46" w:rsidRDefault="00E65759" w:rsidP="00175FE5">
      <w:pPr>
        <w:pStyle w:val="BodyTextIndent2"/>
        <w:tabs>
          <w:tab w:val="num" w:pos="360"/>
        </w:tabs>
        <w:ind w:left="357" w:hanging="360"/>
        <w:rPr>
          <w:rFonts w:asciiTheme="minorHAnsi" w:hAnsiTheme="minorHAnsi" w:cstheme="minorHAnsi"/>
        </w:rPr>
      </w:pPr>
    </w:p>
    <w:p w14:paraId="79D50BA3" w14:textId="404F535D" w:rsidR="00E65759" w:rsidRPr="007E0E46" w:rsidRDefault="00E65759" w:rsidP="00175FE5">
      <w:pPr>
        <w:ind w:left="720"/>
        <w:jc w:val="both"/>
        <w:rPr>
          <w:rFonts w:asciiTheme="minorHAnsi" w:hAnsiTheme="minorHAnsi" w:cstheme="minorHAnsi"/>
        </w:rPr>
      </w:pPr>
      <w:r w:rsidRPr="007E0E46">
        <w:rPr>
          <w:rFonts w:asciiTheme="minorHAnsi" w:hAnsiTheme="minorHAnsi" w:cstheme="minorHAnsi"/>
        </w:rPr>
        <w:t>The [</w:t>
      </w:r>
      <w:r w:rsidRPr="007E0E46">
        <w:rPr>
          <w:rFonts w:asciiTheme="minorHAnsi" w:hAnsiTheme="minorHAnsi" w:cstheme="minorHAnsi"/>
          <w:i/>
        </w:rPr>
        <w:t>insert name of PA</w:t>
      </w:r>
      <w:r w:rsidRPr="007E0E46">
        <w:rPr>
          <w:rFonts w:asciiTheme="minorHAnsi" w:hAnsiTheme="minorHAnsi" w:cstheme="minorHAnsi"/>
        </w:rPr>
        <w:t>] has received a [</w:t>
      </w:r>
      <w:r w:rsidRPr="007E0E46">
        <w:rPr>
          <w:rFonts w:asciiTheme="minorHAnsi" w:hAnsiTheme="minorHAnsi" w:cstheme="minorHAnsi"/>
          <w:i/>
        </w:rPr>
        <w:t>loan/credit /grant</w:t>
      </w:r>
      <w:r w:rsidRPr="007E0E46">
        <w:rPr>
          <w:rFonts w:asciiTheme="minorHAnsi" w:hAnsiTheme="minorHAnsi" w:cstheme="minorHAnsi"/>
        </w:rPr>
        <w:t>] from the [</w:t>
      </w:r>
      <w:r w:rsidRPr="007E0E46">
        <w:rPr>
          <w:rFonts w:asciiTheme="minorHAnsi" w:hAnsiTheme="minorHAnsi" w:cstheme="minorHAnsi"/>
          <w:i/>
        </w:rPr>
        <w:t>name of financing institution</w:t>
      </w:r>
      <w:r w:rsidRPr="007E0E46">
        <w:rPr>
          <w:rFonts w:asciiTheme="minorHAnsi" w:hAnsiTheme="minorHAnsi" w:cstheme="minorHAnsi"/>
        </w:rPr>
        <w:t>] towards the cost of [</w:t>
      </w:r>
      <w:r w:rsidRPr="007E0E46">
        <w:rPr>
          <w:rFonts w:asciiTheme="minorHAnsi" w:hAnsiTheme="minorHAnsi" w:cstheme="minorHAnsi"/>
          <w:i/>
        </w:rPr>
        <w:t>insert name of project],</w:t>
      </w:r>
      <w:r w:rsidRPr="007E0E46">
        <w:rPr>
          <w:rFonts w:asciiTheme="minorHAnsi" w:hAnsiTheme="minorHAnsi" w:cstheme="minorHAnsi"/>
        </w:rPr>
        <w:t xml:space="preserve"> and it intends to apply this </w:t>
      </w:r>
      <w:r w:rsidRPr="007E0E46">
        <w:rPr>
          <w:rFonts w:asciiTheme="minorHAnsi" w:hAnsiTheme="minorHAnsi" w:cstheme="minorHAnsi"/>
          <w:i/>
        </w:rPr>
        <w:t>[loan/credit/grant]</w:t>
      </w:r>
      <w:r w:rsidRPr="007E0E46">
        <w:rPr>
          <w:rFonts w:asciiTheme="minorHAnsi" w:hAnsiTheme="minorHAnsi" w:cstheme="minorHAnsi"/>
        </w:rPr>
        <w:t xml:space="preserve"> to cover eligible payments under the </w:t>
      </w:r>
      <w:r w:rsidR="00770B72" w:rsidRPr="007E0E46">
        <w:rPr>
          <w:rFonts w:asciiTheme="minorHAnsi" w:hAnsiTheme="minorHAnsi" w:cstheme="minorHAnsi"/>
        </w:rPr>
        <w:t>Contract</w:t>
      </w:r>
      <w:r w:rsidRPr="007E0E46">
        <w:rPr>
          <w:rFonts w:asciiTheme="minorHAnsi" w:hAnsiTheme="minorHAnsi" w:cstheme="minorHAnsi"/>
        </w:rPr>
        <w:t xml:space="preserve"> for [</w:t>
      </w:r>
      <w:r w:rsidRPr="007E0E46">
        <w:rPr>
          <w:rFonts w:asciiTheme="minorHAnsi" w:hAnsiTheme="minorHAnsi" w:cstheme="minorHAnsi"/>
          <w:i/>
        </w:rPr>
        <w:t xml:space="preserve">insert name/no. of </w:t>
      </w:r>
      <w:r w:rsidR="00770B72" w:rsidRPr="007E0E46">
        <w:rPr>
          <w:rFonts w:asciiTheme="minorHAnsi" w:hAnsiTheme="minorHAnsi" w:cstheme="minorHAnsi"/>
          <w:i/>
        </w:rPr>
        <w:t>Contract</w:t>
      </w:r>
      <w:r w:rsidRPr="007E0E46">
        <w:rPr>
          <w:rFonts w:asciiTheme="minorHAnsi" w:hAnsiTheme="minorHAnsi" w:cstheme="minorHAnsi"/>
          <w:i/>
        </w:rPr>
        <w:t xml:space="preserve"> / grant</w:t>
      </w:r>
      <w:r w:rsidRPr="007E0E46">
        <w:rPr>
          <w:rFonts w:asciiTheme="minorHAnsi" w:hAnsiTheme="minorHAnsi" w:cstheme="minorHAnsi"/>
        </w:rPr>
        <w:t xml:space="preserve">]. </w:t>
      </w:r>
    </w:p>
    <w:p w14:paraId="2B0EC4CA" w14:textId="77777777" w:rsidR="00E65759" w:rsidRPr="007E0E46" w:rsidRDefault="00E65759" w:rsidP="00901171">
      <w:pPr>
        <w:pStyle w:val="List"/>
        <w:numPr>
          <w:ilvl w:val="0"/>
          <w:numId w:val="66"/>
        </w:numPr>
        <w:jc w:val="both"/>
        <w:rPr>
          <w:rFonts w:asciiTheme="minorHAnsi" w:hAnsiTheme="minorHAnsi" w:cstheme="minorHAnsi"/>
        </w:rPr>
      </w:pPr>
      <w:r w:rsidRPr="007E0E46">
        <w:rPr>
          <w:rFonts w:asciiTheme="minorHAnsi" w:hAnsiTheme="minorHAnsi" w:cstheme="minorHAnsi"/>
        </w:rPr>
        <w:t>The [</w:t>
      </w:r>
      <w:r w:rsidRPr="007E0E46">
        <w:rPr>
          <w:rFonts w:asciiTheme="minorHAnsi" w:hAnsiTheme="minorHAnsi" w:cstheme="minorHAnsi"/>
          <w:i/>
        </w:rPr>
        <w:t>insert: name of PA]</w:t>
      </w:r>
      <w:r w:rsidRPr="007E0E46">
        <w:rPr>
          <w:rFonts w:asciiTheme="minorHAnsi" w:hAnsiTheme="minorHAnsi" w:cstheme="minorHAnsi"/>
        </w:rPr>
        <w:t xml:space="preserve"> now invites proposals to provide the following consulting services: [</w:t>
      </w:r>
      <w:r w:rsidRPr="007E0E46">
        <w:rPr>
          <w:rFonts w:asciiTheme="minorHAnsi" w:hAnsiTheme="minorHAnsi" w:cstheme="minorHAnsi"/>
          <w:i/>
        </w:rPr>
        <w:t>insert: name of consulting services assignment</w:t>
      </w:r>
      <w:r w:rsidRPr="007E0E46">
        <w:rPr>
          <w:rFonts w:asciiTheme="minorHAnsi" w:hAnsiTheme="minorHAnsi" w:cstheme="minorHAnsi"/>
        </w:rPr>
        <w:t>].  More details on the services are provided in the Terms of Reference.</w:t>
      </w:r>
    </w:p>
    <w:p w14:paraId="70A0559E" w14:textId="77777777" w:rsidR="00E65759" w:rsidRPr="007E0E46" w:rsidRDefault="00E65759" w:rsidP="00175FE5">
      <w:pPr>
        <w:pStyle w:val="List"/>
        <w:rPr>
          <w:rFonts w:asciiTheme="minorHAnsi" w:hAnsiTheme="minorHAnsi" w:cstheme="minorHAnsi"/>
        </w:rPr>
      </w:pPr>
    </w:p>
    <w:p w14:paraId="52017F3D" w14:textId="26B90278" w:rsidR="00E65759" w:rsidRPr="007E0E46" w:rsidRDefault="00E65759" w:rsidP="00901171">
      <w:pPr>
        <w:pStyle w:val="List"/>
        <w:keepNext/>
        <w:numPr>
          <w:ilvl w:val="0"/>
          <w:numId w:val="66"/>
        </w:numPr>
        <w:jc w:val="both"/>
        <w:rPr>
          <w:rFonts w:asciiTheme="minorHAnsi" w:hAnsiTheme="minorHAnsi" w:cstheme="minorHAnsi"/>
        </w:rPr>
      </w:pPr>
      <w:r w:rsidRPr="007E0E46">
        <w:rPr>
          <w:rFonts w:asciiTheme="minorHAnsi" w:hAnsiTheme="minorHAnsi" w:cstheme="minorHAnsi"/>
        </w:rPr>
        <w:t xml:space="preserve">This Request for Proposal (RFP) has been addressed to the following short-listed </w:t>
      </w:r>
      <w:r w:rsidR="00345387" w:rsidRPr="007E0E46">
        <w:rPr>
          <w:rFonts w:asciiTheme="minorHAnsi" w:hAnsiTheme="minorHAnsi" w:cstheme="minorHAnsi"/>
        </w:rPr>
        <w:t>Consultant</w:t>
      </w:r>
      <w:r w:rsidRPr="007E0E46">
        <w:rPr>
          <w:rFonts w:asciiTheme="minorHAnsi" w:hAnsiTheme="minorHAnsi" w:cstheme="minorHAnsi"/>
        </w:rPr>
        <w:t>s: [</w:t>
      </w:r>
      <w:r w:rsidRPr="007E0E46">
        <w:rPr>
          <w:rFonts w:asciiTheme="minorHAnsi" w:hAnsiTheme="minorHAnsi" w:cstheme="minorHAnsi"/>
          <w:i/>
        </w:rPr>
        <w:t xml:space="preserve">insert: List of Short-listed </w:t>
      </w:r>
      <w:r w:rsidR="00345387" w:rsidRPr="007E0E46">
        <w:rPr>
          <w:rFonts w:asciiTheme="minorHAnsi" w:hAnsiTheme="minorHAnsi" w:cstheme="minorHAnsi"/>
          <w:i/>
        </w:rPr>
        <w:t>Consultant</w:t>
      </w:r>
      <w:r w:rsidRPr="007E0E46">
        <w:rPr>
          <w:rFonts w:asciiTheme="minorHAnsi" w:hAnsiTheme="minorHAnsi" w:cstheme="minorHAnsi"/>
          <w:i/>
        </w:rPr>
        <w:t>s</w:t>
      </w:r>
      <w:r w:rsidRPr="007E0E46">
        <w:rPr>
          <w:rFonts w:asciiTheme="minorHAnsi" w:hAnsiTheme="minorHAnsi" w:cstheme="minorHAnsi"/>
        </w:rPr>
        <w:t>]</w:t>
      </w:r>
    </w:p>
    <w:p w14:paraId="1E7B3648" w14:textId="77777777" w:rsidR="00E65759" w:rsidRPr="007E0E46" w:rsidRDefault="00E65759" w:rsidP="00175FE5">
      <w:pPr>
        <w:pStyle w:val="ListParagraph"/>
        <w:rPr>
          <w:rFonts w:asciiTheme="minorHAnsi" w:hAnsiTheme="minorHAnsi" w:cstheme="minorHAnsi"/>
        </w:rPr>
      </w:pPr>
    </w:p>
    <w:p w14:paraId="77DE29F1" w14:textId="77777777" w:rsidR="00E65759" w:rsidRPr="007E0E46" w:rsidRDefault="00E65759" w:rsidP="00175FE5">
      <w:pPr>
        <w:pStyle w:val="BodyTextIndent2"/>
        <w:ind w:left="360" w:firstLine="360"/>
        <w:rPr>
          <w:rFonts w:asciiTheme="minorHAnsi" w:hAnsiTheme="minorHAnsi" w:cstheme="minorHAnsi"/>
        </w:rPr>
      </w:pPr>
      <w:r w:rsidRPr="007E0E46">
        <w:rPr>
          <w:rFonts w:asciiTheme="minorHAnsi" w:hAnsiTheme="minorHAnsi" w:cstheme="minorHAnsi"/>
        </w:rPr>
        <w:t>or</w:t>
      </w:r>
    </w:p>
    <w:p w14:paraId="60E0E147" w14:textId="77777777" w:rsidR="0099524D" w:rsidRPr="007E0E46" w:rsidRDefault="0099524D" w:rsidP="00175FE5">
      <w:pPr>
        <w:pStyle w:val="BodyText"/>
        <w:spacing w:after="0"/>
        <w:ind w:left="720"/>
        <w:rPr>
          <w:rFonts w:asciiTheme="minorHAnsi" w:hAnsiTheme="minorHAnsi" w:cstheme="minorHAnsi"/>
        </w:rPr>
      </w:pPr>
    </w:p>
    <w:p w14:paraId="7C05DA42" w14:textId="75A3C917" w:rsidR="00E65759" w:rsidRPr="007E0E46" w:rsidRDefault="00E65759" w:rsidP="00175FE5">
      <w:pPr>
        <w:pStyle w:val="BodyText"/>
        <w:spacing w:after="0"/>
        <w:ind w:left="720"/>
        <w:rPr>
          <w:rFonts w:asciiTheme="minorHAnsi" w:hAnsiTheme="minorHAnsi" w:cstheme="minorHAnsi"/>
        </w:rPr>
      </w:pPr>
      <w:r w:rsidRPr="007E0E46">
        <w:rPr>
          <w:rFonts w:asciiTheme="minorHAnsi" w:hAnsiTheme="minorHAnsi" w:cstheme="minorHAnsi"/>
        </w:rPr>
        <w:t xml:space="preserve">This Request for Proposal (RFP) addresses to all the </w:t>
      </w:r>
      <w:r w:rsidR="00161AE6" w:rsidRPr="004F4337">
        <w:rPr>
          <w:rFonts w:asciiTheme="minorHAnsi" w:hAnsiTheme="minorHAnsi" w:cstheme="minorHAnsi"/>
        </w:rPr>
        <w:t xml:space="preserve">shortlisted / Pre-qualified / </w:t>
      </w:r>
      <w:r w:rsidRPr="007E0E46">
        <w:rPr>
          <w:rFonts w:asciiTheme="minorHAnsi" w:hAnsiTheme="minorHAnsi" w:cstheme="minorHAnsi"/>
        </w:rPr>
        <w:t xml:space="preserve">eligible </w:t>
      </w:r>
      <w:r w:rsidR="00345387" w:rsidRPr="007E0E46">
        <w:rPr>
          <w:rFonts w:asciiTheme="minorHAnsi" w:hAnsiTheme="minorHAnsi" w:cstheme="minorHAnsi"/>
        </w:rPr>
        <w:t>Consultant</w:t>
      </w:r>
      <w:r w:rsidRPr="007E0E46">
        <w:rPr>
          <w:rFonts w:asciiTheme="minorHAnsi" w:hAnsiTheme="minorHAnsi" w:cstheme="minorHAnsi"/>
        </w:rPr>
        <w:t xml:space="preserve">s and determining the capacity and capability of the </w:t>
      </w:r>
      <w:r w:rsidR="00345387" w:rsidRPr="007E0E46">
        <w:rPr>
          <w:rFonts w:asciiTheme="minorHAnsi" w:hAnsiTheme="minorHAnsi" w:cstheme="minorHAnsi"/>
        </w:rPr>
        <w:t>Consultant</w:t>
      </w:r>
      <w:r w:rsidRPr="007E0E46">
        <w:rPr>
          <w:rFonts w:asciiTheme="minorHAnsi" w:hAnsiTheme="minorHAnsi" w:cstheme="minorHAnsi"/>
        </w:rPr>
        <w:t xml:space="preserve">s shall be the part of the technical proposal. </w:t>
      </w:r>
    </w:p>
    <w:p w14:paraId="07930C5E" w14:textId="77777777" w:rsidR="00E65759" w:rsidRPr="007E0E46" w:rsidRDefault="00E65759" w:rsidP="00175FE5">
      <w:pPr>
        <w:pStyle w:val="BodyTextIndent"/>
        <w:rPr>
          <w:rFonts w:asciiTheme="minorHAnsi" w:hAnsiTheme="minorHAnsi" w:cstheme="minorHAnsi"/>
        </w:rPr>
      </w:pPr>
    </w:p>
    <w:p w14:paraId="2F4E2553" w14:textId="77777777" w:rsidR="00E65759" w:rsidRPr="007E0E46" w:rsidRDefault="00E65759" w:rsidP="00175FE5">
      <w:pPr>
        <w:pStyle w:val="BodyText"/>
        <w:spacing w:after="0"/>
        <w:rPr>
          <w:rFonts w:asciiTheme="minorHAnsi" w:hAnsiTheme="minorHAnsi" w:cstheme="minorHAnsi"/>
        </w:rPr>
      </w:pPr>
    </w:p>
    <w:p w14:paraId="63FABD50" w14:textId="77777777" w:rsidR="00E65759" w:rsidRPr="007E0E46" w:rsidRDefault="00E65759" w:rsidP="00901171">
      <w:pPr>
        <w:pStyle w:val="List"/>
        <w:numPr>
          <w:ilvl w:val="0"/>
          <w:numId w:val="67"/>
        </w:numPr>
        <w:jc w:val="both"/>
        <w:rPr>
          <w:rFonts w:asciiTheme="minorHAnsi" w:hAnsiTheme="minorHAnsi" w:cstheme="minorHAnsi"/>
        </w:rPr>
      </w:pPr>
      <w:r w:rsidRPr="007E0E46">
        <w:rPr>
          <w:rFonts w:asciiTheme="minorHAnsi" w:hAnsiTheme="minorHAnsi" w:cstheme="minorHAnsi"/>
        </w:rPr>
        <w:t>A firm will be selected under [</w:t>
      </w:r>
      <w:r w:rsidRPr="007E0E46">
        <w:rPr>
          <w:rFonts w:asciiTheme="minorHAnsi" w:hAnsiTheme="minorHAnsi" w:cstheme="minorHAnsi"/>
          <w:i/>
        </w:rPr>
        <w:t>insert: Selection Method</w:t>
      </w:r>
      <w:r w:rsidRPr="007E0E46">
        <w:rPr>
          <w:rFonts w:asciiTheme="minorHAnsi" w:hAnsiTheme="minorHAnsi" w:cstheme="minorHAnsi"/>
        </w:rPr>
        <w:t>] and procedures described in this RFP.</w:t>
      </w:r>
    </w:p>
    <w:p w14:paraId="253D8FF0" w14:textId="77777777" w:rsidR="00E65759" w:rsidRPr="007E0E46" w:rsidRDefault="00E65759" w:rsidP="00175FE5">
      <w:pPr>
        <w:pStyle w:val="List"/>
        <w:ind w:left="360" w:hanging="360"/>
        <w:jc w:val="both"/>
        <w:rPr>
          <w:rFonts w:asciiTheme="minorHAnsi" w:hAnsiTheme="minorHAnsi" w:cstheme="minorHAnsi"/>
        </w:rPr>
      </w:pPr>
    </w:p>
    <w:p w14:paraId="45C7B6EA" w14:textId="77777777" w:rsidR="00E65759" w:rsidRPr="007E0E46" w:rsidRDefault="00E65759" w:rsidP="00901171">
      <w:pPr>
        <w:pStyle w:val="ListContinue"/>
        <w:numPr>
          <w:ilvl w:val="0"/>
          <w:numId w:val="67"/>
        </w:numPr>
        <w:rPr>
          <w:rFonts w:asciiTheme="minorHAnsi" w:hAnsiTheme="minorHAnsi" w:cstheme="minorHAnsi"/>
        </w:rPr>
      </w:pPr>
      <w:r w:rsidRPr="007E0E46">
        <w:rPr>
          <w:rFonts w:asciiTheme="minorHAnsi" w:hAnsiTheme="minorHAnsi" w:cstheme="minorHAnsi"/>
        </w:rPr>
        <w:t>The RFP includes the following documents:</w:t>
      </w:r>
    </w:p>
    <w:p w14:paraId="19C108D9" w14:textId="77777777" w:rsidR="00E65759" w:rsidRPr="007E0E46" w:rsidRDefault="00E65759" w:rsidP="00175FE5">
      <w:pPr>
        <w:pStyle w:val="NormalIndent"/>
        <w:ind w:left="720"/>
        <w:rPr>
          <w:rFonts w:asciiTheme="minorHAnsi" w:hAnsiTheme="minorHAnsi" w:cstheme="minorHAnsi"/>
          <w:caps/>
        </w:rPr>
      </w:pPr>
      <w:r w:rsidRPr="007E0E46">
        <w:rPr>
          <w:rFonts w:asciiTheme="minorHAnsi" w:hAnsiTheme="minorHAnsi" w:cstheme="minorHAnsi"/>
        </w:rPr>
        <w:t>Section 1 - Letter of Invitation</w:t>
      </w:r>
    </w:p>
    <w:p w14:paraId="1D7D3E82" w14:textId="70224A1E" w:rsidR="00E65759" w:rsidRPr="007E0E46" w:rsidRDefault="00E65759" w:rsidP="00175FE5">
      <w:pPr>
        <w:pStyle w:val="NormalIndent"/>
        <w:ind w:left="720"/>
        <w:rPr>
          <w:rFonts w:asciiTheme="minorHAnsi" w:hAnsiTheme="minorHAnsi" w:cstheme="minorHAnsi"/>
        </w:rPr>
      </w:pPr>
      <w:r w:rsidRPr="007E0E46">
        <w:rPr>
          <w:rFonts w:asciiTheme="minorHAnsi" w:hAnsiTheme="minorHAnsi" w:cstheme="minorHAnsi"/>
        </w:rPr>
        <w:t xml:space="preserve">Section 2 - Instructions to </w:t>
      </w:r>
      <w:r w:rsidR="00345387" w:rsidRPr="007E0E46">
        <w:rPr>
          <w:rFonts w:asciiTheme="minorHAnsi" w:hAnsiTheme="minorHAnsi" w:cstheme="minorHAnsi"/>
        </w:rPr>
        <w:t>Consultant</w:t>
      </w:r>
      <w:r w:rsidRPr="007E0E46">
        <w:rPr>
          <w:rFonts w:asciiTheme="minorHAnsi" w:hAnsiTheme="minorHAnsi" w:cstheme="minorHAnsi"/>
        </w:rPr>
        <w:t>s and Data Sheet</w:t>
      </w:r>
    </w:p>
    <w:p w14:paraId="68D3B440" w14:textId="6783E8C3" w:rsidR="00E65759" w:rsidRPr="007E0E46" w:rsidRDefault="00E65759" w:rsidP="00175FE5">
      <w:pPr>
        <w:pStyle w:val="NormalIndent"/>
        <w:ind w:left="1800" w:hanging="1080"/>
        <w:rPr>
          <w:rFonts w:asciiTheme="minorHAnsi" w:hAnsiTheme="minorHAnsi" w:cstheme="minorHAnsi"/>
        </w:rPr>
      </w:pPr>
      <w:r w:rsidRPr="007E0E46">
        <w:rPr>
          <w:rFonts w:asciiTheme="minorHAnsi" w:hAnsiTheme="minorHAnsi" w:cstheme="minorHAnsi"/>
        </w:rPr>
        <w:t xml:space="preserve">Section 3 - Technical Proposal </w:t>
      </w:r>
      <w:r w:rsidRPr="007E0E46">
        <w:rPr>
          <w:rFonts w:asciiTheme="minorHAnsi" w:hAnsiTheme="minorHAnsi" w:cstheme="minorHAnsi"/>
          <w:i/>
        </w:rPr>
        <w:t xml:space="preserve">[select: </w:t>
      </w:r>
      <w:r w:rsidRPr="007E0E46">
        <w:rPr>
          <w:rFonts w:asciiTheme="minorHAnsi" w:hAnsiTheme="minorHAnsi" w:cstheme="minorHAnsi"/>
        </w:rPr>
        <w:t xml:space="preserve">FTP </w:t>
      </w:r>
      <w:r w:rsidRPr="007E0E46">
        <w:rPr>
          <w:rFonts w:asciiTheme="minorHAnsi" w:hAnsiTheme="minorHAnsi" w:cstheme="minorHAnsi"/>
          <w:i/>
        </w:rPr>
        <w:t>or</w:t>
      </w:r>
      <w:r w:rsidR="001C4A64" w:rsidRPr="007E0E46">
        <w:rPr>
          <w:rFonts w:asciiTheme="minorHAnsi" w:hAnsiTheme="minorHAnsi" w:cstheme="minorHAnsi"/>
        </w:rPr>
        <w:t xml:space="preserve"> STP]</w:t>
      </w:r>
      <w:r w:rsidRPr="007E0E46">
        <w:rPr>
          <w:rFonts w:asciiTheme="minorHAnsi" w:hAnsiTheme="minorHAnsi" w:cstheme="minorHAnsi"/>
        </w:rPr>
        <w:t xml:space="preserve"> - Standard Forms</w:t>
      </w:r>
    </w:p>
    <w:p w14:paraId="1CB6EFD7" w14:textId="77777777" w:rsidR="00E65759" w:rsidRPr="007E0E46" w:rsidRDefault="00E65759" w:rsidP="00175FE5">
      <w:pPr>
        <w:pStyle w:val="NormalIndent"/>
        <w:ind w:left="720"/>
        <w:rPr>
          <w:rFonts w:asciiTheme="minorHAnsi" w:hAnsiTheme="minorHAnsi" w:cstheme="minorHAnsi"/>
        </w:rPr>
      </w:pPr>
      <w:r w:rsidRPr="007E0E46">
        <w:rPr>
          <w:rFonts w:asciiTheme="minorHAnsi" w:hAnsiTheme="minorHAnsi" w:cstheme="minorHAnsi"/>
        </w:rPr>
        <w:t>Section 4 - Financial Proposal - Standard Forms</w:t>
      </w:r>
    </w:p>
    <w:p w14:paraId="311BD6DC" w14:textId="77777777" w:rsidR="00E65759" w:rsidRPr="007E0E46" w:rsidRDefault="00E65759" w:rsidP="00175FE5">
      <w:pPr>
        <w:pStyle w:val="NormalIndent"/>
        <w:ind w:left="720"/>
        <w:rPr>
          <w:rFonts w:asciiTheme="minorHAnsi" w:hAnsiTheme="minorHAnsi" w:cstheme="minorHAnsi"/>
        </w:rPr>
      </w:pPr>
      <w:r w:rsidRPr="007E0E46">
        <w:rPr>
          <w:rFonts w:asciiTheme="minorHAnsi" w:hAnsiTheme="minorHAnsi" w:cstheme="minorHAnsi"/>
        </w:rPr>
        <w:t>Section 5 – Eligible Countries</w:t>
      </w:r>
    </w:p>
    <w:p w14:paraId="140E81E7" w14:textId="581E98A7" w:rsidR="00E65759" w:rsidRPr="007E0E46" w:rsidRDefault="00E65759" w:rsidP="00175FE5">
      <w:pPr>
        <w:pStyle w:val="NormalIndent"/>
        <w:ind w:left="720"/>
        <w:rPr>
          <w:rFonts w:asciiTheme="minorHAnsi" w:hAnsiTheme="minorHAnsi" w:cstheme="minorHAnsi"/>
        </w:rPr>
      </w:pPr>
      <w:r w:rsidRPr="007E0E46">
        <w:rPr>
          <w:rFonts w:asciiTheme="minorHAnsi" w:hAnsiTheme="minorHAnsi" w:cstheme="minorHAnsi"/>
        </w:rPr>
        <w:t>Section 6 – PPRAs</w:t>
      </w:r>
      <w:r w:rsidR="001C4A64" w:rsidRPr="007E0E46">
        <w:rPr>
          <w:rFonts w:asciiTheme="minorHAnsi" w:hAnsiTheme="minorHAnsi" w:cstheme="minorHAnsi"/>
        </w:rPr>
        <w:t xml:space="preserve"> Policy – Corrupt</w:t>
      </w:r>
      <w:r w:rsidRPr="007E0E46">
        <w:rPr>
          <w:rFonts w:asciiTheme="minorHAnsi" w:hAnsiTheme="minorHAnsi" w:cstheme="minorHAnsi"/>
        </w:rPr>
        <w:t xml:space="preserve"> Practices</w:t>
      </w:r>
    </w:p>
    <w:p w14:paraId="0B9A3571" w14:textId="77777777" w:rsidR="00E65759" w:rsidRPr="007E0E46" w:rsidRDefault="00E65759" w:rsidP="00175FE5">
      <w:pPr>
        <w:pStyle w:val="NormalIndent"/>
        <w:ind w:left="720"/>
        <w:rPr>
          <w:rFonts w:asciiTheme="minorHAnsi" w:hAnsiTheme="minorHAnsi" w:cstheme="minorHAnsi"/>
          <w:caps/>
        </w:rPr>
      </w:pPr>
      <w:r w:rsidRPr="007E0E46">
        <w:rPr>
          <w:rFonts w:asciiTheme="minorHAnsi" w:hAnsiTheme="minorHAnsi" w:cstheme="minorHAnsi"/>
        </w:rPr>
        <w:t>Section 7 - Terms of Reference</w:t>
      </w:r>
    </w:p>
    <w:p w14:paraId="3600DE35" w14:textId="69C3761B" w:rsidR="00E65759" w:rsidRPr="007E0E46" w:rsidRDefault="00E65759" w:rsidP="00175FE5">
      <w:pPr>
        <w:pStyle w:val="BodyTextIndent"/>
        <w:tabs>
          <w:tab w:val="clear" w:pos="-720"/>
        </w:tabs>
        <w:suppressAutoHyphens w:val="0"/>
        <w:ind w:left="720"/>
        <w:rPr>
          <w:rFonts w:asciiTheme="minorHAnsi" w:hAnsiTheme="minorHAnsi" w:cstheme="minorHAnsi"/>
          <w:spacing w:val="0"/>
          <w:lang w:eastAsia="en-US"/>
        </w:rPr>
      </w:pPr>
      <w:r w:rsidRPr="007E0E46">
        <w:rPr>
          <w:rFonts w:asciiTheme="minorHAnsi" w:hAnsiTheme="minorHAnsi" w:cstheme="minorHAnsi"/>
          <w:spacing w:val="0"/>
          <w:lang w:eastAsia="en-US"/>
        </w:rPr>
        <w:t xml:space="preserve">Section 8 - Standard Forms of </w:t>
      </w:r>
      <w:r w:rsidR="00770B72" w:rsidRPr="007E0E46">
        <w:rPr>
          <w:rFonts w:asciiTheme="minorHAnsi" w:hAnsiTheme="minorHAnsi" w:cstheme="minorHAnsi"/>
          <w:spacing w:val="0"/>
          <w:lang w:eastAsia="en-US"/>
        </w:rPr>
        <w:t>Contract</w:t>
      </w:r>
      <w:r w:rsidRPr="007E0E46">
        <w:rPr>
          <w:rFonts w:asciiTheme="minorHAnsi" w:hAnsiTheme="minorHAnsi" w:cstheme="minorHAnsi"/>
          <w:spacing w:val="0"/>
          <w:lang w:eastAsia="en-US"/>
        </w:rPr>
        <w:t xml:space="preserve"> </w:t>
      </w:r>
      <w:r w:rsidRPr="007E0E46">
        <w:rPr>
          <w:rFonts w:asciiTheme="minorHAnsi" w:hAnsiTheme="minorHAnsi" w:cstheme="minorHAnsi"/>
          <w:i/>
          <w:spacing w:val="0"/>
          <w:lang w:eastAsia="en-US"/>
        </w:rPr>
        <w:t>[select:</w:t>
      </w:r>
      <w:r w:rsidRPr="007E0E46">
        <w:rPr>
          <w:rFonts w:asciiTheme="minorHAnsi" w:hAnsiTheme="minorHAnsi" w:cstheme="minorHAnsi"/>
          <w:spacing w:val="0"/>
          <w:lang w:eastAsia="en-US"/>
        </w:rPr>
        <w:t xml:space="preserve"> Time-Based </w:t>
      </w:r>
      <w:r w:rsidRPr="007E0E46">
        <w:rPr>
          <w:rFonts w:asciiTheme="minorHAnsi" w:hAnsiTheme="minorHAnsi" w:cstheme="minorHAnsi"/>
          <w:i/>
          <w:spacing w:val="0"/>
          <w:lang w:eastAsia="en-US"/>
        </w:rPr>
        <w:t>or</w:t>
      </w:r>
      <w:r w:rsidRPr="007E0E46">
        <w:rPr>
          <w:rFonts w:asciiTheme="minorHAnsi" w:hAnsiTheme="minorHAnsi" w:cstheme="minorHAnsi"/>
          <w:spacing w:val="0"/>
          <w:lang w:eastAsia="en-US"/>
        </w:rPr>
        <w:t xml:space="preserve"> Lump-Sum</w:t>
      </w:r>
      <w:r w:rsidRPr="007E0E46">
        <w:rPr>
          <w:rFonts w:asciiTheme="minorHAnsi" w:hAnsiTheme="minorHAnsi" w:cstheme="minorHAnsi"/>
          <w:i/>
          <w:spacing w:val="0"/>
          <w:lang w:eastAsia="en-US"/>
        </w:rPr>
        <w:t>]</w:t>
      </w:r>
    </w:p>
    <w:p w14:paraId="5A596CE5" w14:textId="77777777" w:rsidR="00E65759" w:rsidRPr="007E0E46" w:rsidRDefault="00E65759" w:rsidP="00175FE5">
      <w:pPr>
        <w:pStyle w:val="NormalIndent"/>
        <w:tabs>
          <w:tab w:val="left" w:pos="1800"/>
        </w:tabs>
        <w:ind w:left="1800" w:hanging="1092"/>
        <w:rPr>
          <w:rFonts w:asciiTheme="minorHAnsi" w:hAnsiTheme="minorHAnsi" w:cstheme="minorHAnsi"/>
          <w:caps/>
        </w:rPr>
      </w:pPr>
    </w:p>
    <w:p w14:paraId="33B37EA2" w14:textId="5C06AFF4" w:rsidR="00E65759" w:rsidRPr="007E0E46" w:rsidRDefault="00E65759" w:rsidP="00901171">
      <w:pPr>
        <w:pStyle w:val="List"/>
        <w:keepNext/>
        <w:numPr>
          <w:ilvl w:val="0"/>
          <w:numId w:val="67"/>
        </w:numPr>
        <w:rPr>
          <w:rFonts w:asciiTheme="minorHAnsi" w:hAnsiTheme="minorHAnsi" w:cstheme="minorHAnsi"/>
        </w:rPr>
      </w:pPr>
      <w:r w:rsidRPr="007E0E46">
        <w:rPr>
          <w:rFonts w:asciiTheme="minorHAnsi" w:hAnsiTheme="minorHAnsi" w:cstheme="minorHAnsi"/>
        </w:rPr>
        <w:t>Please inform us i</w:t>
      </w:r>
      <w:r w:rsidR="002E11CE" w:rsidRPr="007E0E46">
        <w:rPr>
          <w:rFonts w:asciiTheme="minorHAnsi" w:hAnsiTheme="minorHAnsi" w:cstheme="minorHAnsi"/>
        </w:rPr>
        <w:t xml:space="preserve">n writing </w:t>
      </w:r>
      <w:r w:rsidR="00AD18A1" w:rsidRPr="007E0E46">
        <w:rPr>
          <w:rFonts w:asciiTheme="minorHAnsi" w:hAnsiTheme="minorHAnsi" w:cstheme="minorHAnsi"/>
        </w:rPr>
        <w:t xml:space="preserve">and/ </w:t>
      </w:r>
      <w:r w:rsidR="002E11CE" w:rsidRPr="007E0E46">
        <w:rPr>
          <w:rFonts w:asciiTheme="minorHAnsi" w:hAnsiTheme="minorHAnsi" w:cstheme="minorHAnsi"/>
        </w:rPr>
        <w:t>or in electronic form at the email</w:t>
      </w:r>
      <w:r w:rsidRPr="007E0E46">
        <w:rPr>
          <w:rFonts w:asciiTheme="minorHAnsi" w:hAnsiTheme="minorHAnsi" w:cstheme="minorHAnsi"/>
        </w:rPr>
        <w:t xml:space="preserve"> address [</w:t>
      </w:r>
      <w:r w:rsidRPr="007E0E46">
        <w:rPr>
          <w:rFonts w:asciiTheme="minorHAnsi" w:hAnsiTheme="minorHAnsi" w:cstheme="minorHAnsi"/>
          <w:i/>
        </w:rPr>
        <w:t xml:space="preserve">insert </w:t>
      </w:r>
      <w:r w:rsidR="002E11CE" w:rsidRPr="007E0E46">
        <w:rPr>
          <w:rFonts w:asciiTheme="minorHAnsi" w:hAnsiTheme="minorHAnsi" w:cstheme="minorHAnsi"/>
          <w:i/>
        </w:rPr>
        <w:t xml:space="preserve">email </w:t>
      </w:r>
      <w:r w:rsidRPr="007E0E46">
        <w:rPr>
          <w:rFonts w:asciiTheme="minorHAnsi" w:hAnsiTheme="minorHAnsi" w:cstheme="minorHAnsi"/>
          <w:i/>
        </w:rPr>
        <w:t>address</w:t>
      </w:r>
      <w:r w:rsidR="002E11CE" w:rsidRPr="007E0E46">
        <w:rPr>
          <w:rFonts w:asciiTheme="minorHAnsi" w:hAnsiTheme="minorHAnsi" w:cstheme="minorHAnsi"/>
        </w:rPr>
        <w:t>]</w:t>
      </w:r>
      <w:r w:rsidRPr="007E0E46">
        <w:rPr>
          <w:rFonts w:asciiTheme="minorHAnsi" w:hAnsiTheme="minorHAnsi" w:cstheme="minorHAnsi"/>
        </w:rPr>
        <w:t>:</w:t>
      </w:r>
    </w:p>
    <w:p w14:paraId="080DE6D8" w14:textId="77777777" w:rsidR="00E65759" w:rsidRPr="007E0E46" w:rsidRDefault="00E65759" w:rsidP="00175FE5">
      <w:pPr>
        <w:keepNext/>
        <w:tabs>
          <w:tab w:val="left" w:pos="720"/>
          <w:tab w:val="left" w:pos="1440"/>
          <w:tab w:val="right" w:leader="dot" w:pos="8640"/>
        </w:tabs>
        <w:rPr>
          <w:rFonts w:asciiTheme="minorHAnsi" w:hAnsiTheme="minorHAnsi" w:cstheme="minorHAnsi"/>
          <w:lang w:val="en-GB"/>
        </w:rPr>
      </w:pPr>
    </w:p>
    <w:p w14:paraId="185DA5B7" w14:textId="77777777" w:rsidR="00E65759" w:rsidRPr="004F4337" w:rsidRDefault="00E65759" w:rsidP="00D70320">
      <w:pPr>
        <w:rPr>
          <w:rFonts w:asciiTheme="minorHAnsi" w:hAnsiTheme="minorHAnsi" w:cstheme="minorHAnsi"/>
          <w:b/>
          <w:bCs/>
        </w:rPr>
      </w:pPr>
      <w:r w:rsidRPr="004F4337">
        <w:rPr>
          <w:rFonts w:asciiTheme="minorHAnsi" w:hAnsiTheme="minorHAnsi" w:cstheme="minorHAnsi"/>
          <w:b/>
          <w:bCs/>
        </w:rPr>
        <w:t>That you received the Letter of Invitation; and</w:t>
      </w:r>
    </w:p>
    <w:p w14:paraId="5BAB2EA0" w14:textId="1A4B4DF3" w:rsidR="00E65759" w:rsidRPr="004F4337" w:rsidRDefault="00E65759" w:rsidP="00D70320">
      <w:pPr>
        <w:rPr>
          <w:rFonts w:asciiTheme="minorHAnsi" w:hAnsiTheme="minorHAnsi" w:cstheme="minorHAnsi"/>
        </w:rPr>
      </w:pPr>
      <w:r w:rsidRPr="004F4337">
        <w:rPr>
          <w:rFonts w:asciiTheme="minorHAnsi" w:hAnsiTheme="minorHAnsi" w:cstheme="minorHAnsi"/>
          <w:b/>
          <w:bCs/>
        </w:rPr>
        <w:t xml:space="preserve">you will submit a proposal </w:t>
      </w:r>
      <w:r w:rsidR="00161AE6" w:rsidRPr="004F4337">
        <w:rPr>
          <w:rFonts w:asciiTheme="minorHAnsi" w:hAnsiTheme="minorHAnsi" w:cstheme="minorHAnsi"/>
          <w:b/>
          <w:bCs/>
        </w:rPr>
        <w:t xml:space="preserve">as individual firm </w:t>
      </w:r>
      <w:r w:rsidRPr="004F4337">
        <w:rPr>
          <w:rFonts w:asciiTheme="minorHAnsi" w:hAnsiTheme="minorHAnsi" w:cstheme="minorHAnsi"/>
          <w:b/>
          <w:bCs/>
        </w:rPr>
        <w:t xml:space="preserve">or in </w:t>
      </w:r>
      <w:r w:rsidR="00161AE6" w:rsidRPr="004F4337">
        <w:rPr>
          <w:rFonts w:asciiTheme="minorHAnsi" w:hAnsiTheme="minorHAnsi" w:cstheme="minorHAnsi"/>
          <w:b/>
          <w:bCs/>
        </w:rPr>
        <w:t>JV form (</w:t>
      </w:r>
      <w:r w:rsidR="00092444" w:rsidRPr="004F4337">
        <w:rPr>
          <w:rFonts w:asciiTheme="minorHAnsi" w:hAnsiTheme="minorHAnsi" w:cstheme="minorHAnsi"/>
          <w:b/>
          <w:bCs/>
        </w:rPr>
        <w:t xml:space="preserve">as the case may be </w:t>
      </w:r>
      <w:r w:rsidR="00161AE6" w:rsidRPr="004F4337">
        <w:rPr>
          <w:rFonts w:asciiTheme="minorHAnsi" w:hAnsiTheme="minorHAnsi" w:cstheme="minorHAnsi"/>
          <w:b/>
          <w:bCs/>
        </w:rPr>
        <w:t>as per prequalification/shortlisting</w:t>
      </w:r>
      <w:r w:rsidR="001E226D" w:rsidRPr="004F4337">
        <w:rPr>
          <w:rFonts w:asciiTheme="minorHAnsi" w:hAnsiTheme="minorHAnsi" w:cstheme="minorHAnsi"/>
          <w:b/>
          <w:bCs/>
        </w:rPr>
        <w:t xml:space="preserve"> process</w:t>
      </w:r>
      <w:r w:rsidR="00161AE6" w:rsidRPr="004F4337">
        <w:rPr>
          <w:rFonts w:asciiTheme="minorHAnsi" w:hAnsiTheme="minorHAnsi" w:cstheme="minorHAnsi"/>
          <w:b/>
          <w:bCs/>
        </w:rPr>
        <w:t>)</w:t>
      </w:r>
      <w:r w:rsidRPr="004F4337">
        <w:rPr>
          <w:rFonts w:asciiTheme="minorHAnsi" w:hAnsiTheme="minorHAnsi" w:cstheme="minorHAnsi"/>
          <w:b/>
          <w:bCs/>
        </w:rPr>
        <w:t>.</w:t>
      </w:r>
    </w:p>
    <w:p w14:paraId="5128A576" w14:textId="77777777" w:rsidR="00E65759" w:rsidRPr="007E0E46" w:rsidRDefault="00E65759" w:rsidP="00175FE5">
      <w:pPr>
        <w:tabs>
          <w:tab w:val="left" w:pos="720"/>
          <w:tab w:val="left" w:pos="1440"/>
          <w:tab w:val="left" w:pos="2880"/>
          <w:tab w:val="right" w:leader="dot" w:pos="8640"/>
        </w:tabs>
        <w:rPr>
          <w:rFonts w:asciiTheme="minorHAnsi" w:hAnsiTheme="minorHAnsi" w:cstheme="minorHAnsi"/>
        </w:rPr>
      </w:pPr>
    </w:p>
    <w:p w14:paraId="1F608AF1" w14:textId="77777777" w:rsidR="00E65759" w:rsidRPr="007E0E46" w:rsidRDefault="00E65759" w:rsidP="00175FE5">
      <w:pPr>
        <w:tabs>
          <w:tab w:val="left" w:pos="720"/>
          <w:tab w:val="left" w:pos="1440"/>
          <w:tab w:val="left" w:pos="2880"/>
          <w:tab w:val="right" w:leader="dot" w:pos="8640"/>
        </w:tabs>
        <w:rPr>
          <w:rFonts w:asciiTheme="minorHAnsi" w:hAnsiTheme="minorHAnsi" w:cstheme="minorHAnsi"/>
        </w:rPr>
      </w:pPr>
    </w:p>
    <w:p w14:paraId="55BF08AE" w14:textId="77777777" w:rsidR="00E65759" w:rsidRPr="007E0E46" w:rsidRDefault="00E65759" w:rsidP="0093548C">
      <w:pPr>
        <w:pStyle w:val="TOC1"/>
      </w:pPr>
      <w:r w:rsidRPr="007E0E46">
        <w:t>Yours sincerely,</w:t>
      </w:r>
    </w:p>
    <w:p w14:paraId="1CBCDFD8" w14:textId="77777777" w:rsidR="00E65759" w:rsidRPr="007E0E46" w:rsidRDefault="00E65759" w:rsidP="00175FE5">
      <w:pPr>
        <w:rPr>
          <w:rFonts w:asciiTheme="minorHAnsi" w:hAnsiTheme="minorHAnsi" w:cstheme="minorHAnsi"/>
        </w:rPr>
      </w:pPr>
    </w:p>
    <w:p w14:paraId="14E412C6" w14:textId="77777777" w:rsidR="00E65759" w:rsidRPr="007E0E46" w:rsidRDefault="00E65759" w:rsidP="00175FE5">
      <w:pPr>
        <w:rPr>
          <w:rFonts w:asciiTheme="minorHAnsi" w:hAnsiTheme="minorHAnsi" w:cstheme="minorHAnsi"/>
        </w:rPr>
      </w:pPr>
    </w:p>
    <w:p w14:paraId="0CB0FD57" w14:textId="77777777" w:rsidR="00E65759" w:rsidRPr="007E0E46" w:rsidRDefault="00E65759" w:rsidP="00175FE5">
      <w:pPr>
        <w:jc w:val="center"/>
        <w:rPr>
          <w:rFonts w:asciiTheme="minorHAnsi" w:hAnsiTheme="minorHAnsi" w:cstheme="minorHAnsi"/>
          <w:b/>
          <w:u w:val="single"/>
          <w:lang w:val="nl-NL"/>
        </w:rPr>
      </w:pPr>
      <w:r w:rsidRPr="007E0E46" w:rsidDel="00CE4EB9">
        <w:rPr>
          <w:rFonts w:asciiTheme="minorHAnsi" w:hAnsiTheme="minorHAnsi" w:cstheme="minorHAnsi"/>
          <w:b/>
          <w:lang w:val="en-GB"/>
        </w:rPr>
        <w:t xml:space="preserve"> </w:t>
      </w:r>
      <w:r w:rsidRPr="007E0E46">
        <w:rPr>
          <w:rFonts w:asciiTheme="minorHAnsi" w:hAnsiTheme="minorHAnsi" w:cstheme="minorHAnsi"/>
          <w:lang w:val="nl-NL"/>
        </w:rPr>
        <w:t>[</w:t>
      </w:r>
      <w:r w:rsidRPr="007E0E46">
        <w:rPr>
          <w:rFonts w:asciiTheme="minorHAnsi" w:hAnsiTheme="minorHAnsi" w:cstheme="minorHAnsi"/>
          <w:i/>
          <w:lang w:val="nl-NL"/>
        </w:rPr>
        <w:t>Insert the title of the Representative of PA and his address</w:t>
      </w:r>
      <w:r w:rsidRPr="007E0E46">
        <w:rPr>
          <w:rFonts w:asciiTheme="minorHAnsi" w:hAnsiTheme="minorHAnsi" w:cstheme="minorHAnsi"/>
          <w:lang w:val="nl-NL"/>
        </w:rPr>
        <w:t>]</w:t>
      </w:r>
    </w:p>
    <w:p w14:paraId="7CF3AA0D" w14:textId="3702B917" w:rsidR="00E65759" w:rsidRPr="007E0E46" w:rsidRDefault="00E65759" w:rsidP="00175FE5">
      <w:pPr>
        <w:jc w:val="both"/>
        <w:rPr>
          <w:rFonts w:asciiTheme="minorHAnsi" w:hAnsiTheme="minorHAnsi" w:cstheme="minorHAnsi"/>
          <w:lang w:val="en-GB"/>
        </w:rPr>
      </w:pPr>
    </w:p>
    <w:p w14:paraId="7E838A42" w14:textId="77777777" w:rsidR="007F1C0D" w:rsidRPr="007E0E46" w:rsidRDefault="007F1C0D" w:rsidP="00175FE5">
      <w:pPr>
        <w:jc w:val="both"/>
        <w:rPr>
          <w:rFonts w:asciiTheme="minorHAnsi" w:hAnsiTheme="minorHAnsi" w:cstheme="minorHAnsi"/>
          <w:lang w:val="en-GB"/>
        </w:rPr>
      </w:pPr>
    </w:p>
    <w:p w14:paraId="7F16ED7B" w14:textId="77777777" w:rsidR="0082556D" w:rsidRPr="007E0E46" w:rsidRDefault="0082556D">
      <w:pPr>
        <w:rPr>
          <w:rFonts w:asciiTheme="minorHAnsi" w:hAnsiTheme="minorHAnsi" w:cstheme="minorHAnsi"/>
          <w:b/>
          <w:sz w:val="32"/>
          <w:szCs w:val="20"/>
        </w:rPr>
      </w:pPr>
      <w:r w:rsidRPr="007E0E46">
        <w:rPr>
          <w:rFonts w:asciiTheme="minorHAnsi" w:hAnsiTheme="minorHAnsi" w:cstheme="minorHAnsi"/>
        </w:rPr>
        <w:br w:type="page"/>
      </w:r>
    </w:p>
    <w:p w14:paraId="56D1D615" w14:textId="608C3D42" w:rsidR="000B5EDC" w:rsidRPr="007E0E46" w:rsidRDefault="000B5EDC" w:rsidP="00073E94">
      <w:pPr>
        <w:pStyle w:val="Heading1"/>
        <w:rPr>
          <w:rFonts w:asciiTheme="minorHAnsi" w:hAnsiTheme="minorHAnsi" w:cstheme="minorHAnsi"/>
        </w:rPr>
      </w:pPr>
      <w:bookmarkStart w:id="9" w:name="_Toc140055145"/>
      <w:r w:rsidRPr="007E0E46">
        <w:rPr>
          <w:rFonts w:asciiTheme="minorHAnsi" w:hAnsiTheme="minorHAnsi" w:cstheme="minorHAnsi"/>
        </w:rPr>
        <w:lastRenderedPageBreak/>
        <w:t xml:space="preserve">Section 2. Instructions to </w:t>
      </w:r>
      <w:r w:rsidR="00345387" w:rsidRPr="007E0E46">
        <w:rPr>
          <w:rFonts w:asciiTheme="minorHAnsi" w:hAnsiTheme="minorHAnsi" w:cstheme="minorHAnsi"/>
        </w:rPr>
        <w:t>Consultant</w:t>
      </w:r>
      <w:r w:rsidRPr="007E0E46">
        <w:rPr>
          <w:rFonts w:asciiTheme="minorHAnsi" w:hAnsiTheme="minorHAnsi" w:cstheme="minorHAnsi"/>
        </w:rPr>
        <w:t>s and Data Sheet</w:t>
      </w:r>
      <w:bookmarkEnd w:id="8"/>
      <w:bookmarkEnd w:id="9"/>
    </w:p>
    <w:p w14:paraId="4B0EB9B9" w14:textId="0D510160" w:rsidR="000272D8" w:rsidRPr="007E0E46" w:rsidRDefault="000B5EDC" w:rsidP="00175FE5">
      <w:pPr>
        <w:jc w:val="both"/>
        <w:rPr>
          <w:rFonts w:asciiTheme="minorHAnsi" w:hAnsiTheme="minorHAnsi" w:cstheme="minorHAnsi"/>
          <w:i/>
          <w:iCs/>
          <w:sz w:val="20"/>
          <w:szCs w:val="20"/>
        </w:rPr>
      </w:pPr>
      <w:r w:rsidRPr="007E0E46">
        <w:rPr>
          <w:rFonts w:asciiTheme="minorHAnsi" w:hAnsiTheme="minorHAnsi" w:cstheme="minorHAnsi"/>
          <w:i/>
          <w:iCs/>
          <w:sz w:val="20"/>
          <w:szCs w:val="20"/>
        </w:rPr>
        <w:t>[“</w:t>
      </w:r>
      <w:r w:rsidRPr="007E0E46">
        <w:rPr>
          <w:rFonts w:asciiTheme="minorHAnsi" w:hAnsiTheme="minorHAnsi" w:cstheme="minorHAnsi"/>
          <w:i/>
          <w:iCs/>
          <w:sz w:val="20"/>
          <w:szCs w:val="20"/>
          <w:u w:val="single"/>
        </w:rPr>
        <w:t xml:space="preserve">Notes to the </w:t>
      </w:r>
      <w:r w:rsidR="00C0327D" w:rsidRPr="007E0E46">
        <w:rPr>
          <w:rFonts w:asciiTheme="minorHAnsi" w:hAnsiTheme="minorHAnsi" w:cstheme="minorHAnsi"/>
          <w:i/>
          <w:iCs/>
          <w:sz w:val="20"/>
          <w:szCs w:val="20"/>
          <w:u w:val="single"/>
        </w:rPr>
        <w:t>Procuring Agency</w:t>
      </w:r>
      <w:r w:rsidRPr="007E0E46">
        <w:rPr>
          <w:rFonts w:asciiTheme="minorHAnsi" w:hAnsiTheme="minorHAnsi" w:cstheme="minorHAnsi"/>
          <w:i/>
          <w:iCs/>
          <w:sz w:val="20"/>
          <w:szCs w:val="20"/>
          <w:u w:val="single"/>
        </w:rPr>
        <w:t>”</w:t>
      </w:r>
      <w:r w:rsidR="007F1C0D" w:rsidRPr="007E0E46">
        <w:rPr>
          <w:rFonts w:asciiTheme="minorHAnsi" w:hAnsiTheme="minorHAnsi" w:cstheme="minorHAnsi"/>
          <w:i/>
          <w:iCs/>
          <w:sz w:val="20"/>
          <w:szCs w:val="20"/>
        </w:rPr>
        <w:t>: T</w:t>
      </w:r>
      <w:r w:rsidRPr="007E0E46">
        <w:rPr>
          <w:rFonts w:asciiTheme="minorHAnsi" w:hAnsiTheme="minorHAnsi" w:cstheme="minorHAnsi"/>
          <w:i/>
          <w:iCs/>
          <w:sz w:val="20"/>
          <w:szCs w:val="20"/>
        </w:rPr>
        <w:t xml:space="preserve">his Section 2 - Instructions to </w:t>
      </w:r>
      <w:r w:rsidR="00345387" w:rsidRPr="007E0E46">
        <w:rPr>
          <w:rFonts w:asciiTheme="minorHAnsi" w:hAnsiTheme="minorHAnsi" w:cstheme="minorHAnsi"/>
          <w:i/>
          <w:iCs/>
          <w:sz w:val="20"/>
          <w:szCs w:val="20"/>
        </w:rPr>
        <w:t>Consultant</w:t>
      </w:r>
      <w:r w:rsidR="00FD2719" w:rsidRPr="007E0E46">
        <w:rPr>
          <w:rFonts w:asciiTheme="minorHAnsi" w:hAnsiTheme="minorHAnsi" w:cstheme="minorHAnsi"/>
          <w:i/>
          <w:iCs/>
          <w:sz w:val="20"/>
          <w:szCs w:val="20"/>
        </w:rPr>
        <w:t xml:space="preserve">s shall not be modified. </w:t>
      </w:r>
      <w:r w:rsidRPr="007E0E46">
        <w:rPr>
          <w:rFonts w:asciiTheme="minorHAnsi" w:hAnsiTheme="minorHAnsi" w:cstheme="minorHAnsi"/>
          <w:i/>
          <w:iCs/>
          <w:sz w:val="20"/>
          <w:szCs w:val="20"/>
        </w:rPr>
        <w:t xml:space="preserve">Any necessary changes, acceptable to the </w:t>
      </w:r>
      <w:r w:rsidR="007012DB" w:rsidRPr="007E0E46">
        <w:rPr>
          <w:rFonts w:asciiTheme="minorHAnsi" w:hAnsiTheme="minorHAnsi" w:cstheme="minorHAnsi"/>
          <w:i/>
          <w:iCs/>
          <w:sz w:val="20"/>
          <w:szCs w:val="20"/>
        </w:rPr>
        <w:t>Authority</w:t>
      </w:r>
      <w:r w:rsidR="00005258" w:rsidRPr="007E0E46">
        <w:rPr>
          <w:rFonts w:asciiTheme="minorHAnsi" w:hAnsiTheme="minorHAnsi" w:cstheme="minorHAnsi"/>
          <w:i/>
          <w:iCs/>
        </w:rPr>
        <w:t xml:space="preserve"> and not inconsistent with PPR-14</w:t>
      </w:r>
      <w:r w:rsidRPr="007E0E46">
        <w:rPr>
          <w:rFonts w:asciiTheme="minorHAnsi" w:hAnsiTheme="minorHAnsi" w:cstheme="minorHAnsi"/>
          <w:i/>
          <w:iCs/>
          <w:sz w:val="20"/>
          <w:szCs w:val="20"/>
        </w:rPr>
        <w:t xml:space="preserve">, to address </w:t>
      </w:r>
      <w:r w:rsidR="007012DB" w:rsidRPr="007E0E46">
        <w:rPr>
          <w:rFonts w:asciiTheme="minorHAnsi" w:hAnsiTheme="minorHAnsi" w:cstheme="minorHAnsi"/>
          <w:i/>
          <w:iCs/>
          <w:sz w:val="20"/>
          <w:szCs w:val="20"/>
        </w:rPr>
        <w:t xml:space="preserve">respective </w:t>
      </w:r>
      <w:r w:rsidRPr="007E0E46">
        <w:rPr>
          <w:rFonts w:asciiTheme="minorHAnsi" w:hAnsiTheme="minorHAnsi" w:cstheme="minorHAnsi"/>
          <w:i/>
          <w:iCs/>
          <w:sz w:val="20"/>
          <w:szCs w:val="20"/>
        </w:rPr>
        <w:t>project</w:t>
      </w:r>
      <w:r w:rsidR="007012DB" w:rsidRPr="007E0E46">
        <w:rPr>
          <w:rFonts w:asciiTheme="minorHAnsi" w:hAnsiTheme="minorHAnsi" w:cstheme="minorHAnsi"/>
          <w:i/>
          <w:iCs/>
          <w:sz w:val="20"/>
          <w:szCs w:val="20"/>
        </w:rPr>
        <w:t xml:space="preserve"> or particular procurement issues</w:t>
      </w:r>
      <w:r w:rsidRPr="007E0E46">
        <w:rPr>
          <w:rFonts w:asciiTheme="minorHAnsi" w:hAnsiTheme="minorHAnsi" w:cstheme="minorHAnsi"/>
          <w:i/>
          <w:iCs/>
          <w:sz w:val="20"/>
          <w:szCs w:val="20"/>
        </w:rPr>
        <w:t>, to supplement</w:t>
      </w:r>
      <w:r w:rsidR="00B552DE" w:rsidRPr="007E0E46">
        <w:rPr>
          <w:rFonts w:asciiTheme="minorHAnsi" w:hAnsiTheme="minorHAnsi" w:cstheme="minorHAnsi"/>
          <w:i/>
          <w:iCs/>
          <w:sz w:val="20"/>
          <w:szCs w:val="20"/>
        </w:rPr>
        <w:t>,</w:t>
      </w:r>
      <w:r w:rsidR="00D32F43" w:rsidRPr="007E0E46">
        <w:rPr>
          <w:rFonts w:asciiTheme="minorHAnsi" w:hAnsiTheme="minorHAnsi" w:cstheme="minorHAnsi"/>
          <w:i/>
          <w:iCs/>
          <w:sz w:val="20"/>
          <w:szCs w:val="20"/>
        </w:rPr>
        <w:t xml:space="preserve"> but not override</w:t>
      </w:r>
      <w:r w:rsidR="00B552DE" w:rsidRPr="007E0E46">
        <w:rPr>
          <w:rFonts w:asciiTheme="minorHAnsi" w:hAnsiTheme="minorHAnsi" w:cstheme="minorHAnsi"/>
          <w:i/>
          <w:iCs/>
          <w:sz w:val="20"/>
          <w:szCs w:val="20"/>
        </w:rPr>
        <w:t>,</w:t>
      </w:r>
      <w:r w:rsidRPr="007E0E46">
        <w:rPr>
          <w:rFonts w:asciiTheme="minorHAnsi" w:hAnsiTheme="minorHAnsi" w:cstheme="minorHAnsi"/>
          <w:i/>
          <w:iCs/>
          <w:sz w:val="20"/>
          <w:szCs w:val="20"/>
        </w:rPr>
        <w:t xml:space="preserve"> </w:t>
      </w:r>
      <w:r w:rsidR="00B552DE" w:rsidRPr="007E0E46">
        <w:rPr>
          <w:rFonts w:asciiTheme="minorHAnsi" w:hAnsiTheme="minorHAnsi" w:cstheme="minorHAnsi"/>
          <w:i/>
          <w:iCs/>
          <w:sz w:val="20"/>
          <w:szCs w:val="20"/>
        </w:rPr>
        <w:t xml:space="preserve">the provisions of </w:t>
      </w:r>
      <w:r w:rsidRPr="007E0E46">
        <w:rPr>
          <w:rFonts w:asciiTheme="minorHAnsi" w:hAnsiTheme="minorHAnsi" w:cstheme="minorHAnsi"/>
          <w:i/>
          <w:iCs/>
          <w:sz w:val="20"/>
          <w:szCs w:val="20"/>
        </w:rPr>
        <w:t xml:space="preserve">the Instructions to </w:t>
      </w:r>
      <w:r w:rsidR="00345387" w:rsidRPr="007E0E46">
        <w:rPr>
          <w:rFonts w:asciiTheme="minorHAnsi" w:hAnsiTheme="minorHAnsi" w:cstheme="minorHAnsi"/>
          <w:i/>
          <w:iCs/>
          <w:sz w:val="20"/>
          <w:szCs w:val="20"/>
        </w:rPr>
        <w:t>Consultant</w:t>
      </w:r>
      <w:r w:rsidRPr="007E0E46">
        <w:rPr>
          <w:rFonts w:asciiTheme="minorHAnsi" w:hAnsiTheme="minorHAnsi" w:cstheme="minorHAnsi"/>
          <w:i/>
          <w:iCs/>
          <w:sz w:val="20"/>
          <w:szCs w:val="20"/>
        </w:rPr>
        <w:t>s</w:t>
      </w:r>
      <w:r w:rsidR="00B552DE" w:rsidRPr="007E0E46">
        <w:rPr>
          <w:rFonts w:asciiTheme="minorHAnsi" w:hAnsiTheme="minorHAnsi" w:cstheme="minorHAnsi"/>
          <w:i/>
          <w:iCs/>
          <w:sz w:val="20"/>
          <w:szCs w:val="20"/>
        </w:rPr>
        <w:t xml:space="preserve"> (ITC)</w:t>
      </w:r>
      <w:r w:rsidRPr="007E0E46">
        <w:rPr>
          <w:rFonts w:asciiTheme="minorHAnsi" w:hAnsiTheme="minorHAnsi" w:cstheme="minorHAnsi"/>
          <w:i/>
          <w:iCs/>
          <w:sz w:val="20"/>
          <w:szCs w:val="20"/>
        </w:rPr>
        <w:t xml:space="preserve">, shall be introduced through the Data Sheet only. “Notes to the </w:t>
      </w:r>
      <w:r w:rsidR="00C0327D" w:rsidRPr="007E0E46">
        <w:rPr>
          <w:rFonts w:asciiTheme="minorHAnsi" w:hAnsiTheme="minorHAnsi" w:cstheme="minorHAnsi"/>
          <w:i/>
          <w:iCs/>
          <w:sz w:val="20"/>
          <w:szCs w:val="20"/>
        </w:rPr>
        <w:t>Procuring Agency</w:t>
      </w:r>
      <w:r w:rsidRPr="007E0E46">
        <w:rPr>
          <w:rFonts w:asciiTheme="minorHAnsi" w:hAnsiTheme="minorHAnsi" w:cstheme="minorHAnsi"/>
          <w:i/>
          <w:iCs/>
          <w:sz w:val="20"/>
          <w:szCs w:val="20"/>
        </w:rPr>
        <w:t xml:space="preserve">” should be deleted from the final RFP issued to the shortlisted </w:t>
      </w:r>
      <w:r w:rsidR="00345387" w:rsidRPr="007E0E46">
        <w:rPr>
          <w:rFonts w:asciiTheme="minorHAnsi" w:hAnsiTheme="minorHAnsi" w:cstheme="minorHAnsi"/>
          <w:i/>
          <w:iCs/>
          <w:sz w:val="20"/>
          <w:szCs w:val="20"/>
        </w:rPr>
        <w:t>Consultant</w:t>
      </w:r>
      <w:r w:rsidRPr="007E0E46">
        <w:rPr>
          <w:rFonts w:asciiTheme="minorHAnsi" w:hAnsiTheme="minorHAnsi" w:cstheme="minorHAnsi"/>
          <w:i/>
          <w:iCs/>
          <w:sz w:val="20"/>
          <w:szCs w:val="20"/>
        </w:rPr>
        <w:t>s</w:t>
      </w:r>
      <w:r w:rsidR="00B67420" w:rsidRPr="007E0E46">
        <w:rPr>
          <w:rFonts w:asciiTheme="minorHAnsi" w:hAnsiTheme="minorHAnsi" w:cstheme="minorHAnsi"/>
          <w:i/>
          <w:iCs/>
          <w:sz w:val="20"/>
          <w:szCs w:val="20"/>
        </w:rPr>
        <w:t>/ eligible Consultants</w:t>
      </w:r>
      <w:r w:rsidRPr="007E0E46">
        <w:rPr>
          <w:rFonts w:asciiTheme="minorHAnsi" w:hAnsiTheme="minorHAnsi" w:cstheme="minorHAnsi"/>
          <w:i/>
          <w:iCs/>
          <w:sz w:val="20"/>
          <w:szCs w:val="20"/>
        </w:rPr>
        <w:t>]</w:t>
      </w:r>
      <w:r w:rsidR="000272D8" w:rsidRPr="007E0E46">
        <w:rPr>
          <w:rFonts w:asciiTheme="minorHAnsi" w:hAnsiTheme="minorHAnsi" w:cstheme="minorHAnsi"/>
          <w:i/>
          <w:iCs/>
          <w:sz w:val="20"/>
          <w:szCs w:val="20"/>
        </w:rPr>
        <w:t>.</w:t>
      </w:r>
    </w:p>
    <w:p w14:paraId="0EF7BCBC" w14:textId="77777777" w:rsidR="000B5EDC" w:rsidRPr="007E0E46" w:rsidRDefault="00EA2584" w:rsidP="00B77688">
      <w:pPr>
        <w:pStyle w:val="H2"/>
        <w:outlineLvl w:val="1"/>
      </w:pPr>
      <w:bookmarkStart w:id="10" w:name="_Toc30081075"/>
      <w:bookmarkStart w:id="11" w:name="_Toc140055146"/>
      <w:r w:rsidRPr="007E0E46">
        <w:t xml:space="preserve">A.  </w:t>
      </w:r>
      <w:r w:rsidR="000B5EDC" w:rsidRPr="007E0E46">
        <w:t>General Provisions</w:t>
      </w:r>
      <w:bookmarkEnd w:id="10"/>
      <w:bookmarkEnd w:id="11"/>
    </w:p>
    <w:tbl>
      <w:tblPr>
        <w:tblW w:w="9115" w:type="dxa"/>
        <w:tblLayout w:type="fixed"/>
        <w:tblCellMar>
          <w:left w:w="115" w:type="dxa"/>
          <w:right w:w="115" w:type="dxa"/>
        </w:tblCellMar>
        <w:tblLook w:val="0000" w:firstRow="0" w:lastRow="0" w:firstColumn="0" w:lastColumn="0" w:noHBand="0" w:noVBand="0"/>
      </w:tblPr>
      <w:tblGrid>
        <w:gridCol w:w="2455"/>
        <w:gridCol w:w="270"/>
        <w:gridCol w:w="6390"/>
      </w:tblGrid>
      <w:tr w:rsidR="000B5EDC" w:rsidRPr="007E0E46" w14:paraId="2E9E51FB" w14:textId="77777777" w:rsidTr="009C61CD">
        <w:tc>
          <w:tcPr>
            <w:tcW w:w="2455" w:type="dxa"/>
          </w:tcPr>
          <w:p w14:paraId="5110398F" w14:textId="77777777" w:rsidR="009A2264" w:rsidRPr="007E0E46" w:rsidRDefault="000B5EDC" w:rsidP="00175FE5">
            <w:pPr>
              <w:pStyle w:val="Heading2"/>
              <w:rPr>
                <w:rFonts w:asciiTheme="minorHAnsi" w:hAnsiTheme="minorHAnsi" w:cstheme="minorHAnsi"/>
                <w:lang w:val="en-US"/>
              </w:rPr>
            </w:pPr>
            <w:bookmarkStart w:id="12" w:name="_Toc30081076"/>
            <w:bookmarkStart w:id="13" w:name="_Toc140055147"/>
            <w:r w:rsidRPr="007E0E46">
              <w:rPr>
                <w:rFonts w:asciiTheme="minorHAnsi" w:hAnsiTheme="minorHAnsi" w:cstheme="minorHAnsi"/>
                <w:lang w:val="en-US"/>
              </w:rPr>
              <w:t>Definitions</w:t>
            </w:r>
            <w:bookmarkEnd w:id="12"/>
            <w:bookmarkEnd w:id="13"/>
          </w:p>
        </w:tc>
        <w:tc>
          <w:tcPr>
            <w:tcW w:w="6660" w:type="dxa"/>
            <w:gridSpan w:val="2"/>
          </w:tcPr>
          <w:p w14:paraId="767D04CD" w14:textId="0547F326" w:rsidR="009A2264" w:rsidRPr="007E0E46" w:rsidRDefault="00A320A2" w:rsidP="00175FE5">
            <w:pPr>
              <w:numPr>
                <w:ilvl w:val="0"/>
                <w:numId w:val="2"/>
              </w:numPr>
              <w:spacing w:after="200"/>
              <w:ind w:left="875" w:right="-72"/>
              <w:jc w:val="both"/>
              <w:rPr>
                <w:rFonts w:asciiTheme="minorHAnsi" w:hAnsiTheme="minorHAnsi" w:cstheme="minorHAnsi"/>
              </w:rPr>
            </w:pPr>
            <w:r w:rsidRPr="007E0E46">
              <w:rPr>
                <w:rFonts w:asciiTheme="minorHAnsi" w:hAnsiTheme="minorHAnsi" w:cstheme="minorHAnsi"/>
              </w:rPr>
              <w:t>“Affiliate</w:t>
            </w:r>
            <w:r w:rsidR="00947694" w:rsidRPr="007E0E46">
              <w:rPr>
                <w:rFonts w:asciiTheme="minorHAnsi" w:hAnsiTheme="minorHAnsi" w:cstheme="minorHAnsi"/>
              </w:rPr>
              <w:t>(s)</w:t>
            </w:r>
            <w:r w:rsidRPr="007E0E46">
              <w:rPr>
                <w:rFonts w:asciiTheme="minorHAnsi" w:hAnsiTheme="minorHAnsi" w:cstheme="minorHAnsi"/>
              </w:rPr>
              <w:t>” means an individual or an entity that directly or indirectly controls, is controlled by, or is under common control with</w:t>
            </w:r>
            <w:r w:rsidR="00D32F43" w:rsidRPr="007E0E46">
              <w:rPr>
                <w:rFonts w:asciiTheme="minorHAnsi" w:hAnsiTheme="minorHAnsi" w:cstheme="minorHAnsi"/>
              </w:rPr>
              <w:t>,</w:t>
            </w:r>
            <w:r w:rsidRPr="007E0E46">
              <w:rPr>
                <w:rFonts w:asciiTheme="minorHAnsi" w:hAnsiTheme="minorHAnsi" w:cstheme="minorHAnsi"/>
              </w:rPr>
              <w:t xml:space="preserve"> the </w:t>
            </w:r>
            <w:r w:rsidR="00345387" w:rsidRPr="007E0E46">
              <w:rPr>
                <w:rFonts w:asciiTheme="minorHAnsi" w:hAnsiTheme="minorHAnsi" w:cstheme="minorHAnsi"/>
              </w:rPr>
              <w:t>Consultant</w:t>
            </w:r>
            <w:r w:rsidRPr="007E0E46">
              <w:rPr>
                <w:rFonts w:asciiTheme="minorHAnsi" w:hAnsiTheme="minorHAnsi" w:cstheme="minorHAnsi"/>
              </w:rPr>
              <w:t>.</w:t>
            </w:r>
          </w:p>
          <w:p w14:paraId="48BC6BDA" w14:textId="4E2F51CA" w:rsidR="009A2264" w:rsidRPr="007E0E46" w:rsidRDefault="00980371" w:rsidP="00175FE5">
            <w:pPr>
              <w:numPr>
                <w:ilvl w:val="0"/>
                <w:numId w:val="2"/>
              </w:numPr>
              <w:spacing w:after="200"/>
              <w:ind w:left="875" w:right="-72"/>
              <w:jc w:val="both"/>
              <w:rPr>
                <w:rFonts w:asciiTheme="minorHAnsi" w:hAnsiTheme="minorHAnsi" w:cstheme="minorHAnsi"/>
              </w:rPr>
            </w:pPr>
            <w:r w:rsidRPr="007E0E46">
              <w:rPr>
                <w:rFonts w:asciiTheme="minorHAnsi" w:hAnsiTheme="minorHAnsi" w:cstheme="minorHAnsi"/>
              </w:rPr>
              <w:t xml:space="preserve"> </w:t>
            </w:r>
            <w:r w:rsidR="000B5EDC" w:rsidRPr="007E0E46">
              <w:rPr>
                <w:rFonts w:asciiTheme="minorHAnsi" w:hAnsiTheme="minorHAnsi" w:cstheme="minorHAnsi"/>
              </w:rPr>
              <w:t xml:space="preserve">“Applicable Law” means the laws and any other instruments having the force of law in </w:t>
            </w:r>
            <w:r w:rsidR="00D32F43" w:rsidRPr="007E0E46">
              <w:rPr>
                <w:rFonts w:asciiTheme="minorHAnsi" w:hAnsiTheme="minorHAnsi" w:cstheme="minorHAnsi"/>
              </w:rPr>
              <w:t xml:space="preserve">the jurisdiction of the province of </w:t>
            </w:r>
            <w:r w:rsidR="00552C5F" w:rsidRPr="007E0E46">
              <w:rPr>
                <w:rFonts w:asciiTheme="minorHAnsi" w:hAnsiTheme="minorHAnsi" w:cstheme="minorHAnsi"/>
              </w:rPr>
              <w:t>Punjab</w:t>
            </w:r>
            <w:r w:rsidR="000B5EDC" w:rsidRPr="007E0E46">
              <w:rPr>
                <w:rFonts w:asciiTheme="minorHAnsi" w:hAnsiTheme="minorHAnsi" w:cstheme="minorHAnsi"/>
              </w:rPr>
              <w:t xml:space="preserve">, or in such other country as may be specified in the </w:t>
            </w:r>
            <w:r w:rsidR="000B5EDC" w:rsidRPr="007E0E46">
              <w:rPr>
                <w:rFonts w:asciiTheme="minorHAnsi" w:hAnsiTheme="minorHAnsi" w:cstheme="minorHAnsi"/>
                <w:b/>
              </w:rPr>
              <w:t>Data Sheet</w:t>
            </w:r>
            <w:r w:rsidR="000B5EDC" w:rsidRPr="007E0E46">
              <w:rPr>
                <w:rFonts w:asciiTheme="minorHAnsi" w:hAnsiTheme="minorHAnsi" w:cstheme="minorHAnsi"/>
              </w:rPr>
              <w:t>, as they may be issued and in force from time to time.</w:t>
            </w:r>
          </w:p>
          <w:p w14:paraId="796D338B" w14:textId="1DC6B780" w:rsidR="009A2264" w:rsidRPr="007E0E46" w:rsidRDefault="00980371" w:rsidP="00175FE5">
            <w:pPr>
              <w:pStyle w:val="ListParagraph"/>
              <w:numPr>
                <w:ilvl w:val="0"/>
                <w:numId w:val="2"/>
              </w:numPr>
              <w:tabs>
                <w:tab w:val="left" w:pos="774"/>
              </w:tabs>
              <w:spacing w:after="200"/>
              <w:ind w:left="875" w:right="-72"/>
              <w:contextualSpacing w:val="0"/>
              <w:jc w:val="both"/>
              <w:rPr>
                <w:rFonts w:asciiTheme="minorHAnsi" w:hAnsiTheme="minorHAnsi" w:cstheme="minorHAnsi"/>
              </w:rPr>
            </w:pPr>
            <w:r w:rsidRPr="007E0E46">
              <w:rPr>
                <w:rFonts w:asciiTheme="minorHAnsi" w:hAnsiTheme="minorHAnsi" w:cstheme="minorHAnsi"/>
              </w:rPr>
              <w:t xml:space="preserve"> </w:t>
            </w:r>
            <w:r w:rsidR="000B5EDC" w:rsidRPr="007E0E46">
              <w:rPr>
                <w:rFonts w:asciiTheme="minorHAnsi" w:hAnsiTheme="minorHAnsi" w:cstheme="minorHAnsi"/>
              </w:rPr>
              <w:t>“</w:t>
            </w:r>
            <w:r w:rsidR="00345387" w:rsidRPr="007E0E46">
              <w:rPr>
                <w:rFonts w:asciiTheme="minorHAnsi" w:hAnsiTheme="minorHAnsi" w:cstheme="minorHAnsi"/>
              </w:rPr>
              <w:t>Consultant</w:t>
            </w:r>
            <w:r w:rsidR="000B5EDC" w:rsidRPr="007E0E46">
              <w:rPr>
                <w:rFonts w:asciiTheme="minorHAnsi" w:hAnsiTheme="minorHAnsi" w:cstheme="minorHAnsi"/>
              </w:rPr>
              <w:t xml:space="preserve">” means </w:t>
            </w:r>
            <w:r w:rsidR="00005258" w:rsidRPr="007E0E46">
              <w:rPr>
                <w:rFonts w:asciiTheme="minorHAnsi" w:hAnsiTheme="minorHAnsi" w:cstheme="minorHAnsi"/>
              </w:rPr>
              <w:t>individual consultant</w:t>
            </w:r>
            <w:r w:rsidR="00B67420" w:rsidRPr="007E0E46">
              <w:rPr>
                <w:rFonts w:asciiTheme="minorHAnsi" w:hAnsiTheme="minorHAnsi" w:cstheme="minorHAnsi"/>
              </w:rPr>
              <w:t>,</w:t>
            </w:r>
            <w:r w:rsidR="00005258" w:rsidRPr="007E0E46">
              <w:rPr>
                <w:rFonts w:asciiTheme="minorHAnsi" w:hAnsiTheme="minorHAnsi" w:cstheme="minorHAnsi"/>
              </w:rPr>
              <w:t xml:space="preserve"> </w:t>
            </w:r>
            <w:r w:rsidR="000B5EDC" w:rsidRPr="007E0E46">
              <w:rPr>
                <w:rFonts w:asciiTheme="minorHAnsi" w:hAnsiTheme="minorHAnsi" w:cstheme="minorHAnsi"/>
              </w:rPr>
              <w:t>a legally</w:t>
            </w:r>
            <w:r w:rsidR="002A4D6B" w:rsidRPr="007E0E46">
              <w:rPr>
                <w:rFonts w:asciiTheme="minorHAnsi" w:hAnsiTheme="minorHAnsi" w:cstheme="minorHAnsi"/>
              </w:rPr>
              <w:t>-</w:t>
            </w:r>
            <w:r w:rsidR="000B5EDC" w:rsidRPr="007E0E46">
              <w:rPr>
                <w:rFonts w:asciiTheme="minorHAnsi" w:hAnsiTheme="minorHAnsi" w:cstheme="minorHAnsi"/>
              </w:rPr>
              <w:t>established professional consulting firm or an entity that may provide or provides the</w:t>
            </w:r>
            <w:r w:rsidR="00F72D49">
              <w:rPr>
                <w:rFonts w:asciiTheme="minorHAnsi" w:hAnsiTheme="minorHAnsi" w:cstheme="minorHAnsi"/>
              </w:rPr>
              <w:t xml:space="preserve"> </w:t>
            </w:r>
            <w:r w:rsidR="000B5EDC" w:rsidRPr="007E0E46">
              <w:rPr>
                <w:rFonts w:asciiTheme="minorHAnsi" w:hAnsiTheme="minorHAnsi" w:cstheme="minorHAnsi"/>
              </w:rPr>
              <w:t xml:space="preserve">Services to the </w:t>
            </w:r>
            <w:r w:rsidR="00C0327D" w:rsidRPr="007E0E46">
              <w:rPr>
                <w:rFonts w:asciiTheme="minorHAnsi" w:hAnsiTheme="minorHAnsi" w:cstheme="minorHAnsi"/>
              </w:rPr>
              <w:t>Procuring Agency</w:t>
            </w:r>
            <w:r w:rsidR="000B5EDC" w:rsidRPr="007E0E46">
              <w:rPr>
                <w:rFonts w:asciiTheme="minorHAnsi" w:hAnsiTheme="minorHAnsi" w:cstheme="minorHAnsi"/>
              </w:rPr>
              <w:t xml:space="preserve"> under the </w:t>
            </w:r>
            <w:r w:rsidR="00770B72" w:rsidRPr="007E0E46">
              <w:rPr>
                <w:rFonts w:asciiTheme="minorHAnsi" w:hAnsiTheme="minorHAnsi" w:cstheme="minorHAnsi"/>
              </w:rPr>
              <w:t>Contract</w:t>
            </w:r>
            <w:r w:rsidR="000B5EDC" w:rsidRPr="007E0E46">
              <w:rPr>
                <w:rFonts w:asciiTheme="minorHAnsi" w:hAnsiTheme="minorHAnsi" w:cstheme="minorHAnsi"/>
              </w:rPr>
              <w:t xml:space="preserve">. </w:t>
            </w:r>
          </w:p>
          <w:p w14:paraId="5B041420" w14:textId="71E2F7B7" w:rsidR="009A2264" w:rsidRPr="007E0E46" w:rsidRDefault="00980371" w:rsidP="00175FE5">
            <w:pPr>
              <w:pStyle w:val="ListParagraph"/>
              <w:numPr>
                <w:ilvl w:val="0"/>
                <w:numId w:val="2"/>
              </w:numPr>
              <w:tabs>
                <w:tab w:val="left" w:pos="774"/>
              </w:tabs>
              <w:spacing w:after="200"/>
              <w:ind w:left="875" w:right="-72"/>
              <w:contextualSpacing w:val="0"/>
              <w:jc w:val="both"/>
              <w:rPr>
                <w:rFonts w:asciiTheme="minorHAnsi" w:hAnsiTheme="minorHAnsi" w:cstheme="minorHAnsi"/>
              </w:rPr>
            </w:pPr>
            <w:r w:rsidRPr="007E0E46">
              <w:rPr>
                <w:rFonts w:asciiTheme="minorHAnsi" w:hAnsiTheme="minorHAnsi" w:cstheme="minorHAnsi"/>
              </w:rPr>
              <w:t xml:space="preserve"> </w:t>
            </w:r>
            <w:r w:rsidR="000B5EDC" w:rsidRPr="007E0E46">
              <w:rPr>
                <w:rFonts w:asciiTheme="minorHAnsi" w:hAnsiTheme="minorHAnsi" w:cstheme="minorHAnsi"/>
              </w:rPr>
              <w:t>“</w:t>
            </w:r>
            <w:r w:rsidR="00770B72" w:rsidRPr="007E0E46">
              <w:rPr>
                <w:rFonts w:asciiTheme="minorHAnsi" w:hAnsiTheme="minorHAnsi" w:cstheme="minorHAnsi"/>
              </w:rPr>
              <w:t>Contract</w:t>
            </w:r>
            <w:r w:rsidR="000B5EDC" w:rsidRPr="007E0E46">
              <w:rPr>
                <w:rFonts w:asciiTheme="minorHAnsi" w:hAnsiTheme="minorHAnsi" w:cstheme="minorHAnsi"/>
              </w:rPr>
              <w:t xml:space="preserve">” means a legally binding written agreement signed between the </w:t>
            </w:r>
            <w:r w:rsidR="00C0327D" w:rsidRPr="007E0E46">
              <w:rPr>
                <w:rFonts w:asciiTheme="minorHAnsi" w:hAnsiTheme="minorHAnsi" w:cstheme="minorHAnsi"/>
              </w:rPr>
              <w:t>Procuring Agency</w:t>
            </w:r>
            <w:r w:rsidR="000B5EDC" w:rsidRPr="007E0E46">
              <w:rPr>
                <w:rFonts w:asciiTheme="minorHAnsi" w:hAnsiTheme="minorHAnsi" w:cstheme="minorHAnsi"/>
              </w:rPr>
              <w:t xml:space="preserve"> and the </w:t>
            </w:r>
            <w:r w:rsidR="00345387" w:rsidRPr="007E0E46">
              <w:rPr>
                <w:rFonts w:asciiTheme="minorHAnsi" w:hAnsiTheme="minorHAnsi" w:cstheme="minorHAnsi"/>
              </w:rPr>
              <w:t>Consultant</w:t>
            </w:r>
            <w:r w:rsidR="000B5EDC" w:rsidRPr="007E0E46">
              <w:rPr>
                <w:rFonts w:asciiTheme="minorHAnsi" w:hAnsiTheme="minorHAnsi" w:cstheme="minorHAnsi"/>
              </w:rPr>
              <w:t xml:space="preserve"> and includes all the attached documents listed in its Clause 1 (the General Conditions</w:t>
            </w:r>
            <w:r w:rsidR="00B805C4" w:rsidRPr="007E0E46">
              <w:rPr>
                <w:rFonts w:asciiTheme="minorHAnsi" w:hAnsiTheme="minorHAnsi" w:cstheme="minorHAnsi"/>
              </w:rPr>
              <w:t xml:space="preserve"> of </w:t>
            </w:r>
            <w:r w:rsidR="00770B72" w:rsidRPr="007E0E46">
              <w:rPr>
                <w:rFonts w:asciiTheme="minorHAnsi" w:hAnsiTheme="minorHAnsi" w:cstheme="minorHAnsi"/>
              </w:rPr>
              <w:t>Contract</w:t>
            </w:r>
            <w:r w:rsidR="000B5EDC" w:rsidRPr="007E0E46">
              <w:rPr>
                <w:rFonts w:asciiTheme="minorHAnsi" w:hAnsiTheme="minorHAnsi" w:cstheme="minorHAnsi"/>
              </w:rPr>
              <w:t xml:space="preserve"> (GC</w:t>
            </w:r>
            <w:r w:rsidR="00B805C4" w:rsidRPr="007E0E46">
              <w:rPr>
                <w:rFonts w:asciiTheme="minorHAnsi" w:hAnsiTheme="minorHAnsi" w:cstheme="minorHAnsi"/>
              </w:rPr>
              <w:t>C</w:t>
            </w:r>
            <w:r w:rsidR="000B5EDC" w:rsidRPr="007E0E46">
              <w:rPr>
                <w:rFonts w:asciiTheme="minorHAnsi" w:hAnsiTheme="minorHAnsi" w:cstheme="minorHAnsi"/>
              </w:rPr>
              <w:t>), the Special Conditions</w:t>
            </w:r>
            <w:r w:rsidR="00B805C4" w:rsidRPr="007E0E46">
              <w:rPr>
                <w:rFonts w:asciiTheme="minorHAnsi" w:hAnsiTheme="minorHAnsi" w:cstheme="minorHAnsi"/>
              </w:rPr>
              <w:t xml:space="preserve"> of </w:t>
            </w:r>
            <w:r w:rsidR="00770B72" w:rsidRPr="007E0E46">
              <w:rPr>
                <w:rFonts w:asciiTheme="minorHAnsi" w:hAnsiTheme="minorHAnsi" w:cstheme="minorHAnsi"/>
              </w:rPr>
              <w:t>Contract</w:t>
            </w:r>
            <w:r w:rsidR="000B5EDC" w:rsidRPr="007E0E46">
              <w:rPr>
                <w:rFonts w:asciiTheme="minorHAnsi" w:hAnsiTheme="minorHAnsi" w:cstheme="minorHAnsi"/>
              </w:rPr>
              <w:t xml:space="preserve"> (SC</w:t>
            </w:r>
            <w:r w:rsidR="00B805C4" w:rsidRPr="007E0E46">
              <w:rPr>
                <w:rFonts w:asciiTheme="minorHAnsi" w:hAnsiTheme="minorHAnsi" w:cstheme="minorHAnsi"/>
              </w:rPr>
              <w:t>C</w:t>
            </w:r>
            <w:r w:rsidR="000B5EDC" w:rsidRPr="007E0E46">
              <w:rPr>
                <w:rFonts w:asciiTheme="minorHAnsi" w:hAnsiTheme="minorHAnsi" w:cstheme="minorHAnsi"/>
              </w:rPr>
              <w:t>), and the Appendices).</w:t>
            </w:r>
          </w:p>
          <w:p w14:paraId="4684E412" w14:textId="58EEBE17" w:rsidR="009A2264" w:rsidRPr="007E0E46" w:rsidRDefault="00B17FBA" w:rsidP="00175FE5">
            <w:pPr>
              <w:pStyle w:val="ListParagraph"/>
              <w:numPr>
                <w:ilvl w:val="0"/>
                <w:numId w:val="2"/>
              </w:numPr>
              <w:tabs>
                <w:tab w:val="left" w:pos="774"/>
              </w:tabs>
              <w:spacing w:after="200"/>
              <w:ind w:left="875" w:right="-72"/>
              <w:contextualSpacing w:val="0"/>
              <w:jc w:val="both"/>
              <w:rPr>
                <w:rFonts w:asciiTheme="minorHAnsi" w:hAnsiTheme="minorHAnsi" w:cstheme="minorHAnsi"/>
              </w:rPr>
            </w:pPr>
            <w:r w:rsidRPr="007E0E46">
              <w:rPr>
                <w:rFonts w:asciiTheme="minorHAnsi" w:hAnsiTheme="minorHAnsi" w:cstheme="minorHAnsi"/>
              </w:rPr>
              <w:t xml:space="preserve"> </w:t>
            </w:r>
            <w:r w:rsidR="000B5EDC" w:rsidRPr="007E0E46">
              <w:rPr>
                <w:rFonts w:asciiTheme="minorHAnsi" w:hAnsiTheme="minorHAnsi" w:cstheme="minorHAnsi"/>
              </w:rPr>
              <w:t xml:space="preserve">“Data Sheet” means an integral part of the Instructions to </w:t>
            </w:r>
            <w:r w:rsidR="00345387" w:rsidRPr="007E0E46">
              <w:rPr>
                <w:rFonts w:asciiTheme="minorHAnsi" w:hAnsiTheme="minorHAnsi" w:cstheme="minorHAnsi"/>
              </w:rPr>
              <w:t>Consultant</w:t>
            </w:r>
            <w:r w:rsidR="000B5EDC" w:rsidRPr="007E0E46">
              <w:rPr>
                <w:rFonts w:asciiTheme="minorHAnsi" w:hAnsiTheme="minorHAnsi" w:cstheme="minorHAnsi"/>
              </w:rPr>
              <w:t>s (ITC) Section 2 that is used to reflect specific country and assignment conditions to s</w:t>
            </w:r>
            <w:r w:rsidR="00D32F43" w:rsidRPr="007E0E46">
              <w:rPr>
                <w:rFonts w:asciiTheme="minorHAnsi" w:hAnsiTheme="minorHAnsi" w:cstheme="minorHAnsi"/>
              </w:rPr>
              <w:t>upplement, but not to override</w:t>
            </w:r>
            <w:r w:rsidR="000B5EDC" w:rsidRPr="007E0E46">
              <w:rPr>
                <w:rFonts w:asciiTheme="minorHAnsi" w:hAnsiTheme="minorHAnsi" w:cstheme="minorHAnsi"/>
              </w:rPr>
              <w:t xml:space="preserve">, </w:t>
            </w:r>
            <w:r w:rsidR="002B44C2" w:rsidRPr="007E0E46">
              <w:rPr>
                <w:rFonts w:asciiTheme="minorHAnsi" w:hAnsiTheme="minorHAnsi" w:cstheme="minorHAnsi"/>
              </w:rPr>
              <w:t xml:space="preserve">the </w:t>
            </w:r>
            <w:r w:rsidR="000B5EDC" w:rsidRPr="007E0E46">
              <w:rPr>
                <w:rFonts w:asciiTheme="minorHAnsi" w:hAnsiTheme="minorHAnsi" w:cstheme="minorHAnsi"/>
              </w:rPr>
              <w:t>provisions of the ITC.</w:t>
            </w:r>
          </w:p>
          <w:p w14:paraId="732E5536" w14:textId="77777777" w:rsidR="009A2264" w:rsidRPr="007E0E46" w:rsidRDefault="00B17FBA" w:rsidP="00175FE5">
            <w:pPr>
              <w:pStyle w:val="ListParagraph"/>
              <w:numPr>
                <w:ilvl w:val="0"/>
                <w:numId w:val="2"/>
              </w:numPr>
              <w:tabs>
                <w:tab w:val="left" w:pos="774"/>
              </w:tabs>
              <w:spacing w:after="200"/>
              <w:ind w:left="875" w:right="-72"/>
              <w:contextualSpacing w:val="0"/>
              <w:jc w:val="both"/>
              <w:rPr>
                <w:rFonts w:asciiTheme="minorHAnsi" w:hAnsiTheme="minorHAnsi" w:cstheme="minorHAnsi"/>
              </w:rPr>
            </w:pPr>
            <w:r w:rsidRPr="007E0E46">
              <w:rPr>
                <w:rFonts w:asciiTheme="minorHAnsi" w:hAnsiTheme="minorHAnsi" w:cstheme="minorHAnsi"/>
              </w:rPr>
              <w:t xml:space="preserve"> </w:t>
            </w:r>
            <w:r w:rsidR="000B5EDC" w:rsidRPr="007E0E46">
              <w:rPr>
                <w:rFonts w:asciiTheme="minorHAnsi" w:hAnsiTheme="minorHAnsi" w:cstheme="minorHAnsi"/>
              </w:rPr>
              <w:t>“Day” means a calendar day.</w:t>
            </w:r>
          </w:p>
          <w:p w14:paraId="20C93467" w14:textId="3D957483" w:rsidR="009A2264" w:rsidRPr="007E0E46" w:rsidRDefault="007447D8" w:rsidP="00175FE5">
            <w:pPr>
              <w:pStyle w:val="ListParagraph"/>
              <w:numPr>
                <w:ilvl w:val="0"/>
                <w:numId w:val="2"/>
              </w:numPr>
              <w:tabs>
                <w:tab w:val="left" w:pos="540"/>
              </w:tabs>
              <w:spacing w:after="200"/>
              <w:ind w:left="875" w:right="-72"/>
              <w:contextualSpacing w:val="0"/>
              <w:jc w:val="both"/>
              <w:rPr>
                <w:rFonts w:asciiTheme="minorHAnsi" w:hAnsiTheme="minorHAnsi" w:cstheme="minorHAnsi"/>
              </w:rPr>
            </w:pPr>
            <w:r w:rsidRPr="007E0E46">
              <w:rPr>
                <w:rFonts w:asciiTheme="minorHAnsi" w:hAnsiTheme="minorHAnsi" w:cstheme="minorHAnsi"/>
              </w:rPr>
              <w:t xml:space="preserve"> </w:t>
            </w:r>
            <w:r w:rsidR="000B5EDC" w:rsidRPr="007E0E46">
              <w:rPr>
                <w:rFonts w:asciiTheme="minorHAnsi" w:hAnsiTheme="minorHAnsi" w:cstheme="minorHAnsi"/>
              </w:rPr>
              <w:t>“</w:t>
            </w:r>
            <w:r w:rsidR="00B805C4" w:rsidRPr="007E0E46">
              <w:rPr>
                <w:rFonts w:asciiTheme="minorHAnsi" w:hAnsiTheme="minorHAnsi" w:cstheme="minorHAnsi"/>
              </w:rPr>
              <w:t>E</w:t>
            </w:r>
            <w:r w:rsidR="000B5EDC" w:rsidRPr="007E0E46">
              <w:rPr>
                <w:rFonts w:asciiTheme="minorHAnsi" w:hAnsiTheme="minorHAnsi" w:cstheme="minorHAnsi"/>
              </w:rPr>
              <w:t xml:space="preserve">xperts” </w:t>
            </w:r>
            <w:r w:rsidR="00B82B58" w:rsidRPr="007E0E46">
              <w:rPr>
                <w:rFonts w:asciiTheme="minorHAnsi" w:hAnsiTheme="minorHAnsi" w:cstheme="minorHAnsi"/>
              </w:rPr>
              <w:t xml:space="preserve">means, collectively, </w:t>
            </w:r>
            <w:r w:rsidR="000B5EDC" w:rsidRPr="007E0E46">
              <w:rPr>
                <w:rFonts w:asciiTheme="minorHAnsi" w:hAnsiTheme="minorHAnsi" w:cstheme="minorHAnsi"/>
              </w:rPr>
              <w:t>Key Experts, Non-</w:t>
            </w:r>
            <w:r w:rsidR="009B4DDE" w:rsidRPr="007E0E46">
              <w:rPr>
                <w:rFonts w:asciiTheme="minorHAnsi" w:hAnsiTheme="minorHAnsi" w:cstheme="minorHAnsi"/>
              </w:rPr>
              <w:t>K</w:t>
            </w:r>
            <w:r w:rsidR="000B5EDC" w:rsidRPr="007E0E46">
              <w:rPr>
                <w:rFonts w:asciiTheme="minorHAnsi" w:hAnsiTheme="minorHAnsi" w:cstheme="minorHAnsi"/>
              </w:rPr>
              <w:t xml:space="preserve">ey Experts, or any other personnel of the </w:t>
            </w:r>
            <w:r w:rsidR="00345387" w:rsidRPr="007E0E46">
              <w:rPr>
                <w:rFonts w:asciiTheme="minorHAnsi" w:hAnsiTheme="minorHAnsi" w:cstheme="minorHAnsi"/>
              </w:rPr>
              <w:t>Consultant</w:t>
            </w:r>
            <w:r w:rsidR="00B82B58" w:rsidRPr="007E0E46">
              <w:rPr>
                <w:rFonts w:asciiTheme="minorHAnsi" w:hAnsiTheme="minorHAnsi" w:cstheme="minorHAnsi"/>
              </w:rPr>
              <w:t>, Sub-</w:t>
            </w:r>
            <w:r w:rsidR="00345387" w:rsidRPr="007E0E46">
              <w:rPr>
                <w:rFonts w:asciiTheme="minorHAnsi" w:hAnsiTheme="minorHAnsi" w:cstheme="minorHAnsi"/>
              </w:rPr>
              <w:t>Consultant</w:t>
            </w:r>
            <w:r w:rsidR="00E61BD1" w:rsidRPr="007E0E46">
              <w:rPr>
                <w:rFonts w:asciiTheme="minorHAnsi" w:hAnsiTheme="minorHAnsi" w:cstheme="minorHAnsi"/>
              </w:rPr>
              <w:t>/ Sub-</w:t>
            </w:r>
            <w:r w:rsidR="00770B72" w:rsidRPr="007E0E46">
              <w:rPr>
                <w:rFonts w:asciiTheme="minorHAnsi" w:hAnsiTheme="minorHAnsi" w:cstheme="minorHAnsi"/>
              </w:rPr>
              <w:t>Contract</w:t>
            </w:r>
            <w:r w:rsidR="00E61BD1" w:rsidRPr="007E0E46">
              <w:rPr>
                <w:rFonts w:asciiTheme="minorHAnsi" w:hAnsiTheme="minorHAnsi" w:cstheme="minorHAnsi"/>
              </w:rPr>
              <w:t>or</w:t>
            </w:r>
            <w:r w:rsidR="00B82B58" w:rsidRPr="007E0E46">
              <w:rPr>
                <w:rFonts w:asciiTheme="minorHAnsi" w:hAnsiTheme="minorHAnsi" w:cstheme="minorHAnsi"/>
              </w:rPr>
              <w:t xml:space="preserve"> or </w:t>
            </w:r>
            <w:r w:rsidR="004E3497" w:rsidRPr="007E0E46">
              <w:rPr>
                <w:rFonts w:asciiTheme="minorHAnsi" w:hAnsiTheme="minorHAnsi" w:cstheme="minorHAnsi"/>
              </w:rPr>
              <w:t>Joint Venture</w:t>
            </w:r>
            <w:r w:rsidR="00FF31E5" w:rsidRPr="007E0E46">
              <w:rPr>
                <w:rFonts w:asciiTheme="minorHAnsi" w:hAnsiTheme="minorHAnsi" w:cstheme="minorHAnsi"/>
              </w:rPr>
              <w:t>/ Consortium</w:t>
            </w:r>
            <w:r w:rsidR="00B82B58" w:rsidRPr="007E0E46">
              <w:rPr>
                <w:rFonts w:asciiTheme="minorHAnsi" w:hAnsiTheme="minorHAnsi" w:cstheme="minorHAnsi"/>
              </w:rPr>
              <w:t xml:space="preserve"> member(s)</w:t>
            </w:r>
            <w:r w:rsidR="000B5EDC" w:rsidRPr="007E0E46">
              <w:rPr>
                <w:rFonts w:asciiTheme="minorHAnsi" w:hAnsiTheme="minorHAnsi" w:cstheme="minorHAnsi"/>
              </w:rPr>
              <w:t>.</w:t>
            </w:r>
          </w:p>
          <w:p w14:paraId="394114CD" w14:textId="033C86C0" w:rsidR="009A2264" w:rsidRPr="007E0E46" w:rsidRDefault="000B5EDC" w:rsidP="00175FE5">
            <w:pPr>
              <w:pStyle w:val="ListParagraph"/>
              <w:numPr>
                <w:ilvl w:val="0"/>
                <w:numId w:val="2"/>
              </w:numPr>
              <w:tabs>
                <w:tab w:val="left" w:pos="594"/>
              </w:tabs>
              <w:spacing w:after="200"/>
              <w:ind w:left="875" w:right="-72"/>
              <w:contextualSpacing w:val="0"/>
              <w:jc w:val="both"/>
              <w:rPr>
                <w:rFonts w:asciiTheme="minorHAnsi" w:hAnsiTheme="minorHAnsi" w:cstheme="minorHAnsi"/>
              </w:rPr>
            </w:pPr>
            <w:r w:rsidRPr="007E0E46">
              <w:rPr>
                <w:rFonts w:asciiTheme="minorHAnsi" w:hAnsiTheme="minorHAnsi" w:cstheme="minorHAnsi"/>
              </w:rPr>
              <w:t>“</w:t>
            </w:r>
            <w:r w:rsidR="004E3497" w:rsidRPr="007E0E46">
              <w:rPr>
                <w:rFonts w:asciiTheme="minorHAnsi" w:hAnsiTheme="minorHAnsi" w:cstheme="minorHAnsi"/>
              </w:rPr>
              <w:t>Joint Venture</w:t>
            </w:r>
            <w:r w:rsidRPr="007E0E46">
              <w:rPr>
                <w:rFonts w:asciiTheme="minorHAnsi" w:hAnsiTheme="minorHAnsi" w:cstheme="minorHAnsi"/>
              </w:rPr>
              <w:t xml:space="preserve"> (JV)” means an association with or without a legal personality distinct from that of its members, of more than one </w:t>
            </w:r>
            <w:r w:rsidR="00345387" w:rsidRPr="007E0E46">
              <w:rPr>
                <w:rFonts w:asciiTheme="minorHAnsi" w:hAnsiTheme="minorHAnsi" w:cstheme="minorHAnsi"/>
              </w:rPr>
              <w:t>Consultant</w:t>
            </w:r>
            <w:r w:rsidRPr="007E0E46">
              <w:rPr>
                <w:rFonts w:asciiTheme="minorHAnsi" w:hAnsiTheme="minorHAnsi" w:cstheme="minorHAnsi"/>
              </w:rPr>
              <w:t xml:space="preserve"> where one </w:t>
            </w:r>
            <w:r w:rsidRPr="007E0E46">
              <w:rPr>
                <w:rFonts w:asciiTheme="minorHAnsi" w:hAnsiTheme="minorHAnsi" w:cstheme="minorHAnsi"/>
              </w:rPr>
              <w:lastRenderedPageBreak/>
              <w:t>member has the authority</w:t>
            </w:r>
            <w:r w:rsidR="002D281D" w:rsidRPr="007E0E46">
              <w:rPr>
                <w:rFonts w:asciiTheme="minorHAnsi" w:hAnsiTheme="minorHAnsi" w:cstheme="minorHAnsi"/>
              </w:rPr>
              <w:t xml:space="preserve"> to conduct all business</w:t>
            </w:r>
            <w:r w:rsidRPr="007E0E46">
              <w:rPr>
                <w:rFonts w:asciiTheme="minorHAnsi" w:hAnsiTheme="minorHAnsi" w:cstheme="minorHAnsi"/>
              </w:rPr>
              <w:t xml:space="preserve"> for and on behalf of any and all the members of the JV, and where </w:t>
            </w:r>
            <w:r w:rsidR="00B82B58" w:rsidRPr="007E0E46">
              <w:rPr>
                <w:rFonts w:asciiTheme="minorHAnsi" w:hAnsiTheme="minorHAnsi" w:cstheme="minorHAnsi"/>
              </w:rPr>
              <w:t xml:space="preserve">the </w:t>
            </w:r>
            <w:r w:rsidRPr="007E0E46">
              <w:rPr>
                <w:rFonts w:asciiTheme="minorHAnsi" w:hAnsiTheme="minorHAnsi" w:cstheme="minorHAnsi"/>
              </w:rPr>
              <w:t>members</w:t>
            </w:r>
            <w:r w:rsidR="002D281D" w:rsidRPr="007E0E46">
              <w:rPr>
                <w:rFonts w:asciiTheme="minorHAnsi" w:hAnsiTheme="minorHAnsi" w:cstheme="minorHAnsi"/>
              </w:rPr>
              <w:t xml:space="preserve"> of the JV</w:t>
            </w:r>
            <w:r w:rsidRPr="007E0E46">
              <w:rPr>
                <w:rFonts w:asciiTheme="minorHAnsi" w:hAnsiTheme="minorHAnsi" w:cstheme="minorHAnsi"/>
              </w:rPr>
              <w:t xml:space="preserve"> are jointly and severally liable </w:t>
            </w:r>
            <w:r w:rsidR="00B82B58" w:rsidRPr="007E0E46">
              <w:rPr>
                <w:rFonts w:asciiTheme="minorHAnsi" w:hAnsiTheme="minorHAnsi" w:cstheme="minorHAnsi"/>
              </w:rPr>
              <w:t xml:space="preserve">to the </w:t>
            </w:r>
            <w:r w:rsidR="00C0327D" w:rsidRPr="007E0E46">
              <w:rPr>
                <w:rFonts w:asciiTheme="minorHAnsi" w:hAnsiTheme="minorHAnsi" w:cstheme="minorHAnsi"/>
              </w:rPr>
              <w:t>Procuring Agency</w:t>
            </w:r>
            <w:r w:rsidR="00B82B58" w:rsidRPr="007E0E46">
              <w:rPr>
                <w:rFonts w:asciiTheme="minorHAnsi" w:hAnsiTheme="minorHAnsi" w:cstheme="minorHAnsi"/>
              </w:rPr>
              <w:t xml:space="preserve"> for the performance of the </w:t>
            </w:r>
            <w:r w:rsidR="00770B72" w:rsidRPr="007E0E46">
              <w:rPr>
                <w:rFonts w:asciiTheme="minorHAnsi" w:hAnsiTheme="minorHAnsi" w:cstheme="minorHAnsi"/>
              </w:rPr>
              <w:t>Contract</w:t>
            </w:r>
            <w:r w:rsidRPr="007E0E46">
              <w:rPr>
                <w:rFonts w:asciiTheme="minorHAnsi" w:hAnsiTheme="minorHAnsi" w:cstheme="minorHAnsi"/>
              </w:rPr>
              <w:t>.</w:t>
            </w:r>
          </w:p>
          <w:p w14:paraId="10C7C9F4" w14:textId="569DB614" w:rsidR="009A2264" w:rsidRPr="007E0E46" w:rsidRDefault="000B5EDC" w:rsidP="00175FE5">
            <w:pPr>
              <w:pStyle w:val="ListParagraph"/>
              <w:numPr>
                <w:ilvl w:val="0"/>
                <w:numId w:val="2"/>
              </w:numPr>
              <w:tabs>
                <w:tab w:val="left" w:pos="594"/>
              </w:tabs>
              <w:spacing w:after="200"/>
              <w:ind w:left="875" w:right="-72"/>
              <w:contextualSpacing w:val="0"/>
              <w:jc w:val="both"/>
              <w:rPr>
                <w:rFonts w:asciiTheme="minorHAnsi" w:hAnsiTheme="minorHAnsi" w:cstheme="minorHAnsi"/>
              </w:rPr>
            </w:pPr>
            <w:r w:rsidRPr="007E0E46">
              <w:rPr>
                <w:rFonts w:asciiTheme="minorHAnsi" w:hAnsiTheme="minorHAnsi" w:cstheme="minorHAnsi"/>
              </w:rPr>
              <w:t>“Key Expert</w:t>
            </w:r>
            <w:r w:rsidR="00B82B58" w:rsidRPr="007E0E46">
              <w:rPr>
                <w:rFonts w:asciiTheme="minorHAnsi" w:hAnsiTheme="minorHAnsi" w:cstheme="minorHAnsi"/>
              </w:rPr>
              <w:t>(s)</w:t>
            </w:r>
            <w:r w:rsidRPr="007E0E46">
              <w:rPr>
                <w:rFonts w:asciiTheme="minorHAnsi" w:hAnsiTheme="minorHAnsi" w:cstheme="minorHAnsi"/>
              </w:rPr>
              <w:t xml:space="preserve">” means an individual professional whose skills, qualifications, knowledge and experience are critical to the performance of the Services under the </w:t>
            </w:r>
            <w:r w:rsidR="00770B72" w:rsidRPr="007E0E46">
              <w:rPr>
                <w:rFonts w:asciiTheme="minorHAnsi" w:hAnsiTheme="minorHAnsi" w:cstheme="minorHAnsi"/>
              </w:rPr>
              <w:t>Contract</w:t>
            </w:r>
            <w:r w:rsidRPr="007E0E46">
              <w:rPr>
                <w:rFonts w:asciiTheme="minorHAnsi" w:hAnsiTheme="minorHAnsi" w:cstheme="minorHAnsi"/>
              </w:rPr>
              <w:t xml:space="preserve"> and whose CV is taken into account in the technical evaluation of </w:t>
            </w:r>
            <w:r w:rsidR="002B44C2" w:rsidRPr="007E0E46">
              <w:rPr>
                <w:rFonts w:asciiTheme="minorHAnsi" w:hAnsiTheme="minorHAnsi" w:cstheme="minorHAnsi"/>
              </w:rPr>
              <w:t xml:space="preserve">the </w:t>
            </w:r>
            <w:r w:rsidR="00345387" w:rsidRPr="007E0E46">
              <w:rPr>
                <w:rFonts w:asciiTheme="minorHAnsi" w:hAnsiTheme="minorHAnsi" w:cstheme="minorHAnsi"/>
              </w:rPr>
              <w:t>Consultant</w:t>
            </w:r>
            <w:r w:rsidRPr="007E0E46">
              <w:rPr>
                <w:rFonts w:asciiTheme="minorHAnsi" w:hAnsiTheme="minorHAnsi" w:cstheme="minorHAnsi"/>
              </w:rPr>
              <w:t>’s proposal.</w:t>
            </w:r>
          </w:p>
          <w:p w14:paraId="5B9B4212" w14:textId="00E05E84" w:rsidR="009A2264" w:rsidRPr="007E0E46" w:rsidRDefault="0063408C" w:rsidP="00175FE5">
            <w:pPr>
              <w:pStyle w:val="ListParagraph"/>
              <w:numPr>
                <w:ilvl w:val="0"/>
                <w:numId w:val="2"/>
              </w:numPr>
              <w:tabs>
                <w:tab w:val="left" w:pos="594"/>
              </w:tabs>
              <w:spacing w:after="200"/>
              <w:ind w:left="875" w:right="-72"/>
              <w:contextualSpacing w:val="0"/>
              <w:jc w:val="both"/>
              <w:rPr>
                <w:rFonts w:asciiTheme="minorHAnsi" w:hAnsiTheme="minorHAnsi" w:cstheme="minorHAnsi"/>
              </w:rPr>
            </w:pPr>
            <w:r w:rsidRPr="007E0E46">
              <w:rPr>
                <w:rFonts w:asciiTheme="minorHAnsi" w:hAnsiTheme="minorHAnsi" w:cstheme="minorHAnsi"/>
              </w:rPr>
              <w:t>“</w:t>
            </w:r>
            <w:r w:rsidR="002D281D" w:rsidRPr="007E0E46">
              <w:rPr>
                <w:rFonts w:asciiTheme="minorHAnsi" w:hAnsiTheme="minorHAnsi" w:cstheme="minorHAnsi"/>
              </w:rPr>
              <w:t>ITC</w:t>
            </w:r>
            <w:r w:rsidR="000B5EDC" w:rsidRPr="007E0E46">
              <w:rPr>
                <w:rFonts w:asciiTheme="minorHAnsi" w:hAnsiTheme="minorHAnsi" w:cstheme="minorHAnsi"/>
              </w:rPr>
              <w:t xml:space="preserve">” (Section 2 of the RFP) </w:t>
            </w:r>
            <w:r w:rsidR="005B36CB" w:rsidRPr="007E0E46">
              <w:rPr>
                <w:rFonts w:asciiTheme="minorHAnsi" w:hAnsiTheme="minorHAnsi" w:cstheme="minorHAnsi"/>
              </w:rPr>
              <w:t xml:space="preserve">means the Instructions to </w:t>
            </w:r>
            <w:r w:rsidR="00345387" w:rsidRPr="007E0E46">
              <w:rPr>
                <w:rFonts w:asciiTheme="minorHAnsi" w:hAnsiTheme="minorHAnsi" w:cstheme="minorHAnsi"/>
              </w:rPr>
              <w:t>Consultant</w:t>
            </w:r>
            <w:r w:rsidR="005B36CB" w:rsidRPr="007E0E46">
              <w:rPr>
                <w:rFonts w:asciiTheme="minorHAnsi" w:hAnsiTheme="minorHAnsi" w:cstheme="minorHAnsi"/>
              </w:rPr>
              <w:t xml:space="preserve">s </w:t>
            </w:r>
            <w:r w:rsidR="00952704" w:rsidRPr="007E0E46">
              <w:rPr>
                <w:rFonts w:asciiTheme="minorHAnsi" w:hAnsiTheme="minorHAnsi" w:cstheme="minorHAnsi"/>
              </w:rPr>
              <w:t xml:space="preserve">that </w:t>
            </w:r>
            <w:r w:rsidR="000B5EDC" w:rsidRPr="007E0E46">
              <w:rPr>
                <w:rFonts w:asciiTheme="minorHAnsi" w:hAnsiTheme="minorHAnsi" w:cstheme="minorHAnsi"/>
              </w:rPr>
              <w:t>provide</w:t>
            </w:r>
            <w:r w:rsidR="000B5EDC" w:rsidRPr="007E0E46">
              <w:rPr>
                <w:rFonts w:asciiTheme="minorHAnsi" w:hAnsiTheme="minorHAnsi" w:cstheme="minorHAnsi"/>
                <w:strike/>
              </w:rPr>
              <w:t>s</w:t>
            </w:r>
            <w:r w:rsidR="000B5EDC" w:rsidRPr="007E0E46">
              <w:rPr>
                <w:rFonts w:asciiTheme="minorHAnsi" w:hAnsiTheme="minorHAnsi" w:cstheme="minorHAnsi"/>
              </w:rPr>
              <w:t xml:space="preserve"> </w:t>
            </w:r>
            <w:r w:rsidR="00552C5F" w:rsidRPr="007E0E46">
              <w:rPr>
                <w:rFonts w:asciiTheme="minorHAnsi" w:hAnsiTheme="minorHAnsi" w:cstheme="minorHAnsi"/>
              </w:rPr>
              <w:t>the</w:t>
            </w:r>
            <w:r w:rsidR="000B5EDC" w:rsidRPr="007E0E46">
              <w:rPr>
                <w:rFonts w:asciiTheme="minorHAnsi" w:hAnsiTheme="minorHAnsi" w:cstheme="minorHAnsi"/>
              </w:rPr>
              <w:t xml:space="preserve"> </w:t>
            </w:r>
            <w:r w:rsidR="00345387" w:rsidRPr="007E0E46">
              <w:rPr>
                <w:rFonts w:asciiTheme="minorHAnsi" w:hAnsiTheme="minorHAnsi" w:cstheme="minorHAnsi"/>
              </w:rPr>
              <w:t>Consultant</w:t>
            </w:r>
            <w:r w:rsidR="000B5EDC" w:rsidRPr="007E0E46">
              <w:rPr>
                <w:rFonts w:asciiTheme="minorHAnsi" w:hAnsiTheme="minorHAnsi" w:cstheme="minorHAnsi"/>
              </w:rPr>
              <w:t>s with all information needed to prepare their Proposals.</w:t>
            </w:r>
          </w:p>
          <w:p w14:paraId="6E42A1B9" w14:textId="15318900" w:rsidR="009A2264" w:rsidRPr="007E0E46" w:rsidRDefault="000B5EDC" w:rsidP="00175FE5">
            <w:pPr>
              <w:pStyle w:val="ListParagraph"/>
              <w:numPr>
                <w:ilvl w:val="0"/>
                <w:numId w:val="2"/>
              </w:numPr>
              <w:tabs>
                <w:tab w:val="left" w:pos="594"/>
              </w:tabs>
              <w:spacing w:after="200"/>
              <w:ind w:left="875" w:right="-72"/>
              <w:contextualSpacing w:val="0"/>
              <w:jc w:val="both"/>
              <w:rPr>
                <w:rFonts w:asciiTheme="minorHAnsi" w:hAnsiTheme="minorHAnsi" w:cstheme="minorHAnsi"/>
              </w:rPr>
            </w:pPr>
            <w:r w:rsidRPr="007E0E46">
              <w:rPr>
                <w:rFonts w:asciiTheme="minorHAnsi" w:hAnsiTheme="minorHAnsi" w:cstheme="minorHAnsi"/>
              </w:rPr>
              <w:t>“LOI” (Section 1 of the RFP) means</w:t>
            </w:r>
            <w:r w:rsidR="00552C5F" w:rsidRPr="007E0E46">
              <w:rPr>
                <w:rFonts w:asciiTheme="minorHAnsi" w:hAnsiTheme="minorHAnsi" w:cstheme="minorHAnsi"/>
              </w:rPr>
              <w:t xml:space="preserve"> the Letter of Invitation </w:t>
            </w:r>
            <w:r w:rsidRPr="007E0E46">
              <w:rPr>
                <w:rFonts w:asciiTheme="minorHAnsi" w:hAnsiTheme="minorHAnsi" w:cstheme="minorHAnsi"/>
              </w:rPr>
              <w:t xml:space="preserve">sent by the </w:t>
            </w:r>
            <w:r w:rsidR="00C0327D" w:rsidRPr="007E0E46">
              <w:rPr>
                <w:rFonts w:asciiTheme="minorHAnsi" w:hAnsiTheme="minorHAnsi" w:cstheme="minorHAnsi"/>
              </w:rPr>
              <w:t>Procuring Agency</w:t>
            </w:r>
            <w:r w:rsidRPr="007E0E46">
              <w:rPr>
                <w:rFonts w:asciiTheme="minorHAnsi" w:hAnsiTheme="minorHAnsi" w:cstheme="minorHAnsi"/>
              </w:rPr>
              <w:t xml:space="preserve"> to the shortlisted </w:t>
            </w:r>
            <w:r w:rsidR="00345387" w:rsidRPr="007E0E46">
              <w:rPr>
                <w:rFonts w:asciiTheme="minorHAnsi" w:hAnsiTheme="minorHAnsi" w:cstheme="minorHAnsi"/>
              </w:rPr>
              <w:t>Consultant</w:t>
            </w:r>
            <w:r w:rsidRPr="007E0E46">
              <w:rPr>
                <w:rFonts w:asciiTheme="minorHAnsi" w:hAnsiTheme="minorHAnsi" w:cstheme="minorHAnsi"/>
              </w:rPr>
              <w:t>s.</w:t>
            </w:r>
          </w:p>
          <w:p w14:paraId="0D4339B6" w14:textId="04D31D24" w:rsidR="009A2264" w:rsidRPr="007E0E46" w:rsidRDefault="00632F06" w:rsidP="00175FE5">
            <w:pPr>
              <w:pStyle w:val="ListParagraph"/>
              <w:numPr>
                <w:ilvl w:val="0"/>
                <w:numId w:val="2"/>
              </w:numPr>
              <w:tabs>
                <w:tab w:val="left" w:pos="594"/>
              </w:tabs>
              <w:spacing w:after="200"/>
              <w:ind w:left="875" w:right="-72"/>
              <w:contextualSpacing w:val="0"/>
              <w:jc w:val="both"/>
              <w:rPr>
                <w:rFonts w:asciiTheme="minorHAnsi" w:hAnsiTheme="minorHAnsi" w:cstheme="minorHAnsi"/>
              </w:rPr>
            </w:pPr>
            <w:r w:rsidRPr="007E0E46">
              <w:rPr>
                <w:rFonts w:asciiTheme="minorHAnsi" w:hAnsiTheme="minorHAnsi" w:cstheme="minorHAnsi"/>
              </w:rPr>
              <w:t xml:space="preserve">“Non-Key Expert(s)” means an individual professional provided by the </w:t>
            </w:r>
            <w:r w:rsidR="00345387" w:rsidRPr="007E0E46">
              <w:rPr>
                <w:rFonts w:asciiTheme="minorHAnsi" w:hAnsiTheme="minorHAnsi" w:cstheme="minorHAnsi"/>
              </w:rPr>
              <w:t>Consultant</w:t>
            </w:r>
            <w:r w:rsidRPr="007E0E46">
              <w:rPr>
                <w:rFonts w:asciiTheme="minorHAnsi" w:hAnsiTheme="minorHAnsi" w:cstheme="minorHAnsi"/>
              </w:rPr>
              <w:t xml:space="preserve"> or its Sub-</w:t>
            </w:r>
            <w:r w:rsidR="00345387" w:rsidRPr="007E0E46">
              <w:rPr>
                <w:rFonts w:asciiTheme="minorHAnsi" w:hAnsiTheme="minorHAnsi" w:cstheme="minorHAnsi"/>
              </w:rPr>
              <w:t>Consultant</w:t>
            </w:r>
            <w:r w:rsidRPr="007E0E46">
              <w:rPr>
                <w:rFonts w:asciiTheme="minorHAnsi" w:hAnsiTheme="minorHAnsi" w:cstheme="minorHAnsi"/>
              </w:rPr>
              <w:t xml:space="preserve"> and who is assigned to perform the Services or any part thereof under the </w:t>
            </w:r>
            <w:r w:rsidR="00770B72" w:rsidRPr="007E0E46">
              <w:rPr>
                <w:rFonts w:asciiTheme="minorHAnsi" w:hAnsiTheme="minorHAnsi" w:cstheme="minorHAnsi"/>
              </w:rPr>
              <w:t>Contract</w:t>
            </w:r>
            <w:r w:rsidRPr="007E0E46">
              <w:rPr>
                <w:rFonts w:asciiTheme="minorHAnsi" w:hAnsiTheme="minorHAnsi" w:cstheme="minorHAnsi"/>
              </w:rPr>
              <w:t xml:space="preserve"> and whose CVs are not evaluated individually.</w:t>
            </w:r>
          </w:p>
          <w:p w14:paraId="6709A633" w14:textId="7BC7BA44" w:rsidR="009A2264" w:rsidRPr="007E0E46" w:rsidRDefault="000B5EDC" w:rsidP="00175FE5">
            <w:pPr>
              <w:pStyle w:val="ListParagraph"/>
              <w:numPr>
                <w:ilvl w:val="0"/>
                <w:numId w:val="2"/>
              </w:numPr>
              <w:tabs>
                <w:tab w:val="left" w:pos="594"/>
              </w:tabs>
              <w:spacing w:after="200"/>
              <w:ind w:left="875" w:right="-72"/>
              <w:contextualSpacing w:val="0"/>
              <w:jc w:val="both"/>
              <w:rPr>
                <w:rFonts w:asciiTheme="minorHAnsi" w:hAnsiTheme="minorHAnsi" w:cstheme="minorHAnsi"/>
              </w:rPr>
            </w:pPr>
            <w:r w:rsidRPr="007E0E46">
              <w:rPr>
                <w:rFonts w:asciiTheme="minorHAnsi" w:hAnsiTheme="minorHAnsi" w:cstheme="minorHAnsi"/>
              </w:rPr>
              <w:t xml:space="preserve">“Proposal” means the Technical Proposal and the Financial Proposal of the </w:t>
            </w:r>
            <w:r w:rsidR="00345387" w:rsidRPr="007E0E46">
              <w:rPr>
                <w:rFonts w:asciiTheme="minorHAnsi" w:hAnsiTheme="minorHAnsi" w:cstheme="minorHAnsi"/>
              </w:rPr>
              <w:t>Consultant</w:t>
            </w:r>
            <w:r w:rsidRPr="007E0E46">
              <w:rPr>
                <w:rFonts w:asciiTheme="minorHAnsi" w:hAnsiTheme="minorHAnsi" w:cstheme="minorHAnsi"/>
              </w:rPr>
              <w:t>.</w:t>
            </w:r>
          </w:p>
          <w:p w14:paraId="7839DD5F" w14:textId="405FFA96" w:rsidR="009A2264" w:rsidRPr="007E0E46" w:rsidRDefault="000B5EDC" w:rsidP="00175FE5">
            <w:pPr>
              <w:pStyle w:val="ListParagraph"/>
              <w:numPr>
                <w:ilvl w:val="0"/>
                <w:numId w:val="2"/>
              </w:numPr>
              <w:tabs>
                <w:tab w:val="left" w:pos="594"/>
              </w:tabs>
              <w:spacing w:after="200"/>
              <w:ind w:left="875" w:right="-72"/>
              <w:contextualSpacing w:val="0"/>
              <w:jc w:val="both"/>
              <w:rPr>
                <w:rFonts w:asciiTheme="minorHAnsi" w:hAnsiTheme="minorHAnsi" w:cstheme="minorHAnsi"/>
              </w:rPr>
            </w:pPr>
            <w:r w:rsidRPr="007E0E46">
              <w:rPr>
                <w:rFonts w:asciiTheme="minorHAnsi" w:hAnsiTheme="minorHAnsi" w:cstheme="minorHAnsi"/>
              </w:rPr>
              <w:t xml:space="preserve">“RFP” means the </w:t>
            </w:r>
            <w:r w:rsidR="005A5A79" w:rsidRPr="007E0E46">
              <w:rPr>
                <w:rFonts w:asciiTheme="minorHAnsi" w:hAnsiTheme="minorHAnsi" w:cstheme="minorHAnsi"/>
              </w:rPr>
              <w:t>Request for Proposal</w:t>
            </w:r>
            <w:r w:rsidRPr="007E0E46">
              <w:rPr>
                <w:rFonts w:asciiTheme="minorHAnsi" w:hAnsiTheme="minorHAnsi" w:cstheme="minorHAnsi"/>
              </w:rPr>
              <w:t xml:space="preserve"> to be prepared by the </w:t>
            </w:r>
            <w:r w:rsidR="00C0327D" w:rsidRPr="007E0E46">
              <w:rPr>
                <w:rFonts w:asciiTheme="minorHAnsi" w:hAnsiTheme="minorHAnsi" w:cstheme="minorHAnsi"/>
              </w:rPr>
              <w:t>Procuring Agency</w:t>
            </w:r>
            <w:r w:rsidRPr="007E0E46">
              <w:rPr>
                <w:rFonts w:asciiTheme="minorHAnsi" w:hAnsiTheme="minorHAnsi" w:cstheme="minorHAnsi"/>
              </w:rPr>
              <w:t xml:space="preserve"> for the selection of </w:t>
            </w:r>
            <w:r w:rsidR="00345387" w:rsidRPr="007E0E46">
              <w:rPr>
                <w:rFonts w:asciiTheme="minorHAnsi" w:hAnsiTheme="minorHAnsi" w:cstheme="minorHAnsi"/>
              </w:rPr>
              <w:t>Consultant</w:t>
            </w:r>
            <w:r w:rsidRPr="007E0E46">
              <w:rPr>
                <w:rFonts w:asciiTheme="minorHAnsi" w:hAnsiTheme="minorHAnsi" w:cstheme="minorHAnsi"/>
              </w:rPr>
              <w:t xml:space="preserve">s, based on the </w:t>
            </w:r>
            <w:r w:rsidR="009D6026" w:rsidRPr="007E0E46">
              <w:rPr>
                <w:rFonts w:asciiTheme="minorHAnsi" w:hAnsiTheme="minorHAnsi" w:cstheme="minorHAnsi"/>
              </w:rPr>
              <w:t>STANDARD RFP</w:t>
            </w:r>
            <w:r w:rsidRPr="007E0E46">
              <w:rPr>
                <w:rFonts w:asciiTheme="minorHAnsi" w:hAnsiTheme="minorHAnsi" w:cstheme="minorHAnsi"/>
              </w:rPr>
              <w:t>.</w:t>
            </w:r>
          </w:p>
          <w:p w14:paraId="5EEE8676" w14:textId="68A09F91" w:rsidR="00EC5029" w:rsidRPr="007E0E46" w:rsidRDefault="00EC5029" w:rsidP="00175FE5">
            <w:pPr>
              <w:pStyle w:val="ListParagraph"/>
              <w:numPr>
                <w:ilvl w:val="0"/>
                <w:numId w:val="2"/>
              </w:numPr>
              <w:tabs>
                <w:tab w:val="left" w:pos="594"/>
              </w:tabs>
              <w:spacing w:after="200"/>
              <w:ind w:left="875" w:right="-72"/>
              <w:contextualSpacing w:val="0"/>
              <w:jc w:val="both"/>
              <w:rPr>
                <w:rFonts w:asciiTheme="minorHAnsi" w:hAnsiTheme="minorHAnsi" w:cstheme="minorHAnsi"/>
              </w:rPr>
            </w:pPr>
            <w:r w:rsidRPr="007E0E46">
              <w:rPr>
                <w:rFonts w:asciiTheme="minorHAnsi" w:hAnsiTheme="minorHAnsi" w:cstheme="minorHAnsi"/>
                <w:b/>
              </w:rPr>
              <w:t>“Services”</w:t>
            </w:r>
            <w:r w:rsidRPr="007E0E46">
              <w:rPr>
                <w:rFonts w:asciiTheme="minorHAnsi" w:hAnsiTheme="minorHAnsi" w:cstheme="minorHAnsi"/>
              </w:rPr>
              <w:t xml:space="preserve"> means the work to be performed by the </w:t>
            </w:r>
            <w:r w:rsidR="00345387" w:rsidRPr="007E0E46">
              <w:rPr>
                <w:rFonts w:asciiTheme="minorHAnsi" w:hAnsiTheme="minorHAnsi" w:cstheme="minorHAnsi"/>
              </w:rPr>
              <w:t>Consultant</w:t>
            </w:r>
            <w:r w:rsidRPr="007E0E46">
              <w:rPr>
                <w:rFonts w:asciiTheme="minorHAnsi" w:hAnsiTheme="minorHAnsi" w:cstheme="minorHAnsi"/>
              </w:rPr>
              <w:t xml:space="preserve"> pursuant to the </w:t>
            </w:r>
            <w:r w:rsidR="00770B72" w:rsidRPr="007E0E46">
              <w:rPr>
                <w:rFonts w:asciiTheme="minorHAnsi" w:hAnsiTheme="minorHAnsi" w:cstheme="minorHAnsi"/>
              </w:rPr>
              <w:t>Contract</w:t>
            </w:r>
            <w:r w:rsidRPr="007E0E46">
              <w:rPr>
                <w:rFonts w:asciiTheme="minorHAnsi" w:hAnsiTheme="minorHAnsi" w:cstheme="minorHAnsi"/>
              </w:rPr>
              <w:t>.</w:t>
            </w:r>
          </w:p>
          <w:p w14:paraId="1E6197DC" w14:textId="1FB69AB0" w:rsidR="009A2264" w:rsidRPr="007E0E46" w:rsidRDefault="007447D8" w:rsidP="00175FE5">
            <w:pPr>
              <w:pStyle w:val="ListParagraph"/>
              <w:numPr>
                <w:ilvl w:val="0"/>
                <w:numId w:val="2"/>
              </w:numPr>
              <w:tabs>
                <w:tab w:val="left" w:pos="594"/>
              </w:tabs>
              <w:spacing w:after="200"/>
              <w:ind w:left="875" w:right="-72"/>
              <w:contextualSpacing w:val="0"/>
              <w:jc w:val="both"/>
              <w:rPr>
                <w:rFonts w:asciiTheme="minorHAnsi" w:hAnsiTheme="minorHAnsi" w:cstheme="minorHAnsi"/>
              </w:rPr>
            </w:pPr>
            <w:r w:rsidRPr="007E0E46">
              <w:rPr>
                <w:rFonts w:asciiTheme="minorHAnsi" w:hAnsiTheme="minorHAnsi" w:cstheme="minorHAnsi"/>
              </w:rPr>
              <w:t xml:space="preserve"> </w:t>
            </w:r>
            <w:r w:rsidR="000B5EDC" w:rsidRPr="007E0E46">
              <w:rPr>
                <w:rFonts w:asciiTheme="minorHAnsi" w:hAnsiTheme="minorHAnsi" w:cstheme="minorHAnsi"/>
              </w:rPr>
              <w:t>“</w:t>
            </w:r>
            <w:r w:rsidR="009D6026" w:rsidRPr="007E0E46">
              <w:rPr>
                <w:rFonts w:asciiTheme="minorHAnsi" w:hAnsiTheme="minorHAnsi" w:cstheme="minorHAnsi"/>
              </w:rPr>
              <w:t>STANDARD RFP</w:t>
            </w:r>
            <w:r w:rsidR="000B5EDC" w:rsidRPr="007E0E46">
              <w:rPr>
                <w:rFonts w:asciiTheme="minorHAnsi" w:hAnsiTheme="minorHAnsi" w:cstheme="minorHAnsi"/>
              </w:rPr>
              <w:t xml:space="preserve">” means the </w:t>
            </w:r>
            <w:r w:rsidR="009D6026" w:rsidRPr="007E0E46">
              <w:rPr>
                <w:rFonts w:asciiTheme="minorHAnsi" w:hAnsiTheme="minorHAnsi" w:cstheme="minorHAnsi"/>
              </w:rPr>
              <w:t>Standard</w:t>
            </w:r>
            <w:r w:rsidR="005A5A79" w:rsidRPr="007E0E46">
              <w:rPr>
                <w:rFonts w:asciiTheme="minorHAnsi" w:hAnsiTheme="minorHAnsi" w:cstheme="minorHAnsi"/>
              </w:rPr>
              <w:t xml:space="preserve"> Request For Proposal</w:t>
            </w:r>
            <w:r w:rsidR="000B5EDC" w:rsidRPr="007E0E46">
              <w:rPr>
                <w:rFonts w:asciiTheme="minorHAnsi" w:hAnsiTheme="minorHAnsi" w:cstheme="minorHAnsi"/>
              </w:rPr>
              <w:t xml:space="preserve">, which must be used by the </w:t>
            </w:r>
            <w:r w:rsidR="00C0327D" w:rsidRPr="007E0E46">
              <w:rPr>
                <w:rFonts w:asciiTheme="minorHAnsi" w:hAnsiTheme="minorHAnsi" w:cstheme="minorHAnsi"/>
              </w:rPr>
              <w:t>Procuring Agency</w:t>
            </w:r>
            <w:r w:rsidR="000B5EDC" w:rsidRPr="007E0E46">
              <w:rPr>
                <w:rFonts w:asciiTheme="minorHAnsi" w:hAnsiTheme="minorHAnsi" w:cstheme="minorHAnsi"/>
              </w:rPr>
              <w:t xml:space="preserve"> as </w:t>
            </w:r>
            <w:r w:rsidR="00F42C8A" w:rsidRPr="007E0E46">
              <w:rPr>
                <w:rFonts w:asciiTheme="minorHAnsi" w:hAnsiTheme="minorHAnsi" w:cstheme="minorHAnsi"/>
              </w:rPr>
              <w:t>the</w:t>
            </w:r>
            <w:r w:rsidR="005B36CB" w:rsidRPr="007E0E46">
              <w:rPr>
                <w:rFonts w:asciiTheme="minorHAnsi" w:hAnsiTheme="minorHAnsi" w:cstheme="minorHAnsi"/>
              </w:rPr>
              <w:t xml:space="preserve"> </w:t>
            </w:r>
            <w:r w:rsidR="000B5EDC" w:rsidRPr="007E0E46">
              <w:rPr>
                <w:rFonts w:asciiTheme="minorHAnsi" w:hAnsiTheme="minorHAnsi" w:cstheme="minorHAnsi"/>
              </w:rPr>
              <w:t>basis for the preparation of the RFP.</w:t>
            </w:r>
          </w:p>
          <w:p w14:paraId="52F61FCD" w14:textId="7161B037" w:rsidR="009A2264" w:rsidRPr="007E0E46" w:rsidRDefault="006D09BE" w:rsidP="00175FE5">
            <w:pPr>
              <w:pStyle w:val="ListParagraph"/>
              <w:numPr>
                <w:ilvl w:val="0"/>
                <w:numId w:val="2"/>
              </w:numPr>
              <w:tabs>
                <w:tab w:val="left" w:pos="594"/>
              </w:tabs>
              <w:spacing w:after="200"/>
              <w:ind w:left="875" w:right="-72"/>
              <w:contextualSpacing w:val="0"/>
              <w:jc w:val="both"/>
              <w:rPr>
                <w:rFonts w:asciiTheme="minorHAnsi" w:hAnsiTheme="minorHAnsi" w:cstheme="minorHAnsi"/>
              </w:rPr>
            </w:pPr>
            <w:r w:rsidRPr="007E0E46" w:rsidDel="006D09BE">
              <w:rPr>
                <w:rFonts w:asciiTheme="minorHAnsi" w:hAnsiTheme="minorHAnsi" w:cstheme="minorHAnsi"/>
              </w:rPr>
              <w:t xml:space="preserve"> </w:t>
            </w:r>
            <w:r w:rsidR="000B5EDC" w:rsidRPr="007E0E46">
              <w:rPr>
                <w:rFonts w:asciiTheme="minorHAnsi" w:hAnsiTheme="minorHAnsi" w:cstheme="minorHAnsi"/>
              </w:rPr>
              <w:t>“Sub-</w:t>
            </w:r>
            <w:r w:rsidR="00345387" w:rsidRPr="007E0E46">
              <w:rPr>
                <w:rFonts w:asciiTheme="minorHAnsi" w:hAnsiTheme="minorHAnsi" w:cstheme="minorHAnsi"/>
              </w:rPr>
              <w:t>Consultant</w:t>
            </w:r>
            <w:r w:rsidR="000B5EDC" w:rsidRPr="007E0E46">
              <w:rPr>
                <w:rFonts w:asciiTheme="minorHAnsi" w:hAnsiTheme="minorHAnsi" w:cstheme="minorHAnsi"/>
              </w:rPr>
              <w:t xml:space="preserve">” means </w:t>
            </w:r>
            <w:r w:rsidR="00EE5E94" w:rsidRPr="007E0E46">
              <w:rPr>
                <w:rFonts w:asciiTheme="minorHAnsi" w:hAnsiTheme="minorHAnsi" w:cstheme="minorHAnsi"/>
              </w:rPr>
              <w:t xml:space="preserve">an </w:t>
            </w:r>
            <w:r w:rsidR="000B5EDC" w:rsidRPr="007E0E46">
              <w:rPr>
                <w:rFonts w:asciiTheme="minorHAnsi" w:hAnsiTheme="minorHAnsi" w:cstheme="minorHAnsi"/>
              </w:rPr>
              <w:t xml:space="preserve">entity </w:t>
            </w:r>
            <w:r w:rsidR="00B82B58" w:rsidRPr="007E0E46">
              <w:rPr>
                <w:rFonts w:asciiTheme="minorHAnsi" w:hAnsiTheme="minorHAnsi" w:cstheme="minorHAnsi"/>
              </w:rPr>
              <w:t xml:space="preserve">to </w:t>
            </w:r>
            <w:r w:rsidR="000B5EDC" w:rsidRPr="007E0E46">
              <w:rPr>
                <w:rFonts w:asciiTheme="minorHAnsi" w:hAnsiTheme="minorHAnsi" w:cstheme="minorHAnsi"/>
              </w:rPr>
              <w:t xml:space="preserve">whom the </w:t>
            </w:r>
            <w:r w:rsidR="00345387" w:rsidRPr="007E0E46">
              <w:rPr>
                <w:rFonts w:asciiTheme="minorHAnsi" w:hAnsiTheme="minorHAnsi" w:cstheme="minorHAnsi"/>
              </w:rPr>
              <w:t>Consultant</w:t>
            </w:r>
            <w:r w:rsidR="000B5EDC" w:rsidRPr="007E0E46">
              <w:rPr>
                <w:rFonts w:asciiTheme="minorHAnsi" w:hAnsiTheme="minorHAnsi" w:cstheme="minorHAnsi"/>
              </w:rPr>
              <w:t xml:space="preserve"> </w:t>
            </w:r>
            <w:r w:rsidR="00EE5E94" w:rsidRPr="007E0E46">
              <w:rPr>
                <w:rFonts w:asciiTheme="minorHAnsi" w:hAnsiTheme="minorHAnsi" w:cstheme="minorHAnsi"/>
              </w:rPr>
              <w:t xml:space="preserve">intends to </w:t>
            </w:r>
            <w:r w:rsidR="000B5EDC" w:rsidRPr="007E0E46">
              <w:rPr>
                <w:rFonts w:asciiTheme="minorHAnsi" w:hAnsiTheme="minorHAnsi" w:cstheme="minorHAnsi"/>
              </w:rPr>
              <w:t>sub</w:t>
            </w:r>
            <w:r w:rsidR="00D32F43" w:rsidRPr="007E0E46">
              <w:rPr>
                <w:rFonts w:asciiTheme="minorHAnsi" w:hAnsiTheme="minorHAnsi" w:cstheme="minorHAnsi"/>
              </w:rPr>
              <w:t>-c</w:t>
            </w:r>
            <w:r w:rsidR="00770B72" w:rsidRPr="007E0E46">
              <w:rPr>
                <w:rFonts w:asciiTheme="minorHAnsi" w:hAnsiTheme="minorHAnsi" w:cstheme="minorHAnsi"/>
              </w:rPr>
              <w:t>ontract</w:t>
            </w:r>
            <w:r w:rsidR="000B5EDC" w:rsidRPr="007E0E46">
              <w:rPr>
                <w:rFonts w:asciiTheme="minorHAnsi" w:hAnsiTheme="minorHAnsi" w:cstheme="minorHAnsi"/>
              </w:rPr>
              <w:t xml:space="preserve"> any part of the Services while remaining </w:t>
            </w:r>
            <w:r w:rsidR="00522DAD" w:rsidRPr="007E0E46">
              <w:rPr>
                <w:rFonts w:asciiTheme="minorHAnsi" w:hAnsiTheme="minorHAnsi" w:cstheme="minorHAnsi"/>
              </w:rPr>
              <w:t>responsible</w:t>
            </w:r>
            <w:r w:rsidR="000B5EDC" w:rsidRPr="007E0E46">
              <w:rPr>
                <w:rFonts w:asciiTheme="minorHAnsi" w:hAnsiTheme="minorHAnsi" w:cstheme="minorHAnsi"/>
              </w:rPr>
              <w:t xml:space="preserve"> </w:t>
            </w:r>
            <w:r w:rsidR="00B82B58" w:rsidRPr="007E0E46">
              <w:rPr>
                <w:rFonts w:asciiTheme="minorHAnsi" w:hAnsiTheme="minorHAnsi" w:cstheme="minorHAnsi"/>
              </w:rPr>
              <w:t xml:space="preserve">to the </w:t>
            </w:r>
            <w:r w:rsidR="00C0327D" w:rsidRPr="007E0E46">
              <w:rPr>
                <w:rFonts w:asciiTheme="minorHAnsi" w:hAnsiTheme="minorHAnsi" w:cstheme="minorHAnsi"/>
              </w:rPr>
              <w:t>Procuring Agency</w:t>
            </w:r>
            <w:r w:rsidR="00B82B58" w:rsidRPr="007E0E46">
              <w:rPr>
                <w:rFonts w:asciiTheme="minorHAnsi" w:hAnsiTheme="minorHAnsi" w:cstheme="minorHAnsi"/>
              </w:rPr>
              <w:t xml:space="preserve"> during the performance of</w:t>
            </w:r>
            <w:r w:rsidR="000B5EDC" w:rsidRPr="007E0E46">
              <w:rPr>
                <w:rFonts w:asciiTheme="minorHAnsi" w:hAnsiTheme="minorHAnsi" w:cstheme="minorHAnsi"/>
              </w:rPr>
              <w:t xml:space="preserve"> the </w:t>
            </w:r>
            <w:r w:rsidR="00770B72" w:rsidRPr="007E0E46">
              <w:rPr>
                <w:rFonts w:asciiTheme="minorHAnsi" w:hAnsiTheme="minorHAnsi" w:cstheme="minorHAnsi"/>
              </w:rPr>
              <w:t>Contract</w:t>
            </w:r>
            <w:r w:rsidR="000B5EDC" w:rsidRPr="007E0E46">
              <w:rPr>
                <w:rFonts w:asciiTheme="minorHAnsi" w:hAnsiTheme="minorHAnsi" w:cstheme="minorHAnsi"/>
              </w:rPr>
              <w:t>.</w:t>
            </w:r>
          </w:p>
          <w:p w14:paraId="16EA1E6F" w14:textId="1731F880" w:rsidR="006D09BE" w:rsidRPr="007E0E46" w:rsidRDefault="000B5EDC" w:rsidP="00175FE5">
            <w:pPr>
              <w:pStyle w:val="ListParagraph"/>
              <w:numPr>
                <w:ilvl w:val="0"/>
                <w:numId w:val="2"/>
              </w:numPr>
              <w:tabs>
                <w:tab w:val="left" w:pos="594"/>
              </w:tabs>
              <w:spacing w:after="200"/>
              <w:ind w:left="875" w:right="-72"/>
              <w:contextualSpacing w:val="0"/>
              <w:jc w:val="both"/>
              <w:rPr>
                <w:rFonts w:asciiTheme="minorHAnsi" w:hAnsiTheme="minorHAnsi" w:cstheme="minorHAnsi"/>
                <w:i/>
              </w:rPr>
            </w:pPr>
            <w:r w:rsidRPr="007E0E46">
              <w:rPr>
                <w:rFonts w:asciiTheme="minorHAnsi" w:hAnsiTheme="minorHAnsi" w:cstheme="minorHAnsi"/>
              </w:rPr>
              <w:t>“T</w:t>
            </w:r>
            <w:r w:rsidR="005B36CB" w:rsidRPr="007E0E46">
              <w:rPr>
                <w:rFonts w:asciiTheme="minorHAnsi" w:hAnsiTheme="minorHAnsi" w:cstheme="minorHAnsi"/>
              </w:rPr>
              <w:t xml:space="preserve">ORs” (Section </w:t>
            </w:r>
            <w:r w:rsidR="00EE5E94" w:rsidRPr="007E0E46">
              <w:rPr>
                <w:rFonts w:asciiTheme="minorHAnsi" w:hAnsiTheme="minorHAnsi" w:cstheme="minorHAnsi"/>
              </w:rPr>
              <w:t>7</w:t>
            </w:r>
            <w:r w:rsidR="005B36CB" w:rsidRPr="007E0E46">
              <w:rPr>
                <w:rFonts w:asciiTheme="minorHAnsi" w:hAnsiTheme="minorHAnsi" w:cstheme="minorHAnsi"/>
              </w:rPr>
              <w:t xml:space="preserve"> of the RFP) </w:t>
            </w:r>
            <w:r w:rsidRPr="007E0E46">
              <w:rPr>
                <w:rFonts w:asciiTheme="minorHAnsi" w:hAnsiTheme="minorHAnsi" w:cstheme="minorHAnsi"/>
              </w:rPr>
              <w:t xml:space="preserve">means the </w:t>
            </w:r>
            <w:r w:rsidR="005B36CB" w:rsidRPr="007E0E46">
              <w:rPr>
                <w:rFonts w:asciiTheme="minorHAnsi" w:hAnsiTheme="minorHAnsi" w:cstheme="minorHAnsi"/>
              </w:rPr>
              <w:t>Terms of Reference that explain</w:t>
            </w:r>
            <w:r w:rsidRPr="007E0E46">
              <w:rPr>
                <w:rFonts w:asciiTheme="minorHAnsi" w:hAnsiTheme="minorHAnsi" w:cstheme="minorHAnsi"/>
              </w:rPr>
              <w:t xml:space="preserve"> the objectives, scope </w:t>
            </w:r>
            <w:r w:rsidR="00522DAD" w:rsidRPr="007E0E46">
              <w:rPr>
                <w:rFonts w:asciiTheme="minorHAnsi" w:hAnsiTheme="minorHAnsi" w:cstheme="minorHAnsi"/>
              </w:rPr>
              <w:t xml:space="preserve">of work, activities, </w:t>
            </w:r>
            <w:r w:rsidR="00B17FBA" w:rsidRPr="007E0E46">
              <w:rPr>
                <w:rFonts w:asciiTheme="minorHAnsi" w:hAnsiTheme="minorHAnsi" w:cstheme="minorHAnsi"/>
              </w:rPr>
              <w:t xml:space="preserve">and </w:t>
            </w:r>
            <w:r w:rsidRPr="007E0E46">
              <w:rPr>
                <w:rFonts w:asciiTheme="minorHAnsi" w:hAnsiTheme="minorHAnsi" w:cstheme="minorHAnsi"/>
              </w:rPr>
              <w:t xml:space="preserve">tasks to be performed, respective responsibilities of the </w:t>
            </w:r>
            <w:r w:rsidR="00C0327D" w:rsidRPr="007E0E46">
              <w:rPr>
                <w:rFonts w:asciiTheme="minorHAnsi" w:hAnsiTheme="minorHAnsi" w:cstheme="minorHAnsi"/>
              </w:rPr>
              <w:t>Procuring Agency</w:t>
            </w:r>
            <w:r w:rsidRPr="007E0E46">
              <w:rPr>
                <w:rFonts w:asciiTheme="minorHAnsi" w:hAnsiTheme="minorHAnsi" w:cstheme="minorHAnsi"/>
              </w:rPr>
              <w:t xml:space="preserve"> and the </w:t>
            </w:r>
            <w:r w:rsidR="00345387" w:rsidRPr="007E0E46">
              <w:rPr>
                <w:rFonts w:asciiTheme="minorHAnsi" w:hAnsiTheme="minorHAnsi" w:cstheme="minorHAnsi"/>
              </w:rPr>
              <w:lastRenderedPageBreak/>
              <w:t>Consultant</w:t>
            </w:r>
            <w:r w:rsidRPr="007E0E46">
              <w:rPr>
                <w:rFonts w:asciiTheme="minorHAnsi" w:hAnsiTheme="minorHAnsi" w:cstheme="minorHAnsi"/>
              </w:rPr>
              <w:t>, and expected results and deliverables of the assignment.</w:t>
            </w:r>
          </w:p>
        </w:tc>
      </w:tr>
      <w:tr w:rsidR="003146F9" w:rsidRPr="007E0E46" w14:paraId="075C9CFD" w14:textId="77777777" w:rsidTr="009C61CD">
        <w:tc>
          <w:tcPr>
            <w:tcW w:w="2455" w:type="dxa"/>
          </w:tcPr>
          <w:p w14:paraId="0ABBD2DE" w14:textId="77777777" w:rsidR="009A2264" w:rsidRPr="007E0E46" w:rsidRDefault="000B5EDC" w:rsidP="00175FE5">
            <w:pPr>
              <w:pStyle w:val="Heading2"/>
              <w:rPr>
                <w:rFonts w:asciiTheme="minorHAnsi" w:hAnsiTheme="minorHAnsi" w:cstheme="minorHAnsi"/>
                <w:lang w:val="en-US"/>
              </w:rPr>
            </w:pPr>
            <w:bookmarkStart w:id="14" w:name="_Toc30081077"/>
            <w:bookmarkStart w:id="15" w:name="_Toc140055148"/>
            <w:r w:rsidRPr="007E0E46">
              <w:rPr>
                <w:rFonts w:asciiTheme="minorHAnsi" w:hAnsiTheme="minorHAnsi" w:cstheme="minorHAnsi"/>
                <w:lang w:val="en-US"/>
              </w:rPr>
              <w:lastRenderedPageBreak/>
              <w:t>Introduction</w:t>
            </w:r>
            <w:bookmarkEnd w:id="14"/>
            <w:bookmarkEnd w:id="15"/>
          </w:p>
        </w:tc>
        <w:tc>
          <w:tcPr>
            <w:tcW w:w="6660" w:type="dxa"/>
            <w:gridSpan w:val="2"/>
          </w:tcPr>
          <w:p w14:paraId="62954977" w14:textId="52642A4B" w:rsidR="000B5EDC" w:rsidRPr="007E0E46" w:rsidRDefault="000B5EDC" w:rsidP="00175FE5">
            <w:pPr>
              <w:pStyle w:val="BodyTextIndent2"/>
              <w:numPr>
                <w:ilvl w:val="1"/>
                <w:numId w:val="4"/>
              </w:numPr>
              <w:spacing w:after="200"/>
              <w:ind w:left="0" w:firstLine="0"/>
              <w:rPr>
                <w:rFonts w:asciiTheme="minorHAnsi" w:hAnsiTheme="minorHAnsi" w:cstheme="minorHAnsi"/>
                <w:sz w:val="20"/>
              </w:rPr>
            </w:pPr>
            <w:r w:rsidRPr="007E0E46">
              <w:rPr>
                <w:rFonts w:asciiTheme="minorHAnsi" w:hAnsiTheme="minorHAnsi" w:cstheme="minorHAnsi"/>
              </w:rPr>
              <w:t xml:space="preserve">The </w:t>
            </w:r>
            <w:r w:rsidR="00C0327D" w:rsidRPr="007E0E46">
              <w:rPr>
                <w:rFonts w:asciiTheme="minorHAnsi" w:hAnsiTheme="minorHAnsi" w:cstheme="minorHAnsi"/>
              </w:rPr>
              <w:t>Procuring Agency</w:t>
            </w:r>
            <w:r w:rsidRPr="007E0E46">
              <w:rPr>
                <w:rFonts w:asciiTheme="minorHAnsi" w:hAnsiTheme="minorHAnsi" w:cstheme="minorHAnsi"/>
              </w:rPr>
              <w:t xml:space="preserve"> named in the </w:t>
            </w:r>
            <w:r w:rsidRPr="007E0E46">
              <w:rPr>
                <w:rFonts w:asciiTheme="minorHAnsi" w:hAnsiTheme="minorHAnsi" w:cstheme="minorHAnsi"/>
                <w:b/>
              </w:rPr>
              <w:t>Data Sheet</w:t>
            </w:r>
            <w:r w:rsidRPr="007E0E46">
              <w:rPr>
                <w:rFonts w:asciiTheme="minorHAnsi" w:hAnsiTheme="minorHAnsi" w:cstheme="minorHAnsi"/>
              </w:rPr>
              <w:t xml:space="preserve"> </w:t>
            </w:r>
            <w:r w:rsidR="0045082C" w:rsidRPr="007E0E46">
              <w:rPr>
                <w:rFonts w:asciiTheme="minorHAnsi" w:hAnsiTheme="minorHAnsi" w:cstheme="minorHAnsi"/>
              </w:rPr>
              <w:t>intends to</w:t>
            </w:r>
            <w:r w:rsidRPr="007E0E46">
              <w:rPr>
                <w:rFonts w:asciiTheme="minorHAnsi" w:hAnsiTheme="minorHAnsi" w:cstheme="minorHAnsi"/>
              </w:rPr>
              <w:t xml:space="preserve"> select a </w:t>
            </w:r>
            <w:r w:rsidR="00345387" w:rsidRPr="007E0E46">
              <w:rPr>
                <w:rFonts w:asciiTheme="minorHAnsi" w:hAnsiTheme="minorHAnsi" w:cstheme="minorHAnsi"/>
              </w:rPr>
              <w:t>Consultant</w:t>
            </w:r>
            <w:r w:rsidRPr="007E0E46">
              <w:rPr>
                <w:rFonts w:asciiTheme="minorHAnsi" w:hAnsiTheme="minorHAnsi" w:cstheme="minorHAnsi"/>
              </w:rPr>
              <w:t xml:space="preserve"> from those listed in the Letter of Invitation, in accordance with the method of selection specified in the </w:t>
            </w:r>
            <w:r w:rsidRPr="007E0E46">
              <w:rPr>
                <w:rFonts w:asciiTheme="minorHAnsi" w:hAnsiTheme="minorHAnsi" w:cstheme="minorHAnsi"/>
                <w:b/>
              </w:rPr>
              <w:t>Data Sheet</w:t>
            </w:r>
            <w:r w:rsidRPr="007E0E46">
              <w:rPr>
                <w:rFonts w:asciiTheme="minorHAnsi" w:hAnsiTheme="minorHAnsi" w:cstheme="minorHAnsi"/>
              </w:rPr>
              <w:t xml:space="preserve">. </w:t>
            </w:r>
          </w:p>
          <w:p w14:paraId="14304AA0" w14:textId="3D1B077B" w:rsidR="000B5EDC" w:rsidRPr="007E0E46" w:rsidRDefault="000B5EDC" w:rsidP="00175FE5">
            <w:pPr>
              <w:pStyle w:val="BodyTextIndent2"/>
              <w:numPr>
                <w:ilvl w:val="1"/>
                <w:numId w:val="4"/>
              </w:numPr>
              <w:spacing w:after="200"/>
              <w:ind w:left="0" w:firstLine="0"/>
              <w:rPr>
                <w:rFonts w:asciiTheme="minorHAnsi" w:hAnsiTheme="minorHAnsi" w:cstheme="minorHAnsi"/>
                <w:sz w:val="20"/>
              </w:rPr>
            </w:pPr>
            <w:r w:rsidRPr="007E0E46">
              <w:rPr>
                <w:rFonts w:asciiTheme="minorHAnsi" w:hAnsiTheme="minorHAnsi" w:cstheme="minorHAnsi"/>
              </w:rPr>
              <w:t xml:space="preserve">The shortlisted </w:t>
            </w:r>
            <w:r w:rsidR="00345387" w:rsidRPr="007E0E46">
              <w:rPr>
                <w:rFonts w:asciiTheme="minorHAnsi" w:hAnsiTheme="minorHAnsi" w:cstheme="minorHAnsi"/>
              </w:rPr>
              <w:t>Consultant</w:t>
            </w:r>
            <w:r w:rsidRPr="007E0E46">
              <w:rPr>
                <w:rFonts w:asciiTheme="minorHAnsi" w:hAnsiTheme="minorHAnsi" w:cstheme="minorHAnsi"/>
              </w:rPr>
              <w:t xml:space="preserve">s are invited to submit a Technical Proposal and a Financial Proposal, or a Technical Proposal only, as specified in the </w:t>
            </w:r>
            <w:r w:rsidRPr="007E0E46">
              <w:rPr>
                <w:rFonts w:asciiTheme="minorHAnsi" w:hAnsiTheme="minorHAnsi" w:cstheme="minorHAnsi"/>
                <w:b/>
              </w:rPr>
              <w:t>Data Sheet</w:t>
            </w:r>
            <w:r w:rsidRPr="007E0E46">
              <w:rPr>
                <w:rFonts w:asciiTheme="minorHAnsi" w:hAnsiTheme="minorHAnsi" w:cstheme="minorHAnsi"/>
              </w:rPr>
              <w:t>, for consulting services required for the assig</w:t>
            </w:r>
            <w:r w:rsidR="007E4763" w:rsidRPr="007E0E46">
              <w:rPr>
                <w:rFonts w:asciiTheme="minorHAnsi" w:hAnsiTheme="minorHAnsi" w:cstheme="minorHAnsi"/>
              </w:rPr>
              <w:t xml:space="preserve">nment named in the </w:t>
            </w:r>
            <w:r w:rsidR="007E4763" w:rsidRPr="007E0E46">
              <w:rPr>
                <w:rFonts w:asciiTheme="minorHAnsi" w:hAnsiTheme="minorHAnsi" w:cstheme="minorHAnsi"/>
                <w:b/>
              </w:rPr>
              <w:t>Data Sheet</w:t>
            </w:r>
            <w:r w:rsidR="007E4763" w:rsidRPr="007E0E46">
              <w:rPr>
                <w:rFonts w:asciiTheme="minorHAnsi" w:hAnsiTheme="minorHAnsi" w:cstheme="minorHAnsi"/>
              </w:rPr>
              <w:t xml:space="preserve">. </w:t>
            </w:r>
            <w:r w:rsidRPr="007E0E46">
              <w:rPr>
                <w:rFonts w:asciiTheme="minorHAnsi" w:hAnsiTheme="minorHAnsi" w:cstheme="minorHAnsi"/>
              </w:rPr>
              <w:t xml:space="preserve">The Proposal will be the basis for negotiating and ultimately signing the </w:t>
            </w:r>
            <w:r w:rsidR="00770B72" w:rsidRPr="007E0E46">
              <w:rPr>
                <w:rFonts w:asciiTheme="minorHAnsi" w:hAnsiTheme="minorHAnsi" w:cstheme="minorHAnsi"/>
              </w:rPr>
              <w:t>Contract</w:t>
            </w:r>
            <w:r w:rsidRPr="007E0E46">
              <w:rPr>
                <w:rFonts w:asciiTheme="minorHAnsi" w:hAnsiTheme="minorHAnsi" w:cstheme="minorHAnsi"/>
              </w:rPr>
              <w:t xml:space="preserve"> with the selected </w:t>
            </w:r>
            <w:r w:rsidR="00345387" w:rsidRPr="007E0E46">
              <w:rPr>
                <w:rFonts w:asciiTheme="minorHAnsi" w:hAnsiTheme="minorHAnsi" w:cstheme="minorHAnsi"/>
              </w:rPr>
              <w:t>Consultant</w:t>
            </w:r>
            <w:r w:rsidRPr="007E0E46">
              <w:rPr>
                <w:rFonts w:asciiTheme="minorHAnsi" w:hAnsiTheme="minorHAnsi" w:cstheme="minorHAnsi"/>
              </w:rPr>
              <w:t>.</w:t>
            </w:r>
          </w:p>
          <w:p w14:paraId="1BABA149" w14:textId="396B466D" w:rsidR="000B5EDC" w:rsidRPr="007E0E46" w:rsidRDefault="007E4763" w:rsidP="00175FE5">
            <w:pPr>
              <w:pStyle w:val="BodyTextIndent2"/>
              <w:numPr>
                <w:ilvl w:val="1"/>
                <w:numId w:val="4"/>
              </w:numPr>
              <w:spacing w:after="200"/>
              <w:ind w:left="0" w:firstLine="0"/>
              <w:rPr>
                <w:rFonts w:asciiTheme="minorHAnsi" w:hAnsiTheme="minorHAnsi" w:cstheme="minorHAnsi"/>
                <w:sz w:val="20"/>
              </w:rPr>
            </w:pPr>
            <w:r w:rsidRPr="007E0E46">
              <w:rPr>
                <w:rFonts w:asciiTheme="minorHAnsi" w:hAnsiTheme="minorHAnsi" w:cstheme="minorHAnsi"/>
              </w:rPr>
              <w:t xml:space="preserve">The </w:t>
            </w:r>
            <w:r w:rsidR="00345387" w:rsidRPr="007E0E46">
              <w:rPr>
                <w:rFonts w:asciiTheme="minorHAnsi" w:hAnsiTheme="minorHAnsi" w:cstheme="minorHAnsi"/>
              </w:rPr>
              <w:t>Consultant</w:t>
            </w:r>
            <w:r w:rsidR="000B5EDC" w:rsidRPr="007E0E46">
              <w:rPr>
                <w:rFonts w:asciiTheme="minorHAnsi" w:hAnsiTheme="minorHAnsi" w:cstheme="minorHAnsi"/>
              </w:rPr>
              <w:t xml:space="preserve">s should familiarize themselves with </w:t>
            </w:r>
            <w:r w:rsidR="008C2F67" w:rsidRPr="007E0E46">
              <w:rPr>
                <w:rFonts w:asciiTheme="minorHAnsi" w:hAnsiTheme="minorHAnsi" w:cstheme="minorHAnsi"/>
              </w:rPr>
              <w:t xml:space="preserve">the </w:t>
            </w:r>
            <w:r w:rsidR="000B5EDC" w:rsidRPr="007E0E46">
              <w:rPr>
                <w:rFonts w:asciiTheme="minorHAnsi" w:hAnsiTheme="minorHAnsi" w:cstheme="minorHAnsi"/>
              </w:rPr>
              <w:t xml:space="preserve">local conditions and take them into account in preparing their </w:t>
            </w:r>
            <w:r w:rsidR="00A946B3" w:rsidRPr="007E0E46">
              <w:rPr>
                <w:rFonts w:asciiTheme="minorHAnsi" w:hAnsiTheme="minorHAnsi" w:cstheme="minorHAnsi"/>
              </w:rPr>
              <w:t xml:space="preserve">Proposals, </w:t>
            </w:r>
            <w:r w:rsidR="000B5EDC" w:rsidRPr="007E0E46">
              <w:rPr>
                <w:rFonts w:asciiTheme="minorHAnsi" w:hAnsiTheme="minorHAnsi" w:cstheme="minorHAnsi"/>
              </w:rPr>
              <w:t xml:space="preserve">including attending a pre-proposal conference if one is specified in the </w:t>
            </w:r>
            <w:r w:rsidR="000B5EDC" w:rsidRPr="007E0E46">
              <w:rPr>
                <w:rFonts w:asciiTheme="minorHAnsi" w:hAnsiTheme="minorHAnsi" w:cstheme="minorHAnsi"/>
                <w:b/>
              </w:rPr>
              <w:t>Data Sheet</w:t>
            </w:r>
            <w:r w:rsidR="000B5EDC" w:rsidRPr="007E0E46">
              <w:rPr>
                <w:rFonts w:asciiTheme="minorHAnsi" w:hAnsiTheme="minorHAnsi" w:cstheme="minorHAnsi"/>
              </w:rPr>
              <w:t xml:space="preserve">. Attending </w:t>
            </w:r>
            <w:r w:rsidR="0045082C" w:rsidRPr="007E0E46">
              <w:rPr>
                <w:rFonts w:asciiTheme="minorHAnsi" w:hAnsiTheme="minorHAnsi" w:cstheme="minorHAnsi"/>
              </w:rPr>
              <w:t xml:space="preserve">any such </w:t>
            </w:r>
            <w:r w:rsidR="000B5EDC" w:rsidRPr="007E0E46">
              <w:rPr>
                <w:rFonts w:asciiTheme="minorHAnsi" w:hAnsiTheme="minorHAnsi" w:cstheme="minorHAnsi"/>
              </w:rPr>
              <w:t xml:space="preserve">pre-proposal conference is optional and is at </w:t>
            </w:r>
            <w:r w:rsidR="008C2F67" w:rsidRPr="007E0E46">
              <w:rPr>
                <w:rFonts w:asciiTheme="minorHAnsi" w:hAnsiTheme="minorHAnsi" w:cstheme="minorHAnsi"/>
              </w:rPr>
              <w:t xml:space="preserve">the </w:t>
            </w:r>
            <w:r w:rsidR="00345387" w:rsidRPr="007E0E46">
              <w:rPr>
                <w:rFonts w:asciiTheme="minorHAnsi" w:hAnsiTheme="minorHAnsi" w:cstheme="minorHAnsi"/>
              </w:rPr>
              <w:t>Consultant</w:t>
            </w:r>
            <w:r w:rsidR="000B5EDC" w:rsidRPr="007E0E46">
              <w:rPr>
                <w:rFonts w:asciiTheme="minorHAnsi" w:hAnsiTheme="minorHAnsi" w:cstheme="minorHAnsi"/>
              </w:rPr>
              <w:t xml:space="preserve">s’ expense. </w:t>
            </w:r>
          </w:p>
          <w:p w14:paraId="22573A19" w14:textId="668DA51B" w:rsidR="003146F9" w:rsidRPr="007E0E46" w:rsidRDefault="000B5EDC" w:rsidP="00175FE5">
            <w:pPr>
              <w:pStyle w:val="BodyTextIndent2"/>
              <w:numPr>
                <w:ilvl w:val="1"/>
                <w:numId w:val="4"/>
              </w:numPr>
              <w:spacing w:after="200"/>
              <w:ind w:left="0" w:firstLine="0"/>
              <w:rPr>
                <w:rFonts w:asciiTheme="minorHAnsi" w:hAnsiTheme="minorHAnsi" w:cstheme="minorHAnsi"/>
                <w:sz w:val="20"/>
              </w:rPr>
            </w:pPr>
            <w:r w:rsidRPr="007E0E46">
              <w:rPr>
                <w:rFonts w:asciiTheme="minorHAnsi" w:hAnsiTheme="minorHAnsi" w:cstheme="minorHAnsi"/>
              </w:rPr>
              <w:t xml:space="preserve">The </w:t>
            </w:r>
            <w:r w:rsidR="00C0327D" w:rsidRPr="007E0E46">
              <w:rPr>
                <w:rFonts w:asciiTheme="minorHAnsi" w:hAnsiTheme="minorHAnsi" w:cstheme="minorHAnsi"/>
              </w:rPr>
              <w:t>Procuring Agency</w:t>
            </w:r>
            <w:r w:rsidRPr="007E0E46">
              <w:rPr>
                <w:rFonts w:asciiTheme="minorHAnsi" w:hAnsiTheme="minorHAnsi" w:cstheme="minorHAnsi"/>
              </w:rPr>
              <w:t xml:space="preserve"> will timely provide</w:t>
            </w:r>
            <w:r w:rsidR="005B36CB" w:rsidRPr="007E0E46">
              <w:rPr>
                <w:rFonts w:asciiTheme="minorHAnsi" w:hAnsiTheme="minorHAnsi" w:cstheme="minorHAnsi"/>
              </w:rPr>
              <w:t>,</w:t>
            </w:r>
            <w:r w:rsidRPr="007E0E46">
              <w:rPr>
                <w:rFonts w:asciiTheme="minorHAnsi" w:hAnsiTheme="minorHAnsi" w:cstheme="minorHAnsi"/>
              </w:rPr>
              <w:t xml:space="preserve"> at no cost to the </w:t>
            </w:r>
            <w:r w:rsidR="00345387" w:rsidRPr="007E0E46">
              <w:rPr>
                <w:rFonts w:asciiTheme="minorHAnsi" w:hAnsiTheme="minorHAnsi" w:cstheme="minorHAnsi"/>
              </w:rPr>
              <w:t>Consultant</w:t>
            </w:r>
            <w:r w:rsidRPr="007E0E46">
              <w:rPr>
                <w:rFonts w:asciiTheme="minorHAnsi" w:hAnsiTheme="minorHAnsi" w:cstheme="minorHAnsi"/>
              </w:rPr>
              <w:t>s</w:t>
            </w:r>
            <w:r w:rsidR="005B36CB" w:rsidRPr="007E0E46">
              <w:rPr>
                <w:rFonts w:asciiTheme="minorHAnsi" w:hAnsiTheme="minorHAnsi" w:cstheme="minorHAnsi"/>
              </w:rPr>
              <w:t>,</w:t>
            </w:r>
            <w:r w:rsidRPr="007E0E46">
              <w:rPr>
                <w:rFonts w:asciiTheme="minorHAnsi" w:hAnsiTheme="minorHAnsi" w:cstheme="minorHAnsi"/>
              </w:rPr>
              <w:t xml:space="preserve"> the inputs, relevant project data</w:t>
            </w:r>
            <w:r w:rsidR="00B033AD" w:rsidRPr="007E0E46">
              <w:rPr>
                <w:rFonts w:asciiTheme="minorHAnsi" w:hAnsiTheme="minorHAnsi" w:cstheme="minorHAnsi"/>
              </w:rPr>
              <w:t>,</w:t>
            </w:r>
            <w:r w:rsidRPr="007E0E46">
              <w:rPr>
                <w:rFonts w:asciiTheme="minorHAnsi" w:hAnsiTheme="minorHAnsi" w:cstheme="minorHAnsi"/>
              </w:rPr>
              <w:t xml:space="preserve"> and reports required for </w:t>
            </w:r>
            <w:r w:rsidR="005354E2" w:rsidRPr="007E0E46">
              <w:rPr>
                <w:rFonts w:asciiTheme="minorHAnsi" w:hAnsiTheme="minorHAnsi" w:cstheme="minorHAnsi"/>
              </w:rPr>
              <w:t xml:space="preserve">the </w:t>
            </w:r>
            <w:r w:rsidRPr="007E0E46">
              <w:rPr>
                <w:rFonts w:asciiTheme="minorHAnsi" w:hAnsiTheme="minorHAnsi" w:cstheme="minorHAnsi"/>
              </w:rPr>
              <w:t xml:space="preserve">preparation of </w:t>
            </w:r>
            <w:r w:rsidR="005354E2" w:rsidRPr="007E0E46">
              <w:rPr>
                <w:rFonts w:asciiTheme="minorHAnsi" w:hAnsiTheme="minorHAnsi" w:cstheme="minorHAnsi"/>
              </w:rPr>
              <w:t xml:space="preserve">the </w:t>
            </w:r>
            <w:r w:rsidR="00345387" w:rsidRPr="007E0E46">
              <w:rPr>
                <w:rFonts w:asciiTheme="minorHAnsi" w:hAnsiTheme="minorHAnsi" w:cstheme="minorHAnsi"/>
              </w:rPr>
              <w:t>Consultant</w:t>
            </w:r>
            <w:r w:rsidR="0045082C" w:rsidRPr="007E0E46">
              <w:rPr>
                <w:rFonts w:asciiTheme="minorHAnsi" w:hAnsiTheme="minorHAnsi" w:cstheme="minorHAnsi"/>
              </w:rPr>
              <w:t>’</w:t>
            </w:r>
            <w:r w:rsidRPr="007E0E46">
              <w:rPr>
                <w:rFonts w:asciiTheme="minorHAnsi" w:hAnsiTheme="minorHAnsi" w:cstheme="minorHAnsi"/>
              </w:rPr>
              <w:t xml:space="preserve">s Proposal as specified in the </w:t>
            </w:r>
            <w:r w:rsidRPr="007E0E46">
              <w:rPr>
                <w:rFonts w:asciiTheme="minorHAnsi" w:hAnsiTheme="minorHAnsi" w:cstheme="minorHAnsi"/>
                <w:b/>
              </w:rPr>
              <w:t>Data Sheet</w:t>
            </w:r>
            <w:r w:rsidRPr="007E0E46">
              <w:rPr>
                <w:rFonts w:asciiTheme="minorHAnsi" w:hAnsiTheme="minorHAnsi" w:cstheme="minorHAnsi"/>
              </w:rPr>
              <w:t>.</w:t>
            </w:r>
          </w:p>
        </w:tc>
      </w:tr>
      <w:tr w:rsidR="000B5EDC" w:rsidRPr="007E0E46" w14:paraId="1E4ABC70" w14:textId="77777777" w:rsidTr="009C61CD">
        <w:tc>
          <w:tcPr>
            <w:tcW w:w="2455" w:type="dxa"/>
          </w:tcPr>
          <w:p w14:paraId="06FF4977" w14:textId="77777777" w:rsidR="009A2264" w:rsidRPr="007E0E46" w:rsidRDefault="000B5EDC" w:rsidP="00175FE5">
            <w:pPr>
              <w:pStyle w:val="Heading2"/>
              <w:rPr>
                <w:rFonts w:asciiTheme="minorHAnsi" w:hAnsiTheme="minorHAnsi" w:cstheme="minorHAnsi"/>
                <w:lang w:val="en-US"/>
              </w:rPr>
            </w:pPr>
            <w:bookmarkStart w:id="16" w:name="_Toc30081078"/>
            <w:bookmarkStart w:id="17" w:name="_Toc140055149"/>
            <w:r w:rsidRPr="007E0E46">
              <w:rPr>
                <w:rFonts w:asciiTheme="minorHAnsi" w:hAnsiTheme="minorHAnsi" w:cstheme="minorHAnsi"/>
                <w:lang w:val="en-US"/>
              </w:rPr>
              <w:t>Conflict of</w:t>
            </w:r>
            <w:r w:rsidR="00952704" w:rsidRPr="007E0E46">
              <w:rPr>
                <w:rFonts w:asciiTheme="minorHAnsi" w:hAnsiTheme="minorHAnsi" w:cstheme="minorHAnsi"/>
                <w:lang w:val="en-US"/>
              </w:rPr>
              <w:t xml:space="preserve"> </w:t>
            </w:r>
            <w:r w:rsidRPr="007E0E46">
              <w:rPr>
                <w:rFonts w:asciiTheme="minorHAnsi" w:hAnsiTheme="minorHAnsi" w:cstheme="minorHAnsi"/>
                <w:lang w:val="en-US"/>
              </w:rPr>
              <w:t>Interest</w:t>
            </w:r>
            <w:bookmarkEnd w:id="16"/>
            <w:bookmarkEnd w:id="17"/>
            <w:r w:rsidRPr="007E0E46">
              <w:rPr>
                <w:rFonts w:asciiTheme="minorHAnsi" w:hAnsiTheme="minorHAnsi" w:cstheme="minorHAnsi"/>
                <w:lang w:val="en-US"/>
              </w:rPr>
              <w:t xml:space="preserve"> </w:t>
            </w:r>
          </w:p>
          <w:p w14:paraId="0AB20C83" w14:textId="77777777" w:rsidR="000B5EDC" w:rsidRPr="007E0E46" w:rsidRDefault="000B5EDC" w:rsidP="00175FE5">
            <w:pPr>
              <w:pStyle w:val="Heading2"/>
              <w:numPr>
                <w:ilvl w:val="0"/>
                <w:numId w:val="0"/>
              </w:numPr>
              <w:ind w:left="360"/>
              <w:rPr>
                <w:rFonts w:asciiTheme="minorHAnsi" w:hAnsiTheme="minorHAnsi" w:cstheme="minorHAnsi"/>
                <w:lang w:val="en-US"/>
              </w:rPr>
            </w:pPr>
          </w:p>
        </w:tc>
        <w:tc>
          <w:tcPr>
            <w:tcW w:w="6660" w:type="dxa"/>
            <w:gridSpan w:val="2"/>
          </w:tcPr>
          <w:p w14:paraId="6B96AC7E" w14:textId="2EE169EB" w:rsidR="000B5EDC" w:rsidRPr="007E0E46" w:rsidRDefault="009F5868" w:rsidP="00175FE5">
            <w:pPr>
              <w:pStyle w:val="ListParagraph"/>
              <w:numPr>
                <w:ilvl w:val="1"/>
                <w:numId w:val="4"/>
              </w:numPr>
              <w:spacing w:after="200"/>
              <w:ind w:left="0" w:firstLine="0"/>
              <w:contextualSpacing w:val="0"/>
              <w:jc w:val="both"/>
              <w:rPr>
                <w:rFonts w:asciiTheme="minorHAnsi" w:hAnsiTheme="minorHAnsi" w:cstheme="minorHAnsi"/>
              </w:rPr>
            </w:pPr>
            <w:r w:rsidRPr="007E0E46">
              <w:rPr>
                <w:rFonts w:asciiTheme="minorHAnsi" w:hAnsiTheme="minorHAnsi" w:cstheme="minorHAnsi"/>
              </w:rPr>
              <w:t xml:space="preserve">The </w:t>
            </w:r>
            <w:r w:rsidR="00345387" w:rsidRPr="007E0E46">
              <w:rPr>
                <w:rFonts w:asciiTheme="minorHAnsi" w:hAnsiTheme="minorHAnsi" w:cstheme="minorHAnsi"/>
              </w:rPr>
              <w:t>Consultant</w:t>
            </w:r>
            <w:r w:rsidR="000B5EDC" w:rsidRPr="007E0E46">
              <w:rPr>
                <w:rFonts w:asciiTheme="minorHAnsi" w:hAnsiTheme="minorHAnsi" w:cstheme="minorHAnsi"/>
              </w:rPr>
              <w:t xml:space="preserve"> is required to provide professional, objective, and impartial advice, at all times hold</w:t>
            </w:r>
            <w:r w:rsidR="00EE5E94" w:rsidRPr="007E0E46">
              <w:rPr>
                <w:rFonts w:asciiTheme="minorHAnsi" w:hAnsiTheme="minorHAnsi" w:cstheme="minorHAnsi"/>
              </w:rPr>
              <w:t>ing</w:t>
            </w:r>
            <w:r w:rsidR="000B5EDC" w:rsidRPr="007E0E46">
              <w:rPr>
                <w:rFonts w:asciiTheme="minorHAnsi" w:hAnsiTheme="minorHAnsi" w:cstheme="minorHAnsi"/>
              </w:rPr>
              <w:t xml:space="preserve"> the </w:t>
            </w:r>
            <w:r w:rsidR="00C0327D" w:rsidRPr="007E0E46">
              <w:rPr>
                <w:rFonts w:asciiTheme="minorHAnsi" w:hAnsiTheme="minorHAnsi" w:cstheme="minorHAnsi"/>
              </w:rPr>
              <w:t>Procuring Agency</w:t>
            </w:r>
            <w:r w:rsidR="000B5EDC" w:rsidRPr="007E0E46">
              <w:rPr>
                <w:rFonts w:asciiTheme="minorHAnsi" w:hAnsiTheme="minorHAnsi" w:cstheme="minorHAnsi"/>
              </w:rPr>
              <w:t>’s interests paramount, strictly avoid</w:t>
            </w:r>
            <w:r w:rsidR="00EE5E94" w:rsidRPr="007E0E46">
              <w:rPr>
                <w:rFonts w:asciiTheme="minorHAnsi" w:hAnsiTheme="minorHAnsi" w:cstheme="minorHAnsi"/>
              </w:rPr>
              <w:t>ing</w:t>
            </w:r>
            <w:r w:rsidR="000B5EDC" w:rsidRPr="007E0E46">
              <w:rPr>
                <w:rFonts w:asciiTheme="minorHAnsi" w:hAnsiTheme="minorHAnsi" w:cstheme="minorHAnsi"/>
              </w:rPr>
              <w:t xml:space="preserve"> conflicts with other assignments or its own corporate interests, and act</w:t>
            </w:r>
            <w:r w:rsidR="00EE5E94" w:rsidRPr="007E0E46">
              <w:rPr>
                <w:rFonts w:asciiTheme="minorHAnsi" w:hAnsiTheme="minorHAnsi" w:cstheme="minorHAnsi"/>
              </w:rPr>
              <w:t>ing</w:t>
            </w:r>
            <w:r w:rsidR="000B5EDC" w:rsidRPr="007E0E46">
              <w:rPr>
                <w:rFonts w:asciiTheme="minorHAnsi" w:hAnsiTheme="minorHAnsi" w:cstheme="minorHAnsi"/>
              </w:rPr>
              <w:t xml:space="preserve"> without any consideration for future work.</w:t>
            </w:r>
          </w:p>
          <w:p w14:paraId="0E6452BD" w14:textId="430FDC27" w:rsidR="00236C77" w:rsidRPr="007E0E46" w:rsidRDefault="005354E2" w:rsidP="00175FE5">
            <w:pPr>
              <w:pStyle w:val="ListParagraph"/>
              <w:numPr>
                <w:ilvl w:val="1"/>
                <w:numId w:val="4"/>
              </w:numPr>
              <w:spacing w:after="200"/>
              <w:ind w:left="0" w:firstLine="0"/>
              <w:contextualSpacing w:val="0"/>
              <w:jc w:val="both"/>
              <w:rPr>
                <w:rFonts w:asciiTheme="minorHAnsi" w:hAnsiTheme="minorHAnsi" w:cstheme="minorHAnsi"/>
              </w:rPr>
            </w:pPr>
            <w:r w:rsidRPr="007E0E46">
              <w:rPr>
                <w:rFonts w:asciiTheme="minorHAnsi" w:hAnsiTheme="minorHAnsi" w:cstheme="minorHAnsi"/>
              </w:rPr>
              <w:t xml:space="preserve">The </w:t>
            </w:r>
            <w:r w:rsidR="00345387" w:rsidRPr="007E0E46">
              <w:rPr>
                <w:rFonts w:asciiTheme="minorHAnsi" w:hAnsiTheme="minorHAnsi" w:cstheme="minorHAnsi"/>
              </w:rPr>
              <w:t>Consultant</w:t>
            </w:r>
            <w:r w:rsidR="00236C77" w:rsidRPr="007E0E46">
              <w:rPr>
                <w:rFonts w:asciiTheme="minorHAnsi" w:hAnsiTheme="minorHAnsi" w:cstheme="minorHAnsi"/>
              </w:rPr>
              <w:t xml:space="preserve"> has an obligation to disclose </w:t>
            </w:r>
            <w:r w:rsidR="004F5743" w:rsidRPr="007E0E46">
              <w:rPr>
                <w:rFonts w:asciiTheme="minorHAnsi" w:hAnsiTheme="minorHAnsi" w:cstheme="minorHAnsi"/>
              </w:rPr>
              <w:t xml:space="preserve">to the </w:t>
            </w:r>
            <w:r w:rsidR="00C0327D" w:rsidRPr="007E0E46">
              <w:rPr>
                <w:rFonts w:asciiTheme="minorHAnsi" w:hAnsiTheme="minorHAnsi" w:cstheme="minorHAnsi"/>
              </w:rPr>
              <w:t>Procuring Agency</w:t>
            </w:r>
            <w:r w:rsidR="004F5743" w:rsidRPr="007E0E46">
              <w:rPr>
                <w:rFonts w:asciiTheme="minorHAnsi" w:hAnsiTheme="minorHAnsi" w:cstheme="minorHAnsi"/>
              </w:rPr>
              <w:t xml:space="preserve"> </w:t>
            </w:r>
            <w:r w:rsidR="00236C77" w:rsidRPr="007E0E46">
              <w:rPr>
                <w:rFonts w:asciiTheme="minorHAnsi" w:hAnsiTheme="minorHAnsi" w:cstheme="minorHAnsi"/>
              </w:rPr>
              <w:t>any situation of actual or potential conflict that impacts</w:t>
            </w:r>
            <w:r w:rsidR="00D95887" w:rsidRPr="007E0E46">
              <w:rPr>
                <w:rFonts w:asciiTheme="minorHAnsi" w:hAnsiTheme="minorHAnsi" w:cstheme="minorHAnsi"/>
              </w:rPr>
              <w:t xml:space="preserve"> </w:t>
            </w:r>
            <w:r w:rsidRPr="007E0E46">
              <w:rPr>
                <w:rFonts w:asciiTheme="minorHAnsi" w:hAnsiTheme="minorHAnsi" w:cstheme="minorHAnsi"/>
              </w:rPr>
              <w:t>its</w:t>
            </w:r>
            <w:r w:rsidR="00236C77" w:rsidRPr="007E0E46">
              <w:rPr>
                <w:rFonts w:asciiTheme="minorHAnsi" w:hAnsiTheme="minorHAnsi" w:cstheme="minorHAnsi"/>
              </w:rPr>
              <w:t xml:space="preserve"> capacity to serve the best interest of </w:t>
            </w:r>
            <w:r w:rsidRPr="007E0E46">
              <w:rPr>
                <w:rFonts w:asciiTheme="minorHAnsi" w:hAnsiTheme="minorHAnsi" w:cstheme="minorHAnsi"/>
              </w:rPr>
              <w:t>its</w:t>
            </w:r>
            <w:r w:rsidR="00236C77" w:rsidRPr="007E0E46">
              <w:rPr>
                <w:rFonts w:asciiTheme="minorHAnsi" w:hAnsiTheme="minorHAnsi" w:cstheme="minorHAnsi"/>
              </w:rPr>
              <w:t xml:space="preserve"> </w:t>
            </w:r>
            <w:r w:rsidR="00C0327D" w:rsidRPr="007E0E46">
              <w:rPr>
                <w:rFonts w:asciiTheme="minorHAnsi" w:hAnsiTheme="minorHAnsi" w:cstheme="minorHAnsi"/>
              </w:rPr>
              <w:t>Procuring Agency</w:t>
            </w:r>
            <w:r w:rsidR="00236C77" w:rsidRPr="007E0E46">
              <w:rPr>
                <w:rFonts w:asciiTheme="minorHAnsi" w:hAnsiTheme="minorHAnsi" w:cstheme="minorHAnsi"/>
              </w:rPr>
              <w:t xml:space="preserve">. Failure to disclose </w:t>
            </w:r>
            <w:r w:rsidR="00B82B58" w:rsidRPr="007E0E46">
              <w:rPr>
                <w:rFonts w:asciiTheme="minorHAnsi" w:hAnsiTheme="minorHAnsi" w:cstheme="minorHAnsi"/>
              </w:rPr>
              <w:t xml:space="preserve">such </w:t>
            </w:r>
            <w:r w:rsidR="00236C77" w:rsidRPr="007E0E46">
              <w:rPr>
                <w:rFonts w:asciiTheme="minorHAnsi" w:hAnsiTheme="minorHAnsi" w:cstheme="minorHAnsi"/>
              </w:rPr>
              <w:t xml:space="preserve">situations may lead to the disqualification of the </w:t>
            </w:r>
            <w:r w:rsidR="00345387" w:rsidRPr="007E0E46">
              <w:rPr>
                <w:rFonts w:asciiTheme="minorHAnsi" w:hAnsiTheme="minorHAnsi" w:cstheme="minorHAnsi"/>
              </w:rPr>
              <w:t>Consultant</w:t>
            </w:r>
            <w:r w:rsidR="00236C77" w:rsidRPr="007E0E46">
              <w:rPr>
                <w:rFonts w:asciiTheme="minorHAnsi" w:hAnsiTheme="minorHAnsi" w:cstheme="minorHAnsi"/>
              </w:rPr>
              <w:t xml:space="preserve"> or the termination o</w:t>
            </w:r>
            <w:r w:rsidRPr="007E0E46">
              <w:rPr>
                <w:rFonts w:asciiTheme="minorHAnsi" w:hAnsiTheme="minorHAnsi" w:cstheme="minorHAnsi"/>
              </w:rPr>
              <w:t xml:space="preserve">f its </w:t>
            </w:r>
            <w:r w:rsidR="00770B72" w:rsidRPr="007E0E46">
              <w:rPr>
                <w:rFonts w:asciiTheme="minorHAnsi" w:hAnsiTheme="minorHAnsi" w:cstheme="minorHAnsi"/>
              </w:rPr>
              <w:t>Contract</w:t>
            </w:r>
            <w:r w:rsidRPr="007E0E46">
              <w:rPr>
                <w:rFonts w:asciiTheme="minorHAnsi" w:hAnsiTheme="minorHAnsi" w:cstheme="minorHAnsi"/>
              </w:rPr>
              <w:t xml:space="preserve"> and/or sanctions</w:t>
            </w:r>
            <w:r w:rsidR="00236C77" w:rsidRPr="007E0E46">
              <w:rPr>
                <w:rFonts w:asciiTheme="minorHAnsi" w:hAnsiTheme="minorHAnsi" w:cstheme="minorHAnsi"/>
              </w:rPr>
              <w:t xml:space="preserve"> by the </w:t>
            </w:r>
            <w:r w:rsidR="007012DB" w:rsidRPr="007E0E46">
              <w:rPr>
                <w:rFonts w:asciiTheme="minorHAnsi" w:hAnsiTheme="minorHAnsi" w:cstheme="minorHAnsi"/>
              </w:rPr>
              <w:t>Authority</w:t>
            </w:r>
            <w:r w:rsidR="00236C77" w:rsidRPr="007E0E46">
              <w:rPr>
                <w:rFonts w:asciiTheme="minorHAnsi" w:hAnsiTheme="minorHAnsi" w:cstheme="minorHAnsi"/>
              </w:rPr>
              <w:t>.</w:t>
            </w:r>
          </w:p>
          <w:p w14:paraId="39C6E4F7" w14:textId="2084622F" w:rsidR="009A2264" w:rsidRPr="007E0E46" w:rsidRDefault="000B5EDC" w:rsidP="00175FE5">
            <w:pPr>
              <w:pStyle w:val="ListParagraph"/>
              <w:numPr>
                <w:ilvl w:val="2"/>
                <w:numId w:val="4"/>
              </w:numPr>
              <w:spacing w:after="200"/>
              <w:ind w:left="425" w:firstLine="0"/>
              <w:contextualSpacing w:val="0"/>
              <w:jc w:val="both"/>
              <w:rPr>
                <w:rFonts w:asciiTheme="minorHAnsi" w:hAnsiTheme="minorHAnsi" w:cstheme="minorHAnsi"/>
              </w:rPr>
            </w:pPr>
            <w:r w:rsidRPr="007E0E46">
              <w:rPr>
                <w:rFonts w:asciiTheme="minorHAnsi" w:hAnsiTheme="minorHAnsi" w:cstheme="minorHAnsi"/>
              </w:rPr>
              <w:t xml:space="preserve">Without limitation on the generality of the foregoing, </w:t>
            </w:r>
            <w:r w:rsidR="005354E2" w:rsidRPr="007E0E46">
              <w:rPr>
                <w:rFonts w:asciiTheme="minorHAnsi" w:hAnsiTheme="minorHAnsi" w:cstheme="minorHAnsi"/>
              </w:rPr>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shall not be hired under the circumstances set forth below:</w:t>
            </w:r>
          </w:p>
        </w:tc>
      </w:tr>
      <w:tr w:rsidR="000B5EDC" w:rsidRPr="007E0E46" w14:paraId="59EC30DA" w14:textId="77777777" w:rsidTr="009C61CD">
        <w:tc>
          <w:tcPr>
            <w:tcW w:w="2455" w:type="dxa"/>
          </w:tcPr>
          <w:p w14:paraId="342BCCF6" w14:textId="77777777" w:rsidR="009A2264" w:rsidRPr="007E0E46" w:rsidRDefault="000B5EDC" w:rsidP="00175FE5">
            <w:pPr>
              <w:ind w:left="360"/>
              <w:rPr>
                <w:rFonts w:asciiTheme="minorHAnsi" w:hAnsiTheme="minorHAnsi" w:cstheme="minorHAnsi"/>
                <w:b/>
                <w:bCs/>
              </w:rPr>
            </w:pPr>
            <w:r w:rsidRPr="007E0E46">
              <w:rPr>
                <w:rFonts w:asciiTheme="minorHAnsi" w:hAnsiTheme="minorHAnsi" w:cstheme="minorHAnsi"/>
                <w:b/>
                <w:bCs/>
              </w:rPr>
              <w:t>a.  Conflicting activities</w:t>
            </w:r>
          </w:p>
        </w:tc>
        <w:tc>
          <w:tcPr>
            <w:tcW w:w="6660" w:type="dxa"/>
            <w:gridSpan w:val="2"/>
          </w:tcPr>
          <w:p w14:paraId="0F62BCA8" w14:textId="0CBB7C8E" w:rsidR="009A2264" w:rsidRPr="007E0E46" w:rsidRDefault="000B5EDC" w:rsidP="00175FE5">
            <w:pPr>
              <w:pStyle w:val="BodyTextIndent3"/>
              <w:spacing w:after="200"/>
              <w:ind w:left="965" w:hanging="540"/>
              <w:contextualSpacing/>
              <w:rPr>
                <w:rFonts w:asciiTheme="minorHAnsi" w:hAnsiTheme="minorHAnsi" w:cstheme="minorHAnsi"/>
              </w:rPr>
            </w:pPr>
            <w:r w:rsidRPr="007E0E46">
              <w:rPr>
                <w:rFonts w:asciiTheme="minorHAnsi" w:hAnsiTheme="minorHAnsi" w:cstheme="minorHAnsi"/>
              </w:rPr>
              <w:t>(i)</w:t>
            </w:r>
            <w:r w:rsidRPr="007E0E46">
              <w:rPr>
                <w:rFonts w:asciiTheme="minorHAnsi" w:hAnsiTheme="minorHAnsi" w:cstheme="minorHAnsi"/>
              </w:rPr>
              <w:tab/>
            </w:r>
            <w:r w:rsidRPr="007E0E46">
              <w:rPr>
                <w:rFonts w:asciiTheme="minorHAnsi" w:hAnsiTheme="minorHAnsi" w:cstheme="minorHAnsi"/>
                <w:u w:val="single"/>
              </w:rPr>
              <w:t>Conflict between consulting activities and procurement of goods, works or non-consulting services:</w:t>
            </w:r>
            <w:r w:rsidR="009F5868" w:rsidRPr="007E0E46">
              <w:rPr>
                <w:rFonts w:asciiTheme="minorHAnsi" w:hAnsiTheme="minorHAnsi" w:cstheme="minorHAnsi"/>
              </w:rPr>
              <w:t xml:space="preserve"> </w:t>
            </w:r>
            <w:r w:rsidRPr="007E0E46">
              <w:rPr>
                <w:rFonts w:asciiTheme="minorHAnsi" w:hAnsiTheme="minorHAnsi" w:cstheme="minorHAnsi"/>
              </w:rPr>
              <w:t xml:space="preserve">a firm that has been engaged by the </w:t>
            </w:r>
            <w:r w:rsidR="00C0327D" w:rsidRPr="007E0E46">
              <w:rPr>
                <w:rFonts w:asciiTheme="minorHAnsi" w:hAnsiTheme="minorHAnsi" w:cstheme="minorHAnsi"/>
              </w:rPr>
              <w:t>Procuring Agency</w:t>
            </w:r>
            <w:r w:rsidRPr="007E0E46">
              <w:rPr>
                <w:rFonts w:asciiTheme="minorHAnsi" w:hAnsiTheme="minorHAnsi" w:cstheme="minorHAnsi"/>
              </w:rPr>
              <w:t xml:space="preserve"> to provide goods, works</w:t>
            </w:r>
            <w:r w:rsidR="00952704" w:rsidRPr="007E0E46">
              <w:rPr>
                <w:rFonts w:asciiTheme="minorHAnsi" w:hAnsiTheme="minorHAnsi" w:cstheme="minorHAnsi"/>
              </w:rPr>
              <w:t>,</w:t>
            </w:r>
            <w:r w:rsidRPr="007E0E46">
              <w:rPr>
                <w:rFonts w:asciiTheme="minorHAnsi" w:hAnsiTheme="minorHAnsi" w:cstheme="minorHAnsi"/>
              </w:rPr>
              <w:t xml:space="preserve"> or non-consulting </w:t>
            </w:r>
            <w:r w:rsidR="00544FEF" w:rsidRPr="007E0E46">
              <w:rPr>
                <w:rFonts w:asciiTheme="minorHAnsi" w:hAnsiTheme="minorHAnsi" w:cstheme="minorHAnsi"/>
              </w:rPr>
              <w:t xml:space="preserve">services for a project, or any </w:t>
            </w:r>
            <w:r w:rsidR="00F42C8A" w:rsidRPr="007E0E46">
              <w:rPr>
                <w:rFonts w:asciiTheme="minorHAnsi" w:hAnsiTheme="minorHAnsi" w:cstheme="minorHAnsi"/>
              </w:rPr>
              <w:t xml:space="preserve">of its </w:t>
            </w:r>
            <w:r w:rsidR="00544FEF" w:rsidRPr="007E0E46">
              <w:rPr>
                <w:rFonts w:asciiTheme="minorHAnsi" w:hAnsiTheme="minorHAnsi" w:cstheme="minorHAnsi"/>
              </w:rPr>
              <w:t>A</w:t>
            </w:r>
            <w:r w:rsidRPr="007E0E46">
              <w:rPr>
                <w:rFonts w:asciiTheme="minorHAnsi" w:hAnsiTheme="minorHAnsi" w:cstheme="minorHAnsi"/>
              </w:rPr>
              <w:t>ffiliate</w:t>
            </w:r>
            <w:r w:rsidR="00F42C8A" w:rsidRPr="007E0E46">
              <w:rPr>
                <w:rFonts w:asciiTheme="minorHAnsi" w:hAnsiTheme="minorHAnsi" w:cstheme="minorHAnsi"/>
              </w:rPr>
              <w:t>s</w:t>
            </w:r>
            <w:r w:rsidR="00B033AD" w:rsidRPr="007E0E46">
              <w:rPr>
                <w:rFonts w:asciiTheme="minorHAnsi" w:hAnsiTheme="minorHAnsi" w:cstheme="minorHAnsi"/>
              </w:rPr>
              <w:t>,</w:t>
            </w:r>
            <w:r w:rsidRPr="007E0E46">
              <w:rPr>
                <w:rFonts w:asciiTheme="minorHAnsi" w:hAnsiTheme="minorHAnsi" w:cstheme="minorHAnsi"/>
              </w:rPr>
              <w:t xml:space="preserve"> shall be disqualified from </w:t>
            </w:r>
            <w:r w:rsidRPr="007E0E46">
              <w:rPr>
                <w:rFonts w:asciiTheme="minorHAnsi" w:hAnsiTheme="minorHAnsi" w:cstheme="minorHAnsi"/>
              </w:rPr>
              <w:lastRenderedPageBreak/>
              <w:t>providing consulting services resulting from or directly related to those goods, works</w:t>
            </w:r>
            <w:r w:rsidR="00B033AD" w:rsidRPr="007E0E46">
              <w:rPr>
                <w:rFonts w:asciiTheme="minorHAnsi" w:hAnsiTheme="minorHAnsi" w:cstheme="minorHAnsi"/>
              </w:rPr>
              <w:t>,</w:t>
            </w:r>
            <w:r w:rsidRPr="007E0E46">
              <w:rPr>
                <w:rFonts w:asciiTheme="minorHAnsi" w:hAnsiTheme="minorHAnsi" w:cstheme="minorHAnsi"/>
              </w:rPr>
              <w:t xml:space="preserve"> or non-consulting services. Conversely, a firm hired to provide consulting services for the preparation or imple</w:t>
            </w:r>
            <w:r w:rsidR="00544FEF" w:rsidRPr="007E0E46">
              <w:rPr>
                <w:rFonts w:asciiTheme="minorHAnsi" w:hAnsiTheme="minorHAnsi" w:cstheme="minorHAnsi"/>
              </w:rPr>
              <w:t>mentation of a project, or any</w:t>
            </w:r>
            <w:r w:rsidR="00F42C8A" w:rsidRPr="007E0E46">
              <w:rPr>
                <w:rFonts w:asciiTheme="minorHAnsi" w:hAnsiTheme="minorHAnsi" w:cstheme="minorHAnsi"/>
              </w:rPr>
              <w:t xml:space="preserve"> of its</w:t>
            </w:r>
            <w:r w:rsidR="00544FEF" w:rsidRPr="007E0E46">
              <w:rPr>
                <w:rFonts w:asciiTheme="minorHAnsi" w:hAnsiTheme="minorHAnsi" w:cstheme="minorHAnsi"/>
              </w:rPr>
              <w:t xml:space="preserve"> A</w:t>
            </w:r>
            <w:r w:rsidRPr="007E0E46">
              <w:rPr>
                <w:rFonts w:asciiTheme="minorHAnsi" w:hAnsiTheme="minorHAnsi" w:cstheme="minorHAnsi"/>
              </w:rPr>
              <w:t>ffiliate</w:t>
            </w:r>
            <w:r w:rsidR="00F42C8A" w:rsidRPr="007E0E46">
              <w:rPr>
                <w:rFonts w:asciiTheme="minorHAnsi" w:hAnsiTheme="minorHAnsi" w:cstheme="minorHAnsi"/>
              </w:rPr>
              <w:t>s</w:t>
            </w:r>
            <w:r w:rsidR="00B033AD" w:rsidRPr="007E0E46">
              <w:rPr>
                <w:rFonts w:asciiTheme="minorHAnsi" w:hAnsiTheme="minorHAnsi" w:cstheme="minorHAnsi"/>
              </w:rPr>
              <w:t>,</w:t>
            </w:r>
            <w:r w:rsidRPr="007E0E46">
              <w:rPr>
                <w:rFonts w:asciiTheme="minorHAnsi" w:hAnsiTheme="minorHAnsi" w:cstheme="minorHAnsi"/>
              </w:rPr>
              <w:t xml:space="preserve"> shall be disqualified from subsequently providing goods or works or non-consulting services resulting from or directly related to the consulting services for such preparation or implementation. </w:t>
            </w:r>
          </w:p>
        </w:tc>
      </w:tr>
      <w:tr w:rsidR="000B5EDC" w:rsidRPr="007E0E46" w14:paraId="20FFD5E7" w14:textId="77777777" w:rsidTr="009C61CD">
        <w:tc>
          <w:tcPr>
            <w:tcW w:w="2455" w:type="dxa"/>
          </w:tcPr>
          <w:p w14:paraId="551B0166" w14:textId="77777777" w:rsidR="009A2264" w:rsidRPr="007E0E46" w:rsidRDefault="000B5EDC" w:rsidP="00175FE5">
            <w:pPr>
              <w:ind w:left="360"/>
              <w:rPr>
                <w:rFonts w:asciiTheme="minorHAnsi" w:hAnsiTheme="minorHAnsi" w:cstheme="minorHAnsi"/>
                <w:b/>
                <w:bCs/>
              </w:rPr>
            </w:pPr>
            <w:r w:rsidRPr="007E0E46">
              <w:rPr>
                <w:rFonts w:asciiTheme="minorHAnsi" w:hAnsiTheme="minorHAnsi" w:cstheme="minorHAnsi"/>
                <w:b/>
                <w:bCs/>
              </w:rPr>
              <w:lastRenderedPageBreak/>
              <w:t xml:space="preserve">b. </w:t>
            </w:r>
            <w:r w:rsidR="00952704" w:rsidRPr="007E0E46">
              <w:rPr>
                <w:rFonts w:asciiTheme="minorHAnsi" w:hAnsiTheme="minorHAnsi" w:cstheme="minorHAnsi"/>
                <w:b/>
                <w:bCs/>
              </w:rPr>
              <w:t xml:space="preserve"> </w:t>
            </w:r>
            <w:r w:rsidRPr="007E0E46">
              <w:rPr>
                <w:rFonts w:asciiTheme="minorHAnsi" w:hAnsiTheme="minorHAnsi" w:cstheme="minorHAnsi"/>
                <w:b/>
                <w:bCs/>
              </w:rPr>
              <w:t>Conflicting assignments</w:t>
            </w:r>
          </w:p>
        </w:tc>
        <w:tc>
          <w:tcPr>
            <w:tcW w:w="6660" w:type="dxa"/>
            <w:gridSpan w:val="2"/>
          </w:tcPr>
          <w:p w14:paraId="0811769B" w14:textId="366BB830" w:rsidR="009A2264" w:rsidRPr="007E0E46" w:rsidRDefault="000B5EDC" w:rsidP="00175FE5">
            <w:pPr>
              <w:pStyle w:val="BodyTextIndent3"/>
              <w:spacing w:after="200"/>
              <w:ind w:left="965" w:hanging="540"/>
              <w:contextualSpacing/>
              <w:rPr>
                <w:rFonts w:asciiTheme="minorHAnsi" w:hAnsiTheme="minorHAnsi" w:cstheme="minorHAnsi"/>
              </w:rPr>
            </w:pPr>
            <w:r w:rsidRPr="007E0E46">
              <w:rPr>
                <w:rFonts w:asciiTheme="minorHAnsi" w:hAnsiTheme="minorHAnsi" w:cstheme="minorHAnsi"/>
              </w:rPr>
              <w:t>(ii)</w:t>
            </w:r>
            <w:r w:rsidR="00B033AD" w:rsidRPr="007E0E46">
              <w:rPr>
                <w:rFonts w:asciiTheme="minorHAnsi" w:hAnsiTheme="minorHAnsi" w:cstheme="minorHAnsi"/>
              </w:rPr>
              <w:tab/>
            </w:r>
            <w:r w:rsidRPr="007E0E46">
              <w:rPr>
                <w:rFonts w:asciiTheme="minorHAnsi" w:hAnsiTheme="minorHAnsi" w:cstheme="minorHAnsi"/>
                <w:u w:val="single"/>
              </w:rPr>
              <w:t>Conflict among consulting assignments:</w:t>
            </w:r>
            <w:r w:rsidRPr="007E0E46">
              <w:rPr>
                <w:rFonts w:asciiTheme="minorHAnsi" w:hAnsiTheme="minorHAnsi" w:cstheme="minorHAnsi"/>
              </w:rPr>
              <w:t xml:space="preserve"> a </w:t>
            </w:r>
            <w:r w:rsidR="00345387" w:rsidRPr="007E0E46">
              <w:rPr>
                <w:rFonts w:asciiTheme="minorHAnsi" w:hAnsiTheme="minorHAnsi" w:cstheme="minorHAnsi"/>
              </w:rPr>
              <w:t>Consultant</w:t>
            </w:r>
            <w:r w:rsidRPr="007E0E46">
              <w:rPr>
                <w:rFonts w:asciiTheme="minorHAnsi" w:hAnsiTheme="minorHAnsi" w:cstheme="minorHAnsi"/>
              </w:rPr>
              <w:t xml:space="preserve"> (including its </w:t>
            </w:r>
            <w:r w:rsidR="00B82B58" w:rsidRPr="007E0E46">
              <w:rPr>
                <w:rFonts w:asciiTheme="minorHAnsi" w:hAnsiTheme="minorHAnsi" w:cstheme="minorHAnsi"/>
              </w:rPr>
              <w:t>E</w:t>
            </w:r>
            <w:r w:rsidRPr="007E0E46">
              <w:rPr>
                <w:rFonts w:asciiTheme="minorHAnsi" w:hAnsiTheme="minorHAnsi" w:cstheme="minorHAnsi"/>
              </w:rPr>
              <w:t xml:space="preserve">xperts and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Pr="007E0E46">
              <w:rPr>
                <w:rFonts w:asciiTheme="minorHAnsi" w:hAnsiTheme="minorHAnsi" w:cstheme="minorHAnsi"/>
              </w:rPr>
              <w:t xml:space="preserve">) or </w:t>
            </w:r>
            <w:r w:rsidR="00F278B8" w:rsidRPr="007E0E46">
              <w:rPr>
                <w:rFonts w:asciiTheme="minorHAnsi" w:hAnsiTheme="minorHAnsi" w:cstheme="minorHAnsi"/>
              </w:rPr>
              <w:t xml:space="preserve">any </w:t>
            </w:r>
            <w:r w:rsidR="00F42C8A" w:rsidRPr="007E0E46">
              <w:rPr>
                <w:rFonts w:asciiTheme="minorHAnsi" w:hAnsiTheme="minorHAnsi" w:cstheme="minorHAnsi"/>
              </w:rPr>
              <w:t xml:space="preserve">of its </w:t>
            </w:r>
            <w:r w:rsidR="00544FEF" w:rsidRPr="007E0E46">
              <w:rPr>
                <w:rFonts w:asciiTheme="minorHAnsi" w:hAnsiTheme="minorHAnsi" w:cstheme="minorHAnsi"/>
              </w:rPr>
              <w:t>A</w:t>
            </w:r>
            <w:r w:rsidRPr="007E0E46">
              <w:rPr>
                <w:rFonts w:asciiTheme="minorHAnsi" w:hAnsiTheme="minorHAnsi" w:cstheme="minorHAnsi"/>
              </w:rPr>
              <w:t>ffiliate</w:t>
            </w:r>
            <w:r w:rsidR="00F42C8A" w:rsidRPr="007E0E46">
              <w:rPr>
                <w:rFonts w:asciiTheme="minorHAnsi" w:hAnsiTheme="minorHAnsi" w:cstheme="minorHAnsi"/>
              </w:rPr>
              <w:t>s</w:t>
            </w:r>
            <w:r w:rsidRPr="007E0E46">
              <w:rPr>
                <w:rFonts w:asciiTheme="minorHAnsi" w:hAnsiTheme="minorHAnsi" w:cstheme="minorHAnsi"/>
              </w:rPr>
              <w:t xml:space="preserve"> shall not be hired for any assignment that, by its nature, may be in conflict with another assignment of the </w:t>
            </w:r>
            <w:r w:rsidR="00345387" w:rsidRPr="007E0E46">
              <w:rPr>
                <w:rFonts w:asciiTheme="minorHAnsi" w:hAnsiTheme="minorHAnsi" w:cstheme="minorHAnsi"/>
              </w:rPr>
              <w:t>Consultant</w:t>
            </w:r>
            <w:r w:rsidRPr="007E0E46">
              <w:rPr>
                <w:rFonts w:asciiTheme="minorHAnsi" w:hAnsiTheme="minorHAnsi" w:cstheme="minorHAnsi"/>
              </w:rPr>
              <w:t xml:space="preserve"> for the same or for another </w:t>
            </w:r>
            <w:r w:rsidR="00C0327D" w:rsidRPr="007E0E46">
              <w:rPr>
                <w:rFonts w:asciiTheme="minorHAnsi" w:hAnsiTheme="minorHAnsi" w:cstheme="minorHAnsi"/>
              </w:rPr>
              <w:t>Procuring Agency</w:t>
            </w:r>
            <w:r w:rsidRPr="007E0E46">
              <w:rPr>
                <w:rFonts w:asciiTheme="minorHAnsi" w:hAnsiTheme="minorHAnsi" w:cstheme="minorHAnsi"/>
              </w:rPr>
              <w:t>.</w:t>
            </w:r>
          </w:p>
        </w:tc>
      </w:tr>
      <w:tr w:rsidR="000B5EDC" w:rsidRPr="007E0E46" w14:paraId="724A89E6" w14:textId="77777777" w:rsidTr="009C61CD">
        <w:tc>
          <w:tcPr>
            <w:tcW w:w="2455" w:type="dxa"/>
          </w:tcPr>
          <w:p w14:paraId="11BDBE3C" w14:textId="77777777" w:rsidR="009A2264" w:rsidRPr="007E0E46" w:rsidRDefault="000B5EDC" w:rsidP="00175FE5">
            <w:pPr>
              <w:ind w:left="360"/>
              <w:rPr>
                <w:rFonts w:asciiTheme="minorHAnsi" w:hAnsiTheme="minorHAnsi" w:cstheme="minorHAnsi"/>
                <w:b/>
                <w:bCs/>
              </w:rPr>
            </w:pPr>
            <w:r w:rsidRPr="007E0E46">
              <w:rPr>
                <w:rFonts w:asciiTheme="minorHAnsi" w:hAnsiTheme="minorHAnsi" w:cstheme="minorHAnsi"/>
                <w:b/>
                <w:bCs/>
              </w:rPr>
              <w:t>c. Conflicting relationships</w:t>
            </w:r>
          </w:p>
        </w:tc>
        <w:tc>
          <w:tcPr>
            <w:tcW w:w="6660" w:type="dxa"/>
            <w:gridSpan w:val="2"/>
          </w:tcPr>
          <w:p w14:paraId="3737C9EE" w14:textId="4C049963" w:rsidR="009A2264" w:rsidRPr="007E0E46" w:rsidRDefault="000B5EDC" w:rsidP="00175FE5">
            <w:pPr>
              <w:pStyle w:val="BodyTextIndent3"/>
              <w:spacing w:after="200"/>
              <w:ind w:left="964" w:hanging="540"/>
              <w:rPr>
                <w:rFonts w:asciiTheme="minorHAnsi" w:hAnsiTheme="minorHAnsi" w:cstheme="minorHAnsi"/>
                <w:i/>
              </w:rPr>
            </w:pPr>
            <w:r w:rsidRPr="007E0E46">
              <w:rPr>
                <w:rFonts w:asciiTheme="minorHAnsi" w:hAnsiTheme="minorHAnsi" w:cstheme="minorHAnsi"/>
              </w:rPr>
              <w:t>(iii)</w:t>
            </w:r>
            <w:r w:rsidRPr="007E0E46">
              <w:rPr>
                <w:rFonts w:asciiTheme="minorHAnsi" w:hAnsiTheme="minorHAnsi" w:cstheme="minorHAnsi"/>
              </w:rPr>
              <w:tab/>
            </w:r>
            <w:r w:rsidRPr="007E0E46">
              <w:rPr>
                <w:rFonts w:asciiTheme="minorHAnsi" w:hAnsiTheme="minorHAnsi" w:cstheme="minorHAnsi"/>
                <w:u w:val="single"/>
              </w:rPr>
              <w:t xml:space="preserve">Relationship with the </w:t>
            </w:r>
            <w:r w:rsidR="00C0327D" w:rsidRPr="007E0E46">
              <w:rPr>
                <w:rFonts w:asciiTheme="minorHAnsi" w:hAnsiTheme="minorHAnsi" w:cstheme="minorHAnsi"/>
                <w:u w:val="single"/>
              </w:rPr>
              <w:t>Procuring Agency</w:t>
            </w:r>
            <w:r w:rsidRPr="007E0E46">
              <w:rPr>
                <w:rFonts w:asciiTheme="minorHAnsi" w:hAnsiTheme="minorHAnsi" w:cstheme="minorHAnsi"/>
                <w:u w:val="single"/>
              </w:rPr>
              <w:t>’s staff:</w:t>
            </w:r>
            <w:r w:rsidRPr="007E0E46">
              <w:rPr>
                <w:rFonts w:asciiTheme="minorHAnsi" w:hAnsiTheme="minorHAnsi" w:cstheme="minorHAnsi"/>
              </w:rPr>
              <w:t xml:space="preserve"> a </w:t>
            </w:r>
            <w:r w:rsidR="00345387" w:rsidRPr="007E0E46">
              <w:rPr>
                <w:rFonts w:asciiTheme="minorHAnsi" w:hAnsiTheme="minorHAnsi" w:cstheme="minorHAnsi"/>
              </w:rPr>
              <w:t>Consultant</w:t>
            </w:r>
            <w:r w:rsidRPr="007E0E46">
              <w:rPr>
                <w:rFonts w:asciiTheme="minorHAnsi" w:hAnsiTheme="minorHAnsi" w:cstheme="minorHAnsi"/>
              </w:rPr>
              <w:t xml:space="preserve"> (including its </w:t>
            </w:r>
            <w:r w:rsidR="00B82B58" w:rsidRPr="007E0E46">
              <w:rPr>
                <w:rFonts w:asciiTheme="minorHAnsi" w:hAnsiTheme="minorHAnsi" w:cstheme="minorHAnsi"/>
              </w:rPr>
              <w:t>E</w:t>
            </w:r>
            <w:r w:rsidRPr="007E0E46">
              <w:rPr>
                <w:rFonts w:asciiTheme="minorHAnsi" w:hAnsiTheme="minorHAnsi" w:cstheme="minorHAnsi"/>
              </w:rPr>
              <w:t xml:space="preserve">xperts and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Pr="007E0E46">
              <w:rPr>
                <w:rFonts w:asciiTheme="minorHAnsi" w:hAnsiTheme="minorHAnsi" w:cstheme="minorHAnsi"/>
              </w:rPr>
              <w:t xml:space="preserve">) that has a close business or family relationship with a professional staff  of </w:t>
            </w:r>
            <w:r w:rsidR="00F42C8A" w:rsidRPr="007E0E46">
              <w:rPr>
                <w:rFonts w:asciiTheme="minorHAnsi" w:hAnsiTheme="minorHAnsi" w:cstheme="minorHAnsi"/>
              </w:rPr>
              <w:t xml:space="preserve">the </w:t>
            </w:r>
            <w:r w:rsidR="00C0327D" w:rsidRPr="007E0E46">
              <w:rPr>
                <w:rFonts w:asciiTheme="minorHAnsi" w:hAnsiTheme="minorHAnsi" w:cstheme="minorHAnsi"/>
              </w:rPr>
              <w:t>Procuring Agency</w:t>
            </w:r>
            <w:r w:rsidR="00C15CEA" w:rsidRPr="007E0E46">
              <w:rPr>
                <w:rFonts w:asciiTheme="minorHAnsi" w:hAnsiTheme="minorHAnsi" w:cstheme="minorHAnsi"/>
              </w:rPr>
              <w:t xml:space="preserve">, </w:t>
            </w:r>
            <w:r w:rsidRPr="007E0E46">
              <w:rPr>
                <w:rFonts w:asciiTheme="minorHAnsi" w:hAnsiTheme="minorHAnsi" w:cstheme="minorHAnsi"/>
              </w:rPr>
              <w:t xml:space="preserve">or of a recipient of a part of the </w:t>
            </w:r>
            <w:r w:rsidR="00C15CEA" w:rsidRPr="007E0E46">
              <w:rPr>
                <w:rFonts w:asciiTheme="minorHAnsi" w:hAnsiTheme="minorHAnsi" w:cstheme="minorHAnsi"/>
              </w:rPr>
              <w:t>financing</w:t>
            </w:r>
            <w:r w:rsidR="0019757D" w:rsidRPr="007E0E46">
              <w:rPr>
                <w:rFonts w:asciiTheme="minorHAnsi" w:hAnsiTheme="minorHAnsi" w:cstheme="minorHAnsi"/>
              </w:rPr>
              <w:t xml:space="preserve"> in case the project is financed by some financing institution</w:t>
            </w:r>
            <w:r w:rsidR="00C15CEA" w:rsidRPr="007E0E46">
              <w:rPr>
                <w:rFonts w:asciiTheme="minorHAnsi" w:hAnsiTheme="minorHAnsi" w:cstheme="minorHAnsi"/>
              </w:rPr>
              <w:t xml:space="preserve">) </w:t>
            </w:r>
            <w:r w:rsidRPr="007E0E46">
              <w:rPr>
                <w:rFonts w:asciiTheme="minorHAnsi" w:hAnsiTheme="minorHAnsi" w:cstheme="minorHAnsi"/>
              </w:rPr>
              <w:t xml:space="preserve">who are directly or indirectly involved in any part of (i) the preparation of the Terms of Reference </w:t>
            </w:r>
            <w:r w:rsidR="00C15CEA" w:rsidRPr="007E0E46">
              <w:rPr>
                <w:rFonts w:asciiTheme="minorHAnsi" w:hAnsiTheme="minorHAnsi" w:cstheme="minorHAnsi"/>
              </w:rPr>
              <w:t xml:space="preserve">for </w:t>
            </w:r>
            <w:r w:rsidRPr="007E0E46">
              <w:rPr>
                <w:rFonts w:asciiTheme="minorHAnsi" w:hAnsiTheme="minorHAnsi" w:cstheme="minorHAnsi"/>
              </w:rPr>
              <w:t xml:space="preserve">the assignment, (ii) the selection process for the </w:t>
            </w:r>
            <w:r w:rsidR="00770B72" w:rsidRPr="007E0E46">
              <w:rPr>
                <w:rFonts w:asciiTheme="minorHAnsi" w:hAnsiTheme="minorHAnsi" w:cstheme="minorHAnsi"/>
              </w:rPr>
              <w:t>Contract</w:t>
            </w:r>
            <w:r w:rsidRPr="007E0E46">
              <w:rPr>
                <w:rFonts w:asciiTheme="minorHAnsi" w:hAnsiTheme="minorHAnsi" w:cstheme="minorHAnsi"/>
              </w:rPr>
              <w:t xml:space="preserve">, or (iii) </w:t>
            </w:r>
            <w:r w:rsidR="00B166D5" w:rsidRPr="007E0E46">
              <w:rPr>
                <w:rFonts w:asciiTheme="minorHAnsi" w:hAnsiTheme="minorHAnsi" w:cstheme="minorHAnsi"/>
              </w:rPr>
              <w:t xml:space="preserve">the </w:t>
            </w:r>
            <w:r w:rsidRPr="007E0E46">
              <w:rPr>
                <w:rFonts w:asciiTheme="minorHAnsi" w:hAnsiTheme="minorHAnsi" w:cstheme="minorHAnsi"/>
              </w:rPr>
              <w:t xml:space="preserve">supervision of the </w:t>
            </w:r>
            <w:r w:rsidR="00770B72" w:rsidRPr="007E0E46">
              <w:rPr>
                <w:rFonts w:asciiTheme="minorHAnsi" w:hAnsiTheme="minorHAnsi" w:cstheme="minorHAnsi"/>
              </w:rPr>
              <w:t>Contract</w:t>
            </w:r>
            <w:r w:rsidRPr="007E0E46">
              <w:rPr>
                <w:rFonts w:asciiTheme="minorHAnsi" w:hAnsiTheme="minorHAnsi" w:cstheme="minorHAnsi"/>
              </w:rPr>
              <w:t xml:space="preserve">, may not be awarded a </w:t>
            </w:r>
            <w:r w:rsidR="00770B72" w:rsidRPr="007E0E46">
              <w:rPr>
                <w:rFonts w:asciiTheme="minorHAnsi" w:hAnsiTheme="minorHAnsi" w:cstheme="minorHAnsi"/>
              </w:rPr>
              <w:t>Contract</w:t>
            </w:r>
            <w:r w:rsidRPr="007E0E46">
              <w:rPr>
                <w:rFonts w:asciiTheme="minorHAnsi" w:hAnsiTheme="minorHAnsi" w:cstheme="minorHAnsi"/>
              </w:rPr>
              <w:t xml:space="preserve">, unless the conflict stemming from this relationship has been resolved in a manner acceptable to the </w:t>
            </w:r>
            <w:r w:rsidR="0019757D" w:rsidRPr="007E0E46">
              <w:rPr>
                <w:rFonts w:asciiTheme="minorHAnsi" w:hAnsiTheme="minorHAnsi" w:cstheme="minorHAnsi"/>
              </w:rPr>
              <w:t>Authority</w:t>
            </w:r>
            <w:r w:rsidRPr="007E0E46">
              <w:rPr>
                <w:rFonts w:asciiTheme="minorHAnsi" w:hAnsiTheme="minorHAnsi" w:cstheme="minorHAnsi"/>
              </w:rPr>
              <w:t xml:space="preserve"> throughout the selection process and the execution of the </w:t>
            </w:r>
            <w:r w:rsidR="00770B72" w:rsidRPr="007E0E46">
              <w:rPr>
                <w:rFonts w:asciiTheme="minorHAnsi" w:hAnsiTheme="minorHAnsi" w:cstheme="minorHAnsi"/>
              </w:rPr>
              <w:t>Contract</w:t>
            </w:r>
            <w:r w:rsidRPr="007E0E46">
              <w:rPr>
                <w:rFonts w:asciiTheme="minorHAnsi" w:hAnsiTheme="minorHAnsi" w:cstheme="minorHAnsi"/>
              </w:rPr>
              <w:t>.</w:t>
            </w:r>
          </w:p>
        </w:tc>
      </w:tr>
      <w:tr w:rsidR="000B5EDC" w:rsidRPr="007E0E46" w14:paraId="2DC55378" w14:textId="77777777" w:rsidTr="009C61CD">
        <w:tc>
          <w:tcPr>
            <w:tcW w:w="2455" w:type="dxa"/>
          </w:tcPr>
          <w:p w14:paraId="30991F9C" w14:textId="77777777" w:rsidR="009A2264" w:rsidRPr="007E0E46" w:rsidRDefault="000B5EDC" w:rsidP="00175FE5">
            <w:pPr>
              <w:pStyle w:val="Heading2"/>
              <w:rPr>
                <w:rFonts w:asciiTheme="minorHAnsi" w:hAnsiTheme="minorHAnsi" w:cstheme="minorHAnsi"/>
                <w:lang w:val="en-US"/>
              </w:rPr>
            </w:pPr>
            <w:bookmarkStart w:id="18" w:name="_Toc30081079"/>
            <w:bookmarkStart w:id="19" w:name="_Toc140055150"/>
            <w:r w:rsidRPr="007E0E46">
              <w:rPr>
                <w:rFonts w:asciiTheme="minorHAnsi" w:hAnsiTheme="minorHAnsi" w:cstheme="minorHAnsi"/>
                <w:lang w:val="en-US"/>
              </w:rPr>
              <w:t>Unfair Competitive Advantage</w:t>
            </w:r>
            <w:bookmarkEnd w:id="18"/>
            <w:bookmarkEnd w:id="19"/>
          </w:p>
        </w:tc>
        <w:tc>
          <w:tcPr>
            <w:tcW w:w="6660" w:type="dxa"/>
            <w:gridSpan w:val="2"/>
          </w:tcPr>
          <w:p w14:paraId="7D5E829A" w14:textId="5FE5B401" w:rsidR="000B5EDC" w:rsidRPr="007E0E46" w:rsidRDefault="000B5EDC" w:rsidP="00175FE5">
            <w:pPr>
              <w:pStyle w:val="ListParagraph"/>
              <w:numPr>
                <w:ilvl w:val="1"/>
                <w:numId w:val="4"/>
              </w:numPr>
              <w:spacing w:after="200"/>
              <w:ind w:left="0" w:firstLine="0"/>
              <w:jc w:val="both"/>
              <w:rPr>
                <w:rFonts w:asciiTheme="minorHAnsi" w:hAnsiTheme="minorHAnsi" w:cstheme="minorHAnsi"/>
              </w:rPr>
            </w:pPr>
            <w:r w:rsidRPr="007E0E46">
              <w:rPr>
                <w:rFonts w:asciiTheme="minorHAnsi" w:hAnsiTheme="minorHAnsi" w:cstheme="minorHAnsi"/>
              </w:rPr>
              <w:t xml:space="preserve">Fairness and transparency in the selection process require that </w:t>
            </w:r>
            <w:r w:rsidR="00A1120D" w:rsidRPr="007E0E46">
              <w:rPr>
                <w:rFonts w:asciiTheme="minorHAnsi" w:hAnsiTheme="minorHAnsi" w:cstheme="minorHAnsi"/>
              </w:rPr>
              <w:t xml:space="preserve">the </w:t>
            </w:r>
            <w:r w:rsidR="00345387" w:rsidRPr="007E0E46">
              <w:rPr>
                <w:rFonts w:asciiTheme="minorHAnsi" w:hAnsiTheme="minorHAnsi" w:cstheme="minorHAnsi"/>
              </w:rPr>
              <w:t>Consultant</w:t>
            </w:r>
            <w:r w:rsidR="00544FEF" w:rsidRPr="007E0E46">
              <w:rPr>
                <w:rFonts w:asciiTheme="minorHAnsi" w:hAnsiTheme="minorHAnsi" w:cstheme="minorHAnsi"/>
              </w:rPr>
              <w:t>s or their A</w:t>
            </w:r>
            <w:r w:rsidRPr="007E0E46">
              <w:rPr>
                <w:rFonts w:asciiTheme="minorHAnsi" w:hAnsiTheme="minorHAnsi" w:cstheme="minorHAnsi"/>
              </w:rPr>
              <w:t xml:space="preserve">ffiliates competing for a specific assignment do not derive a competitive advantage from having provided consulting services related to the assignment in question. To that end, the </w:t>
            </w:r>
            <w:r w:rsidR="00C0327D" w:rsidRPr="007E0E46">
              <w:rPr>
                <w:rFonts w:asciiTheme="minorHAnsi" w:hAnsiTheme="minorHAnsi" w:cstheme="minorHAnsi"/>
              </w:rPr>
              <w:t>Procuring Agency</w:t>
            </w:r>
            <w:r w:rsidRPr="007E0E46">
              <w:rPr>
                <w:rFonts w:asciiTheme="minorHAnsi" w:hAnsiTheme="minorHAnsi" w:cstheme="minorHAnsi"/>
              </w:rPr>
              <w:t xml:space="preserve"> shall indicate in the </w:t>
            </w:r>
            <w:r w:rsidRPr="007E0E46">
              <w:rPr>
                <w:rFonts w:asciiTheme="minorHAnsi" w:hAnsiTheme="minorHAnsi" w:cstheme="minorHAnsi"/>
                <w:b/>
              </w:rPr>
              <w:t>Data Sheet</w:t>
            </w:r>
            <w:r w:rsidRPr="007E0E46">
              <w:rPr>
                <w:rFonts w:asciiTheme="minorHAnsi" w:hAnsiTheme="minorHAnsi" w:cstheme="minorHAnsi"/>
              </w:rPr>
              <w:t xml:space="preserve"> and make available to all shortlisted </w:t>
            </w:r>
            <w:r w:rsidR="00345387" w:rsidRPr="007E0E46">
              <w:rPr>
                <w:rFonts w:asciiTheme="minorHAnsi" w:hAnsiTheme="minorHAnsi" w:cstheme="minorHAnsi"/>
              </w:rPr>
              <w:t>Consultant</w:t>
            </w:r>
            <w:r w:rsidRPr="007E0E46">
              <w:rPr>
                <w:rFonts w:asciiTheme="minorHAnsi" w:hAnsiTheme="minorHAnsi" w:cstheme="minorHAnsi"/>
              </w:rPr>
              <w:t xml:space="preserve">s together with this RFP all information that would in that respect give such </w:t>
            </w:r>
            <w:r w:rsidR="00345387" w:rsidRPr="007E0E46">
              <w:rPr>
                <w:rFonts w:asciiTheme="minorHAnsi" w:hAnsiTheme="minorHAnsi" w:cstheme="minorHAnsi"/>
              </w:rPr>
              <w:t>Consultant</w:t>
            </w:r>
            <w:r w:rsidRPr="007E0E46">
              <w:rPr>
                <w:rFonts w:asciiTheme="minorHAnsi" w:hAnsiTheme="minorHAnsi" w:cstheme="minorHAnsi"/>
              </w:rPr>
              <w:t xml:space="preserve"> any unfair competitive advantage over competing </w:t>
            </w:r>
            <w:r w:rsidR="00345387" w:rsidRPr="007E0E46">
              <w:rPr>
                <w:rFonts w:asciiTheme="minorHAnsi" w:hAnsiTheme="minorHAnsi" w:cstheme="minorHAnsi"/>
              </w:rPr>
              <w:t>Consultant</w:t>
            </w:r>
            <w:r w:rsidRPr="007E0E46">
              <w:rPr>
                <w:rFonts w:asciiTheme="minorHAnsi" w:hAnsiTheme="minorHAnsi" w:cstheme="minorHAnsi"/>
              </w:rPr>
              <w:t xml:space="preserve">s.  </w:t>
            </w:r>
          </w:p>
        </w:tc>
      </w:tr>
      <w:tr w:rsidR="000B5EDC" w:rsidRPr="007E0E46" w14:paraId="25CEC154" w14:textId="77777777" w:rsidTr="009C61CD">
        <w:tc>
          <w:tcPr>
            <w:tcW w:w="2455" w:type="dxa"/>
          </w:tcPr>
          <w:p w14:paraId="061FF073" w14:textId="1FB4F0B8" w:rsidR="009A2264" w:rsidRPr="007E0E46" w:rsidRDefault="000B5EDC" w:rsidP="00073E94">
            <w:pPr>
              <w:pStyle w:val="2"/>
              <w:rPr>
                <w:bCs/>
                <w:sz w:val="20"/>
              </w:rPr>
            </w:pPr>
            <w:bookmarkStart w:id="20" w:name="_Toc30081080"/>
            <w:bookmarkStart w:id="21" w:name="_Toc140055151"/>
            <w:r w:rsidRPr="007E0E46">
              <w:t>Corrupt Practices</w:t>
            </w:r>
            <w:bookmarkEnd w:id="20"/>
            <w:bookmarkEnd w:id="21"/>
          </w:p>
        </w:tc>
        <w:tc>
          <w:tcPr>
            <w:tcW w:w="6660" w:type="dxa"/>
            <w:gridSpan w:val="2"/>
          </w:tcPr>
          <w:p w14:paraId="125814B1" w14:textId="277CFF0B" w:rsidR="000B5EDC" w:rsidRPr="007E0E46" w:rsidRDefault="00086A34" w:rsidP="00175FE5">
            <w:pPr>
              <w:spacing w:after="200"/>
              <w:jc w:val="both"/>
              <w:rPr>
                <w:rFonts w:asciiTheme="minorHAnsi" w:hAnsiTheme="minorHAnsi" w:cstheme="minorHAnsi"/>
              </w:rPr>
            </w:pPr>
            <w:r w:rsidRPr="007E0E46">
              <w:rPr>
                <w:rFonts w:asciiTheme="minorHAnsi" w:hAnsiTheme="minorHAnsi" w:cstheme="minorHAnsi"/>
              </w:rPr>
              <w:t>5.1 The</w:t>
            </w:r>
            <w:r w:rsidR="003307EB" w:rsidRPr="007E0E46">
              <w:rPr>
                <w:rFonts w:asciiTheme="minorHAnsi" w:hAnsiTheme="minorHAnsi" w:cstheme="minorHAnsi"/>
              </w:rPr>
              <w:t xml:space="preserve"> </w:t>
            </w:r>
            <w:r w:rsidR="0019757D" w:rsidRPr="007E0E46">
              <w:rPr>
                <w:rFonts w:asciiTheme="minorHAnsi" w:hAnsiTheme="minorHAnsi" w:cstheme="minorHAnsi"/>
              </w:rPr>
              <w:t>Authority</w:t>
            </w:r>
            <w:r w:rsidR="003307EB" w:rsidRPr="007E0E46">
              <w:rPr>
                <w:rFonts w:asciiTheme="minorHAnsi" w:hAnsiTheme="minorHAnsi" w:cstheme="minorHAnsi"/>
              </w:rPr>
              <w:t xml:space="preserve"> requires compliance with its </w:t>
            </w:r>
            <w:r w:rsidR="0019757D" w:rsidRPr="007E0E46">
              <w:rPr>
                <w:rFonts w:asciiTheme="minorHAnsi" w:hAnsiTheme="minorHAnsi" w:cstheme="minorHAnsi"/>
              </w:rPr>
              <w:t>Regulatory Framework</w:t>
            </w:r>
            <w:r w:rsidR="003307EB" w:rsidRPr="007E0E46">
              <w:rPr>
                <w:rFonts w:asciiTheme="minorHAnsi" w:hAnsiTheme="minorHAnsi" w:cstheme="minorHAnsi"/>
              </w:rPr>
              <w:t xml:space="preserve"> in regard to corrupt practices as set forth in Section 6. </w:t>
            </w:r>
          </w:p>
          <w:p w14:paraId="581E8485" w14:textId="5E13633C" w:rsidR="00A946B3" w:rsidRPr="007E0E46" w:rsidRDefault="003307EB" w:rsidP="00175FE5">
            <w:pPr>
              <w:spacing w:after="200"/>
              <w:jc w:val="both"/>
              <w:rPr>
                <w:rFonts w:asciiTheme="minorHAnsi" w:hAnsiTheme="minorHAnsi" w:cstheme="minorHAnsi"/>
                <w:i/>
              </w:rPr>
            </w:pPr>
            <w:r w:rsidRPr="007E0E46">
              <w:rPr>
                <w:rFonts w:asciiTheme="minorHAnsi" w:hAnsiTheme="minorHAnsi" w:cstheme="minorHAnsi"/>
              </w:rPr>
              <w:t>5.2</w:t>
            </w:r>
            <w:r w:rsidR="00AA7438" w:rsidRPr="007E0E46">
              <w:rPr>
                <w:rFonts w:asciiTheme="minorHAnsi" w:hAnsiTheme="minorHAnsi" w:cstheme="minorHAnsi"/>
              </w:rPr>
              <w:t xml:space="preserve"> </w:t>
            </w:r>
            <w:r w:rsidR="006D09BE" w:rsidRPr="007E0E46">
              <w:rPr>
                <w:rFonts w:asciiTheme="minorHAnsi" w:hAnsiTheme="minorHAnsi" w:cstheme="minorHAnsi"/>
                <w:iCs/>
              </w:rPr>
              <w:t>In</w:t>
            </w:r>
            <w:r w:rsidR="006D09BE" w:rsidRPr="007E0E46">
              <w:rPr>
                <w:rFonts w:asciiTheme="minorHAnsi" w:hAnsiTheme="minorHAnsi" w:cstheme="minorHAnsi"/>
              </w:rPr>
              <w:t xml:space="preserve"> further pursuance of this </w:t>
            </w:r>
            <w:r w:rsidR="0019757D" w:rsidRPr="007E0E46">
              <w:rPr>
                <w:rFonts w:asciiTheme="minorHAnsi" w:hAnsiTheme="minorHAnsi" w:cstheme="minorHAnsi"/>
              </w:rPr>
              <w:t>Regulatory Framework</w:t>
            </w:r>
            <w:r w:rsidR="006D09BE" w:rsidRPr="007E0E46">
              <w:rPr>
                <w:rFonts w:asciiTheme="minorHAnsi" w:hAnsiTheme="minorHAnsi" w:cstheme="minorHAnsi"/>
              </w:rPr>
              <w:t xml:space="preserve">, </w:t>
            </w:r>
            <w:r w:rsidR="00345387" w:rsidRPr="007E0E46">
              <w:rPr>
                <w:rFonts w:asciiTheme="minorHAnsi" w:hAnsiTheme="minorHAnsi" w:cstheme="minorHAnsi"/>
              </w:rPr>
              <w:t>Consultant</w:t>
            </w:r>
            <w:r w:rsidR="006D09BE" w:rsidRPr="007E0E46">
              <w:rPr>
                <w:rFonts w:asciiTheme="minorHAnsi" w:hAnsiTheme="minorHAnsi" w:cstheme="minorHAnsi"/>
              </w:rPr>
              <w:t xml:space="preserve">s shall permit and shall cause their agents (where </w:t>
            </w:r>
            <w:r w:rsidR="006D09BE" w:rsidRPr="007E0E46">
              <w:rPr>
                <w:rFonts w:asciiTheme="minorHAnsi" w:hAnsiTheme="minorHAnsi" w:cstheme="minorHAnsi"/>
              </w:rPr>
              <w:lastRenderedPageBreak/>
              <w:t>declared or not), sub-</w:t>
            </w:r>
            <w:r w:rsidR="00770B72" w:rsidRPr="007E0E46">
              <w:rPr>
                <w:rFonts w:asciiTheme="minorHAnsi" w:hAnsiTheme="minorHAnsi" w:cstheme="minorHAnsi"/>
              </w:rPr>
              <w:t>Contract</w:t>
            </w:r>
            <w:r w:rsidR="006D09BE" w:rsidRPr="007E0E46">
              <w:rPr>
                <w:rFonts w:asciiTheme="minorHAnsi" w:hAnsiTheme="minorHAnsi" w:cstheme="minorHAnsi"/>
              </w:rPr>
              <w:t xml:space="preserve">ors,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006D09BE" w:rsidRPr="007E0E46">
              <w:rPr>
                <w:rFonts w:asciiTheme="minorHAnsi" w:hAnsiTheme="minorHAnsi" w:cstheme="minorHAnsi"/>
              </w:rPr>
              <w:t xml:space="preserve">, </w:t>
            </w:r>
            <w:r w:rsidR="00375EEF" w:rsidRPr="007E0E46">
              <w:rPr>
                <w:rFonts w:asciiTheme="minorHAnsi" w:hAnsiTheme="minorHAnsi" w:cstheme="minorHAnsi"/>
              </w:rPr>
              <w:t>Consultant</w:t>
            </w:r>
            <w:r w:rsidR="006D09BE" w:rsidRPr="007E0E46">
              <w:rPr>
                <w:rFonts w:asciiTheme="minorHAnsi" w:hAnsiTheme="minorHAnsi" w:cstheme="minorHAnsi"/>
              </w:rPr>
              <w:t xml:space="preserve">s, suppliers, and personnel, to permit the </w:t>
            </w:r>
            <w:r w:rsidR="00C0327D" w:rsidRPr="007E0E46">
              <w:rPr>
                <w:rFonts w:asciiTheme="minorHAnsi" w:hAnsiTheme="minorHAnsi" w:cstheme="minorHAnsi"/>
              </w:rPr>
              <w:t>Procuring Agency</w:t>
            </w:r>
            <w:r w:rsidR="006D09BE" w:rsidRPr="007E0E46">
              <w:rPr>
                <w:rFonts w:asciiTheme="minorHAnsi" w:hAnsiTheme="minorHAnsi" w:cstheme="minorHAnsi"/>
              </w:rPr>
              <w:t xml:space="preserve"> to inspect all accounts, records and other documents relating to any shortlisting process, Proposal submission, and </w:t>
            </w:r>
            <w:r w:rsidR="00770B72" w:rsidRPr="007E0E46">
              <w:rPr>
                <w:rFonts w:asciiTheme="minorHAnsi" w:hAnsiTheme="minorHAnsi" w:cstheme="minorHAnsi"/>
              </w:rPr>
              <w:t>Contract</w:t>
            </w:r>
            <w:r w:rsidR="006D09BE" w:rsidRPr="007E0E46">
              <w:rPr>
                <w:rFonts w:asciiTheme="minorHAnsi" w:hAnsiTheme="minorHAnsi" w:cstheme="minorHAnsi"/>
              </w:rPr>
              <w:t xml:space="preserve"> performance (in the case of award), and to have them audited by auditors appointed by the </w:t>
            </w:r>
            <w:r w:rsidR="00C0327D" w:rsidRPr="007E0E46">
              <w:rPr>
                <w:rFonts w:asciiTheme="minorHAnsi" w:hAnsiTheme="minorHAnsi" w:cstheme="minorHAnsi"/>
              </w:rPr>
              <w:t>Procuring Agency</w:t>
            </w:r>
            <w:r w:rsidR="00EC509F" w:rsidRPr="007E0E46">
              <w:rPr>
                <w:rFonts w:asciiTheme="minorHAnsi" w:hAnsiTheme="minorHAnsi" w:cstheme="minorHAnsi"/>
              </w:rPr>
              <w:t>.</w:t>
            </w:r>
          </w:p>
        </w:tc>
      </w:tr>
      <w:tr w:rsidR="000B5EDC" w:rsidRPr="007E0E46" w14:paraId="772F9061" w14:textId="77777777" w:rsidTr="009C61CD">
        <w:tc>
          <w:tcPr>
            <w:tcW w:w="2455" w:type="dxa"/>
          </w:tcPr>
          <w:p w14:paraId="07DB7349" w14:textId="77777777" w:rsidR="009A2264" w:rsidRPr="007E0E46" w:rsidRDefault="000B5EDC" w:rsidP="00073E94">
            <w:pPr>
              <w:pStyle w:val="3"/>
            </w:pPr>
            <w:bookmarkStart w:id="22" w:name="_Toc30081081"/>
            <w:bookmarkStart w:id="23" w:name="_Toc140055152"/>
            <w:r w:rsidRPr="007E0E46">
              <w:lastRenderedPageBreak/>
              <w:t>Eligibility</w:t>
            </w:r>
            <w:bookmarkEnd w:id="22"/>
            <w:bookmarkEnd w:id="23"/>
          </w:p>
        </w:tc>
        <w:tc>
          <w:tcPr>
            <w:tcW w:w="6660" w:type="dxa"/>
            <w:gridSpan w:val="2"/>
          </w:tcPr>
          <w:p w14:paraId="08E25ABD" w14:textId="63422E22" w:rsidR="00255ACD" w:rsidRPr="003B1A10" w:rsidRDefault="004627ED" w:rsidP="004627ED">
            <w:pPr>
              <w:pStyle w:val="ListParagraph"/>
              <w:numPr>
                <w:ilvl w:val="1"/>
                <w:numId w:val="4"/>
              </w:numPr>
              <w:ind w:left="-25" w:firstLine="0"/>
              <w:jc w:val="both"/>
              <w:rPr>
                <w:rFonts w:asciiTheme="minorHAnsi" w:hAnsiTheme="minorHAnsi" w:cstheme="minorHAnsi"/>
                <w:color w:val="000000" w:themeColor="text1"/>
              </w:rPr>
            </w:pPr>
            <w:r w:rsidRPr="003B1A10">
              <w:rPr>
                <w:rFonts w:asciiTheme="minorHAnsi" w:hAnsiTheme="minorHAnsi" w:cstheme="minorHAnsi"/>
                <w:color w:val="000000" w:themeColor="text1"/>
              </w:rPr>
              <w:t xml:space="preserve">Unless stated otherwise in the Data Sheet, </w:t>
            </w:r>
            <w:r w:rsidR="0004704E" w:rsidRPr="003B1A10">
              <w:rPr>
                <w:rFonts w:asciiTheme="minorHAnsi" w:hAnsiTheme="minorHAnsi" w:cstheme="minorHAnsi"/>
                <w:color w:val="000000" w:themeColor="text1"/>
              </w:rPr>
              <w:t xml:space="preserve">The </w:t>
            </w:r>
            <w:r w:rsidR="00C0327D" w:rsidRPr="003B1A10">
              <w:rPr>
                <w:rFonts w:asciiTheme="minorHAnsi" w:hAnsiTheme="minorHAnsi" w:cstheme="minorHAnsi"/>
                <w:color w:val="000000" w:themeColor="text1"/>
              </w:rPr>
              <w:t>Procuring Agency</w:t>
            </w:r>
            <w:r w:rsidR="0004704E" w:rsidRPr="003B1A10">
              <w:rPr>
                <w:rFonts w:asciiTheme="minorHAnsi" w:hAnsiTheme="minorHAnsi" w:cstheme="minorHAnsi"/>
                <w:color w:val="000000" w:themeColor="text1"/>
              </w:rPr>
              <w:t xml:space="preserve"> permits </w:t>
            </w:r>
            <w:r w:rsidR="00345387" w:rsidRPr="003B1A10">
              <w:rPr>
                <w:rFonts w:asciiTheme="minorHAnsi" w:hAnsiTheme="minorHAnsi" w:cstheme="minorHAnsi"/>
                <w:color w:val="000000" w:themeColor="text1"/>
              </w:rPr>
              <w:t>Consultant</w:t>
            </w:r>
            <w:r w:rsidR="0004704E" w:rsidRPr="003B1A10">
              <w:rPr>
                <w:rFonts w:asciiTheme="minorHAnsi" w:hAnsiTheme="minorHAnsi" w:cstheme="minorHAnsi"/>
                <w:color w:val="000000" w:themeColor="text1"/>
              </w:rPr>
              <w:t>s (individuals</w:t>
            </w:r>
            <w:r w:rsidR="00EC509F" w:rsidRPr="003B1A10">
              <w:rPr>
                <w:rFonts w:asciiTheme="minorHAnsi" w:hAnsiTheme="minorHAnsi" w:cstheme="minorHAnsi"/>
                <w:color w:val="000000" w:themeColor="text1"/>
              </w:rPr>
              <w:t xml:space="preserve"> and firms, including </w:t>
            </w:r>
            <w:r w:rsidR="004E3497" w:rsidRPr="003B1A10">
              <w:rPr>
                <w:rFonts w:asciiTheme="minorHAnsi" w:hAnsiTheme="minorHAnsi" w:cstheme="minorHAnsi"/>
                <w:color w:val="000000" w:themeColor="text1"/>
              </w:rPr>
              <w:t>Joint Venture</w:t>
            </w:r>
            <w:r w:rsidR="00EC509F" w:rsidRPr="003B1A10">
              <w:rPr>
                <w:rFonts w:asciiTheme="minorHAnsi" w:hAnsiTheme="minorHAnsi" w:cstheme="minorHAnsi"/>
                <w:color w:val="000000" w:themeColor="text1"/>
              </w:rPr>
              <w:t>s</w:t>
            </w:r>
            <w:r w:rsidR="00E61BD1" w:rsidRPr="003B1A10">
              <w:rPr>
                <w:rFonts w:asciiTheme="minorHAnsi" w:hAnsiTheme="minorHAnsi" w:cstheme="minorHAnsi"/>
                <w:color w:val="000000" w:themeColor="text1"/>
              </w:rPr>
              <w:t xml:space="preserve">, </w:t>
            </w:r>
            <w:r w:rsidR="00FF31E5" w:rsidRPr="003B1A10">
              <w:rPr>
                <w:rFonts w:asciiTheme="minorHAnsi" w:hAnsiTheme="minorHAnsi" w:cstheme="minorHAnsi"/>
                <w:color w:val="000000" w:themeColor="text1"/>
              </w:rPr>
              <w:t>Consortium</w:t>
            </w:r>
            <w:r w:rsidR="00EC509F" w:rsidRPr="003B1A10">
              <w:rPr>
                <w:rFonts w:asciiTheme="minorHAnsi" w:hAnsiTheme="minorHAnsi" w:cstheme="minorHAnsi"/>
                <w:color w:val="000000" w:themeColor="text1"/>
              </w:rPr>
              <w:t xml:space="preserve"> and their individual members</w:t>
            </w:r>
            <w:r w:rsidR="0004704E" w:rsidRPr="003B1A10">
              <w:rPr>
                <w:rFonts w:asciiTheme="minorHAnsi" w:hAnsiTheme="minorHAnsi" w:cstheme="minorHAnsi"/>
                <w:color w:val="000000" w:themeColor="text1"/>
              </w:rPr>
              <w:t xml:space="preserve"> from</w:t>
            </w:r>
            <w:r w:rsidR="00AB26DE" w:rsidRPr="003B1A10">
              <w:rPr>
                <w:rFonts w:asciiTheme="minorHAnsi" w:hAnsiTheme="minorHAnsi" w:cstheme="minorHAnsi"/>
                <w:color w:val="000000" w:themeColor="text1"/>
              </w:rPr>
              <w:t xml:space="preserve"> </w:t>
            </w:r>
            <w:r w:rsidR="00C50ED8" w:rsidRPr="003B1A10">
              <w:rPr>
                <w:rFonts w:asciiTheme="minorHAnsi" w:hAnsiTheme="minorHAnsi" w:cstheme="minorHAnsi"/>
                <w:color w:val="000000" w:themeColor="text1"/>
              </w:rPr>
              <w:t>all</w:t>
            </w:r>
            <w:r w:rsidR="0004704E" w:rsidRPr="003B1A10">
              <w:rPr>
                <w:rFonts w:asciiTheme="minorHAnsi" w:hAnsiTheme="minorHAnsi" w:cstheme="minorHAnsi"/>
                <w:color w:val="000000" w:themeColor="text1"/>
              </w:rPr>
              <w:t xml:space="preserve"> countries</w:t>
            </w:r>
            <w:r w:rsidR="00325CC8" w:rsidRPr="003B1A10">
              <w:rPr>
                <w:rFonts w:asciiTheme="minorHAnsi" w:hAnsiTheme="minorHAnsi" w:cstheme="minorHAnsi"/>
                <w:color w:val="000000" w:themeColor="text1"/>
              </w:rPr>
              <w:t xml:space="preserve"> (which fulfill the required criteria</w:t>
            </w:r>
            <w:r w:rsidR="003B1A10" w:rsidRPr="003B1A10">
              <w:rPr>
                <w:rFonts w:asciiTheme="minorHAnsi" w:hAnsiTheme="minorHAnsi" w:cstheme="minorHAnsi"/>
                <w:color w:val="000000" w:themeColor="text1"/>
              </w:rPr>
              <w:t xml:space="preserve"> and registered with relevant  authorities</w:t>
            </w:r>
            <w:r w:rsidR="00325CC8" w:rsidRPr="003B1A10">
              <w:rPr>
                <w:rFonts w:asciiTheme="minorHAnsi" w:hAnsiTheme="minorHAnsi" w:cstheme="minorHAnsi"/>
                <w:color w:val="000000" w:themeColor="text1"/>
              </w:rPr>
              <w:t>)</w:t>
            </w:r>
            <w:r w:rsidR="00C50ED8" w:rsidRPr="003B1A10">
              <w:rPr>
                <w:rFonts w:asciiTheme="minorHAnsi" w:hAnsiTheme="minorHAnsi" w:cstheme="minorHAnsi"/>
                <w:color w:val="000000" w:themeColor="text1"/>
              </w:rPr>
              <w:t xml:space="preserve"> </w:t>
            </w:r>
            <w:r w:rsidR="009F5330" w:rsidRPr="003B1A10">
              <w:rPr>
                <w:rFonts w:asciiTheme="minorHAnsi" w:hAnsiTheme="minorHAnsi" w:cstheme="minorHAnsi"/>
                <w:color w:val="000000" w:themeColor="text1"/>
              </w:rPr>
              <w:t xml:space="preserve">except </w:t>
            </w:r>
            <w:r w:rsidR="00554C91" w:rsidRPr="003B1A10">
              <w:rPr>
                <w:rFonts w:asciiTheme="minorHAnsi" w:hAnsiTheme="minorHAnsi" w:cstheme="minorHAnsi"/>
                <w:color w:val="000000" w:themeColor="text1"/>
              </w:rPr>
              <w:t>(countries to mentioned as per policy of the government)</w:t>
            </w:r>
            <w:r w:rsidR="009F5330" w:rsidRPr="003B1A10">
              <w:rPr>
                <w:rFonts w:asciiTheme="minorHAnsi" w:hAnsiTheme="minorHAnsi" w:cstheme="minorHAnsi"/>
                <w:color w:val="000000" w:themeColor="text1"/>
              </w:rPr>
              <w:t xml:space="preserve"> </w:t>
            </w:r>
            <w:r w:rsidR="0004704E" w:rsidRPr="003B1A10">
              <w:rPr>
                <w:rFonts w:asciiTheme="minorHAnsi" w:hAnsiTheme="minorHAnsi" w:cstheme="minorHAnsi"/>
                <w:color w:val="000000" w:themeColor="text1"/>
              </w:rPr>
              <w:t xml:space="preserve">to offer consulting services for </w:t>
            </w:r>
            <w:r w:rsidR="00A80022" w:rsidRPr="003B1A10">
              <w:rPr>
                <w:rFonts w:asciiTheme="minorHAnsi" w:hAnsiTheme="minorHAnsi" w:cstheme="minorHAnsi"/>
                <w:color w:val="000000" w:themeColor="text1"/>
              </w:rPr>
              <w:t>the project</w:t>
            </w:r>
            <w:r w:rsidR="00255ACD" w:rsidRPr="003B1A10">
              <w:rPr>
                <w:rFonts w:asciiTheme="minorHAnsi" w:hAnsiTheme="minorHAnsi" w:cstheme="minorHAnsi"/>
                <w:color w:val="000000" w:themeColor="text1"/>
              </w:rPr>
              <w:t>.</w:t>
            </w:r>
          </w:p>
          <w:p w14:paraId="6EBFC65F" w14:textId="77777777" w:rsidR="00271F07" w:rsidRPr="007E0E46" w:rsidRDefault="00AB26DE" w:rsidP="00175FE5">
            <w:pPr>
              <w:jc w:val="both"/>
              <w:rPr>
                <w:rFonts w:asciiTheme="minorHAnsi" w:hAnsiTheme="minorHAnsi" w:cstheme="minorHAnsi"/>
              </w:rPr>
            </w:pPr>
            <w:r w:rsidRPr="007E0E46">
              <w:rPr>
                <w:rFonts w:asciiTheme="minorHAnsi" w:hAnsiTheme="minorHAnsi" w:cstheme="minorHAnsi"/>
                <w:i/>
                <w:u w:val="single"/>
              </w:rPr>
              <w:t xml:space="preserve"> </w:t>
            </w:r>
          </w:p>
          <w:p w14:paraId="4E2A0FD0" w14:textId="3A2016F5" w:rsidR="006B0F75" w:rsidRPr="007E0E46" w:rsidRDefault="006B0F75" w:rsidP="00175FE5">
            <w:pPr>
              <w:pStyle w:val="ListParagraph"/>
              <w:numPr>
                <w:ilvl w:val="1"/>
                <w:numId w:val="4"/>
              </w:numPr>
              <w:ind w:left="0" w:firstLine="0"/>
              <w:jc w:val="both"/>
              <w:rPr>
                <w:rFonts w:asciiTheme="minorHAnsi" w:hAnsiTheme="minorHAnsi" w:cstheme="minorHAnsi"/>
              </w:rPr>
            </w:pPr>
            <w:r w:rsidRPr="007E0E46">
              <w:rPr>
                <w:rFonts w:asciiTheme="minorHAnsi" w:hAnsiTheme="minorHAnsi" w:cstheme="minorHAnsi"/>
              </w:rPr>
              <w:t>Furthermore, i</w:t>
            </w:r>
            <w:r w:rsidR="000B5EDC" w:rsidRPr="007E0E46">
              <w:rPr>
                <w:rFonts w:asciiTheme="minorHAnsi" w:hAnsiTheme="minorHAnsi" w:cstheme="minorHAnsi"/>
              </w:rPr>
              <w:t xml:space="preserve">t is </w:t>
            </w:r>
            <w:r w:rsidR="00A32FCE" w:rsidRPr="007E0E46">
              <w:rPr>
                <w:rFonts w:asciiTheme="minorHAnsi" w:hAnsiTheme="minorHAnsi" w:cstheme="minorHAnsi"/>
              </w:rPr>
              <w:t xml:space="preserve">the </w:t>
            </w:r>
            <w:r w:rsidR="00345387" w:rsidRPr="007E0E46">
              <w:rPr>
                <w:rFonts w:asciiTheme="minorHAnsi" w:hAnsiTheme="minorHAnsi" w:cstheme="minorHAnsi"/>
              </w:rPr>
              <w:t>Consultant</w:t>
            </w:r>
            <w:r w:rsidR="000B5EDC" w:rsidRPr="007E0E46">
              <w:rPr>
                <w:rFonts w:asciiTheme="minorHAnsi" w:hAnsiTheme="minorHAnsi" w:cstheme="minorHAnsi"/>
              </w:rPr>
              <w:t>’s responsibility to ensure that its</w:t>
            </w:r>
            <w:r w:rsidR="0004704E" w:rsidRPr="007E0E46">
              <w:rPr>
                <w:rFonts w:asciiTheme="minorHAnsi" w:hAnsiTheme="minorHAnsi" w:cstheme="minorHAnsi"/>
              </w:rPr>
              <w:t xml:space="preserve"> </w:t>
            </w:r>
            <w:r w:rsidR="00B82B58" w:rsidRPr="007E0E46">
              <w:rPr>
                <w:rFonts w:asciiTheme="minorHAnsi" w:hAnsiTheme="minorHAnsi" w:cstheme="minorHAnsi"/>
              </w:rPr>
              <w:t>E</w:t>
            </w:r>
            <w:r w:rsidR="0004704E" w:rsidRPr="007E0E46">
              <w:rPr>
                <w:rFonts w:asciiTheme="minorHAnsi" w:hAnsiTheme="minorHAnsi" w:cstheme="minorHAnsi"/>
              </w:rPr>
              <w:t>xperts,</w:t>
            </w:r>
            <w:r w:rsidR="000B5EDC" w:rsidRPr="007E0E46">
              <w:rPr>
                <w:rFonts w:asciiTheme="minorHAnsi" w:hAnsiTheme="minorHAnsi" w:cstheme="minorHAnsi"/>
              </w:rPr>
              <w:t xml:space="preserve"> </w:t>
            </w:r>
            <w:r w:rsidR="004E3497" w:rsidRPr="007E0E46">
              <w:rPr>
                <w:rFonts w:asciiTheme="minorHAnsi" w:hAnsiTheme="minorHAnsi" w:cstheme="minorHAnsi"/>
              </w:rPr>
              <w:t>Joint Venture</w:t>
            </w:r>
            <w:r w:rsidR="00E61BD1" w:rsidRPr="007E0E46">
              <w:rPr>
                <w:rFonts w:asciiTheme="minorHAnsi" w:hAnsiTheme="minorHAnsi" w:cstheme="minorHAnsi"/>
              </w:rPr>
              <w:t xml:space="preserve">/ </w:t>
            </w:r>
            <w:r w:rsidR="00FF31E5" w:rsidRPr="007E0E46">
              <w:rPr>
                <w:rFonts w:asciiTheme="minorHAnsi" w:hAnsiTheme="minorHAnsi" w:cstheme="minorHAnsi"/>
              </w:rPr>
              <w:t>Consortium</w:t>
            </w:r>
            <w:r w:rsidR="000B5EDC" w:rsidRPr="007E0E46">
              <w:rPr>
                <w:rFonts w:asciiTheme="minorHAnsi" w:hAnsiTheme="minorHAnsi" w:cstheme="minorHAnsi"/>
              </w:rPr>
              <w:t xml:space="preserve"> members,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000B5EDC" w:rsidRPr="007E0E46">
              <w:rPr>
                <w:rFonts w:asciiTheme="minorHAnsi" w:hAnsiTheme="minorHAnsi" w:cstheme="minorHAnsi"/>
              </w:rPr>
              <w:t>, agents (declared or not), sub-</w:t>
            </w:r>
            <w:r w:rsidR="00770B72" w:rsidRPr="007E0E46">
              <w:rPr>
                <w:rFonts w:asciiTheme="minorHAnsi" w:hAnsiTheme="minorHAnsi" w:cstheme="minorHAnsi"/>
              </w:rPr>
              <w:t>Contract</w:t>
            </w:r>
            <w:r w:rsidR="000B5EDC" w:rsidRPr="007E0E46">
              <w:rPr>
                <w:rFonts w:asciiTheme="minorHAnsi" w:hAnsiTheme="minorHAnsi" w:cstheme="minorHAnsi"/>
              </w:rPr>
              <w:t xml:space="preserve">ors, </w:t>
            </w:r>
            <w:r w:rsidR="00375EEF" w:rsidRPr="007E0E46">
              <w:rPr>
                <w:rFonts w:asciiTheme="minorHAnsi" w:hAnsiTheme="minorHAnsi" w:cstheme="minorHAnsi"/>
              </w:rPr>
              <w:t>Consultant</w:t>
            </w:r>
            <w:r w:rsidR="000B5EDC" w:rsidRPr="007E0E46">
              <w:rPr>
                <w:rFonts w:asciiTheme="minorHAnsi" w:hAnsiTheme="minorHAnsi" w:cstheme="minorHAnsi"/>
              </w:rPr>
              <w:t xml:space="preserve">s, suppliers and/or their employees meet the eligibility requirements. </w:t>
            </w:r>
          </w:p>
          <w:p w14:paraId="3EAD8E95" w14:textId="77777777" w:rsidR="00255ACD" w:rsidRPr="007E0E46" w:rsidRDefault="00255ACD" w:rsidP="00175FE5">
            <w:pPr>
              <w:jc w:val="both"/>
              <w:rPr>
                <w:rFonts w:asciiTheme="minorHAnsi" w:hAnsiTheme="minorHAnsi" w:cstheme="minorHAnsi"/>
              </w:rPr>
            </w:pPr>
          </w:p>
          <w:p w14:paraId="2343B2D0" w14:textId="77777777" w:rsidR="000B5EDC" w:rsidRPr="007E0E46" w:rsidRDefault="005D171F" w:rsidP="00175FE5">
            <w:pPr>
              <w:pStyle w:val="ListParagraph"/>
              <w:numPr>
                <w:ilvl w:val="1"/>
                <w:numId w:val="4"/>
              </w:numPr>
              <w:spacing w:after="200"/>
              <w:ind w:left="0" w:firstLine="0"/>
              <w:jc w:val="both"/>
              <w:rPr>
                <w:rFonts w:asciiTheme="minorHAnsi" w:hAnsiTheme="minorHAnsi" w:cstheme="minorHAnsi"/>
              </w:rPr>
            </w:pPr>
            <w:r w:rsidRPr="007E0E46">
              <w:rPr>
                <w:rFonts w:asciiTheme="minorHAnsi" w:hAnsiTheme="minorHAnsi" w:cstheme="minorHAnsi"/>
              </w:rPr>
              <w:t>As an exception to the foregoing</w:t>
            </w:r>
            <w:r w:rsidR="00F54602" w:rsidRPr="007E0E46">
              <w:rPr>
                <w:rFonts w:asciiTheme="minorHAnsi" w:hAnsiTheme="minorHAnsi" w:cstheme="minorHAnsi"/>
              </w:rPr>
              <w:t xml:space="preserve"> Clauses 6.1 and 6.2 above</w:t>
            </w:r>
            <w:r w:rsidR="00E34976" w:rsidRPr="007E0E46">
              <w:rPr>
                <w:rFonts w:asciiTheme="minorHAnsi" w:hAnsiTheme="minorHAnsi" w:cstheme="minorHAnsi"/>
              </w:rPr>
              <w:t>:</w:t>
            </w:r>
            <w:r w:rsidRPr="007E0E46">
              <w:rPr>
                <w:rFonts w:asciiTheme="minorHAnsi" w:hAnsiTheme="minorHAnsi" w:cstheme="minorHAnsi"/>
              </w:rPr>
              <w:t xml:space="preserve"> </w:t>
            </w:r>
          </w:p>
        </w:tc>
      </w:tr>
      <w:tr w:rsidR="005D171F" w:rsidRPr="007E0E46" w14:paraId="7B9F6CBD" w14:textId="77777777" w:rsidTr="009C61CD">
        <w:tc>
          <w:tcPr>
            <w:tcW w:w="2455" w:type="dxa"/>
          </w:tcPr>
          <w:p w14:paraId="76C2C9A1" w14:textId="77777777" w:rsidR="005D171F" w:rsidRPr="007E0E46" w:rsidRDefault="005D171F" w:rsidP="00175FE5">
            <w:pPr>
              <w:ind w:left="360"/>
              <w:rPr>
                <w:rFonts w:asciiTheme="minorHAnsi" w:hAnsiTheme="minorHAnsi" w:cstheme="minorHAnsi"/>
                <w:b/>
              </w:rPr>
            </w:pPr>
            <w:r w:rsidRPr="007E0E46">
              <w:rPr>
                <w:rFonts w:asciiTheme="minorHAnsi" w:hAnsiTheme="minorHAnsi" w:cstheme="minorHAnsi"/>
                <w:b/>
              </w:rPr>
              <w:t xml:space="preserve">a. </w:t>
            </w:r>
            <w:r w:rsidR="00A65B9E" w:rsidRPr="007E0E46">
              <w:rPr>
                <w:rFonts w:asciiTheme="minorHAnsi" w:hAnsiTheme="minorHAnsi" w:cstheme="minorHAnsi"/>
                <w:b/>
              </w:rPr>
              <w:t>Sanctions</w:t>
            </w:r>
          </w:p>
        </w:tc>
        <w:tc>
          <w:tcPr>
            <w:tcW w:w="6660" w:type="dxa"/>
            <w:gridSpan w:val="2"/>
          </w:tcPr>
          <w:p w14:paraId="29BE1103" w14:textId="2596D0AF" w:rsidR="000413CA" w:rsidRPr="007E0E46" w:rsidRDefault="00B67420" w:rsidP="00175FE5">
            <w:pPr>
              <w:pStyle w:val="ListParagraph"/>
              <w:numPr>
                <w:ilvl w:val="2"/>
                <w:numId w:val="4"/>
              </w:numPr>
              <w:spacing w:after="200"/>
              <w:ind w:left="595" w:firstLine="0"/>
              <w:jc w:val="both"/>
              <w:rPr>
                <w:rFonts w:asciiTheme="minorHAnsi" w:hAnsiTheme="minorHAnsi" w:cstheme="minorHAnsi"/>
              </w:rPr>
            </w:pPr>
            <w:r w:rsidRPr="007E0E46">
              <w:rPr>
                <w:rFonts w:asciiTheme="minorHAnsi" w:hAnsiTheme="minorHAnsi" w:cstheme="minorHAnsi"/>
              </w:rPr>
              <w:t>A firm or a Consultant</w:t>
            </w:r>
            <w:r w:rsidR="005D171F" w:rsidRPr="007E0E46">
              <w:rPr>
                <w:rFonts w:asciiTheme="minorHAnsi" w:hAnsiTheme="minorHAnsi" w:cstheme="minorHAnsi"/>
              </w:rPr>
              <w:t xml:space="preserve"> </w:t>
            </w:r>
            <w:r w:rsidR="00CF3FED" w:rsidRPr="007E0E46">
              <w:rPr>
                <w:rFonts w:asciiTheme="minorHAnsi" w:hAnsiTheme="minorHAnsi" w:cstheme="minorHAnsi"/>
              </w:rPr>
              <w:t xml:space="preserve">declared blacklisted </w:t>
            </w:r>
            <w:r w:rsidR="005D171F" w:rsidRPr="007E0E46">
              <w:rPr>
                <w:rFonts w:asciiTheme="minorHAnsi" w:hAnsiTheme="minorHAnsi" w:cstheme="minorHAnsi"/>
              </w:rPr>
              <w:t>by the</w:t>
            </w:r>
            <w:r w:rsidR="00345387" w:rsidRPr="007E0E46">
              <w:rPr>
                <w:rFonts w:asciiTheme="minorHAnsi" w:hAnsiTheme="minorHAnsi" w:cstheme="minorHAnsi"/>
              </w:rPr>
              <w:t xml:space="preserve"> </w:t>
            </w:r>
            <w:r w:rsidR="00C0327D" w:rsidRPr="007E0E46">
              <w:rPr>
                <w:rFonts w:asciiTheme="minorHAnsi" w:hAnsiTheme="minorHAnsi" w:cstheme="minorHAnsi"/>
              </w:rPr>
              <w:t>Procuring Agency</w:t>
            </w:r>
            <w:r w:rsidR="00345387" w:rsidRPr="007E0E46">
              <w:rPr>
                <w:rFonts w:asciiTheme="minorHAnsi" w:hAnsiTheme="minorHAnsi" w:cstheme="minorHAnsi"/>
              </w:rPr>
              <w:t xml:space="preserve"> or the</w:t>
            </w:r>
            <w:r w:rsidR="005D171F" w:rsidRPr="007E0E46">
              <w:rPr>
                <w:rFonts w:asciiTheme="minorHAnsi" w:hAnsiTheme="minorHAnsi" w:cstheme="minorHAnsi"/>
              </w:rPr>
              <w:t xml:space="preserve"> </w:t>
            </w:r>
            <w:r w:rsidR="00CF3FED" w:rsidRPr="007E0E46">
              <w:rPr>
                <w:rFonts w:asciiTheme="minorHAnsi" w:hAnsiTheme="minorHAnsi" w:cstheme="minorHAnsi"/>
              </w:rPr>
              <w:t xml:space="preserve">Authority </w:t>
            </w:r>
            <w:r w:rsidR="005D171F" w:rsidRPr="007E0E46">
              <w:rPr>
                <w:rFonts w:asciiTheme="minorHAnsi" w:hAnsiTheme="minorHAnsi" w:cstheme="minorHAnsi"/>
              </w:rPr>
              <w:t>in accordance with the above Clause 5.1 shall be ineligible to</w:t>
            </w:r>
            <w:r w:rsidR="00CF3FED" w:rsidRPr="007E0E46">
              <w:rPr>
                <w:rFonts w:asciiTheme="minorHAnsi" w:hAnsiTheme="minorHAnsi" w:cstheme="minorHAnsi"/>
              </w:rPr>
              <w:t xml:space="preserve"> participate in the procurement process </w:t>
            </w:r>
            <w:r w:rsidR="004508FC" w:rsidRPr="007E0E46">
              <w:rPr>
                <w:rFonts w:asciiTheme="minorHAnsi" w:hAnsiTheme="minorHAnsi" w:cstheme="minorHAnsi"/>
              </w:rPr>
              <w:t>or to</w:t>
            </w:r>
            <w:r w:rsidR="00CF3FED" w:rsidRPr="007E0E46">
              <w:rPr>
                <w:rFonts w:asciiTheme="minorHAnsi" w:hAnsiTheme="minorHAnsi" w:cstheme="minorHAnsi"/>
              </w:rPr>
              <w:t xml:space="preserve"> </w:t>
            </w:r>
            <w:r w:rsidR="005D171F" w:rsidRPr="007E0E46">
              <w:rPr>
                <w:rFonts w:asciiTheme="minorHAnsi" w:hAnsiTheme="minorHAnsi" w:cstheme="minorHAnsi"/>
              </w:rPr>
              <w:t xml:space="preserve">be awarded </w:t>
            </w:r>
            <w:r w:rsidR="00CF3FED" w:rsidRPr="007E0E46">
              <w:rPr>
                <w:rFonts w:asciiTheme="minorHAnsi" w:hAnsiTheme="minorHAnsi" w:cstheme="minorHAnsi"/>
              </w:rPr>
              <w:t xml:space="preserve">a </w:t>
            </w:r>
            <w:r w:rsidR="00770B72" w:rsidRPr="007E0E46">
              <w:rPr>
                <w:rFonts w:asciiTheme="minorHAnsi" w:hAnsiTheme="minorHAnsi" w:cstheme="minorHAnsi"/>
              </w:rPr>
              <w:t>Contract</w:t>
            </w:r>
            <w:r w:rsidR="005D171F" w:rsidRPr="007E0E46">
              <w:rPr>
                <w:rFonts w:asciiTheme="minorHAnsi" w:hAnsiTheme="minorHAnsi" w:cstheme="minorHAnsi"/>
              </w:rPr>
              <w:t>, du</w:t>
            </w:r>
            <w:r w:rsidR="00345387" w:rsidRPr="007E0E46">
              <w:rPr>
                <w:rFonts w:asciiTheme="minorHAnsi" w:hAnsiTheme="minorHAnsi" w:cstheme="minorHAnsi"/>
              </w:rPr>
              <w:t>ring such period of time as</w:t>
            </w:r>
            <w:r w:rsidR="005D171F" w:rsidRPr="007E0E46">
              <w:rPr>
                <w:rFonts w:asciiTheme="minorHAnsi" w:hAnsiTheme="minorHAnsi" w:cstheme="minorHAnsi"/>
              </w:rPr>
              <w:t xml:space="preserve"> determine</w:t>
            </w:r>
            <w:r w:rsidR="00345387" w:rsidRPr="007E0E46">
              <w:rPr>
                <w:rFonts w:asciiTheme="minorHAnsi" w:hAnsiTheme="minorHAnsi" w:cstheme="minorHAnsi"/>
              </w:rPr>
              <w:t>d in the Blacklisting Order or determined by the Authority whichever is later</w:t>
            </w:r>
            <w:r w:rsidR="005D171F" w:rsidRPr="007E0E46">
              <w:rPr>
                <w:rFonts w:asciiTheme="minorHAnsi" w:hAnsiTheme="minorHAnsi" w:cstheme="minorHAnsi"/>
              </w:rPr>
              <w:t xml:space="preserve">. The list of debarred firms and individuals is available at the electronic address specified in the </w:t>
            </w:r>
            <w:r w:rsidR="005D171F" w:rsidRPr="007E0E46">
              <w:rPr>
                <w:rFonts w:asciiTheme="minorHAnsi" w:hAnsiTheme="minorHAnsi" w:cstheme="minorHAnsi"/>
                <w:b/>
              </w:rPr>
              <w:t>Data Sheet</w:t>
            </w:r>
            <w:r w:rsidR="005D171F" w:rsidRPr="007E0E46">
              <w:rPr>
                <w:rFonts w:asciiTheme="minorHAnsi" w:hAnsiTheme="minorHAnsi" w:cstheme="minorHAnsi"/>
              </w:rPr>
              <w:t>.</w:t>
            </w:r>
            <w:r w:rsidR="000413CA" w:rsidRPr="007E0E46">
              <w:rPr>
                <w:rFonts w:asciiTheme="minorHAnsi" w:hAnsiTheme="minorHAnsi" w:cstheme="minorHAnsi"/>
              </w:rPr>
              <w:t xml:space="preserve"> </w:t>
            </w:r>
          </w:p>
        </w:tc>
      </w:tr>
      <w:tr w:rsidR="000413CA" w:rsidRPr="007E0E46" w14:paraId="7B9EFEF3" w14:textId="77777777" w:rsidTr="009C61CD">
        <w:tc>
          <w:tcPr>
            <w:tcW w:w="2455" w:type="dxa"/>
          </w:tcPr>
          <w:p w14:paraId="2E1B87E5" w14:textId="77777777" w:rsidR="000413CA" w:rsidRPr="007E0E46" w:rsidRDefault="000413CA" w:rsidP="00175FE5">
            <w:pPr>
              <w:ind w:left="360"/>
              <w:rPr>
                <w:rFonts w:asciiTheme="minorHAnsi" w:hAnsiTheme="minorHAnsi" w:cstheme="minorHAnsi"/>
                <w:b/>
              </w:rPr>
            </w:pPr>
            <w:r w:rsidRPr="007E0E46">
              <w:rPr>
                <w:rFonts w:asciiTheme="minorHAnsi" w:hAnsiTheme="minorHAnsi" w:cstheme="minorHAnsi"/>
                <w:b/>
              </w:rPr>
              <w:t>b. Prohibitions</w:t>
            </w:r>
          </w:p>
        </w:tc>
        <w:tc>
          <w:tcPr>
            <w:tcW w:w="6660" w:type="dxa"/>
            <w:gridSpan w:val="2"/>
          </w:tcPr>
          <w:p w14:paraId="0A4E5EFE" w14:textId="1899858C" w:rsidR="000413CA" w:rsidRPr="007E0E46" w:rsidRDefault="00C73659" w:rsidP="00175FE5">
            <w:pPr>
              <w:pStyle w:val="ListParagraph"/>
              <w:numPr>
                <w:ilvl w:val="2"/>
                <w:numId w:val="4"/>
              </w:numPr>
              <w:spacing w:after="200"/>
              <w:ind w:left="595" w:firstLine="0"/>
              <w:jc w:val="both"/>
              <w:rPr>
                <w:rFonts w:asciiTheme="minorHAnsi" w:hAnsiTheme="minorHAnsi" w:cstheme="minorHAnsi"/>
              </w:rPr>
            </w:pPr>
            <w:r w:rsidRPr="007E0E46">
              <w:rPr>
                <w:rFonts w:asciiTheme="minorHAnsi" w:hAnsiTheme="minorHAnsi" w:cstheme="minorHAnsi"/>
                <w:bCs/>
              </w:rPr>
              <w:t>F</w:t>
            </w:r>
            <w:r w:rsidR="00B67420" w:rsidRPr="007E0E46">
              <w:rPr>
                <w:rFonts w:asciiTheme="minorHAnsi" w:hAnsiTheme="minorHAnsi" w:cstheme="minorHAnsi"/>
                <w:bCs/>
              </w:rPr>
              <w:t>irms and Consultants</w:t>
            </w:r>
            <w:r w:rsidR="000413CA" w:rsidRPr="007E0E46">
              <w:rPr>
                <w:rFonts w:asciiTheme="minorHAnsi" w:hAnsiTheme="minorHAnsi" w:cstheme="minorHAnsi"/>
                <w:bCs/>
              </w:rPr>
              <w:t xml:space="preserve"> of a country or goods manufactured in a country may be ineligible if</w:t>
            </w:r>
            <w:r w:rsidRPr="007E0E46">
              <w:rPr>
                <w:rFonts w:asciiTheme="minorHAnsi" w:hAnsiTheme="minorHAnsi" w:cstheme="minorHAnsi"/>
                <w:bCs/>
              </w:rPr>
              <w:t xml:space="preserve"> so indicated in Se</w:t>
            </w:r>
            <w:r w:rsidR="00977EC8" w:rsidRPr="007E0E46">
              <w:rPr>
                <w:rFonts w:asciiTheme="minorHAnsi" w:hAnsiTheme="minorHAnsi" w:cstheme="minorHAnsi"/>
                <w:bCs/>
              </w:rPr>
              <w:t xml:space="preserve">ction 5 (Eligible Countries). </w:t>
            </w:r>
          </w:p>
        </w:tc>
      </w:tr>
      <w:tr w:rsidR="005A032B" w:rsidRPr="007E0E46" w14:paraId="5731E3C3" w14:textId="77777777" w:rsidTr="009C61CD">
        <w:tc>
          <w:tcPr>
            <w:tcW w:w="2455" w:type="dxa"/>
          </w:tcPr>
          <w:p w14:paraId="1DA7B7D3" w14:textId="77777777" w:rsidR="005A032B" w:rsidRPr="007E0E46" w:rsidRDefault="000413CA" w:rsidP="00175FE5">
            <w:pPr>
              <w:ind w:left="360"/>
              <w:rPr>
                <w:rFonts w:asciiTheme="minorHAnsi" w:hAnsiTheme="minorHAnsi" w:cstheme="minorHAnsi"/>
                <w:b/>
              </w:rPr>
            </w:pPr>
            <w:r w:rsidRPr="007E0E46">
              <w:rPr>
                <w:rFonts w:asciiTheme="minorHAnsi" w:hAnsiTheme="minorHAnsi" w:cstheme="minorHAnsi"/>
                <w:b/>
              </w:rPr>
              <w:t>c</w:t>
            </w:r>
            <w:r w:rsidR="006F3EE4" w:rsidRPr="007E0E46">
              <w:rPr>
                <w:rFonts w:asciiTheme="minorHAnsi" w:hAnsiTheme="minorHAnsi" w:cstheme="minorHAnsi"/>
                <w:b/>
              </w:rPr>
              <w:t>. Restrictions</w:t>
            </w:r>
            <w:r w:rsidR="00F54602" w:rsidRPr="007E0E46">
              <w:rPr>
                <w:rFonts w:asciiTheme="minorHAnsi" w:hAnsiTheme="minorHAnsi" w:cstheme="minorHAnsi"/>
                <w:b/>
              </w:rPr>
              <w:t xml:space="preserve"> for </w:t>
            </w:r>
            <w:r w:rsidR="00A65B9E" w:rsidRPr="007E0E46">
              <w:rPr>
                <w:rFonts w:asciiTheme="minorHAnsi" w:hAnsiTheme="minorHAnsi" w:cstheme="minorHAnsi"/>
                <w:b/>
              </w:rPr>
              <w:t xml:space="preserve"> </w:t>
            </w:r>
            <w:r w:rsidR="00F54602" w:rsidRPr="007E0E46">
              <w:rPr>
                <w:rFonts w:asciiTheme="minorHAnsi" w:hAnsiTheme="minorHAnsi" w:cstheme="minorHAnsi"/>
                <w:b/>
              </w:rPr>
              <w:t xml:space="preserve">Government-owned </w:t>
            </w:r>
            <w:r w:rsidR="00B033AD" w:rsidRPr="007E0E46">
              <w:rPr>
                <w:rFonts w:asciiTheme="minorHAnsi" w:hAnsiTheme="minorHAnsi" w:cstheme="minorHAnsi"/>
                <w:b/>
              </w:rPr>
              <w:t>E</w:t>
            </w:r>
            <w:r w:rsidR="00F54602" w:rsidRPr="007E0E46">
              <w:rPr>
                <w:rFonts w:asciiTheme="minorHAnsi" w:hAnsiTheme="minorHAnsi" w:cstheme="minorHAnsi"/>
                <w:b/>
              </w:rPr>
              <w:t>nterprises</w:t>
            </w:r>
          </w:p>
        </w:tc>
        <w:tc>
          <w:tcPr>
            <w:tcW w:w="6660" w:type="dxa"/>
            <w:gridSpan w:val="2"/>
          </w:tcPr>
          <w:p w14:paraId="4AE67883" w14:textId="77777777" w:rsidR="005A032B" w:rsidRPr="007E0E46" w:rsidRDefault="006F3EE4" w:rsidP="00175FE5">
            <w:pPr>
              <w:autoSpaceDE w:val="0"/>
              <w:autoSpaceDN w:val="0"/>
              <w:adjustRightInd w:val="0"/>
              <w:spacing w:after="200"/>
              <w:ind w:left="595"/>
              <w:jc w:val="both"/>
              <w:rPr>
                <w:rFonts w:asciiTheme="minorHAnsi" w:hAnsiTheme="minorHAnsi" w:cstheme="minorHAnsi"/>
                <w:bCs/>
              </w:rPr>
            </w:pPr>
            <w:r w:rsidRPr="007E0E46">
              <w:rPr>
                <w:rFonts w:asciiTheme="minorHAnsi" w:hAnsiTheme="minorHAnsi" w:cstheme="minorHAnsi"/>
                <w:bCs/>
              </w:rPr>
              <w:t>6.3.</w:t>
            </w:r>
            <w:r w:rsidR="000413CA" w:rsidRPr="007E0E46">
              <w:rPr>
                <w:rFonts w:asciiTheme="minorHAnsi" w:hAnsiTheme="minorHAnsi" w:cstheme="minorHAnsi"/>
                <w:bCs/>
              </w:rPr>
              <w:t>3</w:t>
            </w:r>
            <w:r w:rsidRPr="007E0E46">
              <w:rPr>
                <w:rFonts w:asciiTheme="minorHAnsi" w:hAnsiTheme="minorHAnsi" w:cstheme="minorHAnsi"/>
                <w:bCs/>
              </w:rPr>
              <w:t xml:space="preserve"> </w:t>
            </w:r>
            <w:r w:rsidR="005A032B" w:rsidRPr="007E0E46">
              <w:rPr>
                <w:rFonts w:asciiTheme="minorHAnsi" w:hAnsiTheme="minorHAnsi" w:cstheme="minorHAnsi"/>
                <w:bCs/>
              </w:rPr>
              <w:t>Government-owned ente</w:t>
            </w:r>
            <w:r w:rsidR="00F54602" w:rsidRPr="007E0E46">
              <w:rPr>
                <w:rFonts w:asciiTheme="minorHAnsi" w:hAnsiTheme="minorHAnsi" w:cstheme="minorHAnsi"/>
                <w:bCs/>
              </w:rPr>
              <w:t xml:space="preserve">rprises or institutions </w:t>
            </w:r>
            <w:r w:rsidR="00006751" w:rsidRPr="007E0E46">
              <w:rPr>
                <w:rFonts w:asciiTheme="minorHAnsi" w:hAnsiTheme="minorHAnsi" w:cstheme="minorHAnsi"/>
                <w:bCs/>
              </w:rPr>
              <w:t xml:space="preserve">shall </w:t>
            </w:r>
            <w:r w:rsidR="006A6D5B" w:rsidRPr="007E0E46">
              <w:rPr>
                <w:rFonts w:asciiTheme="minorHAnsi" w:hAnsiTheme="minorHAnsi" w:cstheme="minorHAnsi"/>
                <w:bCs/>
              </w:rPr>
              <w:t xml:space="preserve">also </w:t>
            </w:r>
            <w:r w:rsidR="00006751" w:rsidRPr="007E0E46">
              <w:rPr>
                <w:rFonts w:asciiTheme="minorHAnsi" w:hAnsiTheme="minorHAnsi" w:cstheme="minorHAnsi"/>
                <w:bCs/>
              </w:rPr>
              <w:t>be eligible</w:t>
            </w:r>
            <w:r w:rsidR="00A946B3" w:rsidRPr="007E0E46">
              <w:rPr>
                <w:rFonts w:asciiTheme="minorHAnsi" w:hAnsiTheme="minorHAnsi" w:cstheme="minorHAnsi"/>
                <w:bCs/>
              </w:rPr>
              <w:t xml:space="preserve"> </w:t>
            </w:r>
            <w:r w:rsidR="006A6D5B" w:rsidRPr="007E0E46">
              <w:rPr>
                <w:rFonts w:asciiTheme="minorHAnsi" w:hAnsiTheme="minorHAnsi" w:cstheme="minorHAnsi"/>
                <w:bCs/>
              </w:rPr>
              <w:t>as per provisions of PPR-14.</w:t>
            </w:r>
            <w:r w:rsidR="00977EC8" w:rsidRPr="007E0E46">
              <w:rPr>
                <w:rFonts w:asciiTheme="minorHAnsi" w:hAnsiTheme="minorHAnsi" w:cstheme="minorHAnsi"/>
                <w:bCs/>
              </w:rPr>
              <w:t xml:space="preserve"> </w:t>
            </w:r>
            <w:r w:rsidR="00A119C3" w:rsidRPr="007E0E46">
              <w:rPr>
                <w:rFonts w:asciiTheme="minorHAnsi" w:hAnsiTheme="minorHAnsi" w:cstheme="minorHAnsi"/>
                <w:bCs/>
              </w:rPr>
              <w:t xml:space="preserve"> </w:t>
            </w:r>
          </w:p>
          <w:p w14:paraId="3585559B" w14:textId="5CA1EBF8" w:rsidR="00D32F43" w:rsidRPr="007E0E46" w:rsidRDefault="00D32F43" w:rsidP="00175FE5">
            <w:pPr>
              <w:autoSpaceDE w:val="0"/>
              <w:autoSpaceDN w:val="0"/>
              <w:adjustRightInd w:val="0"/>
              <w:spacing w:after="200"/>
              <w:ind w:left="595"/>
              <w:jc w:val="both"/>
              <w:rPr>
                <w:rFonts w:asciiTheme="minorHAnsi" w:hAnsiTheme="minorHAnsi" w:cstheme="minorHAnsi"/>
                <w:bCs/>
              </w:rPr>
            </w:pPr>
          </w:p>
        </w:tc>
      </w:tr>
      <w:tr w:rsidR="00A119C3" w:rsidRPr="007E0E46" w14:paraId="7CC1B766" w14:textId="77777777" w:rsidTr="009C61CD">
        <w:tc>
          <w:tcPr>
            <w:tcW w:w="2455" w:type="dxa"/>
          </w:tcPr>
          <w:p w14:paraId="2FFBA27B" w14:textId="77777777" w:rsidR="00A119C3" w:rsidRPr="007E0E46" w:rsidRDefault="000413CA" w:rsidP="00175FE5">
            <w:pPr>
              <w:ind w:left="360"/>
              <w:rPr>
                <w:rFonts w:asciiTheme="minorHAnsi" w:hAnsiTheme="minorHAnsi" w:cstheme="minorHAnsi"/>
                <w:b/>
              </w:rPr>
            </w:pPr>
            <w:r w:rsidRPr="007E0E46">
              <w:rPr>
                <w:rFonts w:asciiTheme="minorHAnsi" w:hAnsiTheme="minorHAnsi" w:cstheme="minorHAnsi"/>
                <w:b/>
              </w:rPr>
              <w:t>d</w:t>
            </w:r>
            <w:r w:rsidR="00EE4933" w:rsidRPr="007E0E46">
              <w:rPr>
                <w:rFonts w:asciiTheme="minorHAnsi" w:hAnsiTheme="minorHAnsi" w:cstheme="minorHAnsi"/>
                <w:b/>
              </w:rPr>
              <w:t>. Restrictions for public employees</w:t>
            </w:r>
          </w:p>
        </w:tc>
        <w:tc>
          <w:tcPr>
            <w:tcW w:w="6660" w:type="dxa"/>
            <w:gridSpan w:val="2"/>
          </w:tcPr>
          <w:p w14:paraId="63951F13" w14:textId="2FC201EB" w:rsidR="00B9593E" w:rsidRPr="007E0E46" w:rsidRDefault="00D3546E" w:rsidP="00175FE5">
            <w:pPr>
              <w:autoSpaceDE w:val="0"/>
              <w:autoSpaceDN w:val="0"/>
              <w:adjustRightInd w:val="0"/>
              <w:spacing w:after="200"/>
              <w:ind w:left="595"/>
              <w:jc w:val="both"/>
              <w:rPr>
                <w:rFonts w:asciiTheme="minorHAnsi" w:hAnsiTheme="minorHAnsi" w:cstheme="minorHAnsi"/>
              </w:rPr>
            </w:pPr>
            <w:r w:rsidRPr="007E0E46">
              <w:rPr>
                <w:rFonts w:asciiTheme="minorHAnsi" w:hAnsiTheme="minorHAnsi" w:cstheme="minorHAnsi"/>
              </w:rPr>
              <w:t>6.3.</w:t>
            </w:r>
            <w:r w:rsidR="000413CA" w:rsidRPr="007E0E46">
              <w:rPr>
                <w:rFonts w:asciiTheme="minorHAnsi" w:hAnsiTheme="minorHAnsi" w:cstheme="minorHAnsi"/>
              </w:rPr>
              <w:t>4</w:t>
            </w:r>
            <w:r w:rsidRPr="007E0E46">
              <w:rPr>
                <w:rFonts w:asciiTheme="minorHAnsi" w:hAnsiTheme="minorHAnsi" w:cstheme="minorHAnsi"/>
              </w:rPr>
              <w:t xml:space="preserve"> Governme</w:t>
            </w:r>
            <w:r w:rsidR="006A6D5B" w:rsidRPr="007E0E46">
              <w:rPr>
                <w:rFonts w:asciiTheme="minorHAnsi" w:hAnsiTheme="minorHAnsi" w:cstheme="minorHAnsi"/>
              </w:rPr>
              <w:t>nt officials and civil servants</w:t>
            </w:r>
            <w:r w:rsidR="00977EC8" w:rsidRPr="007E0E46">
              <w:rPr>
                <w:rFonts w:asciiTheme="minorHAnsi" w:hAnsiTheme="minorHAnsi" w:cstheme="minorHAnsi"/>
              </w:rPr>
              <w:t xml:space="preserve"> </w:t>
            </w:r>
            <w:r w:rsidRPr="007E0E46">
              <w:rPr>
                <w:rFonts w:asciiTheme="minorHAnsi" w:hAnsiTheme="minorHAnsi" w:cstheme="minorHAnsi"/>
              </w:rPr>
              <w:t xml:space="preserve">are not eligible to be included as </w:t>
            </w:r>
            <w:r w:rsidR="00B82B58" w:rsidRPr="007E0E46">
              <w:rPr>
                <w:rFonts w:asciiTheme="minorHAnsi" w:hAnsiTheme="minorHAnsi" w:cstheme="minorHAnsi"/>
              </w:rPr>
              <w:t>E</w:t>
            </w:r>
            <w:r w:rsidRPr="007E0E46">
              <w:rPr>
                <w:rFonts w:asciiTheme="minorHAnsi" w:hAnsiTheme="minorHAnsi" w:cstheme="minorHAnsi"/>
              </w:rPr>
              <w:t xml:space="preserve">xperts in </w:t>
            </w:r>
            <w:r w:rsidR="00006751" w:rsidRPr="007E0E46">
              <w:rPr>
                <w:rFonts w:asciiTheme="minorHAnsi" w:hAnsiTheme="minorHAnsi" w:cstheme="minorHAnsi"/>
              </w:rPr>
              <w:t xml:space="preserve">the </w:t>
            </w:r>
            <w:r w:rsidR="00345387" w:rsidRPr="007E0E46">
              <w:rPr>
                <w:rFonts w:asciiTheme="minorHAnsi" w:hAnsiTheme="minorHAnsi" w:cstheme="minorHAnsi"/>
              </w:rPr>
              <w:t>Consultant</w:t>
            </w:r>
            <w:r w:rsidRPr="007E0E46">
              <w:rPr>
                <w:rFonts w:asciiTheme="minorHAnsi" w:hAnsiTheme="minorHAnsi" w:cstheme="minorHAnsi"/>
              </w:rPr>
              <w:t>’s Proposal unless such engagement does not conflict with any employment or other laws</w:t>
            </w:r>
            <w:r w:rsidR="00006751" w:rsidRPr="007E0E46">
              <w:rPr>
                <w:rFonts w:asciiTheme="minorHAnsi" w:hAnsiTheme="minorHAnsi" w:cstheme="minorHAnsi"/>
              </w:rPr>
              <w:t>,</w:t>
            </w:r>
            <w:r w:rsidRPr="007E0E46">
              <w:rPr>
                <w:rFonts w:asciiTheme="minorHAnsi" w:hAnsiTheme="minorHAnsi" w:cstheme="minorHAnsi"/>
              </w:rPr>
              <w:t xml:space="preserve"> regulations, or policies of the </w:t>
            </w:r>
            <w:r w:rsidR="001E2210" w:rsidRPr="007E0E46">
              <w:rPr>
                <w:rFonts w:asciiTheme="minorHAnsi" w:hAnsiTheme="minorHAnsi" w:cstheme="minorHAnsi"/>
              </w:rPr>
              <w:t xml:space="preserve">Government. </w:t>
            </w:r>
            <w:r w:rsidR="00705B44" w:rsidRPr="007E0E46">
              <w:rPr>
                <w:rFonts w:asciiTheme="minorHAnsi" w:hAnsiTheme="minorHAnsi" w:cstheme="minorHAnsi"/>
              </w:rPr>
              <w:t>However, t</w:t>
            </w:r>
            <w:r w:rsidR="001E2210" w:rsidRPr="007E0E46">
              <w:rPr>
                <w:rFonts w:asciiTheme="minorHAnsi" w:hAnsiTheme="minorHAnsi" w:cstheme="minorHAnsi"/>
              </w:rPr>
              <w:t>hey are eligible if</w:t>
            </w:r>
            <w:r w:rsidR="00086A34" w:rsidRPr="007E0E46">
              <w:rPr>
                <w:rFonts w:asciiTheme="minorHAnsi" w:hAnsiTheme="minorHAnsi" w:cstheme="minorHAnsi"/>
              </w:rPr>
              <w:t xml:space="preserve"> </w:t>
            </w:r>
            <w:r w:rsidRPr="007E0E46">
              <w:rPr>
                <w:rFonts w:asciiTheme="minorHAnsi" w:hAnsiTheme="minorHAnsi" w:cstheme="minorHAnsi"/>
              </w:rPr>
              <w:t>they</w:t>
            </w:r>
            <w:r w:rsidR="003F1DA6" w:rsidRPr="007E0E46">
              <w:rPr>
                <w:rFonts w:asciiTheme="minorHAnsi" w:hAnsiTheme="minorHAnsi" w:cstheme="minorHAnsi"/>
              </w:rPr>
              <w:t>:</w:t>
            </w:r>
            <w:r w:rsidRPr="007E0E46">
              <w:rPr>
                <w:rFonts w:asciiTheme="minorHAnsi" w:hAnsiTheme="minorHAnsi" w:cstheme="minorHAnsi"/>
              </w:rPr>
              <w:t xml:space="preserve"> </w:t>
            </w:r>
          </w:p>
          <w:p w14:paraId="6AD6064C" w14:textId="66AF3AA4" w:rsidR="00B9593E" w:rsidRPr="007E0E46" w:rsidRDefault="001E2210" w:rsidP="00175FE5">
            <w:pPr>
              <w:autoSpaceDE w:val="0"/>
              <w:autoSpaceDN w:val="0"/>
              <w:adjustRightInd w:val="0"/>
              <w:spacing w:after="200"/>
              <w:ind w:left="595"/>
              <w:jc w:val="both"/>
              <w:rPr>
                <w:rFonts w:asciiTheme="minorHAnsi" w:hAnsiTheme="minorHAnsi" w:cstheme="minorHAnsi"/>
              </w:rPr>
            </w:pPr>
            <w:r w:rsidRPr="007E0E46">
              <w:rPr>
                <w:rFonts w:asciiTheme="minorHAnsi" w:hAnsiTheme="minorHAnsi" w:cstheme="minorHAnsi"/>
              </w:rPr>
              <w:lastRenderedPageBreak/>
              <w:t>(i) are on leave</w:t>
            </w:r>
            <w:r w:rsidR="00D3546E" w:rsidRPr="007E0E46">
              <w:rPr>
                <w:rFonts w:asciiTheme="minorHAnsi" w:hAnsiTheme="minorHAnsi" w:cstheme="minorHAnsi"/>
              </w:rPr>
              <w:t xml:space="preserve">, or have resigned or retired; </w:t>
            </w:r>
          </w:p>
          <w:p w14:paraId="2FBC8F1E" w14:textId="46C253AF" w:rsidR="00A119C3" w:rsidRPr="007E0E46" w:rsidRDefault="00D3546E" w:rsidP="00175FE5">
            <w:pPr>
              <w:autoSpaceDE w:val="0"/>
              <w:autoSpaceDN w:val="0"/>
              <w:adjustRightInd w:val="0"/>
              <w:spacing w:after="200"/>
              <w:ind w:left="595"/>
              <w:jc w:val="both"/>
              <w:rPr>
                <w:rFonts w:asciiTheme="minorHAnsi" w:hAnsiTheme="minorHAnsi" w:cstheme="minorHAnsi"/>
              </w:rPr>
            </w:pPr>
            <w:r w:rsidRPr="007E0E46">
              <w:rPr>
                <w:rFonts w:asciiTheme="minorHAnsi" w:hAnsiTheme="minorHAnsi" w:cstheme="minorHAnsi"/>
              </w:rPr>
              <w:t xml:space="preserve">(ii) are not being hired by the same </w:t>
            </w:r>
            <w:r w:rsidR="00006751" w:rsidRPr="007E0E46">
              <w:rPr>
                <w:rFonts w:asciiTheme="minorHAnsi" w:hAnsiTheme="minorHAnsi" w:cstheme="minorHAnsi"/>
              </w:rPr>
              <w:t>agency</w:t>
            </w:r>
            <w:r w:rsidR="00B9593E" w:rsidRPr="007E0E46">
              <w:rPr>
                <w:rFonts w:asciiTheme="minorHAnsi" w:hAnsiTheme="minorHAnsi" w:cstheme="minorHAnsi"/>
              </w:rPr>
              <w:t xml:space="preserve"> </w:t>
            </w:r>
            <w:r w:rsidRPr="007E0E46">
              <w:rPr>
                <w:rFonts w:asciiTheme="minorHAnsi" w:hAnsiTheme="minorHAnsi" w:cstheme="minorHAnsi"/>
              </w:rPr>
              <w:t>they were working for b</w:t>
            </w:r>
            <w:r w:rsidR="003F1DA6" w:rsidRPr="007E0E46">
              <w:rPr>
                <w:rFonts w:asciiTheme="minorHAnsi" w:hAnsiTheme="minorHAnsi" w:cstheme="minorHAnsi"/>
              </w:rPr>
              <w:t>efore going on leave</w:t>
            </w:r>
            <w:r w:rsidRPr="007E0E46">
              <w:rPr>
                <w:rFonts w:asciiTheme="minorHAnsi" w:hAnsiTheme="minorHAnsi" w:cstheme="minorHAnsi"/>
              </w:rPr>
              <w:t>, resigning, or retiring</w:t>
            </w:r>
            <w:r w:rsidR="00BD0DBA" w:rsidRPr="007E0E46">
              <w:rPr>
                <w:rFonts w:asciiTheme="minorHAnsi" w:hAnsiTheme="minorHAnsi" w:cstheme="minorHAnsi"/>
              </w:rPr>
              <w:t xml:space="preserve"> </w:t>
            </w:r>
          </w:p>
          <w:p w14:paraId="6FCB2EF6" w14:textId="12A1A67C" w:rsidR="00B9593E" w:rsidRPr="007E0E46" w:rsidRDefault="00B9593E" w:rsidP="00175FE5">
            <w:pPr>
              <w:autoSpaceDE w:val="0"/>
              <w:autoSpaceDN w:val="0"/>
              <w:adjustRightInd w:val="0"/>
              <w:spacing w:after="200"/>
              <w:jc w:val="both"/>
              <w:rPr>
                <w:rFonts w:asciiTheme="minorHAnsi" w:hAnsiTheme="minorHAnsi" w:cstheme="minorHAnsi"/>
              </w:rPr>
            </w:pPr>
            <w:r w:rsidRPr="007E0E46">
              <w:rPr>
                <w:rFonts w:asciiTheme="minorHAnsi" w:hAnsiTheme="minorHAnsi" w:cstheme="minorHAnsi"/>
              </w:rPr>
              <w:t>(in case of</w:t>
            </w:r>
            <w:r w:rsidR="001E2210" w:rsidRPr="007E0E46">
              <w:rPr>
                <w:rFonts w:asciiTheme="minorHAnsi" w:hAnsiTheme="minorHAnsi" w:cstheme="minorHAnsi"/>
              </w:rPr>
              <w:t xml:space="preserve"> resignation or retirement, </w:t>
            </w:r>
            <w:r w:rsidRPr="007E0E46">
              <w:rPr>
                <w:rFonts w:asciiTheme="minorHAnsi" w:hAnsiTheme="minorHAnsi" w:cstheme="minorHAnsi"/>
              </w:rPr>
              <w:t xml:space="preserve">a period of at least </w:t>
            </w:r>
            <w:r w:rsidR="00A60984" w:rsidRPr="007E0E46">
              <w:rPr>
                <w:rFonts w:asciiTheme="minorHAnsi" w:hAnsiTheme="minorHAnsi" w:cstheme="minorHAnsi"/>
              </w:rPr>
              <w:t>two years</w:t>
            </w:r>
            <w:r w:rsidRPr="007E0E46">
              <w:rPr>
                <w:rFonts w:asciiTheme="minorHAnsi" w:hAnsiTheme="minorHAnsi" w:cstheme="minorHAnsi"/>
              </w:rPr>
              <w:t>, or the period established by statutory provisions applying to civil servants or government employees whichever is longer</w:t>
            </w:r>
            <w:r w:rsidR="001E2210" w:rsidRPr="007E0E46">
              <w:rPr>
                <w:rFonts w:asciiTheme="minorHAnsi" w:hAnsiTheme="minorHAnsi" w:cstheme="minorHAnsi"/>
              </w:rPr>
              <w:t>, should pass before working as Consultants for the same agency</w:t>
            </w:r>
            <w:r w:rsidR="003F1DA6" w:rsidRPr="007E0E46">
              <w:rPr>
                <w:rFonts w:asciiTheme="minorHAnsi" w:hAnsiTheme="minorHAnsi" w:cstheme="minorHAnsi"/>
              </w:rPr>
              <w:t>)</w:t>
            </w:r>
            <w:r w:rsidR="001E2210" w:rsidRPr="007E0E46">
              <w:rPr>
                <w:rFonts w:asciiTheme="minorHAnsi" w:hAnsiTheme="minorHAnsi" w:cstheme="minorHAnsi"/>
              </w:rPr>
              <w:t xml:space="preserve">; </w:t>
            </w:r>
            <w:r w:rsidRPr="007E0E46">
              <w:rPr>
                <w:rFonts w:asciiTheme="minorHAnsi" w:hAnsiTheme="minorHAnsi" w:cstheme="minorHAnsi"/>
              </w:rPr>
              <w:t xml:space="preserve">and  </w:t>
            </w:r>
          </w:p>
          <w:p w14:paraId="60D594FE" w14:textId="301326C3" w:rsidR="00B9593E" w:rsidRPr="007E0E46" w:rsidRDefault="00B9593E" w:rsidP="00897882">
            <w:pPr>
              <w:autoSpaceDE w:val="0"/>
              <w:autoSpaceDN w:val="0"/>
              <w:adjustRightInd w:val="0"/>
              <w:ind w:left="720"/>
              <w:jc w:val="both"/>
              <w:rPr>
                <w:rFonts w:asciiTheme="minorHAnsi" w:hAnsiTheme="minorHAnsi" w:cstheme="minorHAnsi"/>
                <w:bCs/>
              </w:rPr>
            </w:pPr>
            <w:r w:rsidRPr="007E0E46">
              <w:rPr>
                <w:rFonts w:asciiTheme="minorHAnsi" w:hAnsiTheme="minorHAnsi" w:cstheme="minorHAnsi"/>
              </w:rPr>
              <w:t xml:space="preserve"> (iii) would not create a conflict of interest</w:t>
            </w:r>
            <w:r w:rsidR="001E2210" w:rsidRPr="007E0E46">
              <w:rPr>
                <w:rFonts w:asciiTheme="minorHAnsi" w:hAnsiTheme="minorHAnsi" w:cstheme="minorHAnsi"/>
              </w:rPr>
              <w:t xml:space="preserve"> if hired.</w:t>
            </w:r>
          </w:p>
        </w:tc>
      </w:tr>
      <w:tr w:rsidR="000B5EDC" w:rsidRPr="007E0E46" w14:paraId="2A2FF53D" w14:textId="77777777" w:rsidTr="009C61CD">
        <w:tc>
          <w:tcPr>
            <w:tcW w:w="9115" w:type="dxa"/>
            <w:gridSpan w:val="3"/>
          </w:tcPr>
          <w:p w14:paraId="2EA5D02C" w14:textId="77777777" w:rsidR="000B5EDC" w:rsidRPr="007E0E46" w:rsidRDefault="00EA2584" w:rsidP="00897882">
            <w:pPr>
              <w:pStyle w:val="H2"/>
              <w:spacing w:before="120"/>
              <w:outlineLvl w:val="1"/>
            </w:pPr>
            <w:bookmarkStart w:id="24" w:name="_Toc30081082"/>
            <w:bookmarkStart w:id="25" w:name="_Toc140055153"/>
            <w:r w:rsidRPr="007E0E46">
              <w:lastRenderedPageBreak/>
              <w:t xml:space="preserve">B.  </w:t>
            </w:r>
            <w:r w:rsidR="000B5EDC" w:rsidRPr="007E0E46">
              <w:t>Preparation of Proposals</w:t>
            </w:r>
            <w:bookmarkEnd w:id="24"/>
            <w:bookmarkEnd w:id="25"/>
          </w:p>
        </w:tc>
      </w:tr>
      <w:tr w:rsidR="000B5EDC" w:rsidRPr="007E0E46" w14:paraId="655E7AA8" w14:textId="77777777" w:rsidTr="009C61CD">
        <w:tc>
          <w:tcPr>
            <w:tcW w:w="2455" w:type="dxa"/>
          </w:tcPr>
          <w:p w14:paraId="0CDFE30E" w14:textId="77777777" w:rsidR="009A2264" w:rsidRPr="007E0E46" w:rsidRDefault="000B5EDC" w:rsidP="00901171">
            <w:pPr>
              <w:pStyle w:val="Heading3"/>
              <w:numPr>
                <w:ilvl w:val="0"/>
                <w:numId w:val="65"/>
              </w:numPr>
              <w:rPr>
                <w:rFonts w:asciiTheme="minorHAnsi" w:hAnsiTheme="minorHAnsi" w:cstheme="minorHAnsi"/>
              </w:rPr>
            </w:pPr>
            <w:bookmarkStart w:id="26" w:name="_Toc30081083"/>
            <w:bookmarkStart w:id="27" w:name="_Toc140055154"/>
            <w:r w:rsidRPr="007E0E46">
              <w:rPr>
                <w:rFonts w:asciiTheme="minorHAnsi" w:hAnsiTheme="minorHAnsi" w:cstheme="minorHAnsi"/>
              </w:rPr>
              <w:t>General Considerations</w:t>
            </w:r>
            <w:bookmarkEnd w:id="26"/>
            <w:bookmarkEnd w:id="27"/>
          </w:p>
        </w:tc>
        <w:tc>
          <w:tcPr>
            <w:tcW w:w="6660" w:type="dxa"/>
            <w:gridSpan w:val="2"/>
          </w:tcPr>
          <w:p w14:paraId="041644EA" w14:textId="4014BC19" w:rsidR="000B5EDC" w:rsidRPr="007E0E46" w:rsidRDefault="000B5EDC" w:rsidP="00175FE5">
            <w:pPr>
              <w:pStyle w:val="ListParagraph"/>
              <w:numPr>
                <w:ilvl w:val="1"/>
                <w:numId w:val="3"/>
              </w:numPr>
              <w:spacing w:after="200"/>
              <w:ind w:left="0" w:firstLine="0"/>
              <w:contextualSpacing w:val="0"/>
              <w:jc w:val="both"/>
              <w:rPr>
                <w:rFonts w:asciiTheme="minorHAnsi" w:hAnsiTheme="minorHAnsi" w:cstheme="minorHAnsi"/>
              </w:rPr>
            </w:pPr>
            <w:r w:rsidRPr="007E0E46">
              <w:rPr>
                <w:rFonts w:asciiTheme="minorHAnsi" w:hAnsiTheme="minorHAnsi" w:cstheme="minorHAnsi"/>
              </w:rPr>
              <w:t xml:space="preserve">In preparing the Proposal, </w:t>
            </w:r>
            <w:r w:rsidR="00C9793D" w:rsidRPr="007E0E46">
              <w:rPr>
                <w:rFonts w:asciiTheme="minorHAnsi" w:hAnsiTheme="minorHAnsi" w:cstheme="minorHAnsi"/>
              </w:rPr>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is expected to examine the RFP in detail. Material deficiencies in providing the information requested in the RFP may result in rejection of the Proposal.</w:t>
            </w:r>
          </w:p>
        </w:tc>
      </w:tr>
      <w:tr w:rsidR="000B5EDC" w:rsidRPr="007E0E46" w14:paraId="1CFF8C0E" w14:textId="77777777" w:rsidTr="009C61CD">
        <w:tc>
          <w:tcPr>
            <w:tcW w:w="2455" w:type="dxa"/>
          </w:tcPr>
          <w:p w14:paraId="74945AF7" w14:textId="77777777" w:rsidR="009A2264" w:rsidRPr="007E0E46" w:rsidRDefault="000B5EDC" w:rsidP="00901171">
            <w:pPr>
              <w:pStyle w:val="Heading3"/>
              <w:numPr>
                <w:ilvl w:val="0"/>
                <w:numId w:val="64"/>
              </w:numPr>
              <w:rPr>
                <w:rFonts w:asciiTheme="minorHAnsi" w:hAnsiTheme="minorHAnsi" w:cstheme="minorHAnsi"/>
                <w:lang w:val="en-US"/>
              </w:rPr>
            </w:pPr>
            <w:bookmarkStart w:id="28" w:name="_Toc30081084"/>
            <w:bookmarkStart w:id="29" w:name="_Toc140055155"/>
            <w:r w:rsidRPr="007E0E46">
              <w:rPr>
                <w:rFonts w:asciiTheme="minorHAnsi" w:hAnsiTheme="minorHAnsi" w:cstheme="minorHAnsi"/>
                <w:lang w:val="en-US"/>
              </w:rPr>
              <w:t>Cost of Preparation of Proposal</w:t>
            </w:r>
            <w:bookmarkEnd w:id="28"/>
            <w:bookmarkEnd w:id="29"/>
          </w:p>
        </w:tc>
        <w:tc>
          <w:tcPr>
            <w:tcW w:w="6660" w:type="dxa"/>
            <w:gridSpan w:val="2"/>
          </w:tcPr>
          <w:p w14:paraId="7A72B10F" w14:textId="622BD3F3" w:rsidR="000B5EDC" w:rsidRPr="007E0E46" w:rsidRDefault="000B5EDC" w:rsidP="00175FE5">
            <w:pPr>
              <w:pStyle w:val="ListParagraph"/>
              <w:numPr>
                <w:ilvl w:val="1"/>
                <w:numId w:val="3"/>
              </w:numPr>
              <w:spacing w:after="200"/>
              <w:ind w:left="0" w:firstLine="0"/>
              <w:contextualSpacing w:val="0"/>
              <w:jc w:val="both"/>
              <w:rPr>
                <w:rFonts w:asciiTheme="minorHAnsi" w:hAnsiTheme="minorHAnsi" w:cstheme="minorHAnsi"/>
              </w:rPr>
            </w:pPr>
            <w:r w:rsidRPr="007E0E46">
              <w:rPr>
                <w:rFonts w:asciiTheme="minorHAnsi" w:hAnsiTheme="minorHAnsi" w:cstheme="minorHAnsi"/>
              </w:rPr>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shall bear all costs associated with the preparation and submission of its Proposal, and the </w:t>
            </w:r>
            <w:r w:rsidR="00C0327D" w:rsidRPr="007E0E46">
              <w:rPr>
                <w:rFonts w:asciiTheme="minorHAnsi" w:hAnsiTheme="minorHAnsi" w:cstheme="minorHAnsi"/>
              </w:rPr>
              <w:t>Procuring Agency</w:t>
            </w:r>
            <w:r w:rsidRPr="007E0E46">
              <w:rPr>
                <w:rFonts w:asciiTheme="minorHAnsi" w:hAnsiTheme="minorHAnsi" w:cstheme="minorHAnsi"/>
              </w:rPr>
              <w:t xml:space="preserve"> shall not be responsible or liable for those costs, regardless of the conduct or outcome of the selection process. The </w:t>
            </w:r>
            <w:r w:rsidR="00C0327D" w:rsidRPr="007E0E46">
              <w:rPr>
                <w:rFonts w:asciiTheme="minorHAnsi" w:hAnsiTheme="minorHAnsi" w:cstheme="minorHAnsi"/>
              </w:rPr>
              <w:t>Procuring Agency</w:t>
            </w:r>
            <w:r w:rsidRPr="007E0E46">
              <w:rPr>
                <w:rFonts w:asciiTheme="minorHAnsi" w:hAnsiTheme="minorHAnsi" w:cstheme="minorHAnsi"/>
              </w:rPr>
              <w:t xml:space="preserve"> is not bound to accept any proposal, and reserves the right to annul the selection process </w:t>
            </w:r>
            <w:r w:rsidR="00C54B71" w:rsidRPr="007E0E46">
              <w:rPr>
                <w:rFonts w:asciiTheme="minorHAnsi" w:hAnsiTheme="minorHAnsi" w:cstheme="minorHAnsi"/>
              </w:rPr>
              <w:t xml:space="preserve">in accordance with the procurement regulatory framework </w:t>
            </w:r>
            <w:r w:rsidRPr="007E0E46">
              <w:rPr>
                <w:rFonts w:asciiTheme="minorHAnsi" w:hAnsiTheme="minorHAnsi" w:cstheme="minorHAnsi"/>
              </w:rPr>
              <w:t xml:space="preserve">at any time prior to </w:t>
            </w:r>
            <w:r w:rsidR="00770B72" w:rsidRPr="007E0E46">
              <w:rPr>
                <w:rFonts w:asciiTheme="minorHAnsi" w:hAnsiTheme="minorHAnsi" w:cstheme="minorHAnsi"/>
              </w:rPr>
              <w:t>Contract</w:t>
            </w:r>
            <w:r w:rsidRPr="007E0E46">
              <w:rPr>
                <w:rFonts w:asciiTheme="minorHAnsi" w:hAnsiTheme="minorHAnsi" w:cstheme="minorHAnsi"/>
              </w:rPr>
              <w:t xml:space="preserve"> award, without thereby incurring any liability to the </w:t>
            </w:r>
            <w:r w:rsidR="00345387" w:rsidRPr="007E0E46">
              <w:rPr>
                <w:rFonts w:asciiTheme="minorHAnsi" w:hAnsiTheme="minorHAnsi" w:cstheme="minorHAnsi"/>
              </w:rPr>
              <w:t>Consultant</w:t>
            </w:r>
            <w:r w:rsidRPr="007E0E46">
              <w:rPr>
                <w:rFonts w:asciiTheme="minorHAnsi" w:hAnsiTheme="minorHAnsi" w:cstheme="minorHAnsi"/>
              </w:rPr>
              <w:t>.</w:t>
            </w:r>
          </w:p>
        </w:tc>
      </w:tr>
      <w:tr w:rsidR="000B5EDC" w:rsidRPr="007E0E46" w14:paraId="22965B22" w14:textId="77777777" w:rsidTr="009C61CD">
        <w:tc>
          <w:tcPr>
            <w:tcW w:w="2455" w:type="dxa"/>
          </w:tcPr>
          <w:p w14:paraId="12ACB574" w14:textId="77777777" w:rsidR="009A2264" w:rsidRPr="007E0E46" w:rsidRDefault="000B5EDC" w:rsidP="00175FE5">
            <w:pPr>
              <w:pStyle w:val="Heading3"/>
              <w:rPr>
                <w:rFonts w:asciiTheme="minorHAnsi" w:hAnsiTheme="minorHAnsi" w:cstheme="minorHAnsi"/>
                <w:lang w:val="en-US"/>
              </w:rPr>
            </w:pPr>
            <w:bookmarkStart w:id="30" w:name="_Toc30081085"/>
            <w:bookmarkStart w:id="31" w:name="_Toc140055156"/>
            <w:r w:rsidRPr="007E0E46">
              <w:rPr>
                <w:rFonts w:asciiTheme="minorHAnsi" w:hAnsiTheme="minorHAnsi" w:cstheme="minorHAnsi"/>
                <w:lang w:val="en-US"/>
              </w:rPr>
              <w:t>Language</w:t>
            </w:r>
            <w:bookmarkEnd w:id="30"/>
            <w:bookmarkEnd w:id="31"/>
            <w:r w:rsidRPr="007E0E46">
              <w:rPr>
                <w:rFonts w:asciiTheme="minorHAnsi" w:hAnsiTheme="minorHAnsi" w:cstheme="minorHAnsi"/>
                <w:lang w:val="en-US"/>
              </w:rPr>
              <w:t xml:space="preserve"> </w:t>
            </w:r>
          </w:p>
        </w:tc>
        <w:tc>
          <w:tcPr>
            <w:tcW w:w="6660" w:type="dxa"/>
            <w:gridSpan w:val="2"/>
          </w:tcPr>
          <w:p w14:paraId="06B9D7BE" w14:textId="5B5EE250" w:rsidR="000B5EDC" w:rsidRPr="007E0E46" w:rsidRDefault="000B5EDC" w:rsidP="00175FE5">
            <w:pPr>
              <w:pStyle w:val="ListParagraph"/>
              <w:numPr>
                <w:ilvl w:val="1"/>
                <w:numId w:val="3"/>
              </w:numPr>
              <w:spacing w:after="200"/>
              <w:ind w:left="0" w:firstLine="0"/>
              <w:contextualSpacing w:val="0"/>
              <w:jc w:val="both"/>
              <w:rPr>
                <w:rFonts w:asciiTheme="minorHAnsi" w:hAnsiTheme="minorHAnsi" w:cstheme="minorHAnsi"/>
              </w:rPr>
            </w:pPr>
            <w:r w:rsidRPr="007E0E46">
              <w:rPr>
                <w:rFonts w:asciiTheme="minorHAnsi" w:hAnsiTheme="minorHAnsi" w:cstheme="minorHAnsi"/>
              </w:rPr>
              <w:t>The Proposal, as well as all correspondence and documents relating to the Proposal exchanged b</w:t>
            </w:r>
            <w:r w:rsidR="00914D84" w:rsidRPr="007E0E46">
              <w:rPr>
                <w:rFonts w:asciiTheme="minorHAnsi" w:hAnsiTheme="minorHAnsi" w:cstheme="minorHAnsi"/>
              </w:rPr>
              <w:t>etween</w:t>
            </w:r>
            <w:r w:rsidRPr="007E0E46">
              <w:rPr>
                <w:rFonts w:asciiTheme="minorHAnsi" w:hAnsiTheme="minorHAnsi" w:cstheme="minorHAnsi"/>
              </w:rPr>
              <w:t xml:space="preserve"> the </w:t>
            </w:r>
            <w:r w:rsidR="00345387" w:rsidRPr="007E0E46">
              <w:rPr>
                <w:rFonts w:asciiTheme="minorHAnsi" w:hAnsiTheme="minorHAnsi" w:cstheme="minorHAnsi"/>
              </w:rPr>
              <w:t>Consultant</w:t>
            </w:r>
            <w:r w:rsidRPr="007E0E46">
              <w:rPr>
                <w:rFonts w:asciiTheme="minorHAnsi" w:hAnsiTheme="minorHAnsi" w:cstheme="minorHAnsi"/>
              </w:rPr>
              <w:t xml:space="preserve"> and the </w:t>
            </w:r>
            <w:r w:rsidR="00C0327D" w:rsidRPr="007E0E46">
              <w:rPr>
                <w:rFonts w:asciiTheme="minorHAnsi" w:hAnsiTheme="minorHAnsi" w:cstheme="minorHAnsi"/>
              </w:rPr>
              <w:t>Procuring Agency</w:t>
            </w:r>
            <w:r w:rsidR="00CE0BBC" w:rsidRPr="007E0E46">
              <w:rPr>
                <w:rFonts w:asciiTheme="minorHAnsi" w:hAnsiTheme="minorHAnsi" w:cstheme="minorHAnsi"/>
              </w:rPr>
              <w:t>,</w:t>
            </w:r>
            <w:r w:rsidRPr="007E0E46">
              <w:rPr>
                <w:rFonts w:asciiTheme="minorHAnsi" w:hAnsiTheme="minorHAnsi" w:cstheme="minorHAnsi"/>
              </w:rPr>
              <w:t xml:space="preserve"> shall be written in the language(s) specified in the </w:t>
            </w:r>
            <w:r w:rsidRPr="007E0E46">
              <w:rPr>
                <w:rFonts w:asciiTheme="minorHAnsi" w:hAnsiTheme="minorHAnsi" w:cstheme="minorHAnsi"/>
                <w:b/>
              </w:rPr>
              <w:t>Data Sheet</w:t>
            </w:r>
            <w:r w:rsidRPr="007E0E46">
              <w:rPr>
                <w:rFonts w:asciiTheme="minorHAnsi" w:hAnsiTheme="minorHAnsi" w:cstheme="minorHAnsi"/>
              </w:rPr>
              <w:t>.</w:t>
            </w:r>
          </w:p>
        </w:tc>
      </w:tr>
      <w:tr w:rsidR="000B5EDC" w:rsidRPr="007E0E46" w14:paraId="5EED09E2" w14:textId="77777777" w:rsidTr="008D17F8">
        <w:tc>
          <w:tcPr>
            <w:tcW w:w="2455" w:type="dxa"/>
          </w:tcPr>
          <w:p w14:paraId="7D32E949" w14:textId="72A8C3FF" w:rsidR="009A2264" w:rsidRPr="007E0E46" w:rsidRDefault="000B5EDC" w:rsidP="00175FE5">
            <w:pPr>
              <w:pStyle w:val="Heading3"/>
              <w:rPr>
                <w:rFonts w:asciiTheme="minorHAnsi" w:hAnsiTheme="minorHAnsi" w:cstheme="minorHAnsi"/>
                <w:lang w:val="en-US"/>
              </w:rPr>
            </w:pPr>
            <w:bookmarkStart w:id="32" w:name="_Toc30081086"/>
            <w:bookmarkStart w:id="33" w:name="_Toc140055157"/>
            <w:r w:rsidRPr="007E0E46">
              <w:rPr>
                <w:rFonts w:asciiTheme="minorHAnsi" w:hAnsiTheme="minorHAnsi" w:cstheme="minorHAnsi"/>
                <w:lang w:val="en-US"/>
              </w:rPr>
              <w:t>Documents Comprising the Proposal</w:t>
            </w:r>
            <w:bookmarkEnd w:id="32"/>
            <w:bookmarkEnd w:id="33"/>
          </w:p>
        </w:tc>
        <w:tc>
          <w:tcPr>
            <w:tcW w:w="6660" w:type="dxa"/>
            <w:gridSpan w:val="2"/>
          </w:tcPr>
          <w:p w14:paraId="252C8FBB" w14:textId="77777777" w:rsidR="000B5EDC" w:rsidRPr="007E0E46" w:rsidRDefault="000B5EDC" w:rsidP="00175FE5">
            <w:pPr>
              <w:pStyle w:val="ListParagraph"/>
              <w:numPr>
                <w:ilvl w:val="1"/>
                <w:numId w:val="3"/>
              </w:numPr>
              <w:spacing w:after="200"/>
              <w:ind w:left="0" w:firstLine="0"/>
              <w:contextualSpacing w:val="0"/>
              <w:jc w:val="both"/>
              <w:rPr>
                <w:rFonts w:asciiTheme="minorHAnsi" w:hAnsiTheme="minorHAnsi" w:cstheme="minorHAnsi"/>
              </w:rPr>
            </w:pPr>
            <w:r w:rsidRPr="007E0E46">
              <w:rPr>
                <w:rFonts w:asciiTheme="minorHAnsi" w:hAnsiTheme="minorHAnsi" w:cstheme="minorHAnsi"/>
              </w:rPr>
              <w:t xml:space="preserve">The Proposal shall comprise the documents and forms listed in the </w:t>
            </w:r>
            <w:r w:rsidRPr="007E0E46">
              <w:rPr>
                <w:rFonts w:asciiTheme="minorHAnsi" w:hAnsiTheme="minorHAnsi" w:cstheme="minorHAnsi"/>
                <w:b/>
              </w:rPr>
              <w:t>Data Sheet</w:t>
            </w:r>
            <w:r w:rsidRPr="007E0E46">
              <w:rPr>
                <w:rFonts w:asciiTheme="minorHAnsi" w:hAnsiTheme="minorHAnsi" w:cstheme="minorHAnsi"/>
              </w:rPr>
              <w:t>.</w:t>
            </w:r>
          </w:p>
          <w:p w14:paraId="3992B64D" w14:textId="2B18CEB9" w:rsidR="000B5EDC" w:rsidRPr="007E0E46" w:rsidRDefault="000B5EDC" w:rsidP="00175FE5">
            <w:pPr>
              <w:pStyle w:val="ListParagraph"/>
              <w:numPr>
                <w:ilvl w:val="1"/>
                <w:numId w:val="3"/>
              </w:numPr>
              <w:spacing w:after="200"/>
              <w:ind w:left="0" w:firstLine="0"/>
              <w:contextualSpacing w:val="0"/>
              <w:jc w:val="both"/>
              <w:rPr>
                <w:rFonts w:asciiTheme="minorHAnsi" w:hAnsiTheme="minorHAnsi" w:cstheme="minorHAnsi"/>
              </w:rPr>
            </w:pPr>
            <w:r w:rsidRPr="007E0E46">
              <w:rPr>
                <w:rFonts w:asciiTheme="minorHAnsi" w:hAnsiTheme="minorHAnsi" w:cstheme="minorHAnsi"/>
              </w:rPr>
              <w:t xml:space="preserve">If specified in the </w:t>
            </w:r>
            <w:r w:rsidRPr="007E0E46">
              <w:rPr>
                <w:rFonts w:asciiTheme="minorHAnsi" w:hAnsiTheme="minorHAnsi" w:cstheme="minorHAnsi"/>
                <w:b/>
              </w:rPr>
              <w:t>Data Sheet</w:t>
            </w:r>
            <w:r w:rsidRPr="007E0E46">
              <w:rPr>
                <w:rFonts w:asciiTheme="minorHAnsi" w:hAnsiTheme="minorHAnsi" w:cstheme="minorHAnsi"/>
              </w:rPr>
              <w:t xml:space="preserve">, </w:t>
            </w:r>
            <w:r w:rsidR="00D3150D" w:rsidRPr="007E0E46">
              <w:rPr>
                <w:rFonts w:asciiTheme="minorHAnsi" w:hAnsiTheme="minorHAnsi" w:cstheme="minorHAnsi"/>
              </w:rPr>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shall include a statement of an undertaking of the </w:t>
            </w:r>
            <w:r w:rsidR="00345387" w:rsidRPr="007E0E46">
              <w:rPr>
                <w:rFonts w:asciiTheme="minorHAnsi" w:hAnsiTheme="minorHAnsi" w:cstheme="minorHAnsi"/>
              </w:rPr>
              <w:t>Consultant</w:t>
            </w:r>
            <w:r w:rsidRPr="007E0E46">
              <w:rPr>
                <w:rFonts w:asciiTheme="minorHAnsi" w:hAnsiTheme="minorHAnsi" w:cstheme="minorHAnsi"/>
              </w:rPr>
              <w:t xml:space="preserve"> to observe, in competing for and executing a </w:t>
            </w:r>
            <w:r w:rsidR="00770B72" w:rsidRPr="007E0E46">
              <w:rPr>
                <w:rFonts w:asciiTheme="minorHAnsi" w:hAnsiTheme="minorHAnsi" w:cstheme="minorHAnsi"/>
              </w:rPr>
              <w:t>Contract</w:t>
            </w:r>
            <w:r w:rsidRPr="007E0E46">
              <w:rPr>
                <w:rFonts w:asciiTheme="minorHAnsi" w:hAnsiTheme="minorHAnsi" w:cstheme="minorHAnsi"/>
              </w:rPr>
              <w:t xml:space="preserve">, the </w:t>
            </w:r>
            <w:r w:rsidR="007012DB" w:rsidRPr="007E0E46">
              <w:rPr>
                <w:rFonts w:asciiTheme="minorHAnsi" w:hAnsiTheme="minorHAnsi" w:cstheme="minorHAnsi"/>
              </w:rPr>
              <w:t xml:space="preserve">Procuring </w:t>
            </w:r>
            <w:r w:rsidR="00B93F47" w:rsidRPr="007E0E46">
              <w:rPr>
                <w:rFonts w:asciiTheme="minorHAnsi" w:hAnsiTheme="minorHAnsi" w:cstheme="minorHAnsi"/>
              </w:rPr>
              <w:t>Regulatory Framework regarding corrupt practices</w:t>
            </w:r>
            <w:r w:rsidRPr="007E0E46">
              <w:rPr>
                <w:rFonts w:asciiTheme="minorHAnsi" w:hAnsiTheme="minorHAnsi" w:cstheme="minorHAnsi"/>
              </w:rPr>
              <w:t>.</w:t>
            </w:r>
          </w:p>
          <w:p w14:paraId="4C6878BF" w14:textId="5578D6B0" w:rsidR="000B5EDC" w:rsidRPr="007E0E46" w:rsidRDefault="00D3150D" w:rsidP="00175FE5">
            <w:pPr>
              <w:pStyle w:val="ListParagraph"/>
              <w:numPr>
                <w:ilvl w:val="1"/>
                <w:numId w:val="3"/>
              </w:numPr>
              <w:spacing w:after="200"/>
              <w:ind w:left="0" w:firstLine="0"/>
              <w:contextualSpacing w:val="0"/>
              <w:jc w:val="both"/>
              <w:rPr>
                <w:rFonts w:asciiTheme="minorHAnsi" w:hAnsiTheme="minorHAnsi" w:cstheme="minorHAnsi"/>
              </w:rPr>
            </w:pPr>
            <w:r w:rsidRPr="007E0E46">
              <w:rPr>
                <w:rFonts w:asciiTheme="minorHAnsi" w:hAnsiTheme="minorHAnsi" w:cstheme="minorHAnsi"/>
              </w:rPr>
              <w:t xml:space="preserve">The </w:t>
            </w:r>
            <w:r w:rsidR="00345387" w:rsidRPr="007E0E46">
              <w:rPr>
                <w:rFonts w:asciiTheme="minorHAnsi" w:hAnsiTheme="minorHAnsi" w:cstheme="minorHAnsi"/>
              </w:rPr>
              <w:t>Consultant</w:t>
            </w:r>
            <w:r w:rsidR="000B5EDC" w:rsidRPr="007E0E46">
              <w:rPr>
                <w:rFonts w:asciiTheme="minorHAnsi" w:hAnsiTheme="minorHAnsi" w:cstheme="minorHAnsi"/>
              </w:rPr>
              <w:t xml:space="preserve"> shall furnish information on commissions</w:t>
            </w:r>
            <w:r w:rsidR="003E1819" w:rsidRPr="007E0E46">
              <w:rPr>
                <w:rFonts w:asciiTheme="minorHAnsi" w:hAnsiTheme="minorHAnsi" w:cstheme="minorHAnsi"/>
              </w:rPr>
              <w:t>,</w:t>
            </w:r>
            <w:r w:rsidR="000B5EDC" w:rsidRPr="007E0E46">
              <w:rPr>
                <w:rFonts w:asciiTheme="minorHAnsi" w:hAnsiTheme="minorHAnsi" w:cstheme="minorHAnsi"/>
              </w:rPr>
              <w:t xml:space="preserve"> gratuities, </w:t>
            </w:r>
            <w:r w:rsidR="003E1819" w:rsidRPr="007E0E46">
              <w:rPr>
                <w:rFonts w:asciiTheme="minorHAnsi" w:hAnsiTheme="minorHAnsi" w:cstheme="minorHAnsi"/>
              </w:rPr>
              <w:t xml:space="preserve">and fees, </w:t>
            </w:r>
            <w:r w:rsidR="000B5EDC" w:rsidRPr="007E0E46">
              <w:rPr>
                <w:rFonts w:asciiTheme="minorHAnsi" w:hAnsiTheme="minorHAnsi" w:cstheme="minorHAnsi"/>
              </w:rPr>
              <w:t xml:space="preserve">if any, paid or to be paid to agents or any other party relating to this Proposal and, if awarded, </w:t>
            </w:r>
            <w:r w:rsidR="00770B72" w:rsidRPr="007E0E46">
              <w:rPr>
                <w:rFonts w:asciiTheme="minorHAnsi" w:hAnsiTheme="minorHAnsi" w:cstheme="minorHAnsi"/>
              </w:rPr>
              <w:t>Contract</w:t>
            </w:r>
            <w:r w:rsidR="000B5EDC" w:rsidRPr="007E0E46">
              <w:rPr>
                <w:rFonts w:asciiTheme="minorHAnsi" w:hAnsiTheme="minorHAnsi" w:cstheme="minorHAnsi"/>
              </w:rPr>
              <w:t xml:space="preserve"> execution, as requested in the Financial Proposal submission form (Section 4).</w:t>
            </w:r>
            <w:r w:rsidR="001952C3" w:rsidRPr="007E0E46">
              <w:rPr>
                <w:rFonts w:asciiTheme="minorHAnsi" w:hAnsiTheme="minorHAnsi" w:cstheme="minorHAnsi"/>
              </w:rPr>
              <w:t xml:space="preserve"> </w:t>
            </w:r>
          </w:p>
        </w:tc>
      </w:tr>
      <w:tr w:rsidR="000B5EDC" w:rsidRPr="007E0E46" w14:paraId="0DDB2DDD" w14:textId="77777777" w:rsidTr="009C61CD">
        <w:tc>
          <w:tcPr>
            <w:tcW w:w="2455" w:type="dxa"/>
          </w:tcPr>
          <w:p w14:paraId="46A0FC6A" w14:textId="0B22D5F2" w:rsidR="000B5EDC" w:rsidRPr="007E0E46" w:rsidRDefault="000B5EDC" w:rsidP="00175FE5">
            <w:pPr>
              <w:pStyle w:val="Heading3"/>
              <w:rPr>
                <w:rFonts w:asciiTheme="minorHAnsi" w:hAnsiTheme="minorHAnsi" w:cstheme="minorHAnsi"/>
                <w:lang w:val="en-US"/>
              </w:rPr>
            </w:pPr>
            <w:bookmarkStart w:id="34" w:name="_Toc30081087"/>
            <w:bookmarkStart w:id="35" w:name="_Toc140055158"/>
            <w:r w:rsidRPr="007E0E46">
              <w:rPr>
                <w:rFonts w:asciiTheme="minorHAnsi" w:hAnsiTheme="minorHAnsi" w:cstheme="minorHAnsi"/>
                <w:lang w:val="en-US"/>
              </w:rPr>
              <w:lastRenderedPageBreak/>
              <w:t xml:space="preserve">Only </w:t>
            </w:r>
            <w:r w:rsidR="00B033AD" w:rsidRPr="007E0E46">
              <w:rPr>
                <w:rFonts w:asciiTheme="minorHAnsi" w:hAnsiTheme="minorHAnsi" w:cstheme="minorHAnsi"/>
                <w:lang w:val="en-US"/>
              </w:rPr>
              <w:t>O</w:t>
            </w:r>
            <w:r w:rsidRPr="007E0E46">
              <w:rPr>
                <w:rFonts w:asciiTheme="minorHAnsi" w:hAnsiTheme="minorHAnsi" w:cstheme="minorHAnsi"/>
                <w:lang w:val="en-US"/>
              </w:rPr>
              <w:t>ne</w:t>
            </w:r>
            <w:r w:rsidR="00F11268" w:rsidRPr="007E0E46">
              <w:rPr>
                <w:rFonts w:asciiTheme="minorHAnsi" w:hAnsiTheme="minorHAnsi" w:cstheme="minorHAnsi"/>
                <w:lang w:val="en-US"/>
              </w:rPr>
              <w:t xml:space="preserve"> </w:t>
            </w:r>
            <w:r w:rsidRPr="007E0E46">
              <w:rPr>
                <w:rFonts w:asciiTheme="minorHAnsi" w:hAnsiTheme="minorHAnsi" w:cstheme="minorHAnsi"/>
                <w:lang w:val="en-US"/>
              </w:rPr>
              <w:t>Proposal</w:t>
            </w:r>
            <w:bookmarkEnd w:id="34"/>
            <w:bookmarkEnd w:id="35"/>
          </w:p>
        </w:tc>
        <w:tc>
          <w:tcPr>
            <w:tcW w:w="6660" w:type="dxa"/>
            <w:gridSpan w:val="2"/>
          </w:tcPr>
          <w:p w14:paraId="29005C21" w14:textId="15526EF5" w:rsidR="000B5EDC" w:rsidRPr="007E0E46" w:rsidRDefault="000B5EDC" w:rsidP="00175FE5">
            <w:pPr>
              <w:pStyle w:val="ListParagraph"/>
              <w:numPr>
                <w:ilvl w:val="1"/>
                <w:numId w:val="3"/>
              </w:numPr>
              <w:spacing w:after="200"/>
              <w:ind w:left="0" w:firstLine="0"/>
              <w:contextualSpacing w:val="0"/>
              <w:jc w:val="both"/>
              <w:rPr>
                <w:rFonts w:asciiTheme="minorHAnsi" w:hAnsiTheme="minorHAnsi" w:cstheme="minorHAnsi"/>
              </w:rPr>
            </w:pPr>
            <w:r w:rsidRPr="007E0E46">
              <w:rPr>
                <w:rFonts w:asciiTheme="minorHAnsi" w:hAnsiTheme="minorHAnsi" w:cstheme="minorHAnsi"/>
              </w:rPr>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w:t>
            </w:r>
            <w:r w:rsidR="007430DB" w:rsidRPr="007E0E46">
              <w:rPr>
                <w:rFonts w:asciiTheme="minorHAnsi" w:hAnsiTheme="minorHAnsi" w:cstheme="minorHAnsi"/>
              </w:rPr>
              <w:t xml:space="preserve">(including the individual members of any </w:t>
            </w:r>
            <w:r w:rsidR="004E3497" w:rsidRPr="007E0E46">
              <w:rPr>
                <w:rFonts w:asciiTheme="minorHAnsi" w:hAnsiTheme="minorHAnsi" w:cstheme="minorHAnsi"/>
              </w:rPr>
              <w:t>Joint Venture</w:t>
            </w:r>
            <w:r w:rsidR="00E61BD1" w:rsidRPr="007E0E46">
              <w:rPr>
                <w:rFonts w:asciiTheme="minorHAnsi" w:hAnsiTheme="minorHAnsi" w:cstheme="minorHAnsi"/>
              </w:rPr>
              <w:t xml:space="preserve">/ </w:t>
            </w:r>
            <w:r w:rsidR="00FF31E5" w:rsidRPr="007E0E46">
              <w:rPr>
                <w:rFonts w:asciiTheme="minorHAnsi" w:hAnsiTheme="minorHAnsi" w:cstheme="minorHAnsi"/>
              </w:rPr>
              <w:t>Consortium</w:t>
            </w:r>
            <w:r w:rsidR="007430DB" w:rsidRPr="007E0E46">
              <w:rPr>
                <w:rFonts w:asciiTheme="minorHAnsi" w:hAnsiTheme="minorHAnsi" w:cstheme="minorHAnsi"/>
              </w:rPr>
              <w:t xml:space="preserve">) shall </w:t>
            </w:r>
            <w:r w:rsidRPr="007E0E46">
              <w:rPr>
                <w:rFonts w:asciiTheme="minorHAnsi" w:hAnsiTheme="minorHAnsi" w:cstheme="minorHAnsi"/>
              </w:rPr>
              <w:t xml:space="preserve">submit only one </w:t>
            </w:r>
            <w:r w:rsidR="007430DB" w:rsidRPr="007E0E46">
              <w:rPr>
                <w:rFonts w:asciiTheme="minorHAnsi" w:hAnsiTheme="minorHAnsi" w:cstheme="minorHAnsi"/>
              </w:rPr>
              <w:t>P</w:t>
            </w:r>
            <w:r w:rsidRPr="007E0E46">
              <w:rPr>
                <w:rFonts w:asciiTheme="minorHAnsi" w:hAnsiTheme="minorHAnsi" w:cstheme="minorHAnsi"/>
              </w:rPr>
              <w:t xml:space="preserve">roposal, either </w:t>
            </w:r>
            <w:r w:rsidR="007430DB" w:rsidRPr="007E0E46">
              <w:rPr>
                <w:rFonts w:asciiTheme="minorHAnsi" w:hAnsiTheme="minorHAnsi" w:cstheme="minorHAnsi"/>
              </w:rPr>
              <w:t xml:space="preserve">in its own name or as part of a </w:t>
            </w:r>
            <w:r w:rsidR="004E3497" w:rsidRPr="007E0E46">
              <w:rPr>
                <w:rFonts w:asciiTheme="minorHAnsi" w:hAnsiTheme="minorHAnsi" w:cstheme="minorHAnsi"/>
              </w:rPr>
              <w:t>Joint Venture</w:t>
            </w:r>
            <w:r w:rsidR="00E61BD1" w:rsidRPr="007E0E46">
              <w:rPr>
                <w:rFonts w:asciiTheme="minorHAnsi" w:hAnsiTheme="minorHAnsi" w:cstheme="minorHAnsi"/>
              </w:rPr>
              <w:t xml:space="preserve">/ </w:t>
            </w:r>
            <w:r w:rsidR="00FF31E5" w:rsidRPr="007E0E46">
              <w:rPr>
                <w:rFonts w:asciiTheme="minorHAnsi" w:hAnsiTheme="minorHAnsi" w:cstheme="minorHAnsi"/>
              </w:rPr>
              <w:t>Consortium</w:t>
            </w:r>
            <w:r w:rsidR="007430DB" w:rsidRPr="007E0E46">
              <w:rPr>
                <w:rFonts w:asciiTheme="minorHAnsi" w:hAnsiTheme="minorHAnsi" w:cstheme="minorHAnsi"/>
              </w:rPr>
              <w:t xml:space="preserve"> </w:t>
            </w:r>
            <w:r w:rsidRPr="007E0E46">
              <w:rPr>
                <w:rFonts w:asciiTheme="minorHAnsi" w:hAnsiTheme="minorHAnsi" w:cstheme="minorHAnsi"/>
              </w:rPr>
              <w:t xml:space="preserve">in another </w:t>
            </w:r>
            <w:r w:rsidR="007430DB" w:rsidRPr="007E0E46">
              <w:rPr>
                <w:rFonts w:asciiTheme="minorHAnsi" w:hAnsiTheme="minorHAnsi" w:cstheme="minorHAnsi"/>
              </w:rPr>
              <w:t>P</w:t>
            </w:r>
            <w:r w:rsidRPr="007E0E46">
              <w:rPr>
                <w:rFonts w:asciiTheme="minorHAnsi" w:hAnsiTheme="minorHAnsi" w:cstheme="minorHAnsi"/>
              </w:rPr>
              <w:t xml:space="preserve">roposal. If a </w:t>
            </w:r>
            <w:r w:rsidR="00345387" w:rsidRPr="007E0E46">
              <w:rPr>
                <w:rFonts w:asciiTheme="minorHAnsi" w:hAnsiTheme="minorHAnsi" w:cstheme="minorHAnsi"/>
              </w:rPr>
              <w:t>Consultant</w:t>
            </w:r>
            <w:r w:rsidRPr="007E0E46">
              <w:rPr>
                <w:rFonts w:asciiTheme="minorHAnsi" w:hAnsiTheme="minorHAnsi" w:cstheme="minorHAnsi"/>
              </w:rPr>
              <w:t xml:space="preserve">, including </w:t>
            </w:r>
            <w:r w:rsidR="007430DB" w:rsidRPr="007E0E46">
              <w:rPr>
                <w:rFonts w:asciiTheme="minorHAnsi" w:hAnsiTheme="minorHAnsi" w:cstheme="minorHAnsi"/>
              </w:rPr>
              <w:t>any</w:t>
            </w:r>
            <w:r w:rsidRPr="007E0E46">
              <w:rPr>
                <w:rFonts w:asciiTheme="minorHAnsi" w:hAnsiTheme="minorHAnsi" w:cstheme="minorHAnsi"/>
              </w:rPr>
              <w:t xml:space="preserve"> </w:t>
            </w:r>
            <w:r w:rsidR="004E3497" w:rsidRPr="007E0E46">
              <w:rPr>
                <w:rFonts w:asciiTheme="minorHAnsi" w:hAnsiTheme="minorHAnsi" w:cstheme="minorHAnsi"/>
              </w:rPr>
              <w:t>Joint Venture</w:t>
            </w:r>
            <w:r w:rsidR="007430DB" w:rsidRPr="007E0E46">
              <w:rPr>
                <w:rFonts w:asciiTheme="minorHAnsi" w:hAnsiTheme="minorHAnsi" w:cstheme="minorHAnsi"/>
              </w:rPr>
              <w:t xml:space="preserve"> </w:t>
            </w:r>
            <w:r w:rsidR="00E61BD1" w:rsidRPr="007E0E46">
              <w:rPr>
                <w:rFonts w:asciiTheme="minorHAnsi" w:hAnsiTheme="minorHAnsi" w:cstheme="minorHAnsi"/>
              </w:rPr>
              <w:t xml:space="preserve">/ </w:t>
            </w:r>
            <w:r w:rsidR="00FF31E5" w:rsidRPr="007E0E46">
              <w:rPr>
                <w:rFonts w:asciiTheme="minorHAnsi" w:hAnsiTheme="minorHAnsi" w:cstheme="minorHAnsi"/>
              </w:rPr>
              <w:t>Consortium</w:t>
            </w:r>
            <w:r w:rsidR="00E61BD1" w:rsidRPr="007E0E46">
              <w:rPr>
                <w:rFonts w:asciiTheme="minorHAnsi" w:hAnsiTheme="minorHAnsi" w:cstheme="minorHAnsi"/>
              </w:rPr>
              <w:t xml:space="preserve"> </w:t>
            </w:r>
            <w:r w:rsidR="00457195" w:rsidRPr="007E0E46">
              <w:rPr>
                <w:rFonts w:asciiTheme="minorHAnsi" w:hAnsiTheme="minorHAnsi" w:cstheme="minorHAnsi"/>
              </w:rPr>
              <w:t>member</w:t>
            </w:r>
            <w:r w:rsidRPr="007E0E46">
              <w:rPr>
                <w:rFonts w:asciiTheme="minorHAnsi" w:hAnsiTheme="minorHAnsi" w:cstheme="minorHAnsi"/>
              </w:rPr>
              <w:t xml:space="preserve">, submits or participates in more than one proposal, all such proposals shall be disqualified and rejected. This </w:t>
            </w:r>
            <w:r w:rsidR="00705B44" w:rsidRPr="007E0E46">
              <w:rPr>
                <w:rFonts w:asciiTheme="minorHAnsi" w:hAnsiTheme="minorHAnsi" w:cstheme="minorHAnsi"/>
              </w:rPr>
              <w:t xml:space="preserve">condition also applies on </w:t>
            </w:r>
            <w:r w:rsidRPr="007E0E46">
              <w:rPr>
                <w:rFonts w:asciiTheme="minorHAnsi" w:hAnsiTheme="minorHAnsi" w:cstheme="minorHAnsi"/>
              </w:rPr>
              <w:t>a Sub-</w:t>
            </w:r>
            <w:r w:rsidR="00345387" w:rsidRPr="007E0E46">
              <w:rPr>
                <w:rFonts w:asciiTheme="minorHAnsi" w:hAnsiTheme="minorHAnsi" w:cstheme="minorHAnsi"/>
              </w:rPr>
              <w:t>Consultant</w:t>
            </w:r>
            <w:r w:rsidRPr="007E0E46">
              <w:rPr>
                <w:rFonts w:asciiTheme="minorHAnsi" w:hAnsiTheme="minorHAnsi" w:cstheme="minorHAnsi"/>
              </w:rPr>
              <w:t xml:space="preserve">, or </w:t>
            </w:r>
            <w:r w:rsidR="00D3150D" w:rsidRPr="007E0E46">
              <w:rPr>
                <w:rFonts w:asciiTheme="minorHAnsi" w:hAnsiTheme="minorHAnsi" w:cstheme="minorHAnsi"/>
              </w:rPr>
              <w:t xml:space="preserve">the </w:t>
            </w:r>
            <w:r w:rsidR="00345387" w:rsidRPr="007E0E46">
              <w:rPr>
                <w:rFonts w:asciiTheme="minorHAnsi" w:hAnsiTheme="minorHAnsi" w:cstheme="minorHAnsi"/>
              </w:rPr>
              <w:t>Consultant</w:t>
            </w:r>
            <w:r w:rsidR="00705B44" w:rsidRPr="007E0E46">
              <w:rPr>
                <w:rFonts w:asciiTheme="minorHAnsi" w:hAnsiTheme="minorHAnsi" w:cstheme="minorHAnsi"/>
              </w:rPr>
              <w:t xml:space="preserve">’s staff, </w:t>
            </w:r>
            <w:r w:rsidR="002E604B" w:rsidRPr="007E0E46">
              <w:rPr>
                <w:rFonts w:asciiTheme="minorHAnsi" w:hAnsiTheme="minorHAnsi" w:cstheme="minorHAnsi"/>
              </w:rPr>
              <w:t>Key Experts and Non-Key Experts</w:t>
            </w:r>
            <w:r w:rsidRPr="007E0E46">
              <w:rPr>
                <w:rFonts w:asciiTheme="minorHAnsi" w:hAnsiTheme="minorHAnsi" w:cstheme="minorHAnsi"/>
              </w:rPr>
              <w:t xml:space="preserve"> </w:t>
            </w:r>
            <w:r w:rsidR="00705B44" w:rsidRPr="007E0E46">
              <w:rPr>
                <w:rFonts w:asciiTheme="minorHAnsi" w:hAnsiTheme="minorHAnsi" w:cstheme="minorHAnsi"/>
              </w:rPr>
              <w:t>not to associate with</w:t>
            </w:r>
            <w:r w:rsidR="00AE7424" w:rsidRPr="007E0E46">
              <w:rPr>
                <w:rFonts w:asciiTheme="minorHAnsi" w:hAnsiTheme="minorHAnsi" w:cstheme="minorHAnsi"/>
              </w:rPr>
              <w:t xml:space="preserve"> more than one</w:t>
            </w:r>
            <w:r w:rsidR="00705B44" w:rsidRPr="007E0E46">
              <w:rPr>
                <w:rFonts w:asciiTheme="minorHAnsi" w:hAnsiTheme="minorHAnsi" w:cstheme="minorHAnsi"/>
              </w:rPr>
              <w:t xml:space="preserve"> Consultant.</w:t>
            </w:r>
          </w:p>
        </w:tc>
      </w:tr>
      <w:tr w:rsidR="000B5EDC" w:rsidRPr="007E0E46" w14:paraId="574591B6" w14:textId="77777777" w:rsidTr="009C61CD">
        <w:tc>
          <w:tcPr>
            <w:tcW w:w="2455" w:type="dxa"/>
          </w:tcPr>
          <w:p w14:paraId="2C7B42E4" w14:textId="7E59850D" w:rsidR="000B5EDC" w:rsidRPr="007E0E46" w:rsidRDefault="00EF19FC" w:rsidP="00175FE5">
            <w:pPr>
              <w:pStyle w:val="Heading3"/>
              <w:rPr>
                <w:rFonts w:asciiTheme="minorHAnsi" w:hAnsiTheme="minorHAnsi" w:cstheme="minorHAnsi"/>
                <w:lang w:val="en-US"/>
              </w:rPr>
            </w:pPr>
            <w:bookmarkStart w:id="36" w:name="_Toc30081088"/>
            <w:bookmarkStart w:id="37" w:name="_Toc140055159"/>
            <w:r>
              <w:rPr>
                <w:rFonts w:asciiTheme="minorHAnsi" w:hAnsiTheme="minorHAnsi" w:cstheme="minorHAnsi"/>
                <w:lang w:val="en-US"/>
              </w:rPr>
              <w:t xml:space="preserve">a. </w:t>
            </w:r>
            <w:r w:rsidR="000B5EDC" w:rsidRPr="007E0E46">
              <w:rPr>
                <w:rFonts w:asciiTheme="minorHAnsi" w:hAnsiTheme="minorHAnsi" w:cstheme="minorHAnsi"/>
                <w:lang w:val="en-US"/>
              </w:rPr>
              <w:t>Proposal</w:t>
            </w:r>
            <w:r w:rsidR="00952704" w:rsidRPr="007E0E46">
              <w:rPr>
                <w:rFonts w:asciiTheme="minorHAnsi" w:hAnsiTheme="minorHAnsi" w:cstheme="minorHAnsi"/>
                <w:lang w:val="en-US"/>
              </w:rPr>
              <w:t xml:space="preserve"> </w:t>
            </w:r>
            <w:r w:rsidR="000B5EDC" w:rsidRPr="007E0E46">
              <w:rPr>
                <w:rFonts w:asciiTheme="minorHAnsi" w:hAnsiTheme="minorHAnsi" w:cstheme="minorHAnsi"/>
                <w:lang w:val="en-US"/>
              </w:rPr>
              <w:t>Validity</w:t>
            </w:r>
            <w:bookmarkEnd w:id="36"/>
            <w:bookmarkEnd w:id="37"/>
          </w:p>
        </w:tc>
        <w:tc>
          <w:tcPr>
            <w:tcW w:w="6660" w:type="dxa"/>
            <w:gridSpan w:val="2"/>
          </w:tcPr>
          <w:p w14:paraId="327C4BE7" w14:textId="1529CB6F" w:rsidR="00BA5222" w:rsidRPr="007E0E46" w:rsidRDefault="00BA5222" w:rsidP="00175FE5">
            <w:pPr>
              <w:pStyle w:val="ListParagraph"/>
              <w:numPr>
                <w:ilvl w:val="1"/>
                <w:numId w:val="3"/>
              </w:numPr>
              <w:spacing w:after="240"/>
              <w:ind w:left="0" w:firstLine="0"/>
              <w:contextualSpacing w:val="0"/>
              <w:jc w:val="both"/>
              <w:rPr>
                <w:rFonts w:asciiTheme="minorHAnsi" w:hAnsiTheme="minorHAnsi" w:cstheme="minorHAnsi"/>
              </w:rPr>
            </w:pPr>
            <w:r w:rsidRPr="007E0E46">
              <w:rPr>
                <w:rFonts w:asciiTheme="minorHAnsi" w:hAnsiTheme="minorHAnsi" w:cstheme="minorHAnsi"/>
              </w:rPr>
              <w:t xml:space="preserve">Proposals shall remain valid for the period specified in the </w:t>
            </w:r>
            <w:r w:rsidRPr="007E0E46">
              <w:rPr>
                <w:rFonts w:asciiTheme="minorHAnsi" w:hAnsiTheme="minorHAnsi" w:cstheme="minorHAnsi"/>
                <w:b/>
              </w:rPr>
              <w:t>Data Sheet</w:t>
            </w:r>
            <w:r w:rsidRPr="007E0E46">
              <w:rPr>
                <w:rFonts w:asciiTheme="minorHAnsi" w:hAnsiTheme="minorHAnsi" w:cstheme="minorHAnsi"/>
              </w:rPr>
              <w:t xml:space="preserve"> after the Proposal submissi</w:t>
            </w:r>
            <w:r w:rsidR="00C0327D" w:rsidRPr="007E0E46">
              <w:rPr>
                <w:rFonts w:asciiTheme="minorHAnsi" w:hAnsiTheme="minorHAnsi" w:cstheme="minorHAnsi"/>
              </w:rPr>
              <w:t>on deadline prescribed by the Procuring Agency.</w:t>
            </w:r>
          </w:p>
          <w:p w14:paraId="1C2947C6" w14:textId="43251936" w:rsidR="000B5EDC" w:rsidRPr="007E0E46" w:rsidRDefault="000B5EDC" w:rsidP="00175FE5">
            <w:pPr>
              <w:pStyle w:val="ListParagraph"/>
              <w:numPr>
                <w:ilvl w:val="1"/>
                <w:numId w:val="3"/>
              </w:numPr>
              <w:spacing w:after="240"/>
              <w:ind w:left="0" w:firstLine="0"/>
              <w:contextualSpacing w:val="0"/>
              <w:jc w:val="both"/>
              <w:rPr>
                <w:rFonts w:asciiTheme="minorHAnsi" w:hAnsiTheme="minorHAnsi" w:cstheme="minorHAnsi"/>
              </w:rPr>
            </w:pPr>
            <w:r w:rsidRPr="007E0E46">
              <w:rPr>
                <w:rFonts w:asciiTheme="minorHAnsi" w:hAnsiTheme="minorHAnsi" w:cstheme="minorHAnsi"/>
              </w:rPr>
              <w:t xml:space="preserve"> During this period, </w:t>
            </w:r>
            <w:r w:rsidR="00D3150D" w:rsidRPr="007E0E46">
              <w:rPr>
                <w:rFonts w:asciiTheme="minorHAnsi" w:hAnsiTheme="minorHAnsi" w:cstheme="minorHAnsi"/>
              </w:rPr>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shall maintain its original Proposal without any change, including the availability of </w:t>
            </w:r>
            <w:r w:rsidR="00D3150D" w:rsidRPr="007E0E46">
              <w:rPr>
                <w:rFonts w:asciiTheme="minorHAnsi" w:hAnsiTheme="minorHAnsi" w:cstheme="minorHAnsi"/>
              </w:rPr>
              <w:t xml:space="preserve">the </w:t>
            </w:r>
            <w:r w:rsidRPr="007E0E46">
              <w:rPr>
                <w:rFonts w:asciiTheme="minorHAnsi" w:hAnsiTheme="minorHAnsi" w:cstheme="minorHAnsi"/>
              </w:rPr>
              <w:t xml:space="preserve">Key Experts, </w:t>
            </w:r>
            <w:r w:rsidR="00D3150D" w:rsidRPr="007E0E46">
              <w:rPr>
                <w:rFonts w:asciiTheme="minorHAnsi" w:hAnsiTheme="minorHAnsi" w:cstheme="minorHAnsi"/>
              </w:rPr>
              <w:t xml:space="preserve">the </w:t>
            </w:r>
            <w:r w:rsidRPr="007E0E46">
              <w:rPr>
                <w:rFonts w:asciiTheme="minorHAnsi" w:hAnsiTheme="minorHAnsi" w:cstheme="minorHAnsi"/>
              </w:rPr>
              <w:t xml:space="preserve">proposed rates and the total price. </w:t>
            </w:r>
          </w:p>
          <w:p w14:paraId="447FF8C8" w14:textId="77777777" w:rsidR="000B5EDC" w:rsidRDefault="000B5EDC" w:rsidP="00175FE5">
            <w:pPr>
              <w:pStyle w:val="ListParagraph"/>
              <w:numPr>
                <w:ilvl w:val="1"/>
                <w:numId w:val="3"/>
              </w:numPr>
              <w:spacing w:after="240"/>
              <w:ind w:left="0" w:firstLine="0"/>
              <w:contextualSpacing w:val="0"/>
              <w:jc w:val="both"/>
              <w:rPr>
                <w:rFonts w:asciiTheme="minorHAnsi" w:hAnsiTheme="minorHAnsi" w:cstheme="minorHAnsi"/>
              </w:rPr>
            </w:pPr>
            <w:r w:rsidRPr="007E0E46">
              <w:rPr>
                <w:rFonts w:asciiTheme="minorHAnsi" w:hAnsiTheme="minorHAnsi" w:cstheme="minorHAnsi"/>
              </w:rPr>
              <w:t xml:space="preserve">If it is established that any Key Expert nominated in the </w:t>
            </w:r>
            <w:r w:rsidR="00345387" w:rsidRPr="007E0E46">
              <w:rPr>
                <w:rFonts w:asciiTheme="minorHAnsi" w:hAnsiTheme="minorHAnsi" w:cstheme="minorHAnsi"/>
              </w:rPr>
              <w:t>Consultant</w:t>
            </w:r>
            <w:r w:rsidRPr="007E0E46">
              <w:rPr>
                <w:rFonts w:asciiTheme="minorHAnsi" w:hAnsiTheme="minorHAnsi" w:cstheme="minorHAnsi"/>
              </w:rPr>
              <w:t xml:space="preserve">’s Proposal was not available at the time of Proposal submission or was included in the Proposal without his/her confirmation, such Proposal shall be disqualified and rejected for further evaluation, and </w:t>
            </w:r>
            <w:r w:rsidR="00BF2E15" w:rsidRPr="007E0E46">
              <w:rPr>
                <w:rFonts w:asciiTheme="minorHAnsi" w:hAnsiTheme="minorHAnsi" w:cstheme="minorHAnsi"/>
              </w:rPr>
              <w:t xml:space="preserve">may be subject to </w:t>
            </w:r>
            <w:r w:rsidR="00BA5222" w:rsidRPr="007E0E46">
              <w:rPr>
                <w:rFonts w:asciiTheme="minorHAnsi" w:hAnsiTheme="minorHAnsi" w:cstheme="minorHAnsi"/>
              </w:rPr>
              <w:t xml:space="preserve">blacklisting and debarment </w:t>
            </w:r>
            <w:r w:rsidR="00BF2E15" w:rsidRPr="007E0E46">
              <w:rPr>
                <w:rFonts w:asciiTheme="minorHAnsi" w:hAnsiTheme="minorHAnsi" w:cstheme="minorHAnsi"/>
              </w:rPr>
              <w:t>in accordance with Clause 5 of this ITC.</w:t>
            </w:r>
            <w:r w:rsidRPr="007E0E46">
              <w:rPr>
                <w:rFonts w:asciiTheme="minorHAnsi" w:hAnsiTheme="minorHAnsi" w:cstheme="minorHAnsi"/>
              </w:rPr>
              <w:t xml:space="preserve"> </w:t>
            </w:r>
          </w:p>
          <w:p w14:paraId="38080FAE" w14:textId="6763E8DF" w:rsidR="00461A9F" w:rsidRDefault="00461A9F" w:rsidP="00461A9F">
            <w:pPr>
              <w:pStyle w:val="ListParagraph"/>
              <w:numPr>
                <w:ilvl w:val="1"/>
                <w:numId w:val="3"/>
              </w:numPr>
              <w:spacing w:after="240"/>
              <w:ind w:left="0" w:firstLine="0"/>
              <w:jc w:val="both"/>
              <w:rPr>
                <w:rFonts w:asciiTheme="minorHAnsi" w:hAnsiTheme="minorHAnsi" w:cstheme="minorHAnsi"/>
              </w:rPr>
            </w:pPr>
            <w:r w:rsidRPr="00461A9F">
              <w:rPr>
                <w:rFonts w:asciiTheme="minorHAnsi" w:hAnsiTheme="minorHAnsi" w:cstheme="minorHAnsi"/>
              </w:rPr>
              <w:t>The Proposal Securing Declaration</w:t>
            </w:r>
            <w:r w:rsidR="00655CDF">
              <w:rPr>
                <w:rFonts w:asciiTheme="minorHAnsi" w:hAnsiTheme="minorHAnsi" w:cstheme="minorHAnsi"/>
              </w:rPr>
              <w:t xml:space="preserve">/Bid Security </w:t>
            </w:r>
            <w:r w:rsidR="00375E75">
              <w:rPr>
                <w:rFonts w:asciiTheme="minorHAnsi" w:hAnsiTheme="minorHAnsi" w:cstheme="minorHAnsi"/>
                <w:i/>
              </w:rPr>
              <w:t>[</w:t>
            </w:r>
            <w:r w:rsidR="00655CDF" w:rsidRPr="00655CDF">
              <w:rPr>
                <w:rFonts w:asciiTheme="minorHAnsi" w:hAnsiTheme="minorHAnsi" w:cstheme="minorHAnsi"/>
                <w:i/>
              </w:rPr>
              <w:t>to be decided by the procuring agency</w:t>
            </w:r>
            <w:r w:rsidR="00375E75">
              <w:rPr>
                <w:rFonts w:asciiTheme="minorHAnsi" w:hAnsiTheme="minorHAnsi" w:cstheme="minorHAnsi"/>
                <w:i/>
              </w:rPr>
              <w:t>]</w:t>
            </w:r>
            <w:r w:rsidR="00655CDF" w:rsidRPr="00461A9F">
              <w:rPr>
                <w:rFonts w:asciiTheme="minorHAnsi" w:hAnsiTheme="minorHAnsi" w:cstheme="minorHAnsi"/>
              </w:rPr>
              <w:t xml:space="preserve"> </w:t>
            </w:r>
            <w:r w:rsidRPr="00461A9F">
              <w:rPr>
                <w:rFonts w:asciiTheme="minorHAnsi" w:hAnsiTheme="minorHAnsi" w:cstheme="minorHAnsi"/>
              </w:rPr>
              <w:t>is required to protect the Procuring Agency against the risk of Consultant’s conduct which would warrant the Consultant to face the blacklisting or debarment proceedings in accordance with regulatory framework.</w:t>
            </w:r>
          </w:p>
          <w:p w14:paraId="427F5049" w14:textId="77777777" w:rsidR="00655CDF" w:rsidRPr="00461A9F" w:rsidRDefault="00655CDF" w:rsidP="00655CDF">
            <w:pPr>
              <w:pStyle w:val="ListParagraph"/>
              <w:spacing w:after="240"/>
              <w:ind w:left="0"/>
              <w:jc w:val="both"/>
              <w:rPr>
                <w:rFonts w:asciiTheme="minorHAnsi" w:hAnsiTheme="minorHAnsi" w:cstheme="minorHAnsi"/>
              </w:rPr>
            </w:pPr>
          </w:p>
          <w:p w14:paraId="284E57F6" w14:textId="25FC33A4" w:rsidR="00461A9F" w:rsidRDefault="00461A9F" w:rsidP="00461A9F">
            <w:pPr>
              <w:pStyle w:val="ListParagraph"/>
              <w:numPr>
                <w:ilvl w:val="1"/>
                <w:numId w:val="3"/>
              </w:numPr>
              <w:spacing w:after="240"/>
              <w:ind w:left="0" w:firstLine="0"/>
              <w:jc w:val="both"/>
              <w:rPr>
                <w:rFonts w:asciiTheme="minorHAnsi" w:hAnsiTheme="minorHAnsi" w:cstheme="minorHAnsi"/>
              </w:rPr>
            </w:pPr>
            <w:r w:rsidRPr="00461A9F">
              <w:rPr>
                <w:rFonts w:asciiTheme="minorHAnsi" w:hAnsiTheme="minorHAnsi" w:cstheme="minorHAnsi"/>
              </w:rPr>
              <w:t>Any Proposal not accompanied by a Proposal Securing Declaration</w:t>
            </w:r>
            <w:r w:rsidR="009D073B">
              <w:rPr>
                <w:rFonts w:asciiTheme="minorHAnsi" w:hAnsiTheme="minorHAnsi" w:cstheme="minorHAnsi"/>
              </w:rPr>
              <w:t xml:space="preserve">/Bid Security </w:t>
            </w:r>
            <w:r w:rsidR="00375E75">
              <w:rPr>
                <w:rFonts w:asciiTheme="minorHAnsi" w:hAnsiTheme="minorHAnsi" w:cstheme="minorHAnsi"/>
                <w:i/>
              </w:rPr>
              <w:t>[</w:t>
            </w:r>
            <w:r w:rsidR="009D073B" w:rsidRPr="00655CDF">
              <w:rPr>
                <w:rFonts w:asciiTheme="minorHAnsi" w:hAnsiTheme="minorHAnsi" w:cstheme="minorHAnsi"/>
                <w:i/>
              </w:rPr>
              <w:t>to be decided by the procuring agency</w:t>
            </w:r>
            <w:r w:rsidR="00375E75">
              <w:rPr>
                <w:rFonts w:asciiTheme="minorHAnsi" w:hAnsiTheme="minorHAnsi" w:cstheme="minorHAnsi"/>
                <w:i/>
              </w:rPr>
              <w:t>]</w:t>
            </w:r>
            <w:r w:rsidR="009D073B" w:rsidRPr="00461A9F">
              <w:rPr>
                <w:rFonts w:asciiTheme="minorHAnsi" w:hAnsiTheme="minorHAnsi" w:cstheme="minorHAnsi"/>
              </w:rPr>
              <w:t xml:space="preserve"> </w:t>
            </w:r>
            <w:r w:rsidRPr="00461A9F">
              <w:rPr>
                <w:rFonts w:asciiTheme="minorHAnsi" w:hAnsiTheme="minorHAnsi" w:cstheme="minorHAnsi"/>
              </w:rPr>
              <w:t xml:space="preserve"> shall be rejected by the Procuring Agency as non-responsive.</w:t>
            </w:r>
          </w:p>
          <w:p w14:paraId="2937CA67" w14:textId="77777777" w:rsidR="00655CDF" w:rsidRPr="00461A9F" w:rsidRDefault="00655CDF" w:rsidP="00655CDF">
            <w:pPr>
              <w:pStyle w:val="ListParagraph"/>
              <w:spacing w:after="240"/>
              <w:ind w:left="0"/>
              <w:jc w:val="both"/>
              <w:rPr>
                <w:rFonts w:asciiTheme="minorHAnsi" w:hAnsiTheme="minorHAnsi" w:cstheme="minorHAnsi"/>
              </w:rPr>
            </w:pPr>
          </w:p>
          <w:p w14:paraId="76B34AB2" w14:textId="229E0B3C" w:rsidR="00461A9F" w:rsidRPr="00BC7C7B" w:rsidRDefault="00461A9F" w:rsidP="0005783C">
            <w:pPr>
              <w:pStyle w:val="ListParagraph"/>
              <w:numPr>
                <w:ilvl w:val="1"/>
                <w:numId w:val="3"/>
              </w:numPr>
              <w:spacing w:after="240"/>
              <w:ind w:left="0" w:firstLine="0"/>
              <w:jc w:val="both"/>
              <w:rPr>
                <w:rFonts w:asciiTheme="minorHAnsi" w:hAnsiTheme="minorHAnsi" w:cstheme="minorHAnsi"/>
              </w:rPr>
            </w:pPr>
            <w:r w:rsidRPr="00461A9F">
              <w:rPr>
                <w:rFonts w:asciiTheme="minorHAnsi" w:hAnsiTheme="minorHAnsi" w:cstheme="minorHAnsi"/>
              </w:rPr>
              <w:t>The Proposal Securing Declaration</w:t>
            </w:r>
            <w:r w:rsidR="003E096F">
              <w:rPr>
                <w:rFonts w:asciiTheme="minorHAnsi" w:hAnsiTheme="minorHAnsi" w:cstheme="minorHAnsi"/>
              </w:rPr>
              <w:t>/Bid Security</w:t>
            </w:r>
            <w:r w:rsidR="00655CDF">
              <w:rPr>
                <w:rFonts w:asciiTheme="minorHAnsi" w:hAnsiTheme="minorHAnsi" w:cstheme="minorHAnsi"/>
              </w:rPr>
              <w:t xml:space="preserve"> </w:t>
            </w:r>
            <w:r w:rsidR="00375E75">
              <w:rPr>
                <w:rFonts w:asciiTheme="minorHAnsi" w:hAnsiTheme="minorHAnsi" w:cstheme="minorHAnsi"/>
                <w:i/>
              </w:rPr>
              <w:t>[</w:t>
            </w:r>
            <w:r w:rsidR="00655CDF" w:rsidRPr="00655CDF">
              <w:rPr>
                <w:rFonts w:asciiTheme="minorHAnsi" w:hAnsiTheme="minorHAnsi" w:cstheme="minorHAnsi"/>
                <w:i/>
              </w:rPr>
              <w:t>to be decided by the procuring agency</w:t>
            </w:r>
            <w:r w:rsidR="0005783C">
              <w:rPr>
                <w:rFonts w:asciiTheme="minorHAnsi" w:hAnsiTheme="minorHAnsi" w:cstheme="minorHAnsi"/>
                <w:i/>
              </w:rPr>
              <w:t>]</w:t>
            </w:r>
            <w:r w:rsidRPr="00461A9F">
              <w:rPr>
                <w:rFonts w:asciiTheme="minorHAnsi" w:hAnsiTheme="minorHAnsi" w:cstheme="minorHAnsi"/>
              </w:rPr>
              <w:t xml:space="preserve"> of a Joint Venture/ Consortium must be in the name of the Joint Venture/ Consortium submitting the Proposal.</w:t>
            </w:r>
          </w:p>
        </w:tc>
      </w:tr>
      <w:tr w:rsidR="00BC7C7B" w:rsidRPr="007E0E46" w14:paraId="55595D5F" w14:textId="77777777" w:rsidTr="009C61CD">
        <w:tc>
          <w:tcPr>
            <w:tcW w:w="2455" w:type="dxa"/>
          </w:tcPr>
          <w:p w14:paraId="067CF327" w14:textId="08A44B3E" w:rsidR="00BC7C7B" w:rsidRDefault="00BC7C7B" w:rsidP="00BC7C7B">
            <w:pPr>
              <w:pStyle w:val="Heading3"/>
              <w:numPr>
                <w:ilvl w:val="0"/>
                <w:numId w:val="0"/>
              </w:numPr>
              <w:ind w:left="720"/>
              <w:rPr>
                <w:rFonts w:asciiTheme="minorHAnsi" w:hAnsiTheme="minorHAnsi" w:cstheme="minorHAnsi"/>
                <w:lang w:val="en-US"/>
              </w:rPr>
            </w:pPr>
            <w:bookmarkStart w:id="38" w:name="_Toc140055160"/>
            <w:r>
              <w:rPr>
                <w:rFonts w:asciiTheme="minorHAnsi" w:hAnsiTheme="minorHAnsi" w:cstheme="minorHAnsi"/>
                <w:lang w:val="en-US"/>
              </w:rPr>
              <w:t>b. Performance security</w:t>
            </w:r>
            <w:bookmarkEnd w:id="38"/>
          </w:p>
        </w:tc>
        <w:tc>
          <w:tcPr>
            <w:tcW w:w="6660" w:type="dxa"/>
            <w:gridSpan w:val="2"/>
          </w:tcPr>
          <w:p w14:paraId="403FEAAE" w14:textId="78187B1B" w:rsidR="00BC7C7B" w:rsidRDefault="00BC7C7B" w:rsidP="00BC7C7B">
            <w:pPr>
              <w:pStyle w:val="ListParagraph"/>
              <w:numPr>
                <w:ilvl w:val="1"/>
                <w:numId w:val="3"/>
              </w:numPr>
              <w:spacing w:after="240"/>
              <w:ind w:left="0" w:firstLine="0"/>
              <w:jc w:val="both"/>
              <w:rPr>
                <w:rFonts w:asciiTheme="minorHAnsi" w:hAnsiTheme="minorHAnsi" w:cstheme="minorHAnsi"/>
              </w:rPr>
            </w:pPr>
            <w:r w:rsidRPr="00461A9F">
              <w:rPr>
                <w:rFonts w:asciiTheme="minorHAnsi" w:hAnsiTheme="minorHAnsi" w:cstheme="minorHAnsi"/>
              </w:rPr>
              <w:t xml:space="preserve">The successful Consultant’s Proposal Securing Declaration /Bid Security </w:t>
            </w:r>
            <w:r w:rsidR="0005783C">
              <w:rPr>
                <w:rFonts w:asciiTheme="minorHAnsi" w:hAnsiTheme="minorHAnsi" w:cstheme="minorHAnsi"/>
                <w:i/>
              </w:rPr>
              <w:t>[to be decided by the procuring agency]</w:t>
            </w:r>
            <w:r>
              <w:rPr>
                <w:rFonts w:asciiTheme="minorHAnsi" w:hAnsiTheme="minorHAnsi" w:cstheme="minorHAnsi"/>
                <w:i/>
              </w:rPr>
              <w:t xml:space="preserve"> </w:t>
            </w:r>
            <w:r w:rsidRPr="00461A9F">
              <w:rPr>
                <w:rFonts w:asciiTheme="minorHAnsi" w:hAnsiTheme="minorHAnsi" w:cstheme="minorHAnsi"/>
              </w:rPr>
              <w:t>will be discharged upon signing of the Contract with the Successful Consultant, and furnishing the performance security in accordance with Rule-56 of PPR-14 as specified in Data Sheet.</w:t>
            </w:r>
          </w:p>
          <w:p w14:paraId="6F1ADA24" w14:textId="77777777" w:rsidR="00BC7C7B" w:rsidRPr="00461A9F" w:rsidRDefault="00BC7C7B" w:rsidP="00BC7C7B">
            <w:pPr>
              <w:pStyle w:val="ListParagraph"/>
              <w:spacing w:after="240"/>
              <w:ind w:left="0"/>
              <w:jc w:val="both"/>
              <w:rPr>
                <w:rFonts w:asciiTheme="minorHAnsi" w:hAnsiTheme="minorHAnsi" w:cstheme="minorHAnsi"/>
              </w:rPr>
            </w:pPr>
          </w:p>
          <w:p w14:paraId="742F9B79" w14:textId="3EB8B978" w:rsidR="00BC7C7B" w:rsidRPr="00461A9F" w:rsidRDefault="00BC7C7B" w:rsidP="00BC7C7B">
            <w:pPr>
              <w:pStyle w:val="ListParagraph"/>
              <w:numPr>
                <w:ilvl w:val="1"/>
                <w:numId w:val="3"/>
              </w:numPr>
              <w:spacing w:after="240"/>
              <w:ind w:left="0" w:firstLine="0"/>
              <w:jc w:val="both"/>
              <w:rPr>
                <w:rFonts w:asciiTheme="minorHAnsi" w:hAnsiTheme="minorHAnsi" w:cstheme="minorHAnsi"/>
              </w:rPr>
            </w:pPr>
            <w:r w:rsidRPr="00461A9F">
              <w:rPr>
                <w:rFonts w:asciiTheme="minorHAnsi" w:hAnsiTheme="minorHAnsi" w:cstheme="minorHAnsi"/>
              </w:rPr>
              <w:t>A Consultant shall be suspended from being eligible for tendering in any Contract with the Procuring Agency for the period of time indicated in the Proposal Securing Declaration</w:t>
            </w:r>
            <w:r>
              <w:rPr>
                <w:rFonts w:asciiTheme="minorHAnsi" w:hAnsiTheme="minorHAnsi" w:cstheme="minorHAnsi"/>
              </w:rPr>
              <w:t xml:space="preserve">/Bid Security </w:t>
            </w:r>
            <w:r w:rsidR="0005783C">
              <w:rPr>
                <w:rFonts w:asciiTheme="minorHAnsi" w:hAnsiTheme="minorHAnsi" w:cstheme="minorHAnsi"/>
                <w:i/>
              </w:rPr>
              <w:t>[to be decided by the procuring agency]</w:t>
            </w:r>
            <w:r w:rsidRPr="00461A9F">
              <w:rPr>
                <w:rFonts w:asciiTheme="minorHAnsi" w:hAnsiTheme="minorHAnsi" w:cstheme="minorHAnsi"/>
              </w:rPr>
              <w:t>:</w:t>
            </w:r>
          </w:p>
          <w:p w14:paraId="616C6FA9" w14:textId="77777777" w:rsidR="00BC7C7B" w:rsidRDefault="00BC7C7B" w:rsidP="00BC7C7B">
            <w:pPr>
              <w:pStyle w:val="ListParagraph"/>
              <w:spacing w:after="240"/>
              <w:ind w:left="435"/>
              <w:jc w:val="both"/>
              <w:rPr>
                <w:rFonts w:asciiTheme="minorHAnsi" w:hAnsiTheme="minorHAnsi" w:cstheme="minorHAnsi"/>
              </w:rPr>
            </w:pPr>
            <w:r w:rsidRPr="00461A9F">
              <w:rPr>
                <w:rFonts w:asciiTheme="minorHAnsi" w:hAnsiTheme="minorHAnsi" w:cstheme="minorHAnsi"/>
              </w:rPr>
              <w:t>(a)</w:t>
            </w:r>
            <w:r w:rsidRPr="00461A9F">
              <w:rPr>
                <w:rFonts w:asciiTheme="minorHAnsi" w:hAnsiTheme="minorHAnsi" w:cstheme="minorHAnsi"/>
              </w:rPr>
              <w:tab/>
              <w:t>if the Consultant withdraws its Proposal, except as provided in ITC 12.6 or</w:t>
            </w:r>
          </w:p>
          <w:p w14:paraId="1804863B" w14:textId="77777777" w:rsidR="00BC7C7B" w:rsidRPr="00461A9F" w:rsidRDefault="00BC7C7B" w:rsidP="00BC7C7B">
            <w:pPr>
              <w:pStyle w:val="ListParagraph"/>
              <w:spacing w:after="240"/>
              <w:ind w:left="435"/>
              <w:jc w:val="both"/>
              <w:rPr>
                <w:rFonts w:asciiTheme="minorHAnsi" w:hAnsiTheme="minorHAnsi" w:cstheme="minorHAnsi"/>
              </w:rPr>
            </w:pPr>
          </w:p>
          <w:p w14:paraId="009E4520" w14:textId="77777777" w:rsidR="00BC7C7B" w:rsidRDefault="00BC7C7B" w:rsidP="00BC7C7B">
            <w:pPr>
              <w:pStyle w:val="ListParagraph"/>
              <w:spacing w:after="240"/>
              <w:ind w:left="435"/>
              <w:jc w:val="both"/>
              <w:rPr>
                <w:rFonts w:asciiTheme="minorHAnsi" w:hAnsiTheme="minorHAnsi" w:cstheme="minorHAnsi"/>
              </w:rPr>
            </w:pPr>
            <w:r w:rsidRPr="00461A9F">
              <w:rPr>
                <w:rFonts w:asciiTheme="minorHAnsi" w:hAnsiTheme="minorHAnsi" w:cstheme="minorHAnsi"/>
              </w:rPr>
              <w:t>(b)</w:t>
            </w:r>
            <w:r w:rsidRPr="00461A9F">
              <w:rPr>
                <w:rFonts w:asciiTheme="minorHAnsi" w:hAnsiTheme="minorHAnsi" w:cstheme="minorHAnsi"/>
              </w:rPr>
              <w:tab/>
              <w:t>in the case of a successful Consultant, if the Consultant fails within the specified time limit to:</w:t>
            </w:r>
          </w:p>
          <w:p w14:paraId="52CE9F3C" w14:textId="77777777" w:rsidR="00BC7C7B" w:rsidRPr="00461A9F" w:rsidRDefault="00BC7C7B" w:rsidP="00BC7C7B">
            <w:pPr>
              <w:pStyle w:val="ListParagraph"/>
              <w:spacing w:after="240"/>
              <w:ind w:left="435"/>
              <w:jc w:val="both"/>
              <w:rPr>
                <w:rFonts w:asciiTheme="minorHAnsi" w:hAnsiTheme="minorHAnsi" w:cstheme="minorHAnsi"/>
              </w:rPr>
            </w:pPr>
          </w:p>
          <w:p w14:paraId="5BBFACFE" w14:textId="77777777" w:rsidR="00BC7C7B" w:rsidRPr="00461A9F" w:rsidRDefault="00BC7C7B" w:rsidP="00BC7C7B">
            <w:pPr>
              <w:pStyle w:val="ListParagraph"/>
              <w:spacing w:after="240" w:line="360" w:lineRule="auto"/>
              <w:ind w:left="435"/>
              <w:jc w:val="both"/>
              <w:rPr>
                <w:rFonts w:asciiTheme="minorHAnsi" w:hAnsiTheme="minorHAnsi" w:cstheme="minorHAnsi"/>
              </w:rPr>
            </w:pPr>
            <w:r w:rsidRPr="00461A9F">
              <w:rPr>
                <w:rFonts w:asciiTheme="minorHAnsi" w:hAnsiTheme="minorHAnsi" w:cstheme="minorHAnsi"/>
              </w:rPr>
              <w:t>(i)</w:t>
            </w:r>
            <w:r w:rsidRPr="00461A9F">
              <w:rPr>
                <w:rFonts w:asciiTheme="minorHAnsi" w:hAnsiTheme="minorHAnsi" w:cstheme="minorHAnsi"/>
              </w:rPr>
              <w:tab/>
              <w:t>sign the Contract, or</w:t>
            </w:r>
          </w:p>
          <w:p w14:paraId="0288CE27" w14:textId="635C7CAA" w:rsidR="00BC7C7B" w:rsidRPr="007E0E46" w:rsidRDefault="00BC7C7B" w:rsidP="00BC7C7B">
            <w:pPr>
              <w:pStyle w:val="ListParagraph"/>
              <w:spacing w:after="240"/>
              <w:ind w:left="425"/>
              <w:contextualSpacing w:val="0"/>
              <w:jc w:val="both"/>
              <w:rPr>
                <w:rFonts w:asciiTheme="minorHAnsi" w:hAnsiTheme="minorHAnsi" w:cstheme="minorHAnsi"/>
              </w:rPr>
            </w:pPr>
            <w:r w:rsidRPr="00461A9F">
              <w:rPr>
                <w:rFonts w:asciiTheme="minorHAnsi" w:hAnsiTheme="minorHAnsi" w:cstheme="minorHAnsi"/>
              </w:rPr>
              <w:t>(ii)</w:t>
            </w:r>
            <w:r w:rsidRPr="00461A9F">
              <w:rPr>
                <w:rFonts w:asciiTheme="minorHAnsi" w:hAnsiTheme="minorHAnsi" w:cstheme="minorHAnsi"/>
              </w:rPr>
              <w:tab/>
              <w:t xml:space="preserve">    furnish the required performance security</w:t>
            </w:r>
          </w:p>
        </w:tc>
      </w:tr>
      <w:tr w:rsidR="000B5EDC" w:rsidRPr="007E0E46" w14:paraId="7C5F1D6B" w14:textId="77777777" w:rsidTr="008D17F8">
        <w:tc>
          <w:tcPr>
            <w:tcW w:w="2455" w:type="dxa"/>
          </w:tcPr>
          <w:p w14:paraId="22F3E77C" w14:textId="083F6FDB" w:rsidR="009A2264" w:rsidRPr="007E0E46" w:rsidRDefault="00BC7C7B" w:rsidP="00175FE5">
            <w:pPr>
              <w:pStyle w:val="ListParagraph"/>
              <w:ind w:left="360"/>
              <w:rPr>
                <w:rFonts w:asciiTheme="minorHAnsi" w:hAnsiTheme="minorHAnsi" w:cstheme="minorHAnsi"/>
                <w:b/>
              </w:rPr>
            </w:pPr>
            <w:r>
              <w:rPr>
                <w:rFonts w:asciiTheme="minorHAnsi" w:hAnsiTheme="minorHAnsi" w:cstheme="minorHAnsi"/>
                <w:b/>
              </w:rPr>
              <w:lastRenderedPageBreak/>
              <w:t>c</w:t>
            </w:r>
            <w:r w:rsidR="000B5EDC" w:rsidRPr="007E0E46">
              <w:rPr>
                <w:rFonts w:asciiTheme="minorHAnsi" w:hAnsiTheme="minorHAnsi" w:cstheme="minorHAnsi"/>
                <w:b/>
              </w:rPr>
              <w:t>. Extension of Validity Period</w:t>
            </w:r>
          </w:p>
        </w:tc>
        <w:tc>
          <w:tcPr>
            <w:tcW w:w="6660" w:type="dxa"/>
            <w:gridSpan w:val="2"/>
          </w:tcPr>
          <w:p w14:paraId="04D242A5" w14:textId="2CC8B07D" w:rsidR="00BA5222" w:rsidRPr="007E0E46" w:rsidRDefault="00BA5222" w:rsidP="00175FE5">
            <w:pPr>
              <w:pStyle w:val="ListParagraph"/>
              <w:numPr>
                <w:ilvl w:val="1"/>
                <w:numId w:val="3"/>
              </w:numPr>
              <w:spacing w:after="240"/>
              <w:ind w:left="0" w:firstLine="0"/>
              <w:contextualSpacing w:val="0"/>
              <w:jc w:val="both"/>
              <w:rPr>
                <w:rFonts w:asciiTheme="minorHAnsi" w:hAnsiTheme="minorHAnsi" w:cstheme="minorHAnsi"/>
              </w:rPr>
            </w:pPr>
            <w:r w:rsidRPr="007E0E46">
              <w:rPr>
                <w:rFonts w:asciiTheme="minorHAnsi" w:hAnsiTheme="minorHAnsi" w:cstheme="minorHAnsi"/>
              </w:rPr>
              <w:t xml:space="preserve">If considered necessary, an extension can be made in case of exceptional circumstances (beyond the control of the </w:t>
            </w:r>
            <w:r w:rsidR="00C0327D" w:rsidRPr="007E0E46">
              <w:rPr>
                <w:rFonts w:asciiTheme="minorHAnsi" w:hAnsiTheme="minorHAnsi" w:cstheme="minorHAnsi"/>
              </w:rPr>
              <w:t>Procuring Agency</w:t>
            </w:r>
            <w:r w:rsidRPr="007E0E46">
              <w:rPr>
                <w:rFonts w:asciiTheme="minorHAnsi" w:hAnsiTheme="minorHAnsi" w:cstheme="minorHAnsi"/>
              </w:rPr>
              <w:t>) after recording the reason(s) in writing. Such extension should be determined keeping in view of the circumstances under which such extension is deemed to be necessary, however, the same shall not be more than the original bid validity period</w:t>
            </w:r>
            <w:r w:rsidR="002A62DF" w:rsidRPr="007E0E46">
              <w:rPr>
                <w:rFonts w:asciiTheme="minorHAnsi" w:hAnsiTheme="minorHAnsi" w:cstheme="minorHAnsi"/>
              </w:rPr>
              <w:t xml:space="preserve"> or 180 days whichever is more</w:t>
            </w:r>
            <w:r w:rsidRPr="007E0E46">
              <w:rPr>
                <w:rFonts w:asciiTheme="minorHAnsi" w:hAnsiTheme="minorHAnsi" w:cstheme="minorHAnsi"/>
              </w:rPr>
              <w:t xml:space="preserve">. The request and the responses shall be made in writing.  Moreover, any such extension shall be solicited and procured in advance prior to the expiry of original (or initial) bid validity period. </w:t>
            </w:r>
          </w:p>
          <w:p w14:paraId="76BAC787" w14:textId="52E973C1" w:rsidR="000B5EDC" w:rsidRPr="007E0E46" w:rsidRDefault="000B5EDC" w:rsidP="00175FE5">
            <w:pPr>
              <w:pStyle w:val="ListParagraph"/>
              <w:numPr>
                <w:ilvl w:val="1"/>
                <w:numId w:val="3"/>
              </w:numPr>
              <w:spacing w:after="240"/>
              <w:ind w:left="0" w:firstLine="0"/>
              <w:contextualSpacing w:val="0"/>
              <w:jc w:val="both"/>
              <w:rPr>
                <w:rFonts w:asciiTheme="minorHAnsi" w:hAnsiTheme="minorHAnsi" w:cstheme="minorHAnsi"/>
              </w:rPr>
            </w:pPr>
            <w:r w:rsidRPr="007E0E46">
              <w:rPr>
                <w:rFonts w:asciiTheme="minorHAnsi" w:hAnsiTheme="minorHAnsi" w:cstheme="minorHAnsi"/>
              </w:rPr>
              <w:t xml:space="preserve">If </w:t>
            </w:r>
            <w:r w:rsidR="00D3150D" w:rsidRPr="007E0E46">
              <w:rPr>
                <w:rFonts w:asciiTheme="minorHAnsi" w:hAnsiTheme="minorHAnsi" w:cstheme="minorHAnsi"/>
              </w:rPr>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agrees to extend the validity of its Proposal, it shall be done without any change in the original Proposal and with the confirmation of the availability of the Key Experts.</w:t>
            </w:r>
          </w:p>
          <w:p w14:paraId="76858C2A" w14:textId="6BD12F96" w:rsidR="00897882" w:rsidRPr="00897882" w:rsidRDefault="00D3150D" w:rsidP="00897882">
            <w:pPr>
              <w:pStyle w:val="ListParagraph"/>
              <w:numPr>
                <w:ilvl w:val="1"/>
                <w:numId w:val="3"/>
              </w:numPr>
              <w:spacing w:after="240"/>
              <w:ind w:left="0" w:firstLine="0"/>
              <w:contextualSpacing w:val="0"/>
              <w:jc w:val="both"/>
              <w:rPr>
                <w:rFonts w:asciiTheme="minorHAnsi" w:hAnsiTheme="minorHAnsi" w:cstheme="minorHAnsi"/>
              </w:rPr>
            </w:pPr>
            <w:r w:rsidRPr="007E0E46">
              <w:rPr>
                <w:rFonts w:asciiTheme="minorHAnsi" w:hAnsiTheme="minorHAnsi" w:cstheme="minorHAnsi"/>
              </w:rPr>
              <w:t xml:space="preserve">The </w:t>
            </w:r>
            <w:r w:rsidR="00345387" w:rsidRPr="007E0E46">
              <w:rPr>
                <w:rFonts w:asciiTheme="minorHAnsi" w:hAnsiTheme="minorHAnsi" w:cstheme="minorHAnsi"/>
              </w:rPr>
              <w:t>Consultant</w:t>
            </w:r>
            <w:r w:rsidR="000B5EDC" w:rsidRPr="007E0E46">
              <w:rPr>
                <w:rFonts w:asciiTheme="minorHAnsi" w:hAnsiTheme="minorHAnsi" w:cstheme="minorHAnsi"/>
              </w:rPr>
              <w:t xml:space="preserve"> ha</w:t>
            </w:r>
            <w:r w:rsidRPr="007E0E46">
              <w:rPr>
                <w:rFonts w:asciiTheme="minorHAnsi" w:hAnsiTheme="minorHAnsi" w:cstheme="minorHAnsi"/>
              </w:rPr>
              <w:t>s</w:t>
            </w:r>
            <w:r w:rsidR="000B5EDC" w:rsidRPr="007E0E46">
              <w:rPr>
                <w:rFonts w:asciiTheme="minorHAnsi" w:hAnsiTheme="minorHAnsi" w:cstheme="minorHAnsi"/>
              </w:rPr>
              <w:t xml:space="preserve"> the right to refuse to extend the validity of </w:t>
            </w:r>
            <w:r w:rsidRPr="007E0E46">
              <w:rPr>
                <w:rFonts w:asciiTheme="minorHAnsi" w:hAnsiTheme="minorHAnsi" w:cstheme="minorHAnsi"/>
              </w:rPr>
              <w:t>its Proposal</w:t>
            </w:r>
            <w:r w:rsidR="000B5EDC" w:rsidRPr="007E0E46">
              <w:rPr>
                <w:rFonts w:asciiTheme="minorHAnsi" w:hAnsiTheme="minorHAnsi" w:cstheme="minorHAnsi"/>
              </w:rPr>
              <w:t xml:space="preserve"> in which case such Proposal will not be further evaluated.</w:t>
            </w:r>
          </w:p>
        </w:tc>
      </w:tr>
      <w:tr w:rsidR="000B5EDC" w:rsidRPr="007E0E46" w14:paraId="2605FEAF" w14:textId="77777777" w:rsidTr="008D17F8">
        <w:tc>
          <w:tcPr>
            <w:tcW w:w="2455" w:type="dxa"/>
          </w:tcPr>
          <w:p w14:paraId="67F87CF1" w14:textId="5DC8AF69" w:rsidR="009A2264" w:rsidRPr="007E0E46" w:rsidRDefault="00BC7C7B" w:rsidP="00BC7C7B">
            <w:pPr>
              <w:ind w:left="360"/>
              <w:rPr>
                <w:rFonts w:asciiTheme="minorHAnsi" w:hAnsiTheme="minorHAnsi" w:cstheme="minorHAnsi"/>
                <w:b/>
              </w:rPr>
            </w:pPr>
            <w:r>
              <w:rPr>
                <w:rFonts w:asciiTheme="minorHAnsi" w:hAnsiTheme="minorHAnsi" w:cstheme="minorHAnsi"/>
                <w:b/>
              </w:rPr>
              <w:t>d</w:t>
            </w:r>
            <w:r w:rsidR="000B5EDC" w:rsidRPr="007E0E46">
              <w:rPr>
                <w:rFonts w:asciiTheme="minorHAnsi" w:hAnsiTheme="minorHAnsi" w:cstheme="minorHAnsi"/>
                <w:b/>
              </w:rPr>
              <w:t xml:space="preserve">. Substitution of Key Experts at Validity Extension </w:t>
            </w:r>
          </w:p>
        </w:tc>
        <w:tc>
          <w:tcPr>
            <w:tcW w:w="6660" w:type="dxa"/>
            <w:gridSpan w:val="2"/>
          </w:tcPr>
          <w:p w14:paraId="42DE191F" w14:textId="50EE3B82" w:rsidR="000B5EDC" w:rsidRPr="007E0E46" w:rsidRDefault="000B5EDC" w:rsidP="00175FE5">
            <w:pPr>
              <w:pStyle w:val="ListParagraph"/>
              <w:numPr>
                <w:ilvl w:val="1"/>
                <w:numId w:val="3"/>
              </w:numPr>
              <w:spacing w:after="240"/>
              <w:ind w:left="0" w:firstLine="0"/>
              <w:contextualSpacing w:val="0"/>
              <w:jc w:val="both"/>
              <w:rPr>
                <w:rFonts w:asciiTheme="minorHAnsi" w:hAnsiTheme="minorHAnsi" w:cstheme="minorHAnsi"/>
              </w:rPr>
            </w:pPr>
            <w:r w:rsidRPr="007E0E46">
              <w:rPr>
                <w:rFonts w:asciiTheme="minorHAnsi" w:hAnsiTheme="minorHAnsi" w:cstheme="minorHAnsi"/>
              </w:rPr>
              <w:t>If any of the Key Experts become unavailable for the extended validity period</w:t>
            </w:r>
            <w:r w:rsidR="00005258" w:rsidRPr="007E0E46">
              <w:rPr>
                <w:rFonts w:asciiTheme="minorHAnsi" w:hAnsiTheme="minorHAnsi" w:cstheme="minorHAnsi"/>
              </w:rPr>
              <w:t xml:space="preserve"> </w:t>
            </w:r>
            <w:r w:rsidR="00FE0FD7" w:rsidRPr="007E0E46">
              <w:rPr>
                <w:rFonts w:asciiTheme="minorHAnsi" w:hAnsiTheme="minorHAnsi" w:cstheme="minorHAnsi"/>
              </w:rPr>
              <w:t>or</w:t>
            </w:r>
            <w:r w:rsidR="00005258" w:rsidRPr="007E0E46">
              <w:rPr>
                <w:rFonts w:asciiTheme="minorHAnsi" w:hAnsiTheme="minorHAnsi" w:cstheme="minorHAnsi"/>
              </w:rPr>
              <w:t xml:space="preserve"> during the continuation of consultancy services,</w:t>
            </w:r>
            <w:r w:rsidRPr="007E0E46">
              <w:rPr>
                <w:rFonts w:asciiTheme="minorHAnsi" w:hAnsiTheme="minorHAnsi" w:cstheme="minorHAnsi"/>
              </w:rPr>
              <w:t xml:space="preserve"> </w:t>
            </w:r>
            <w:r w:rsidR="00D3150D" w:rsidRPr="007E0E46">
              <w:rPr>
                <w:rFonts w:asciiTheme="minorHAnsi" w:hAnsiTheme="minorHAnsi" w:cstheme="minorHAnsi"/>
              </w:rPr>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shall provide a written adequate justification and evidence satisfactory to the </w:t>
            </w:r>
            <w:r w:rsidR="00C0327D" w:rsidRPr="007E0E46">
              <w:rPr>
                <w:rFonts w:asciiTheme="minorHAnsi" w:hAnsiTheme="minorHAnsi" w:cstheme="minorHAnsi"/>
              </w:rPr>
              <w:t>Procuring Agency</w:t>
            </w:r>
            <w:r w:rsidRPr="007E0E46">
              <w:rPr>
                <w:rFonts w:asciiTheme="minorHAnsi" w:hAnsiTheme="minorHAnsi" w:cstheme="minorHAnsi"/>
              </w:rPr>
              <w:t xml:space="preserve"> together with the substitution request.</w:t>
            </w:r>
            <w:r w:rsidR="00FE0FD7" w:rsidRPr="007E0E46">
              <w:rPr>
                <w:rFonts w:asciiTheme="minorHAnsi" w:hAnsiTheme="minorHAnsi" w:cstheme="minorHAnsi"/>
              </w:rPr>
              <w:t xml:space="preserve"> Finally, the Procuring Agency shall decide whether to accept the substitute or otherwise. </w:t>
            </w:r>
            <w:r w:rsidRPr="007E0E46">
              <w:rPr>
                <w:rFonts w:asciiTheme="minorHAnsi" w:hAnsiTheme="minorHAnsi" w:cstheme="minorHAnsi"/>
              </w:rPr>
              <w:t xml:space="preserve"> In such case, a replacement Key Expert shall have equal or better qualifications and experience than those of the originally proposed Key Expert. The technical evaluation score, however, will remain to be based on the evaluation of the CV of the original Key Expert.</w:t>
            </w:r>
          </w:p>
          <w:p w14:paraId="5D767F7E" w14:textId="60EEF929" w:rsidR="000B5EDC" w:rsidRPr="007E0E46" w:rsidRDefault="000B5EDC" w:rsidP="00175FE5">
            <w:pPr>
              <w:pStyle w:val="ListParagraph"/>
              <w:numPr>
                <w:ilvl w:val="1"/>
                <w:numId w:val="3"/>
              </w:numPr>
              <w:spacing w:after="240"/>
              <w:ind w:left="0" w:firstLine="0"/>
              <w:contextualSpacing w:val="0"/>
              <w:jc w:val="both"/>
              <w:rPr>
                <w:rFonts w:asciiTheme="minorHAnsi" w:hAnsiTheme="minorHAnsi" w:cstheme="minorHAnsi"/>
              </w:rPr>
            </w:pPr>
            <w:r w:rsidRPr="007E0E46">
              <w:rPr>
                <w:rFonts w:asciiTheme="minorHAnsi" w:hAnsiTheme="minorHAnsi" w:cstheme="minorHAnsi"/>
              </w:rPr>
              <w:lastRenderedPageBreak/>
              <w:t xml:space="preserve">If </w:t>
            </w:r>
            <w:r w:rsidR="00D3150D" w:rsidRPr="007E0E46">
              <w:rPr>
                <w:rFonts w:asciiTheme="minorHAnsi" w:hAnsiTheme="minorHAnsi" w:cstheme="minorHAnsi"/>
              </w:rPr>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fails to provide a replacement Key Expert with equal or better qualifications, or if </w:t>
            </w:r>
            <w:r w:rsidR="00D3150D" w:rsidRPr="007E0E46">
              <w:rPr>
                <w:rFonts w:asciiTheme="minorHAnsi" w:hAnsiTheme="minorHAnsi" w:cstheme="minorHAnsi"/>
              </w:rPr>
              <w:t xml:space="preserve">the </w:t>
            </w:r>
            <w:r w:rsidRPr="007E0E46">
              <w:rPr>
                <w:rFonts w:asciiTheme="minorHAnsi" w:hAnsiTheme="minorHAnsi" w:cstheme="minorHAnsi"/>
              </w:rPr>
              <w:t xml:space="preserve">provided reasons for the replacement or justification are unacceptable to the </w:t>
            </w:r>
            <w:r w:rsidR="00C0327D" w:rsidRPr="007E0E46">
              <w:rPr>
                <w:rFonts w:asciiTheme="minorHAnsi" w:hAnsiTheme="minorHAnsi" w:cstheme="minorHAnsi"/>
              </w:rPr>
              <w:t>Procuring Agency</w:t>
            </w:r>
            <w:r w:rsidRPr="007E0E46">
              <w:rPr>
                <w:rFonts w:asciiTheme="minorHAnsi" w:hAnsiTheme="minorHAnsi" w:cstheme="minorHAnsi"/>
              </w:rPr>
              <w:t>, such Proposal will be rejected</w:t>
            </w:r>
            <w:r w:rsidR="009C61CD" w:rsidRPr="007E0E46">
              <w:rPr>
                <w:rFonts w:asciiTheme="minorHAnsi" w:hAnsiTheme="minorHAnsi" w:cstheme="minorHAnsi"/>
              </w:rPr>
              <w:t>.</w:t>
            </w:r>
          </w:p>
        </w:tc>
      </w:tr>
      <w:tr w:rsidR="000B5EDC" w:rsidRPr="007E0E46" w14:paraId="05325374" w14:textId="77777777" w:rsidTr="008D17F8">
        <w:tc>
          <w:tcPr>
            <w:tcW w:w="2455" w:type="dxa"/>
          </w:tcPr>
          <w:p w14:paraId="4F08475B" w14:textId="13E0CA66" w:rsidR="009A2264" w:rsidRPr="007E0E46" w:rsidRDefault="00BC7C7B" w:rsidP="00175FE5">
            <w:pPr>
              <w:ind w:left="360"/>
              <w:rPr>
                <w:rFonts w:asciiTheme="minorHAnsi" w:hAnsiTheme="minorHAnsi" w:cstheme="minorHAnsi"/>
                <w:b/>
              </w:rPr>
            </w:pPr>
            <w:r>
              <w:rPr>
                <w:rFonts w:asciiTheme="minorHAnsi" w:hAnsiTheme="minorHAnsi" w:cstheme="minorHAnsi"/>
                <w:b/>
              </w:rPr>
              <w:lastRenderedPageBreak/>
              <w:t>e</w:t>
            </w:r>
            <w:r w:rsidR="000B5EDC" w:rsidRPr="007E0E46">
              <w:rPr>
                <w:rFonts w:asciiTheme="minorHAnsi" w:hAnsiTheme="minorHAnsi" w:cstheme="minorHAnsi"/>
                <w:b/>
              </w:rPr>
              <w:t>. Sub-</w:t>
            </w:r>
            <w:r w:rsidR="00770B72" w:rsidRPr="007E0E46">
              <w:rPr>
                <w:rFonts w:asciiTheme="minorHAnsi" w:hAnsiTheme="minorHAnsi" w:cstheme="minorHAnsi"/>
                <w:b/>
              </w:rPr>
              <w:t>Contract</w:t>
            </w:r>
            <w:r w:rsidR="000B5EDC" w:rsidRPr="007E0E46">
              <w:rPr>
                <w:rFonts w:asciiTheme="minorHAnsi" w:hAnsiTheme="minorHAnsi" w:cstheme="minorHAnsi"/>
                <w:b/>
              </w:rPr>
              <w:t>ing</w:t>
            </w:r>
          </w:p>
        </w:tc>
        <w:tc>
          <w:tcPr>
            <w:tcW w:w="6660" w:type="dxa"/>
            <w:gridSpan w:val="2"/>
          </w:tcPr>
          <w:p w14:paraId="0BA6485A" w14:textId="7F483514" w:rsidR="000B5EDC" w:rsidRPr="007E0E46" w:rsidRDefault="00D3150D" w:rsidP="00175FE5">
            <w:pPr>
              <w:pStyle w:val="ListParagraph"/>
              <w:numPr>
                <w:ilvl w:val="1"/>
                <w:numId w:val="3"/>
              </w:numPr>
              <w:spacing w:after="200"/>
              <w:ind w:left="0" w:firstLine="0"/>
              <w:contextualSpacing w:val="0"/>
              <w:jc w:val="both"/>
              <w:rPr>
                <w:rFonts w:asciiTheme="minorHAnsi" w:hAnsiTheme="minorHAnsi" w:cstheme="minorHAnsi"/>
              </w:rPr>
            </w:pPr>
            <w:r w:rsidRPr="007E0E46">
              <w:rPr>
                <w:rFonts w:asciiTheme="minorHAnsi" w:hAnsiTheme="minorHAnsi" w:cstheme="minorHAnsi"/>
              </w:rPr>
              <w:t xml:space="preserve">The </w:t>
            </w:r>
            <w:r w:rsidR="00345387" w:rsidRPr="007E0E46">
              <w:rPr>
                <w:rFonts w:asciiTheme="minorHAnsi" w:hAnsiTheme="minorHAnsi" w:cstheme="minorHAnsi"/>
              </w:rPr>
              <w:t>Consultant</w:t>
            </w:r>
            <w:r w:rsidR="000B5EDC" w:rsidRPr="007E0E46">
              <w:rPr>
                <w:rFonts w:asciiTheme="minorHAnsi" w:hAnsiTheme="minorHAnsi" w:cstheme="minorHAnsi"/>
              </w:rPr>
              <w:t xml:space="preserve"> shall not sub</w:t>
            </w:r>
            <w:r w:rsidR="00705B44" w:rsidRPr="007E0E46">
              <w:rPr>
                <w:rFonts w:asciiTheme="minorHAnsi" w:hAnsiTheme="minorHAnsi" w:cstheme="minorHAnsi"/>
              </w:rPr>
              <w:t>-c</w:t>
            </w:r>
            <w:r w:rsidR="00770B72" w:rsidRPr="007E0E46">
              <w:rPr>
                <w:rFonts w:asciiTheme="minorHAnsi" w:hAnsiTheme="minorHAnsi" w:cstheme="minorHAnsi"/>
              </w:rPr>
              <w:t>ontract</w:t>
            </w:r>
            <w:r w:rsidR="000B5EDC" w:rsidRPr="007E0E46">
              <w:rPr>
                <w:rFonts w:asciiTheme="minorHAnsi" w:hAnsiTheme="minorHAnsi" w:cstheme="minorHAnsi"/>
              </w:rPr>
              <w:t xml:space="preserve"> the whole of </w:t>
            </w:r>
            <w:r w:rsidRPr="007E0E46">
              <w:rPr>
                <w:rFonts w:asciiTheme="minorHAnsi" w:hAnsiTheme="minorHAnsi" w:cstheme="minorHAnsi"/>
              </w:rPr>
              <w:t xml:space="preserve">the </w:t>
            </w:r>
            <w:r w:rsidR="000B5EDC" w:rsidRPr="007E0E46">
              <w:rPr>
                <w:rFonts w:asciiTheme="minorHAnsi" w:hAnsiTheme="minorHAnsi" w:cstheme="minorHAnsi"/>
              </w:rPr>
              <w:t>Services.</w:t>
            </w:r>
          </w:p>
        </w:tc>
      </w:tr>
      <w:tr w:rsidR="009C61CD" w:rsidRPr="007E0E46" w14:paraId="30BABB38" w14:textId="77777777" w:rsidTr="008D17F8">
        <w:tc>
          <w:tcPr>
            <w:tcW w:w="2455" w:type="dxa"/>
          </w:tcPr>
          <w:p w14:paraId="76B849CD" w14:textId="354B6E7C" w:rsidR="009C61CD" w:rsidRPr="007E0E46" w:rsidRDefault="009C61CD" w:rsidP="00175FE5">
            <w:pPr>
              <w:pStyle w:val="Heading3"/>
              <w:rPr>
                <w:rFonts w:asciiTheme="minorHAnsi" w:hAnsiTheme="minorHAnsi" w:cstheme="minorHAnsi"/>
                <w:lang w:val="en-US"/>
              </w:rPr>
            </w:pPr>
            <w:bookmarkStart w:id="39" w:name="_Toc30081089"/>
            <w:bookmarkStart w:id="40" w:name="_Toc140055161"/>
            <w:r w:rsidRPr="007E0E46">
              <w:rPr>
                <w:rFonts w:asciiTheme="minorHAnsi" w:hAnsiTheme="minorHAnsi" w:cstheme="minorHAnsi"/>
                <w:lang w:val="en-US"/>
              </w:rPr>
              <w:t>Clarification and Amendment of RFP</w:t>
            </w:r>
            <w:bookmarkEnd w:id="39"/>
            <w:bookmarkEnd w:id="40"/>
            <w:r w:rsidRPr="007E0E46">
              <w:rPr>
                <w:rFonts w:asciiTheme="minorHAnsi" w:hAnsiTheme="minorHAnsi" w:cstheme="minorHAnsi"/>
                <w:lang w:val="en-US"/>
              </w:rPr>
              <w:t xml:space="preserve"> </w:t>
            </w:r>
          </w:p>
        </w:tc>
        <w:tc>
          <w:tcPr>
            <w:tcW w:w="6660" w:type="dxa"/>
            <w:gridSpan w:val="2"/>
          </w:tcPr>
          <w:p w14:paraId="16F43450" w14:textId="631DB5DF" w:rsidR="009C61CD" w:rsidRPr="007E0E46" w:rsidRDefault="009C61CD" w:rsidP="00175FE5">
            <w:pPr>
              <w:pStyle w:val="ListParagraph"/>
              <w:numPr>
                <w:ilvl w:val="1"/>
                <w:numId w:val="3"/>
              </w:numPr>
              <w:spacing w:after="200"/>
              <w:ind w:left="0" w:firstLine="0"/>
              <w:contextualSpacing w:val="0"/>
              <w:jc w:val="both"/>
              <w:rPr>
                <w:rFonts w:asciiTheme="minorHAnsi" w:hAnsiTheme="minorHAnsi" w:cstheme="minorHAnsi"/>
              </w:rPr>
            </w:pPr>
            <w:r w:rsidRPr="007E0E46">
              <w:rPr>
                <w:rFonts w:asciiTheme="minorHAnsi" w:hAnsiTheme="minorHAnsi" w:cstheme="minorHAnsi"/>
              </w:rPr>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may request a clarification of any part of the RFP </w:t>
            </w:r>
            <w:r w:rsidR="006740C7" w:rsidRPr="007E0E46">
              <w:rPr>
                <w:rFonts w:asciiTheme="minorHAnsi" w:hAnsiTheme="minorHAnsi" w:cstheme="minorHAnsi"/>
              </w:rPr>
              <w:t>to be received by the Procuring Agency</w:t>
            </w:r>
            <w:r w:rsidRPr="007E0E46">
              <w:rPr>
                <w:rFonts w:asciiTheme="minorHAnsi" w:hAnsiTheme="minorHAnsi" w:cstheme="minorHAnsi"/>
              </w:rPr>
              <w:t xml:space="preserve"> </w:t>
            </w:r>
            <w:r w:rsidR="00AE405D" w:rsidRPr="007E0E46">
              <w:rPr>
                <w:rFonts w:asciiTheme="minorHAnsi" w:hAnsiTheme="minorHAnsi" w:cstheme="minorHAnsi"/>
              </w:rPr>
              <w:t>at least three</w:t>
            </w:r>
            <w:r w:rsidR="005B251F">
              <w:rPr>
                <w:rFonts w:asciiTheme="minorHAnsi" w:hAnsiTheme="minorHAnsi" w:cstheme="minorHAnsi"/>
              </w:rPr>
              <w:t xml:space="preserve"> (03)</w:t>
            </w:r>
            <w:r w:rsidR="00AE405D" w:rsidRPr="007E0E46">
              <w:rPr>
                <w:rFonts w:asciiTheme="minorHAnsi" w:hAnsiTheme="minorHAnsi" w:cstheme="minorHAnsi"/>
              </w:rPr>
              <w:t xml:space="preserve"> days </w:t>
            </w:r>
            <w:r w:rsidRPr="007E0E46">
              <w:rPr>
                <w:rFonts w:asciiTheme="minorHAnsi" w:hAnsiTheme="minorHAnsi" w:cstheme="minorHAnsi"/>
              </w:rPr>
              <w:t>before the</w:t>
            </w:r>
            <w:r w:rsidR="00AE405D" w:rsidRPr="007E0E46">
              <w:rPr>
                <w:rFonts w:asciiTheme="minorHAnsi" w:hAnsiTheme="minorHAnsi" w:cstheme="minorHAnsi"/>
              </w:rPr>
              <w:t xml:space="preserve"> Proposals’ submission deadline. </w:t>
            </w:r>
            <w:r w:rsidRPr="007E0E46">
              <w:rPr>
                <w:rFonts w:asciiTheme="minorHAnsi" w:hAnsiTheme="minorHAnsi" w:cstheme="minorHAnsi"/>
              </w:rPr>
              <w:t xml:space="preserve">Any request for clarification must be sent in writing, or by standard electronic means, to the </w:t>
            </w:r>
            <w:r w:rsidR="00C0327D" w:rsidRPr="007E0E46">
              <w:rPr>
                <w:rFonts w:asciiTheme="minorHAnsi" w:hAnsiTheme="minorHAnsi" w:cstheme="minorHAnsi"/>
              </w:rPr>
              <w:t>Procuring Agency</w:t>
            </w:r>
            <w:r w:rsidRPr="007E0E46">
              <w:rPr>
                <w:rFonts w:asciiTheme="minorHAnsi" w:hAnsiTheme="minorHAnsi" w:cstheme="minorHAnsi"/>
              </w:rPr>
              <w:t xml:space="preserve">’s address indicated in the </w:t>
            </w:r>
            <w:r w:rsidRPr="007E0E46">
              <w:rPr>
                <w:rFonts w:asciiTheme="minorHAnsi" w:hAnsiTheme="minorHAnsi" w:cstheme="minorHAnsi"/>
                <w:b/>
              </w:rPr>
              <w:t>Data Sheet</w:t>
            </w:r>
            <w:r w:rsidRPr="007E0E46">
              <w:rPr>
                <w:rFonts w:asciiTheme="minorHAnsi" w:hAnsiTheme="minorHAnsi" w:cstheme="minorHAnsi"/>
              </w:rPr>
              <w:t xml:space="preserve">. The </w:t>
            </w:r>
            <w:r w:rsidR="00C0327D" w:rsidRPr="007E0E46">
              <w:rPr>
                <w:rFonts w:asciiTheme="minorHAnsi" w:hAnsiTheme="minorHAnsi" w:cstheme="minorHAnsi"/>
              </w:rPr>
              <w:t>Procuring Agency</w:t>
            </w:r>
            <w:r w:rsidRPr="007E0E46">
              <w:rPr>
                <w:rFonts w:asciiTheme="minorHAnsi" w:hAnsiTheme="minorHAnsi" w:cstheme="minorHAnsi"/>
              </w:rPr>
              <w:t xml:space="preserve"> will respond in writing, or by standard electronic means,</w:t>
            </w:r>
            <w:r w:rsidR="006740C7" w:rsidRPr="007E0E46">
              <w:rPr>
                <w:rFonts w:asciiTheme="minorHAnsi" w:hAnsiTheme="minorHAnsi" w:cstheme="minorHAnsi"/>
              </w:rPr>
              <w:t xml:space="preserve"> and will send</w:t>
            </w:r>
            <w:r w:rsidRPr="007E0E46">
              <w:rPr>
                <w:rFonts w:asciiTheme="minorHAnsi" w:hAnsiTheme="minorHAnsi" w:cstheme="minorHAnsi"/>
              </w:rPr>
              <w:t xml:space="preserve"> the response (including an explanation of the query but without identifying its source) to all shortlisted </w:t>
            </w:r>
            <w:r w:rsidR="00345387" w:rsidRPr="007E0E46">
              <w:rPr>
                <w:rFonts w:asciiTheme="minorHAnsi" w:hAnsiTheme="minorHAnsi" w:cstheme="minorHAnsi"/>
              </w:rPr>
              <w:t>Consultant</w:t>
            </w:r>
            <w:r w:rsidRPr="007E0E46">
              <w:rPr>
                <w:rFonts w:asciiTheme="minorHAnsi" w:hAnsiTheme="minorHAnsi" w:cstheme="minorHAnsi"/>
              </w:rPr>
              <w:t xml:space="preserve">s. Should the </w:t>
            </w:r>
            <w:r w:rsidR="00C0327D" w:rsidRPr="007E0E46">
              <w:rPr>
                <w:rFonts w:asciiTheme="minorHAnsi" w:hAnsiTheme="minorHAnsi" w:cstheme="minorHAnsi"/>
              </w:rPr>
              <w:t>Procuring Agency</w:t>
            </w:r>
            <w:r w:rsidRPr="007E0E46">
              <w:rPr>
                <w:rFonts w:asciiTheme="minorHAnsi" w:hAnsiTheme="minorHAnsi" w:cstheme="minorHAnsi"/>
              </w:rPr>
              <w:t xml:space="preserve"> deem it necessary to amend the RFP as a result of a clarification</w:t>
            </w:r>
            <w:r w:rsidR="00FC1324" w:rsidRPr="007E0E46">
              <w:rPr>
                <w:rFonts w:asciiTheme="minorHAnsi" w:hAnsiTheme="minorHAnsi" w:cstheme="minorHAnsi"/>
              </w:rPr>
              <w:t xml:space="preserve"> or at its own initiative</w:t>
            </w:r>
            <w:r w:rsidRPr="007E0E46">
              <w:rPr>
                <w:rFonts w:asciiTheme="minorHAnsi" w:hAnsiTheme="minorHAnsi" w:cstheme="minorHAnsi"/>
              </w:rPr>
              <w:t xml:space="preserve">, it shall do so following the procedure described below: </w:t>
            </w:r>
          </w:p>
          <w:p w14:paraId="318797D6" w14:textId="4A34DA62" w:rsidR="009C61CD" w:rsidRPr="007E0E46" w:rsidRDefault="009C61CD" w:rsidP="00175FE5">
            <w:pPr>
              <w:pStyle w:val="ListParagraph"/>
              <w:numPr>
                <w:ilvl w:val="2"/>
                <w:numId w:val="3"/>
              </w:numPr>
              <w:spacing w:after="200"/>
              <w:ind w:left="580" w:firstLine="0"/>
              <w:contextualSpacing w:val="0"/>
              <w:jc w:val="both"/>
              <w:rPr>
                <w:rFonts w:asciiTheme="minorHAnsi" w:hAnsiTheme="minorHAnsi" w:cstheme="minorHAnsi"/>
              </w:rPr>
            </w:pPr>
            <w:r w:rsidRPr="007E0E46">
              <w:rPr>
                <w:rFonts w:asciiTheme="minorHAnsi" w:hAnsiTheme="minorHAnsi" w:cstheme="minorHAnsi"/>
              </w:rPr>
              <w:t xml:space="preserve">At any time before the proposal submission deadline, </w:t>
            </w:r>
            <w:r w:rsidR="00AE405D" w:rsidRPr="007E0E46">
              <w:rPr>
                <w:rFonts w:asciiTheme="minorHAnsi" w:hAnsiTheme="minorHAnsi" w:cstheme="minorHAnsi"/>
              </w:rPr>
              <w:t xml:space="preserve">but not later than </w:t>
            </w:r>
            <w:r w:rsidR="00FE0FD7" w:rsidRPr="007E0E46">
              <w:rPr>
                <w:rFonts w:asciiTheme="minorHAnsi" w:hAnsiTheme="minorHAnsi" w:cstheme="minorHAnsi"/>
              </w:rPr>
              <w:t>three (03) Working D</w:t>
            </w:r>
            <w:r w:rsidR="0047599D" w:rsidRPr="007E0E46">
              <w:rPr>
                <w:rFonts w:asciiTheme="minorHAnsi" w:hAnsiTheme="minorHAnsi" w:cstheme="minorHAnsi"/>
              </w:rPr>
              <w:t>ays</w:t>
            </w:r>
            <w:r w:rsidR="00AE405D" w:rsidRPr="007E0E46">
              <w:rPr>
                <w:rFonts w:asciiTheme="minorHAnsi" w:hAnsiTheme="minorHAnsi" w:cstheme="minorHAnsi"/>
              </w:rPr>
              <w:t xml:space="preserve"> prior to the</w:t>
            </w:r>
            <w:r w:rsidR="00407D25" w:rsidRPr="007E0E46">
              <w:rPr>
                <w:rFonts w:asciiTheme="minorHAnsi" w:hAnsiTheme="minorHAnsi" w:cstheme="minorHAnsi"/>
              </w:rPr>
              <w:t xml:space="preserve"> Proposals’ submission deadline</w:t>
            </w:r>
            <w:r w:rsidR="00AE405D" w:rsidRPr="007E0E46">
              <w:rPr>
                <w:rFonts w:asciiTheme="minorHAnsi" w:hAnsiTheme="minorHAnsi" w:cstheme="minorHAnsi"/>
              </w:rPr>
              <w:t xml:space="preserve">, </w:t>
            </w:r>
            <w:r w:rsidRPr="007E0E46">
              <w:rPr>
                <w:rFonts w:asciiTheme="minorHAnsi" w:hAnsiTheme="minorHAnsi" w:cstheme="minorHAnsi"/>
              </w:rPr>
              <w:t xml:space="preserve">the </w:t>
            </w:r>
            <w:r w:rsidR="00C0327D" w:rsidRPr="007E0E46">
              <w:rPr>
                <w:rFonts w:asciiTheme="minorHAnsi" w:hAnsiTheme="minorHAnsi" w:cstheme="minorHAnsi"/>
              </w:rPr>
              <w:t>Procuring Agency</w:t>
            </w:r>
            <w:r w:rsidRPr="007E0E46">
              <w:rPr>
                <w:rFonts w:asciiTheme="minorHAnsi" w:hAnsiTheme="minorHAnsi" w:cstheme="minorHAnsi"/>
              </w:rPr>
              <w:t xml:space="preserve"> may amend the RFP by issuing an amendment in writing or by standard electronic means. The amendment shall be sent to all shortlisted </w:t>
            </w:r>
            <w:r w:rsidR="00345387" w:rsidRPr="007E0E46">
              <w:rPr>
                <w:rFonts w:asciiTheme="minorHAnsi" w:hAnsiTheme="minorHAnsi" w:cstheme="minorHAnsi"/>
              </w:rPr>
              <w:t>Consultant</w:t>
            </w:r>
            <w:r w:rsidRPr="007E0E46">
              <w:rPr>
                <w:rFonts w:asciiTheme="minorHAnsi" w:hAnsiTheme="minorHAnsi" w:cstheme="minorHAnsi"/>
              </w:rPr>
              <w:t xml:space="preserve">s and will be binding on them. The shortlisted </w:t>
            </w:r>
            <w:r w:rsidR="00345387" w:rsidRPr="007E0E46">
              <w:rPr>
                <w:rFonts w:asciiTheme="minorHAnsi" w:hAnsiTheme="minorHAnsi" w:cstheme="minorHAnsi"/>
              </w:rPr>
              <w:t>Consultant</w:t>
            </w:r>
            <w:r w:rsidRPr="007E0E46">
              <w:rPr>
                <w:rFonts w:asciiTheme="minorHAnsi" w:hAnsiTheme="minorHAnsi" w:cstheme="minorHAnsi"/>
              </w:rPr>
              <w:t>s shall acknowledge receipt of all amendments in writing</w:t>
            </w:r>
            <w:r w:rsidR="00407D25" w:rsidRPr="007E0E46">
              <w:rPr>
                <w:rFonts w:asciiTheme="minorHAnsi" w:hAnsiTheme="minorHAnsi" w:cstheme="minorHAnsi"/>
              </w:rPr>
              <w:t>, or by standard electronic means</w:t>
            </w:r>
            <w:r w:rsidRPr="007E0E46">
              <w:rPr>
                <w:rFonts w:asciiTheme="minorHAnsi" w:hAnsiTheme="minorHAnsi" w:cstheme="minorHAnsi"/>
              </w:rPr>
              <w:t xml:space="preserve">. </w:t>
            </w:r>
          </w:p>
          <w:p w14:paraId="39D8BE1D" w14:textId="7738FDB8" w:rsidR="009C61CD" w:rsidRPr="007E0E46" w:rsidRDefault="009C61CD" w:rsidP="00175FE5">
            <w:pPr>
              <w:pStyle w:val="ListParagraph"/>
              <w:numPr>
                <w:ilvl w:val="2"/>
                <w:numId w:val="3"/>
              </w:numPr>
              <w:spacing w:after="200"/>
              <w:ind w:left="580" w:firstLine="0"/>
              <w:contextualSpacing w:val="0"/>
              <w:jc w:val="both"/>
              <w:rPr>
                <w:rFonts w:asciiTheme="minorHAnsi" w:hAnsiTheme="minorHAnsi" w:cstheme="minorHAnsi"/>
              </w:rPr>
            </w:pPr>
            <w:r w:rsidRPr="007E0E46">
              <w:rPr>
                <w:rFonts w:asciiTheme="minorHAnsi" w:hAnsiTheme="minorHAnsi" w:cstheme="minorHAnsi"/>
              </w:rPr>
              <w:t xml:space="preserve">If the amendment is substantial, the </w:t>
            </w:r>
            <w:r w:rsidR="00C0327D" w:rsidRPr="007E0E46">
              <w:rPr>
                <w:rFonts w:asciiTheme="minorHAnsi" w:hAnsiTheme="minorHAnsi" w:cstheme="minorHAnsi"/>
              </w:rPr>
              <w:t>Procuring Agency</w:t>
            </w:r>
            <w:r w:rsidR="00407D25" w:rsidRPr="007E0E46">
              <w:rPr>
                <w:rFonts w:asciiTheme="minorHAnsi" w:hAnsiTheme="minorHAnsi" w:cstheme="minorHAnsi"/>
              </w:rPr>
              <w:t xml:space="preserve"> may extend the P</w:t>
            </w:r>
            <w:r w:rsidRPr="007E0E46">
              <w:rPr>
                <w:rFonts w:asciiTheme="minorHAnsi" w:hAnsiTheme="minorHAnsi" w:cstheme="minorHAnsi"/>
              </w:rPr>
              <w:t xml:space="preserve">roposal submission deadline to give the shortlisted </w:t>
            </w:r>
            <w:r w:rsidR="00345387" w:rsidRPr="007E0E46">
              <w:rPr>
                <w:rFonts w:asciiTheme="minorHAnsi" w:hAnsiTheme="minorHAnsi" w:cstheme="minorHAnsi"/>
              </w:rPr>
              <w:t>Consultant</w:t>
            </w:r>
            <w:r w:rsidRPr="007E0E46">
              <w:rPr>
                <w:rFonts w:asciiTheme="minorHAnsi" w:hAnsiTheme="minorHAnsi" w:cstheme="minorHAnsi"/>
              </w:rPr>
              <w:t xml:space="preserve">s reasonable time to take an amendment into account in their Proposals. </w:t>
            </w:r>
          </w:p>
          <w:p w14:paraId="4B02426A" w14:textId="055FA904" w:rsidR="009C61CD" w:rsidRPr="007E0E46" w:rsidRDefault="009C61CD" w:rsidP="00897882">
            <w:pPr>
              <w:pStyle w:val="ListParagraph"/>
              <w:numPr>
                <w:ilvl w:val="1"/>
                <w:numId w:val="3"/>
              </w:numPr>
              <w:spacing w:after="120"/>
              <w:ind w:left="0" w:firstLine="0"/>
              <w:contextualSpacing w:val="0"/>
              <w:jc w:val="both"/>
              <w:rPr>
                <w:rFonts w:asciiTheme="minorHAnsi" w:hAnsiTheme="minorHAnsi" w:cstheme="minorHAnsi"/>
              </w:rPr>
            </w:pPr>
            <w:r w:rsidRPr="007E0E46">
              <w:rPr>
                <w:rFonts w:asciiTheme="minorHAnsi" w:hAnsiTheme="minorHAnsi" w:cstheme="minorHAnsi"/>
              </w:rPr>
              <w:t xml:space="preserve"> The </w:t>
            </w:r>
            <w:r w:rsidR="00345387" w:rsidRPr="007E0E46">
              <w:rPr>
                <w:rFonts w:asciiTheme="minorHAnsi" w:hAnsiTheme="minorHAnsi" w:cstheme="minorHAnsi"/>
              </w:rPr>
              <w:t>Consultant</w:t>
            </w:r>
            <w:r w:rsidRPr="007E0E46">
              <w:rPr>
                <w:rFonts w:asciiTheme="minorHAnsi" w:hAnsiTheme="minorHAnsi" w:cstheme="minorHAnsi"/>
              </w:rPr>
              <w:t xml:space="preserve"> </w:t>
            </w:r>
            <w:r w:rsidR="00644AF2" w:rsidRPr="007E0E46">
              <w:rPr>
                <w:rFonts w:asciiTheme="minorHAnsi" w:hAnsiTheme="minorHAnsi" w:cstheme="minorHAnsi"/>
              </w:rPr>
              <w:t>who has already submitted the P</w:t>
            </w:r>
            <w:r w:rsidR="00FC1324" w:rsidRPr="007E0E46">
              <w:rPr>
                <w:rFonts w:asciiTheme="minorHAnsi" w:hAnsiTheme="minorHAnsi" w:cstheme="minorHAnsi"/>
              </w:rPr>
              <w:t xml:space="preserve">roposal prior to any amendments in the RFP, </w:t>
            </w:r>
            <w:r w:rsidRPr="007E0E46">
              <w:rPr>
                <w:rFonts w:asciiTheme="minorHAnsi" w:hAnsiTheme="minorHAnsi" w:cstheme="minorHAnsi"/>
              </w:rPr>
              <w:t xml:space="preserve">may submit a modified Proposal or a modification to any part of it </w:t>
            </w:r>
            <w:r w:rsidR="00FC1324" w:rsidRPr="007E0E46">
              <w:rPr>
                <w:rFonts w:asciiTheme="minorHAnsi" w:hAnsiTheme="minorHAnsi" w:cstheme="minorHAnsi"/>
              </w:rPr>
              <w:t>based on the respective amendment in the RFP</w:t>
            </w:r>
            <w:r w:rsidR="00A700B8">
              <w:rPr>
                <w:rFonts w:asciiTheme="minorHAnsi" w:hAnsiTheme="minorHAnsi" w:cstheme="minorHAnsi"/>
              </w:rPr>
              <w:t xml:space="preserve"> </w:t>
            </w:r>
            <w:r w:rsidR="00A700B8" w:rsidRPr="00AB15E3">
              <w:rPr>
                <w:rFonts w:asciiTheme="minorHAnsi" w:hAnsiTheme="minorHAnsi" w:cstheme="minorHAnsi"/>
                <w:color w:val="000000" w:themeColor="text1"/>
              </w:rPr>
              <w:t>or even otherwise</w:t>
            </w:r>
            <w:r w:rsidR="00FC1324" w:rsidRPr="00AB15E3">
              <w:rPr>
                <w:rFonts w:asciiTheme="minorHAnsi" w:hAnsiTheme="minorHAnsi" w:cstheme="minorHAnsi"/>
                <w:color w:val="000000" w:themeColor="text1"/>
              </w:rPr>
              <w:t xml:space="preserve"> </w:t>
            </w:r>
            <w:r w:rsidR="00644AF2" w:rsidRPr="007E0E46">
              <w:rPr>
                <w:rFonts w:asciiTheme="minorHAnsi" w:hAnsiTheme="minorHAnsi" w:cstheme="minorHAnsi"/>
              </w:rPr>
              <w:t>at any time prior to the P</w:t>
            </w:r>
            <w:r w:rsidRPr="007E0E46">
              <w:rPr>
                <w:rFonts w:asciiTheme="minorHAnsi" w:hAnsiTheme="minorHAnsi" w:cstheme="minorHAnsi"/>
              </w:rPr>
              <w:t>roposal submission deadline. No modifications to the Technical or Financial Proposal shall be accepted after the deadline.</w:t>
            </w:r>
          </w:p>
        </w:tc>
      </w:tr>
      <w:tr w:rsidR="009C61CD" w:rsidRPr="007E0E46" w14:paraId="740181B5" w14:textId="77777777" w:rsidTr="008D17F8">
        <w:tc>
          <w:tcPr>
            <w:tcW w:w="2455" w:type="dxa"/>
          </w:tcPr>
          <w:p w14:paraId="06AD1D9A" w14:textId="511D5D04" w:rsidR="009C61CD" w:rsidRPr="007E0E46" w:rsidRDefault="009C61CD" w:rsidP="00175FE5">
            <w:pPr>
              <w:pStyle w:val="Heading3"/>
              <w:rPr>
                <w:rFonts w:asciiTheme="minorHAnsi" w:hAnsiTheme="minorHAnsi" w:cstheme="minorHAnsi"/>
                <w:lang w:val="en-US"/>
              </w:rPr>
            </w:pPr>
            <w:bookmarkStart w:id="41" w:name="_Toc140055162"/>
            <w:bookmarkStart w:id="42" w:name="_Toc30081090"/>
            <w:r w:rsidRPr="007E0E46">
              <w:rPr>
                <w:rFonts w:asciiTheme="minorHAnsi" w:hAnsiTheme="minorHAnsi" w:cstheme="minorHAnsi"/>
                <w:lang w:val="en-US"/>
              </w:rPr>
              <w:t>Preparation of Proposals</w:t>
            </w:r>
            <w:bookmarkEnd w:id="41"/>
            <w:r w:rsidRPr="007E0E46">
              <w:rPr>
                <w:rFonts w:asciiTheme="minorHAnsi" w:hAnsiTheme="minorHAnsi" w:cstheme="minorHAnsi"/>
                <w:lang w:val="en-US"/>
              </w:rPr>
              <w:t xml:space="preserve"> </w:t>
            </w:r>
            <w:bookmarkEnd w:id="42"/>
          </w:p>
        </w:tc>
        <w:tc>
          <w:tcPr>
            <w:tcW w:w="6660" w:type="dxa"/>
            <w:gridSpan w:val="2"/>
          </w:tcPr>
          <w:p w14:paraId="1886F938" w14:textId="73E51024" w:rsidR="00CA1E88" w:rsidRPr="007E0E46" w:rsidRDefault="00A61C3A" w:rsidP="00175FE5">
            <w:pPr>
              <w:pStyle w:val="ListParagraph"/>
              <w:numPr>
                <w:ilvl w:val="1"/>
                <w:numId w:val="3"/>
              </w:numPr>
              <w:spacing w:after="200"/>
              <w:ind w:left="0" w:firstLine="0"/>
              <w:contextualSpacing w:val="0"/>
              <w:jc w:val="both"/>
              <w:rPr>
                <w:rFonts w:asciiTheme="minorHAnsi" w:hAnsiTheme="minorHAnsi" w:cstheme="minorHAnsi"/>
              </w:rPr>
            </w:pPr>
            <w:r w:rsidRPr="007E0E46">
              <w:rPr>
                <w:rFonts w:asciiTheme="minorHAnsi" w:hAnsiTheme="minorHAnsi" w:cstheme="minorHAnsi"/>
              </w:rPr>
              <w:t>An Association (</w:t>
            </w:r>
            <w:r w:rsidR="004E3497" w:rsidRPr="007E0E46">
              <w:rPr>
                <w:rFonts w:asciiTheme="minorHAnsi" w:hAnsiTheme="minorHAnsi" w:cstheme="minorHAnsi"/>
              </w:rPr>
              <w:t>Joint Venture</w:t>
            </w:r>
            <w:r w:rsidR="00060436" w:rsidRPr="007E0E46">
              <w:rPr>
                <w:rFonts w:asciiTheme="minorHAnsi" w:hAnsiTheme="minorHAnsi" w:cstheme="minorHAnsi"/>
              </w:rPr>
              <w:t xml:space="preserve">/ </w:t>
            </w:r>
            <w:r w:rsidR="00FF31E5" w:rsidRPr="007E0E46">
              <w:rPr>
                <w:rFonts w:asciiTheme="minorHAnsi" w:hAnsiTheme="minorHAnsi" w:cstheme="minorHAnsi"/>
              </w:rPr>
              <w:t>Consortium</w:t>
            </w:r>
            <w:r w:rsidRPr="007E0E46">
              <w:rPr>
                <w:rFonts w:asciiTheme="minorHAnsi" w:hAnsiTheme="minorHAnsi" w:cstheme="minorHAnsi"/>
              </w:rPr>
              <w:t xml:space="preserve"> or Sub-</w:t>
            </w:r>
            <w:r w:rsidR="00770B72" w:rsidRPr="007E0E46">
              <w:rPr>
                <w:rFonts w:asciiTheme="minorHAnsi" w:hAnsiTheme="minorHAnsi" w:cstheme="minorHAnsi"/>
              </w:rPr>
              <w:t>Contract</w:t>
            </w:r>
            <w:r w:rsidRPr="007E0E46">
              <w:rPr>
                <w:rFonts w:asciiTheme="minorHAnsi" w:hAnsiTheme="minorHAnsi" w:cstheme="minorHAnsi"/>
              </w:rPr>
              <w:t>ors)</w:t>
            </w:r>
            <w:r w:rsidR="004C0545" w:rsidRPr="007E0E46">
              <w:rPr>
                <w:rFonts w:asciiTheme="minorHAnsi" w:hAnsiTheme="minorHAnsi" w:cstheme="minorHAnsi"/>
              </w:rPr>
              <w:t xml:space="preserve"> will only be allowed if</w:t>
            </w:r>
            <w:r w:rsidR="00CA1E88" w:rsidRPr="007E0E46">
              <w:rPr>
                <w:rFonts w:asciiTheme="minorHAnsi" w:hAnsiTheme="minorHAnsi" w:cstheme="minorHAnsi"/>
              </w:rPr>
              <w:t xml:space="preserve"> expressly mentioned</w:t>
            </w:r>
            <w:r w:rsidR="004C0545" w:rsidRPr="007E0E46">
              <w:rPr>
                <w:rFonts w:asciiTheme="minorHAnsi" w:hAnsiTheme="minorHAnsi" w:cstheme="minorHAnsi"/>
              </w:rPr>
              <w:t xml:space="preserve"> in the Expression of Interest or the RFP, as the case may be.  </w:t>
            </w:r>
          </w:p>
          <w:p w14:paraId="1327225F" w14:textId="6E5CB5B2" w:rsidR="00CA1E88" w:rsidRPr="007E0E46" w:rsidRDefault="009C61CD" w:rsidP="00175FE5">
            <w:pPr>
              <w:pStyle w:val="ListParagraph"/>
              <w:numPr>
                <w:ilvl w:val="1"/>
                <w:numId w:val="3"/>
              </w:numPr>
              <w:spacing w:after="200"/>
              <w:ind w:left="0" w:firstLine="0"/>
              <w:contextualSpacing w:val="0"/>
              <w:jc w:val="both"/>
              <w:rPr>
                <w:rFonts w:asciiTheme="minorHAnsi" w:hAnsiTheme="minorHAnsi" w:cstheme="minorHAnsi"/>
              </w:rPr>
            </w:pPr>
            <w:r w:rsidRPr="007E0E46">
              <w:rPr>
                <w:rFonts w:asciiTheme="minorHAnsi" w:hAnsiTheme="minorHAnsi" w:cstheme="minorHAnsi"/>
              </w:rPr>
              <w:lastRenderedPageBreak/>
              <w:t xml:space="preserve">The </w:t>
            </w:r>
            <w:r w:rsidR="00C0327D" w:rsidRPr="007E0E46">
              <w:rPr>
                <w:rFonts w:asciiTheme="minorHAnsi" w:hAnsiTheme="minorHAnsi" w:cstheme="minorHAnsi"/>
              </w:rPr>
              <w:t>Procuring Agency</w:t>
            </w:r>
            <w:r w:rsidR="003F1DA6" w:rsidRPr="007E0E46">
              <w:rPr>
                <w:rFonts w:asciiTheme="minorHAnsi" w:hAnsiTheme="minorHAnsi" w:cstheme="minorHAnsi"/>
              </w:rPr>
              <w:t xml:space="preserve"> has</w:t>
            </w:r>
            <w:r w:rsidRPr="007E0E46">
              <w:rPr>
                <w:rFonts w:asciiTheme="minorHAnsi" w:hAnsiTheme="minorHAnsi" w:cstheme="minorHAnsi"/>
              </w:rPr>
              <w:t xml:space="preserve"> indicate</w:t>
            </w:r>
            <w:r w:rsidR="003F1DA6" w:rsidRPr="007E0E46">
              <w:rPr>
                <w:rFonts w:asciiTheme="minorHAnsi" w:hAnsiTheme="minorHAnsi" w:cstheme="minorHAnsi"/>
              </w:rPr>
              <w:t>d</w:t>
            </w:r>
            <w:r w:rsidRPr="007E0E46">
              <w:rPr>
                <w:rFonts w:asciiTheme="minorHAnsi" w:hAnsiTheme="minorHAnsi" w:cstheme="minorHAnsi"/>
              </w:rPr>
              <w:t xml:space="preserve"> in the </w:t>
            </w:r>
            <w:r w:rsidRPr="007E0E46">
              <w:rPr>
                <w:rFonts w:asciiTheme="minorHAnsi" w:hAnsiTheme="minorHAnsi" w:cstheme="minorHAnsi"/>
                <w:b/>
              </w:rPr>
              <w:t>Data Sheet</w:t>
            </w:r>
            <w:r w:rsidRPr="007E0E46">
              <w:rPr>
                <w:rFonts w:asciiTheme="minorHAnsi" w:hAnsiTheme="minorHAnsi" w:cstheme="minorHAnsi"/>
              </w:rPr>
              <w:t xml:space="preserve"> </w:t>
            </w:r>
            <w:r w:rsidR="00CA1E88" w:rsidRPr="007E0E46">
              <w:rPr>
                <w:rFonts w:asciiTheme="minorHAnsi" w:hAnsiTheme="minorHAnsi" w:cstheme="minorHAnsi"/>
              </w:rPr>
              <w:t xml:space="preserve">whether the </w:t>
            </w:r>
            <w:r w:rsidR="00770B72" w:rsidRPr="007E0E46">
              <w:rPr>
                <w:rFonts w:asciiTheme="minorHAnsi" w:hAnsiTheme="minorHAnsi" w:cstheme="minorHAnsi"/>
              </w:rPr>
              <w:t>Contract</w:t>
            </w:r>
            <w:r w:rsidR="00CA1E88" w:rsidRPr="007E0E46">
              <w:rPr>
                <w:rFonts w:asciiTheme="minorHAnsi" w:hAnsiTheme="minorHAnsi" w:cstheme="minorHAnsi"/>
              </w:rPr>
              <w:t xml:space="preserve"> would be </w:t>
            </w:r>
            <w:r w:rsidR="00CA1E88" w:rsidRPr="007E0E46">
              <w:rPr>
                <w:rFonts w:asciiTheme="minorHAnsi" w:hAnsiTheme="minorHAnsi" w:cstheme="minorHAnsi"/>
                <w:b/>
              </w:rPr>
              <w:t>“</w:t>
            </w:r>
            <w:r w:rsidR="00EC67FA" w:rsidRPr="007E0E46">
              <w:rPr>
                <w:rFonts w:asciiTheme="minorHAnsi" w:hAnsiTheme="minorHAnsi" w:cstheme="minorHAnsi"/>
                <w:b/>
              </w:rPr>
              <w:t>Lump S</w:t>
            </w:r>
            <w:r w:rsidR="00CA1E88" w:rsidRPr="007E0E46">
              <w:rPr>
                <w:rFonts w:asciiTheme="minorHAnsi" w:hAnsiTheme="minorHAnsi" w:cstheme="minorHAnsi"/>
                <w:b/>
              </w:rPr>
              <w:t xml:space="preserve">um </w:t>
            </w:r>
            <w:r w:rsidR="00770B72" w:rsidRPr="007E0E46">
              <w:rPr>
                <w:rFonts w:asciiTheme="minorHAnsi" w:hAnsiTheme="minorHAnsi" w:cstheme="minorHAnsi"/>
                <w:b/>
              </w:rPr>
              <w:t>Contract</w:t>
            </w:r>
            <w:r w:rsidR="00CA1E88" w:rsidRPr="007E0E46">
              <w:rPr>
                <w:rFonts w:asciiTheme="minorHAnsi" w:hAnsiTheme="minorHAnsi" w:cstheme="minorHAnsi"/>
                <w:b/>
              </w:rPr>
              <w:t>”</w:t>
            </w:r>
            <w:r w:rsidR="00CA1E88" w:rsidRPr="007E0E46">
              <w:rPr>
                <w:rFonts w:asciiTheme="minorHAnsi" w:hAnsiTheme="minorHAnsi" w:cstheme="minorHAnsi"/>
              </w:rPr>
              <w:t xml:space="preserve"> [in which the content, duration of the services and the required </w:t>
            </w:r>
            <w:r w:rsidR="003B7C0B" w:rsidRPr="007E0E46">
              <w:rPr>
                <w:rFonts w:asciiTheme="minorHAnsi" w:hAnsiTheme="minorHAnsi" w:cstheme="minorHAnsi"/>
              </w:rPr>
              <w:t>out</w:t>
            </w:r>
            <w:r w:rsidR="00EC67FA" w:rsidRPr="007E0E46">
              <w:rPr>
                <w:rFonts w:asciiTheme="minorHAnsi" w:hAnsiTheme="minorHAnsi" w:cstheme="minorHAnsi"/>
              </w:rPr>
              <w:t xml:space="preserve">put are unambiguously defined]; </w:t>
            </w:r>
            <w:r w:rsidR="003B7C0B" w:rsidRPr="007E0E46">
              <w:rPr>
                <w:rFonts w:asciiTheme="minorHAnsi" w:hAnsiTheme="minorHAnsi" w:cstheme="minorHAnsi"/>
                <w:b/>
              </w:rPr>
              <w:t>“</w:t>
            </w:r>
            <w:r w:rsidR="00EC67FA" w:rsidRPr="007E0E46">
              <w:rPr>
                <w:rFonts w:asciiTheme="minorHAnsi" w:hAnsiTheme="minorHAnsi" w:cstheme="minorHAnsi"/>
                <w:b/>
              </w:rPr>
              <w:t xml:space="preserve">Time Based </w:t>
            </w:r>
            <w:r w:rsidR="00770B72" w:rsidRPr="007E0E46">
              <w:rPr>
                <w:rFonts w:asciiTheme="minorHAnsi" w:hAnsiTheme="minorHAnsi" w:cstheme="minorHAnsi"/>
                <w:b/>
              </w:rPr>
              <w:t>Contract</w:t>
            </w:r>
            <w:r w:rsidR="003B7C0B" w:rsidRPr="007E0E46">
              <w:rPr>
                <w:rFonts w:asciiTheme="minorHAnsi" w:hAnsiTheme="minorHAnsi" w:cstheme="minorHAnsi"/>
                <w:b/>
              </w:rPr>
              <w:t xml:space="preserve">” </w:t>
            </w:r>
            <w:r w:rsidR="003B7C0B" w:rsidRPr="007E0E46">
              <w:rPr>
                <w:rFonts w:asciiTheme="minorHAnsi" w:hAnsiTheme="minorHAnsi" w:cstheme="minorHAnsi"/>
              </w:rPr>
              <w:t>[when it is difficult to define the scope and the length of services]; “</w:t>
            </w:r>
            <w:r w:rsidR="00EC67FA" w:rsidRPr="007E0E46">
              <w:rPr>
                <w:rFonts w:asciiTheme="minorHAnsi" w:hAnsiTheme="minorHAnsi" w:cstheme="minorHAnsi"/>
              </w:rPr>
              <w:t>Hourly or Daily R</w:t>
            </w:r>
            <w:r w:rsidR="003B7C0B" w:rsidRPr="007E0E46">
              <w:rPr>
                <w:rFonts w:asciiTheme="minorHAnsi" w:hAnsiTheme="minorHAnsi" w:cstheme="minorHAnsi"/>
              </w:rPr>
              <w:t xml:space="preserve">ates </w:t>
            </w:r>
            <w:r w:rsidR="00770B72" w:rsidRPr="007E0E46">
              <w:rPr>
                <w:rFonts w:asciiTheme="minorHAnsi" w:hAnsiTheme="minorHAnsi" w:cstheme="minorHAnsi"/>
              </w:rPr>
              <w:t>Contract</w:t>
            </w:r>
            <w:r w:rsidR="003B7C0B" w:rsidRPr="007E0E46">
              <w:rPr>
                <w:rFonts w:asciiTheme="minorHAnsi" w:hAnsiTheme="minorHAnsi" w:cstheme="minorHAnsi"/>
              </w:rPr>
              <w:t>s” [for small projects, especially when the assignment is for less than a month]; and any other, based on combination of the above.</w:t>
            </w:r>
            <w:r w:rsidRPr="007E0E46">
              <w:rPr>
                <w:rFonts w:asciiTheme="minorHAnsi" w:hAnsiTheme="minorHAnsi" w:cstheme="minorHAnsi"/>
              </w:rPr>
              <w:t xml:space="preserve"> </w:t>
            </w:r>
            <w:r w:rsidR="00B319C3" w:rsidRPr="007E0E46">
              <w:rPr>
                <w:rFonts w:asciiTheme="minorHAnsi" w:hAnsiTheme="minorHAnsi" w:cstheme="minorHAnsi"/>
              </w:rPr>
              <w:t xml:space="preserve">The method to be used for selection of Consultant is also mentioned in the Data Sheet </w:t>
            </w:r>
            <w:r w:rsidR="00B319C3" w:rsidRPr="007E0E46">
              <w:rPr>
                <w:rFonts w:asciiTheme="minorHAnsi" w:hAnsiTheme="minorHAnsi" w:cstheme="minorHAnsi"/>
                <w:i/>
              </w:rPr>
              <w:t>[The Procuring Agency may use any method</w:t>
            </w:r>
            <w:r w:rsidR="00AA5B0B" w:rsidRPr="007E0E46">
              <w:rPr>
                <w:rFonts w:asciiTheme="minorHAnsi" w:hAnsiTheme="minorHAnsi" w:cstheme="minorHAnsi"/>
                <w:i/>
              </w:rPr>
              <w:t xml:space="preserve"> for selection of Consultant</w:t>
            </w:r>
            <w:r w:rsidR="00B319C3" w:rsidRPr="007E0E46">
              <w:rPr>
                <w:rFonts w:asciiTheme="minorHAnsi" w:hAnsiTheme="minorHAnsi" w:cstheme="minorHAnsi"/>
                <w:i/>
              </w:rPr>
              <w:t>: Least Cost Selection (LCS), Quality and Cost Based Selection (QCBS) or Quality Based Selection (QBS), provided if any method is used other than LCS, reasons in writing may be recorded].</w:t>
            </w:r>
            <w:r w:rsidR="00B319C3" w:rsidRPr="007E0E46">
              <w:rPr>
                <w:rFonts w:asciiTheme="minorHAnsi" w:hAnsiTheme="minorHAnsi" w:cstheme="minorHAnsi"/>
              </w:rPr>
              <w:t xml:space="preserve">  </w:t>
            </w:r>
          </w:p>
          <w:p w14:paraId="6000DF8A" w14:textId="12199D08" w:rsidR="009C61CD" w:rsidRPr="007E0E46" w:rsidRDefault="009C61CD" w:rsidP="00175FE5">
            <w:pPr>
              <w:pStyle w:val="ListParagraph"/>
              <w:numPr>
                <w:ilvl w:val="1"/>
                <w:numId w:val="3"/>
              </w:numPr>
              <w:spacing w:after="200"/>
              <w:ind w:left="0" w:firstLine="0"/>
              <w:contextualSpacing w:val="0"/>
              <w:jc w:val="both"/>
              <w:rPr>
                <w:rFonts w:asciiTheme="minorHAnsi" w:hAnsiTheme="minorHAnsi" w:cstheme="minorHAnsi"/>
              </w:rPr>
            </w:pPr>
            <w:r w:rsidRPr="007E0E46">
              <w:rPr>
                <w:rFonts w:asciiTheme="minorHAnsi" w:hAnsiTheme="minorHAnsi" w:cstheme="minorHAnsi"/>
              </w:rPr>
              <w:t xml:space="preserve">For assignments under the </w:t>
            </w:r>
            <w:r w:rsidR="00EC67FA" w:rsidRPr="007E0E46">
              <w:rPr>
                <w:rFonts w:asciiTheme="minorHAnsi" w:hAnsiTheme="minorHAnsi" w:cstheme="minorHAnsi"/>
              </w:rPr>
              <w:t xml:space="preserve">“lump sum </w:t>
            </w:r>
            <w:r w:rsidR="00770B72" w:rsidRPr="007E0E46">
              <w:rPr>
                <w:rFonts w:asciiTheme="minorHAnsi" w:hAnsiTheme="minorHAnsi" w:cstheme="minorHAnsi"/>
              </w:rPr>
              <w:t>Contract</w:t>
            </w:r>
            <w:r w:rsidR="00EC67FA" w:rsidRPr="007E0E46">
              <w:rPr>
                <w:rFonts w:asciiTheme="minorHAnsi" w:hAnsiTheme="minorHAnsi" w:cstheme="minorHAnsi"/>
              </w:rPr>
              <w:t>s”, t</w:t>
            </w:r>
            <w:r w:rsidRPr="007E0E46">
              <w:rPr>
                <w:rFonts w:asciiTheme="minorHAnsi" w:hAnsiTheme="minorHAnsi" w:cstheme="minorHAnsi"/>
              </w:rPr>
              <w:t>otal available budget, with an indication whether it is inclusive or exclusive of taxes,</w:t>
            </w:r>
            <w:r w:rsidRPr="007E0E46">
              <w:rPr>
                <w:rFonts w:asciiTheme="minorHAnsi" w:hAnsiTheme="minorHAnsi" w:cstheme="minorHAnsi"/>
                <w:i/>
              </w:rPr>
              <w:t xml:space="preserve"> </w:t>
            </w:r>
            <w:r w:rsidRPr="007E0E46">
              <w:rPr>
                <w:rFonts w:asciiTheme="minorHAnsi" w:hAnsiTheme="minorHAnsi" w:cstheme="minorHAnsi"/>
              </w:rPr>
              <w:t xml:space="preserve">is given in the </w:t>
            </w:r>
            <w:r w:rsidRPr="007E0E46">
              <w:rPr>
                <w:rFonts w:asciiTheme="minorHAnsi" w:hAnsiTheme="minorHAnsi" w:cstheme="minorHAnsi"/>
                <w:b/>
              </w:rPr>
              <w:t>Data Sheet</w:t>
            </w:r>
            <w:r w:rsidRPr="007E0E46">
              <w:rPr>
                <w:rFonts w:asciiTheme="minorHAnsi" w:hAnsiTheme="minorHAnsi" w:cstheme="minorHAnsi"/>
              </w:rPr>
              <w:t>, and the Financial Proposal shall not exceed this budget.</w:t>
            </w:r>
            <w:r w:rsidR="00EC67FA" w:rsidRPr="007E0E46">
              <w:rPr>
                <w:rFonts w:asciiTheme="minorHAnsi" w:hAnsiTheme="minorHAnsi" w:cstheme="minorHAnsi"/>
              </w:rPr>
              <w:t xml:space="preserve"> For time based </w:t>
            </w:r>
            <w:r w:rsidR="00770B72" w:rsidRPr="007E0E46">
              <w:rPr>
                <w:rFonts w:asciiTheme="minorHAnsi" w:hAnsiTheme="minorHAnsi" w:cstheme="minorHAnsi"/>
              </w:rPr>
              <w:t>Contract</w:t>
            </w:r>
            <w:r w:rsidR="00EC67FA" w:rsidRPr="007E0E46">
              <w:rPr>
                <w:rFonts w:asciiTheme="minorHAnsi" w:hAnsiTheme="minorHAnsi" w:cstheme="minorHAnsi"/>
              </w:rPr>
              <w:t>s, input time for the key experts may also be indicated.</w:t>
            </w:r>
            <w:r w:rsidR="0005783C">
              <w:rPr>
                <w:rFonts w:asciiTheme="minorHAnsi" w:hAnsiTheme="minorHAnsi" w:cstheme="minorHAnsi"/>
                <w:i/>
              </w:rPr>
              <w:t>[to be decided by the  procuring agency as per requirement]</w:t>
            </w:r>
          </w:p>
          <w:p w14:paraId="0AB8F0FB" w14:textId="42FC3158" w:rsidR="00C86457" w:rsidRPr="007E0E46" w:rsidRDefault="00C86457" w:rsidP="00175FE5">
            <w:pPr>
              <w:pStyle w:val="ListParagraph"/>
              <w:numPr>
                <w:ilvl w:val="1"/>
                <w:numId w:val="3"/>
              </w:numPr>
              <w:spacing w:after="200"/>
              <w:ind w:left="0" w:firstLine="0"/>
              <w:contextualSpacing w:val="0"/>
              <w:jc w:val="both"/>
              <w:rPr>
                <w:rFonts w:asciiTheme="minorHAnsi" w:hAnsiTheme="minorHAnsi" w:cstheme="minorHAnsi"/>
              </w:rPr>
            </w:pPr>
            <w:r w:rsidRPr="007E0E46">
              <w:rPr>
                <w:rFonts w:asciiTheme="minorHAnsi" w:hAnsiTheme="minorHAnsi" w:cstheme="minorHAnsi"/>
              </w:rPr>
              <w:t xml:space="preserve">A Procuring Agency may specify any other requirement related to the assignment or </w:t>
            </w:r>
            <w:r w:rsidR="00770B72" w:rsidRPr="007E0E46">
              <w:rPr>
                <w:rFonts w:asciiTheme="minorHAnsi" w:hAnsiTheme="minorHAnsi" w:cstheme="minorHAnsi"/>
              </w:rPr>
              <w:t>Contract</w:t>
            </w:r>
            <w:r w:rsidRPr="007E0E46">
              <w:rPr>
                <w:rFonts w:asciiTheme="minorHAnsi" w:hAnsiTheme="minorHAnsi" w:cstheme="minorHAnsi"/>
              </w:rPr>
              <w:t>, wher</w:t>
            </w:r>
            <w:r w:rsidR="00BC0125" w:rsidRPr="007E0E46">
              <w:rPr>
                <w:rFonts w:asciiTheme="minorHAnsi" w:hAnsiTheme="minorHAnsi" w:cstheme="minorHAnsi"/>
              </w:rPr>
              <w:t>e required, not contrary to the PPR-14</w:t>
            </w:r>
            <w:r w:rsidRPr="007E0E46">
              <w:rPr>
                <w:rFonts w:asciiTheme="minorHAnsi" w:hAnsiTheme="minorHAnsi" w:cstheme="minorHAnsi"/>
              </w:rPr>
              <w:t>.</w:t>
            </w:r>
          </w:p>
        </w:tc>
      </w:tr>
      <w:tr w:rsidR="009C61CD" w:rsidRPr="007E0E46" w14:paraId="1CF84032" w14:textId="77777777" w:rsidTr="009C61CD">
        <w:tc>
          <w:tcPr>
            <w:tcW w:w="2455" w:type="dxa"/>
          </w:tcPr>
          <w:p w14:paraId="78D9E341" w14:textId="5FD30F9A" w:rsidR="009C61CD" w:rsidRPr="007E0E46" w:rsidRDefault="009C61CD" w:rsidP="00175FE5">
            <w:pPr>
              <w:pStyle w:val="Heading3"/>
              <w:rPr>
                <w:rFonts w:asciiTheme="minorHAnsi" w:hAnsiTheme="minorHAnsi" w:cstheme="minorHAnsi"/>
                <w:lang w:val="en-US"/>
              </w:rPr>
            </w:pPr>
            <w:bookmarkStart w:id="43" w:name="_Toc30081091"/>
            <w:bookmarkStart w:id="44" w:name="_Toc140055163"/>
            <w:r w:rsidRPr="007E0E46">
              <w:rPr>
                <w:rFonts w:asciiTheme="minorHAnsi" w:hAnsiTheme="minorHAnsi" w:cstheme="minorHAnsi"/>
                <w:lang w:val="en-US"/>
              </w:rPr>
              <w:lastRenderedPageBreak/>
              <w:t>Technical Proposal Format and Content</w:t>
            </w:r>
            <w:bookmarkEnd w:id="43"/>
            <w:bookmarkEnd w:id="44"/>
          </w:p>
        </w:tc>
        <w:tc>
          <w:tcPr>
            <w:tcW w:w="6660" w:type="dxa"/>
            <w:gridSpan w:val="2"/>
          </w:tcPr>
          <w:p w14:paraId="7CEF3F7F" w14:textId="77777777" w:rsidR="00DF0202" w:rsidRPr="007E0E46" w:rsidRDefault="009C61CD" w:rsidP="00175FE5">
            <w:pPr>
              <w:pStyle w:val="ListParagraph"/>
              <w:numPr>
                <w:ilvl w:val="1"/>
                <w:numId w:val="3"/>
              </w:numPr>
              <w:spacing w:after="200"/>
              <w:ind w:left="0" w:firstLine="0"/>
              <w:contextualSpacing w:val="0"/>
              <w:jc w:val="both"/>
              <w:rPr>
                <w:rFonts w:asciiTheme="minorHAnsi" w:hAnsiTheme="minorHAnsi" w:cstheme="minorHAnsi"/>
              </w:rPr>
            </w:pPr>
            <w:r w:rsidRPr="007E0E46">
              <w:rPr>
                <w:rFonts w:asciiTheme="minorHAnsi" w:hAnsiTheme="minorHAnsi" w:cstheme="minorHAnsi"/>
              </w:rPr>
              <w:t>The Technical Proposal shall not include any information</w:t>
            </w:r>
            <w:r w:rsidR="001B4A80" w:rsidRPr="007E0E46">
              <w:rPr>
                <w:rFonts w:asciiTheme="minorHAnsi" w:hAnsiTheme="minorHAnsi" w:cstheme="minorHAnsi"/>
              </w:rPr>
              <w:t xml:space="preserve"> regarding Financial Proposal</w:t>
            </w:r>
            <w:r w:rsidRPr="007E0E46">
              <w:rPr>
                <w:rFonts w:asciiTheme="minorHAnsi" w:hAnsiTheme="minorHAnsi" w:cstheme="minorHAnsi"/>
              </w:rPr>
              <w:t xml:space="preserve">. A Technical Proposal containing material financial information shall be declared non-responsive. </w:t>
            </w:r>
          </w:p>
          <w:p w14:paraId="6C3029D0" w14:textId="5941AD3E" w:rsidR="009C61CD" w:rsidRPr="007E0E46" w:rsidRDefault="00345387" w:rsidP="00175FE5">
            <w:pPr>
              <w:pStyle w:val="ListParagraph"/>
              <w:numPr>
                <w:ilvl w:val="1"/>
                <w:numId w:val="3"/>
              </w:numPr>
              <w:spacing w:after="200"/>
              <w:ind w:left="0" w:firstLine="0"/>
              <w:contextualSpacing w:val="0"/>
              <w:jc w:val="both"/>
              <w:rPr>
                <w:rFonts w:asciiTheme="minorHAnsi" w:hAnsiTheme="minorHAnsi" w:cstheme="minorHAnsi"/>
              </w:rPr>
            </w:pPr>
            <w:r w:rsidRPr="007E0E46">
              <w:rPr>
                <w:rFonts w:asciiTheme="minorHAnsi" w:hAnsiTheme="minorHAnsi" w:cstheme="minorHAnsi"/>
              </w:rPr>
              <w:t>Consultant</w:t>
            </w:r>
            <w:r w:rsidR="009C61CD" w:rsidRPr="007E0E46">
              <w:rPr>
                <w:rFonts w:asciiTheme="minorHAnsi" w:hAnsiTheme="minorHAnsi" w:cstheme="minorHAnsi"/>
              </w:rPr>
              <w:t xml:space="preserve"> shall not propose alternative Key Experts. Only one CV shall be submitted for each Key Expert position. Failure to comply with this requirement will make the Proposal non-responsive.</w:t>
            </w:r>
          </w:p>
          <w:p w14:paraId="0EC0FEB6" w14:textId="2FD5EAD2" w:rsidR="009C61CD" w:rsidRPr="007E0E46" w:rsidRDefault="009C61CD" w:rsidP="00175FE5">
            <w:pPr>
              <w:pStyle w:val="ListParagraph"/>
              <w:numPr>
                <w:ilvl w:val="1"/>
                <w:numId w:val="3"/>
              </w:numPr>
              <w:spacing w:after="200"/>
              <w:ind w:left="0" w:firstLine="0"/>
              <w:contextualSpacing w:val="0"/>
              <w:jc w:val="both"/>
              <w:rPr>
                <w:rFonts w:asciiTheme="minorHAnsi" w:hAnsiTheme="minorHAnsi" w:cstheme="minorHAnsi"/>
              </w:rPr>
            </w:pPr>
            <w:r w:rsidRPr="007E0E46">
              <w:rPr>
                <w:rFonts w:asciiTheme="minorHAnsi" w:hAnsiTheme="minorHAnsi" w:cstheme="minorHAnsi"/>
              </w:rPr>
              <w:t xml:space="preserve">Depending on the nature of the assignment, the </w:t>
            </w:r>
            <w:r w:rsidR="00345387" w:rsidRPr="007E0E46">
              <w:rPr>
                <w:rFonts w:asciiTheme="minorHAnsi" w:hAnsiTheme="minorHAnsi" w:cstheme="minorHAnsi"/>
              </w:rPr>
              <w:t>Consultant</w:t>
            </w:r>
            <w:r w:rsidRPr="007E0E46">
              <w:rPr>
                <w:rFonts w:asciiTheme="minorHAnsi" w:hAnsiTheme="minorHAnsi" w:cstheme="minorHAnsi"/>
              </w:rPr>
              <w:t xml:space="preserve"> is required to submit a Full Technical Proposal (FTP), or a Simplified Technical Proposal (STP) as indicated in the </w:t>
            </w:r>
            <w:r w:rsidRPr="007E0E46">
              <w:rPr>
                <w:rFonts w:asciiTheme="minorHAnsi" w:hAnsiTheme="minorHAnsi" w:cstheme="minorHAnsi"/>
                <w:b/>
              </w:rPr>
              <w:t>Data Sheet</w:t>
            </w:r>
            <w:r w:rsidRPr="007E0E46">
              <w:rPr>
                <w:rFonts w:asciiTheme="minorHAnsi" w:hAnsiTheme="minorHAnsi" w:cstheme="minorHAnsi"/>
              </w:rPr>
              <w:t xml:space="preserve"> and using the Standard Forms provided in Section 3 of the RFP. </w:t>
            </w:r>
          </w:p>
        </w:tc>
      </w:tr>
      <w:tr w:rsidR="009C61CD" w:rsidRPr="007E0E46" w14:paraId="7D5FBB43" w14:textId="77777777" w:rsidTr="009C61CD">
        <w:tc>
          <w:tcPr>
            <w:tcW w:w="2455" w:type="dxa"/>
          </w:tcPr>
          <w:p w14:paraId="7AC37ADA" w14:textId="4C267B93" w:rsidR="009C61CD" w:rsidRPr="007E0E46" w:rsidRDefault="009C61CD" w:rsidP="00175FE5">
            <w:pPr>
              <w:pStyle w:val="Heading3"/>
              <w:rPr>
                <w:rFonts w:asciiTheme="minorHAnsi" w:hAnsiTheme="minorHAnsi" w:cstheme="minorHAnsi"/>
                <w:lang w:val="en-US"/>
              </w:rPr>
            </w:pPr>
            <w:bookmarkStart w:id="45" w:name="_Toc30081092"/>
            <w:bookmarkStart w:id="46" w:name="_Toc140055164"/>
            <w:r w:rsidRPr="007E0E46">
              <w:rPr>
                <w:rFonts w:asciiTheme="minorHAnsi" w:hAnsiTheme="minorHAnsi" w:cstheme="minorHAnsi"/>
                <w:lang w:val="en-US"/>
              </w:rPr>
              <w:t>Financial Proposal</w:t>
            </w:r>
            <w:bookmarkEnd w:id="45"/>
            <w:bookmarkEnd w:id="46"/>
          </w:p>
        </w:tc>
        <w:tc>
          <w:tcPr>
            <w:tcW w:w="6660" w:type="dxa"/>
            <w:gridSpan w:val="2"/>
          </w:tcPr>
          <w:p w14:paraId="384D0258" w14:textId="4048E02C" w:rsidR="009C61CD" w:rsidRPr="007E0E46" w:rsidRDefault="009C61CD" w:rsidP="00175FE5">
            <w:pPr>
              <w:pStyle w:val="ListParagraph"/>
              <w:numPr>
                <w:ilvl w:val="1"/>
                <w:numId w:val="3"/>
              </w:numPr>
              <w:tabs>
                <w:tab w:val="left" w:pos="774"/>
              </w:tabs>
              <w:spacing w:after="200"/>
              <w:ind w:left="0" w:firstLine="0"/>
              <w:contextualSpacing w:val="0"/>
              <w:jc w:val="both"/>
              <w:rPr>
                <w:rFonts w:asciiTheme="minorHAnsi" w:hAnsiTheme="minorHAnsi" w:cstheme="minorHAnsi"/>
              </w:rPr>
            </w:pPr>
            <w:r w:rsidRPr="007E0E46">
              <w:rPr>
                <w:rFonts w:asciiTheme="minorHAnsi" w:hAnsiTheme="minorHAnsi" w:cstheme="minorHAnsi"/>
              </w:rPr>
              <w:t xml:space="preserve"> The Financial Proposal shall be prepared using the    Standard Forms provided in Section 4 of the RFP. It shall list all costs associated with the assignment, including (a) remuneration for Key Experts and Non-Key Experts, (b) reimbursable expenses indicated in the </w:t>
            </w:r>
            <w:r w:rsidRPr="007E0E46">
              <w:rPr>
                <w:rFonts w:asciiTheme="minorHAnsi" w:hAnsiTheme="minorHAnsi" w:cstheme="minorHAnsi"/>
                <w:b/>
              </w:rPr>
              <w:t>Data Sheet</w:t>
            </w:r>
            <w:r w:rsidRPr="007E0E46">
              <w:rPr>
                <w:rFonts w:asciiTheme="minorHAnsi" w:hAnsiTheme="minorHAnsi" w:cstheme="minorHAnsi"/>
              </w:rPr>
              <w:t xml:space="preserve">. </w:t>
            </w:r>
            <w:r w:rsidR="0005783C">
              <w:rPr>
                <w:rFonts w:asciiTheme="minorHAnsi" w:hAnsiTheme="minorHAnsi" w:cstheme="minorHAnsi"/>
                <w:i/>
              </w:rPr>
              <w:t>[to be decided by the  procuring agency as per requirement]</w:t>
            </w:r>
          </w:p>
        </w:tc>
      </w:tr>
      <w:tr w:rsidR="009C61CD" w:rsidRPr="007E0E46" w14:paraId="1A4A9211" w14:textId="77777777" w:rsidTr="009C61CD">
        <w:tc>
          <w:tcPr>
            <w:tcW w:w="2455" w:type="dxa"/>
          </w:tcPr>
          <w:p w14:paraId="590B8BA1" w14:textId="478E2DEC" w:rsidR="009C61CD" w:rsidRPr="007E0E46" w:rsidRDefault="001D19A5" w:rsidP="00175FE5">
            <w:pPr>
              <w:ind w:left="720"/>
              <w:rPr>
                <w:rFonts w:asciiTheme="minorHAnsi" w:hAnsiTheme="minorHAnsi" w:cstheme="minorHAnsi"/>
              </w:rPr>
            </w:pPr>
            <w:r w:rsidRPr="007E0E46">
              <w:rPr>
                <w:rFonts w:asciiTheme="minorHAnsi" w:hAnsiTheme="minorHAnsi" w:cstheme="minorHAnsi"/>
                <w:b/>
              </w:rPr>
              <w:t>a</w:t>
            </w:r>
            <w:r w:rsidR="009C61CD" w:rsidRPr="007E0E46">
              <w:rPr>
                <w:rFonts w:asciiTheme="minorHAnsi" w:hAnsiTheme="minorHAnsi" w:cstheme="minorHAnsi"/>
                <w:b/>
              </w:rPr>
              <w:t>. Taxes</w:t>
            </w:r>
          </w:p>
        </w:tc>
        <w:tc>
          <w:tcPr>
            <w:tcW w:w="6660" w:type="dxa"/>
            <w:gridSpan w:val="2"/>
          </w:tcPr>
          <w:p w14:paraId="2AF87FC6" w14:textId="028F0134" w:rsidR="009C61CD" w:rsidRPr="007E0E46" w:rsidRDefault="009C61CD" w:rsidP="00175FE5">
            <w:pPr>
              <w:pStyle w:val="ListParagraph"/>
              <w:numPr>
                <w:ilvl w:val="1"/>
                <w:numId w:val="3"/>
              </w:numPr>
              <w:spacing w:after="200"/>
              <w:ind w:left="0" w:firstLine="0"/>
              <w:contextualSpacing w:val="0"/>
              <w:jc w:val="both"/>
              <w:rPr>
                <w:rFonts w:asciiTheme="minorHAnsi" w:hAnsiTheme="minorHAnsi" w:cstheme="minorHAnsi"/>
              </w:rPr>
            </w:pPr>
            <w:r w:rsidRPr="007E0E46">
              <w:rPr>
                <w:rFonts w:asciiTheme="minorHAnsi" w:hAnsiTheme="minorHAnsi" w:cstheme="minorHAnsi"/>
              </w:rPr>
              <w:t xml:space="preserve"> The </w:t>
            </w:r>
            <w:r w:rsidR="00345387" w:rsidRPr="007E0E46">
              <w:rPr>
                <w:rFonts w:asciiTheme="minorHAnsi" w:hAnsiTheme="minorHAnsi" w:cstheme="minorHAnsi"/>
              </w:rPr>
              <w:t>Consultant</w:t>
            </w:r>
            <w:r w:rsidRPr="007E0E46">
              <w:rPr>
                <w:rFonts w:asciiTheme="minorHAnsi" w:hAnsiTheme="minorHAnsi" w:cstheme="minorHAnsi"/>
              </w:rPr>
              <w:t xml:space="preserve"> and its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Pr="007E0E46">
              <w:rPr>
                <w:rFonts w:asciiTheme="minorHAnsi" w:hAnsiTheme="minorHAnsi" w:cstheme="minorHAnsi"/>
              </w:rPr>
              <w:t xml:space="preserve"> and Experts are </w:t>
            </w:r>
            <w:r w:rsidRPr="007E0E46">
              <w:rPr>
                <w:rFonts w:asciiTheme="minorHAnsi" w:hAnsiTheme="minorHAnsi" w:cstheme="minorHAnsi"/>
              </w:rPr>
              <w:lastRenderedPageBreak/>
              <w:t xml:space="preserve">responsible for meeting all tax liabilities arising out of the </w:t>
            </w:r>
            <w:r w:rsidR="00770B72" w:rsidRPr="007E0E46">
              <w:rPr>
                <w:rFonts w:asciiTheme="minorHAnsi" w:hAnsiTheme="minorHAnsi" w:cstheme="minorHAnsi"/>
              </w:rPr>
              <w:t>Contract</w:t>
            </w:r>
            <w:r w:rsidRPr="007E0E46">
              <w:rPr>
                <w:rFonts w:asciiTheme="minorHAnsi" w:hAnsiTheme="minorHAnsi" w:cstheme="minorHAnsi"/>
              </w:rPr>
              <w:t xml:space="preserve"> unless stated otherwise in the </w:t>
            </w:r>
            <w:r w:rsidRPr="007E0E46">
              <w:rPr>
                <w:rFonts w:asciiTheme="minorHAnsi" w:hAnsiTheme="minorHAnsi" w:cstheme="minorHAnsi"/>
                <w:b/>
              </w:rPr>
              <w:t>Data Sheet</w:t>
            </w:r>
            <w:r w:rsidRPr="007E0E46">
              <w:rPr>
                <w:rFonts w:asciiTheme="minorHAnsi" w:hAnsiTheme="minorHAnsi" w:cstheme="minorHAnsi"/>
              </w:rPr>
              <w:t xml:space="preserve">. Information on taxes in the </w:t>
            </w:r>
            <w:r w:rsidR="00C0327D" w:rsidRPr="007E0E46">
              <w:rPr>
                <w:rFonts w:asciiTheme="minorHAnsi" w:hAnsiTheme="minorHAnsi" w:cstheme="minorHAnsi"/>
              </w:rPr>
              <w:t>Procuring Agency</w:t>
            </w:r>
            <w:r w:rsidRPr="007E0E46">
              <w:rPr>
                <w:rFonts w:asciiTheme="minorHAnsi" w:hAnsiTheme="minorHAnsi" w:cstheme="minorHAnsi"/>
              </w:rPr>
              <w:t xml:space="preserve">’s country is provided in the </w:t>
            </w:r>
            <w:r w:rsidRPr="007E0E46">
              <w:rPr>
                <w:rFonts w:asciiTheme="minorHAnsi" w:hAnsiTheme="minorHAnsi" w:cstheme="minorHAnsi"/>
                <w:b/>
              </w:rPr>
              <w:t>Data Sheet</w:t>
            </w:r>
            <w:r w:rsidRPr="007E0E46">
              <w:rPr>
                <w:rFonts w:asciiTheme="minorHAnsi" w:hAnsiTheme="minorHAnsi" w:cstheme="minorHAnsi"/>
              </w:rPr>
              <w:t>.</w:t>
            </w:r>
          </w:p>
        </w:tc>
      </w:tr>
      <w:tr w:rsidR="009C61CD" w:rsidRPr="007E0E46" w14:paraId="1C888203" w14:textId="77777777" w:rsidTr="009C61CD">
        <w:tc>
          <w:tcPr>
            <w:tcW w:w="2455" w:type="dxa"/>
          </w:tcPr>
          <w:p w14:paraId="39D2666D" w14:textId="07162029" w:rsidR="009C61CD" w:rsidRPr="007E0E46" w:rsidRDefault="001D19A5" w:rsidP="00175FE5">
            <w:pPr>
              <w:ind w:left="720"/>
              <w:rPr>
                <w:rFonts w:asciiTheme="minorHAnsi" w:hAnsiTheme="minorHAnsi" w:cstheme="minorHAnsi"/>
                <w:b/>
              </w:rPr>
            </w:pPr>
            <w:r w:rsidRPr="007E0E46">
              <w:rPr>
                <w:rFonts w:asciiTheme="minorHAnsi" w:hAnsiTheme="minorHAnsi" w:cstheme="minorHAnsi"/>
                <w:b/>
              </w:rPr>
              <w:lastRenderedPageBreak/>
              <w:t>b</w:t>
            </w:r>
            <w:r w:rsidR="009C61CD" w:rsidRPr="007E0E46">
              <w:rPr>
                <w:rFonts w:asciiTheme="minorHAnsi" w:hAnsiTheme="minorHAnsi" w:cstheme="minorHAnsi"/>
                <w:b/>
              </w:rPr>
              <w:t xml:space="preserve">. Currency of Proposal </w:t>
            </w:r>
          </w:p>
        </w:tc>
        <w:tc>
          <w:tcPr>
            <w:tcW w:w="6660" w:type="dxa"/>
            <w:gridSpan w:val="2"/>
          </w:tcPr>
          <w:p w14:paraId="57B02BAD" w14:textId="422A0EDE" w:rsidR="009C61CD" w:rsidRPr="007E0E46" w:rsidRDefault="009C61CD" w:rsidP="00175FE5">
            <w:pPr>
              <w:pStyle w:val="ListParagraph"/>
              <w:numPr>
                <w:ilvl w:val="1"/>
                <w:numId w:val="3"/>
              </w:numPr>
              <w:spacing w:after="200"/>
              <w:ind w:left="0" w:firstLine="0"/>
              <w:contextualSpacing w:val="0"/>
              <w:jc w:val="both"/>
              <w:rPr>
                <w:rFonts w:asciiTheme="minorHAnsi" w:hAnsiTheme="minorHAnsi" w:cstheme="minorHAnsi"/>
              </w:rPr>
            </w:pPr>
            <w:r w:rsidRPr="007E0E46">
              <w:rPr>
                <w:rFonts w:asciiTheme="minorHAnsi" w:hAnsiTheme="minorHAnsi" w:cstheme="minorHAnsi"/>
              </w:rPr>
              <w:t xml:space="preserve"> The </w:t>
            </w:r>
            <w:r w:rsidR="00345387" w:rsidRPr="007E0E46">
              <w:rPr>
                <w:rFonts w:asciiTheme="minorHAnsi" w:hAnsiTheme="minorHAnsi" w:cstheme="minorHAnsi"/>
              </w:rPr>
              <w:t>Consultant</w:t>
            </w:r>
            <w:r w:rsidRPr="007E0E46">
              <w:rPr>
                <w:rFonts w:asciiTheme="minorHAnsi" w:hAnsiTheme="minorHAnsi" w:cstheme="minorHAnsi"/>
              </w:rPr>
              <w:t xml:space="preserve"> may express the price for its Services in the currency or currencies as stated in the </w:t>
            </w:r>
            <w:r w:rsidRPr="007E0E46">
              <w:rPr>
                <w:rFonts w:asciiTheme="minorHAnsi" w:hAnsiTheme="minorHAnsi" w:cstheme="minorHAnsi"/>
                <w:b/>
              </w:rPr>
              <w:t>Data Sheet</w:t>
            </w:r>
            <w:r w:rsidRPr="007E0E46">
              <w:rPr>
                <w:rFonts w:asciiTheme="minorHAnsi" w:hAnsiTheme="minorHAnsi" w:cstheme="minorHAnsi"/>
              </w:rPr>
              <w:t xml:space="preserve">. If indicated in the </w:t>
            </w:r>
            <w:r w:rsidRPr="007E0E46">
              <w:rPr>
                <w:rFonts w:asciiTheme="minorHAnsi" w:hAnsiTheme="minorHAnsi" w:cstheme="minorHAnsi"/>
                <w:b/>
              </w:rPr>
              <w:t>Data Sheet</w:t>
            </w:r>
            <w:r w:rsidRPr="007E0E46">
              <w:rPr>
                <w:rFonts w:asciiTheme="minorHAnsi" w:hAnsiTheme="minorHAnsi" w:cstheme="minorHAnsi"/>
              </w:rPr>
              <w:t xml:space="preserve">, the portion of the price representing local cost shall be stated in the national currency. </w:t>
            </w:r>
          </w:p>
        </w:tc>
      </w:tr>
      <w:tr w:rsidR="009C61CD" w:rsidRPr="007E0E46" w14:paraId="630724AE" w14:textId="77777777" w:rsidTr="009C61CD">
        <w:tc>
          <w:tcPr>
            <w:tcW w:w="2455" w:type="dxa"/>
          </w:tcPr>
          <w:p w14:paraId="3BF071BA" w14:textId="07E7F191" w:rsidR="009C61CD" w:rsidRPr="007E0E46" w:rsidRDefault="001D19A5" w:rsidP="00175FE5">
            <w:pPr>
              <w:ind w:left="720"/>
              <w:rPr>
                <w:rFonts w:asciiTheme="minorHAnsi" w:hAnsiTheme="minorHAnsi" w:cstheme="minorHAnsi"/>
                <w:b/>
              </w:rPr>
            </w:pPr>
            <w:r w:rsidRPr="007E0E46">
              <w:rPr>
                <w:rFonts w:asciiTheme="minorHAnsi" w:hAnsiTheme="minorHAnsi" w:cstheme="minorHAnsi"/>
                <w:b/>
              </w:rPr>
              <w:t>c</w:t>
            </w:r>
            <w:r w:rsidR="009C61CD" w:rsidRPr="007E0E46">
              <w:rPr>
                <w:rFonts w:asciiTheme="minorHAnsi" w:hAnsiTheme="minorHAnsi" w:cstheme="minorHAnsi"/>
                <w:b/>
              </w:rPr>
              <w:t>. Currency of Payment</w:t>
            </w:r>
          </w:p>
        </w:tc>
        <w:tc>
          <w:tcPr>
            <w:tcW w:w="6660" w:type="dxa"/>
            <w:gridSpan w:val="2"/>
          </w:tcPr>
          <w:p w14:paraId="1247AEBC" w14:textId="2DFD87F9" w:rsidR="009C61CD" w:rsidRPr="007E0E46" w:rsidRDefault="009C61CD" w:rsidP="007A0A46">
            <w:pPr>
              <w:pStyle w:val="ListParagraph"/>
              <w:numPr>
                <w:ilvl w:val="1"/>
                <w:numId w:val="3"/>
              </w:numPr>
              <w:spacing w:after="200"/>
              <w:ind w:left="0" w:firstLine="0"/>
              <w:contextualSpacing w:val="0"/>
              <w:jc w:val="both"/>
              <w:rPr>
                <w:rFonts w:asciiTheme="minorHAnsi" w:hAnsiTheme="minorHAnsi" w:cstheme="minorHAnsi"/>
              </w:rPr>
            </w:pPr>
            <w:r w:rsidRPr="007E0E46">
              <w:rPr>
                <w:rFonts w:asciiTheme="minorHAnsi" w:hAnsiTheme="minorHAnsi" w:cstheme="minorHAnsi"/>
              </w:rPr>
              <w:t xml:space="preserve"> Payment under the </w:t>
            </w:r>
            <w:r w:rsidR="00770B72" w:rsidRPr="007E0E46">
              <w:rPr>
                <w:rFonts w:asciiTheme="minorHAnsi" w:hAnsiTheme="minorHAnsi" w:cstheme="minorHAnsi"/>
              </w:rPr>
              <w:t>Contract</w:t>
            </w:r>
            <w:r w:rsidRPr="007E0E46">
              <w:rPr>
                <w:rFonts w:asciiTheme="minorHAnsi" w:hAnsiTheme="minorHAnsi" w:cstheme="minorHAnsi"/>
              </w:rPr>
              <w:t xml:space="preserve"> shall be made in the currency or </w:t>
            </w:r>
            <w:r w:rsidR="00635C1F" w:rsidRPr="007E0E46">
              <w:rPr>
                <w:rFonts w:asciiTheme="minorHAnsi" w:hAnsiTheme="minorHAnsi" w:cstheme="minorHAnsi"/>
              </w:rPr>
              <w:t>currencies</w:t>
            </w:r>
            <w:r w:rsidR="00BB495A">
              <w:rPr>
                <w:rFonts w:asciiTheme="minorHAnsi" w:hAnsiTheme="minorHAnsi" w:cstheme="minorHAnsi"/>
              </w:rPr>
              <w:t xml:space="preserve"> </w:t>
            </w:r>
            <w:r w:rsidR="00BB495A" w:rsidRPr="002C6FF9">
              <w:rPr>
                <w:rFonts w:asciiTheme="minorHAnsi" w:hAnsiTheme="minorHAnsi" w:cstheme="minorHAnsi"/>
              </w:rPr>
              <w:t xml:space="preserve">in which </w:t>
            </w:r>
            <w:r w:rsidR="00BB495A" w:rsidRPr="007A0A46">
              <w:rPr>
                <w:rFonts w:asciiTheme="minorHAnsi" w:hAnsiTheme="minorHAnsi" w:cstheme="minorHAnsi"/>
                <w:color w:val="000000" w:themeColor="text1"/>
              </w:rPr>
              <w:t>the consultant is required to submit the financial proposal</w:t>
            </w:r>
            <w:r w:rsidR="00635C1F" w:rsidRPr="007A0A46">
              <w:rPr>
                <w:rFonts w:asciiTheme="minorHAnsi" w:hAnsiTheme="minorHAnsi" w:cstheme="minorHAnsi"/>
                <w:color w:val="000000" w:themeColor="text1"/>
              </w:rPr>
              <w:t xml:space="preserve"> </w:t>
            </w:r>
            <w:r w:rsidR="0005783C">
              <w:rPr>
                <w:rFonts w:asciiTheme="minorHAnsi" w:hAnsiTheme="minorHAnsi" w:cstheme="minorHAnsi"/>
                <w:i/>
                <w:color w:val="000000" w:themeColor="text1"/>
              </w:rPr>
              <w:t>[to be decided by the procuring agency]</w:t>
            </w:r>
            <w:r w:rsidRPr="007A0A46">
              <w:rPr>
                <w:rFonts w:asciiTheme="minorHAnsi" w:hAnsiTheme="minorHAnsi" w:cstheme="minorHAnsi"/>
                <w:i/>
                <w:color w:val="000000" w:themeColor="text1"/>
              </w:rPr>
              <w:t>.</w:t>
            </w:r>
          </w:p>
        </w:tc>
      </w:tr>
      <w:tr w:rsidR="009C61CD" w:rsidRPr="007E0E46" w14:paraId="26EE2394" w14:textId="77777777" w:rsidTr="009C61CD">
        <w:trPr>
          <w:trHeight w:val="459"/>
        </w:trPr>
        <w:tc>
          <w:tcPr>
            <w:tcW w:w="9115" w:type="dxa"/>
            <w:gridSpan w:val="3"/>
          </w:tcPr>
          <w:p w14:paraId="241724DE" w14:textId="57C22B34" w:rsidR="009C61CD" w:rsidRPr="007E0E46" w:rsidDel="00566D49" w:rsidRDefault="009C61CD" w:rsidP="00B77688">
            <w:pPr>
              <w:pStyle w:val="H2"/>
              <w:outlineLvl w:val="1"/>
            </w:pPr>
            <w:bookmarkStart w:id="47" w:name="_Toc30081093"/>
            <w:bookmarkStart w:id="48" w:name="_Toc140055165"/>
            <w:r w:rsidRPr="007E0E46">
              <w:t>C.  Submission, Opening and Evaluation</w:t>
            </w:r>
            <w:bookmarkEnd w:id="47"/>
            <w:bookmarkEnd w:id="48"/>
          </w:p>
        </w:tc>
      </w:tr>
      <w:tr w:rsidR="009C61CD" w:rsidRPr="007E0E46" w14:paraId="286ABE61" w14:textId="77777777" w:rsidTr="009C61CD">
        <w:tc>
          <w:tcPr>
            <w:tcW w:w="2725" w:type="dxa"/>
            <w:gridSpan w:val="2"/>
          </w:tcPr>
          <w:p w14:paraId="18D7B0D2" w14:textId="3B74D09F" w:rsidR="009C61CD" w:rsidRPr="007E0E46" w:rsidRDefault="009C61CD" w:rsidP="00175FE5">
            <w:pPr>
              <w:pStyle w:val="Heading3"/>
              <w:rPr>
                <w:rFonts w:asciiTheme="minorHAnsi" w:hAnsiTheme="minorHAnsi" w:cstheme="minorHAnsi"/>
                <w:lang w:val="en-US"/>
              </w:rPr>
            </w:pPr>
            <w:bookmarkStart w:id="49" w:name="_Toc30081094"/>
            <w:bookmarkStart w:id="50" w:name="_Toc140055166"/>
            <w:r w:rsidRPr="007E0E46">
              <w:rPr>
                <w:rFonts w:asciiTheme="minorHAnsi" w:hAnsiTheme="minorHAnsi" w:cstheme="minorHAnsi"/>
                <w:lang w:val="en-US"/>
              </w:rPr>
              <w:t>Submission, Sealing, and Marking of Proposals</w:t>
            </w:r>
            <w:bookmarkEnd w:id="49"/>
            <w:bookmarkEnd w:id="50"/>
          </w:p>
        </w:tc>
        <w:tc>
          <w:tcPr>
            <w:tcW w:w="6390" w:type="dxa"/>
          </w:tcPr>
          <w:p w14:paraId="25A729C7" w14:textId="53E77D4A" w:rsidR="009C61CD" w:rsidRPr="007E0E46" w:rsidRDefault="009C61CD" w:rsidP="00175FE5">
            <w:pPr>
              <w:pStyle w:val="BankNormal"/>
              <w:numPr>
                <w:ilvl w:val="1"/>
                <w:numId w:val="5"/>
              </w:numPr>
              <w:spacing w:after="200"/>
              <w:ind w:left="0" w:firstLine="0"/>
              <w:jc w:val="both"/>
              <w:rPr>
                <w:rFonts w:asciiTheme="minorHAnsi" w:hAnsiTheme="minorHAnsi" w:cstheme="minorHAnsi"/>
              </w:rPr>
            </w:pPr>
            <w:r w:rsidRPr="007E0E46">
              <w:rPr>
                <w:rFonts w:asciiTheme="minorHAnsi" w:hAnsiTheme="minorHAnsi" w:cstheme="minorHAnsi"/>
              </w:rPr>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shall submit a signed and complete Proposal comprising the documents and forms in accordance with Clause 10 (Documents Comprising Proposal). The submission can be done by hand. If specified in the </w:t>
            </w:r>
            <w:r w:rsidRPr="007E0E46">
              <w:rPr>
                <w:rFonts w:asciiTheme="minorHAnsi" w:hAnsiTheme="minorHAnsi" w:cstheme="minorHAnsi"/>
                <w:b/>
              </w:rPr>
              <w:t>Data Sheet</w:t>
            </w:r>
            <w:r w:rsidRPr="007E0E46">
              <w:rPr>
                <w:rFonts w:asciiTheme="minorHAnsi" w:hAnsiTheme="minorHAnsi" w:cstheme="minorHAnsi"/>
              </w:rPr>
              <w:t xml:space="preserve">, the </w:t>
            </w:r>
            <w:r w:rsidR="00345387" w:rsidRPr="007E0E46">
              <w:rPr>
                <w:rFonts w:asciiTheme="minorHAnsi" w:hAnsiTheme="minorHAnsi" w:cstheme="minorHAnsi"/>
              </w:rPr>
              <w:t>Consultant</w:t>
            </w:r>
            <w:r w:rsidRPr="007E0E46">
              <w:rPr>
                <w:rFonts w:asciiTheme="minorHAnsi" w:hAnsiTheme="minorHAnsi" w:cstheme="minorHAnsi"/>
              </w:rPr>
              <w:t xml:space="preserve"> has the option of submitting its Proposals electronically.</w:t>
            </w:r>
          </w:p>
          <w:p w14:paraId="18FA87B2" w14:textId="5CE83300" w:rsidR="009C61CD" w:rsidRPr="007E0E46" w:rsidRDefault="009C61CD" w:rsidP="00175FE5">
            <w:pPr>
              <w:pStyle w:val="BankNormal"/>
              <w:numPr>
                <w:ilvl w:val="1"/>
                <w:numId w:val="5"/>
              </w:numPr>
              <w:ind w:left="0" w:firstLine="0"/>
              <w:jc w:val="both"/>
              <w:rPr>
                <w:rFonts w:asciiTheme="minorHAnsi" w:hAnsiTheme="minorHAnsi" w:cstheme="minorHAnsi"/>
                <w:szCs w:val="24"/>
              </w:rPr>
            </w:pPr>
            <w:r w:rsidRPr="007E0E46">
              <w:rPr>
                <w:rFonts w:asciiTheme="minorHAnsi" w:hAnsiTheme="minorHAnsi" w:cstheme="minorHAnsi"/>
                <w:szCs w:val="24"/>
              </w:rPr>
              <w:t xml:space="preserve">An authorized representative of the </w:t>
            </w:r>
            <w:r w:rsidR="00345387" w:rsidRPr="007E0E46">
              <w:rPr>
                <w:rFonts w:asciiTheme="minorHAnsi" w:hAnsiTheme="minorHAnsi" w:cstheme="minorHAnsi"/>
                <w:szCs w:val="24"/>
              </w:rPr>
              <w:t>Consultant</w:t>
            </w:r>
            <w:r w:rsidRPr="007E0E46">
              <w:rPr>
                <w:rFonts w:asciiTheme="minorHAnsi" w:hAnsiTheme="minorHAnsi" w:cstheme="minorHAnsi"/>
                <w:szCs w:val="24"/>
              </w:rPr>
              <w:t xml:space="preserve"> shall sign the original submission letters in the required format for both the Technical Proposal and, if applicable, the Financial Proposal and shall initial all pages of both. The authorization shall be in the form of a written power of attorney attached to the Technical Proposal.</w:t>
            </w:r>
          </w:p>
          <w:p w14:paraId="5E346751" w14:textId="19742BFE" w:rsidR="009C61CD" w:rsidRPr="0083797E" w:rsidRDefault="009C61CD" w:rsidP="002C6FF9">
            <w:pPr>
              <w:pStyle w:val="BankNormal"/>
              <w:numPr>
                <w:ilvl w:val="2"/>
                <w:numId w:val="5"/>
              </w:numPr>
              <w:ind w:left="0" w:firstLine="0"/>
              <w:jc w:val="both"/>
              <w:rPr>
                <w:rFonts w:asciiTheme="minorHAnsi" w:hAnsiTheme="minorHAnsi" w:cstheme="minorHAnsi"/>
                <w:i/>
                <w:color w:val="000000" w:themeColor="text1"/>
                <w:szCs w:val="24"/>
              </w:rPr>
            </w:pPr>
            <w:r w:rsidRPr="007E0E46">
              <w:rPr>
                <w:rFonts w:asciiTheme="minorHAnsi" w:hAnsiTheme="minorHAnsi" w:cstheme="minorHAnsi"/>
                <w:szCs w:val="24"/>
              </w:rPr>
              <w:t xml:space="preserve">A Proposal submitted by a </w:t>
            </w:r>
            <w:r w:rsidR="004E3497" w:rsidRPr="007E0E46">
              <w:rPr>
                <w:rFonts w:asciiTheme="minorHAnsi" w:hAnsiTheme="minorHAnsi" w:cstheme="minorHAnsi"/>
                <w:szCs w:val="24"/>
              </w:rPr>
              <w:t>Joint Venture</w:t>
            </w:r>
            <w:r w:rsidRPr="007E0E46">
              <w:rPr>
                <w:rFonts w:asciiTheme="minorHAnsi" w:hAnsiTheme="minorHAnsi" w:cstheme="minorHAnsi"/>
                <w:szCs w:val="24"/>
              </w:rPr>
              <w:t xml:space="preserve"> </w:t>
            </w:r>
            <w:r w:rsidR="00060436" w:rsidRPr="007E0E46">
              <w:rPr>
                <w:rFonts w:asciiTheme="minorHAnsi" w:hAnsiTheme="minorHAnsi" w:cstheme="minorHAnsi"/>
                <w:szCs w:val="24"/>
              </w:rPr>
              <w:t xml:space="preserve">/ </w:t>
            </w:r>
            <w:r w:rsidR="00FF31E5" w:rsidRPr="007E0E46">
              <w:rPr>
                <w:rFonts w:asciiTheme="minorHAnsi" w:hAnsiTheme="minorHAnsi" w:cstheme="minorHAnsi"/>
              </w:rPr>
              <w:t>Consortium</w:t>
            </w:r>
            <w:r w:rsidR="00060436" w:rsidRPr="007E0E46">
              <w:rPr>
                <w:rFonts w:asciiTheme="minorHAnsi" w:hAnsiTheme="minorHAnsi" w:cstheme="minorHAnsi"/>
                <w:szCs w:val="24"/>
              </w:rPr>
              <w:t xml:space="preserve"> </w:t>
            </w:r>
            <w:r w:rsidRPr="007E0E46">
              <w:rPr>
                <w:rFonts w:asciiTheme="minorHAnsi" w:hAnsiTheme="minorHAnsi" w:cstheme="minorHAnsi"/>
                <w:szCs w:val="24"/>
              </w:rPr>
              <w:t>shall be signed by all members so as to be legally binding on all members, or by an authorized representative who has a written power of attorney signed by each member’s authorized representative.</w:t>
            </w:r>
            <w:r w:rsidR="002C6FF9">
              <w:rPr>
                <w:rFonts w:asciiTheme="minorHAnsi" w:hAnsiTheme="minorHAnsi" w:cstheme="minorHAnsi"/>
                <w:szCs w:val="24"/>
              </w:rPr>
              <w:t xml:space="preserve"> </w:t>
            </w:r>
            <w:r w:rsidR="002C6FF9" w:rsidRPr="0083797E">
              <w:rPr>
                <w:rFonts w:asciiTheme="minorHAnsi" w:hAnsiTheme="minorHAnsi" w:cstheme="minorHAnsi"/>
                <w:color w:val="000000" w:themeColor="text1"/>
                <w:szCs w:val="24"/>
              </w:rPr>
              <w:t>In case of foreign bidder, who is part of the consortium or submitted its proposal independently, the authorized person of the bidder should submit its power of attorney duly attested by the foreign office.</w:t>
            </w:r>
            <w:r w:rsidR="0083797E">
              <w:rPr>
                <w:rFonts w:asciiTheme="minorHAnsi" w:hAnsiTheme="minorHAnsi" w:cstheme="minorHAnsi"/>
                <w:color w:val="000000" w:themeColor="text1"/>
                <w:szCs w:val="24"/>
              </w:rPr>
              <w:t xml:space="preserve"> </w:t>
            </w:r>
            <w:r w:rsidR="0005783C">
              <w:rPr>
                <w:rFonts w:asciiTheme="minorHAnsi" w:hAnsiTheme="minorHAnsi" w:cstheme="minorHAnsi"/>
                <w:color w:val="000000" w:themeColor="text1"/>
                <w:szCs w:val="24"/>
              </w:rPr>
              <w:t>[</w:t>
            </w:r>
            <w:r w:rsidR="0083797E" w:rsidRPr="0083797E">
              <w:rPr>
                <w:rFonts w:asciiTheme="minorHAnsi" w:hAnsiTheme="minorHAnsi" w:cstheme="minorHAnsi"/>
                <w:i/>
                <w:color w:val="000000" w:themeColor="text1"/>
                <w:szCs w:val="24"/>
              </w:rPr>
              <w:t>Details of attestation to be mentioned by the procuring agency</w:t>
            </w:r>
            <w:r w:rsidR="0005783C">
              <w:rPr>
                <w:rFonts w:asciiTheme="minorHAnsi" w:hAnsiTheme="minorHAnsi" w:cstheme="minorHAnsi"/>
                <w:i/>
                <w:color w:val="000000" w:themeColor="text1"/>
                <w:szCs w:val="24"/>
              </w:rPr>
              <w:t>]</w:t>
            </w:r>
          </w:p>
          <w:p w14:paraId="1B6C7C59" w14:textId="77777777" w:rsidR="009C61CD" w:rsidRPr="007E0E46" w:rsidRDefault="009C61CD" w:rsidP="00175FE5">
            <w:pPr>
              <w:pStyle w:val="BankNormal"/>
              <w:numPr>
                <w:ilvl w:val="1"/>
                <w:numId w:val="5"/>
              </w:numPr>
              <w:ind w:left="0" w:firstLine="0"/>
              <w:jc w:val="both"/>
              <w:rPr>
                <w:rFonts w:asciiTheme="minorHAnsi" w:hAnsiTheme="minorHAnsi" w:cstheme="minorHAnsi"/>
              </w:rPr>
            </w:pPr>
            <w:r w:rsidRPr="007E0E46">
              <w:rPr>
                <w:rFonts w:asciiTheme="minorHAnsi" w:hAnsiTheme="minorHAnsi" w:cstheme="minorHAnsi"/>
              </w:rPr>
              <w:t>Any modifications, revisions, interlineations, erasures, or overwriting shall be valid only if they are signed or initialed by the person signing the Proposal.</w:t>
            </w:r>
          </w:p>
          <w:p w14:paraId="2BEB27B8" w14:textId="77777777" w:rsidR="009C61CD" w:rsidRPr="007E0E46" w:rsidRDefault="009C61CD" w:rsidP="00175FE5">
            <w:pPr>
              <w:pStyle w:val="BankNormal"/>
              <w:numPr>
                <w:ilvl w:val="1"/>
                <w:numId w:val="5"/>
              </w:numPr>
              <w:ind w:left="0" w:firstLine="0"/>
              <w:jc w:val="both"/>
              <w:rPr>
                <w:rFonts w:asciiTheme="minorHAnsi" w:hAnsiTheme="minorHAnsi" w:cstheme="minorHAnsi"/>
              </w:rPr>
            </w:pPr>
            <w:r w:rsidRPr="007E0E46">
              <w:rPr>
                <w:rFonts w:asciiTheme="minorHAnsi" w:hAnsiTheme="minorHAnsi" w:cstheme="minorHAnsi"/>
                <w:szCs w:val="24"/>
              </w:rPr>
              <w:lastRenderedPageBreak/>
              <w:t xml:space="preserve">The signed Proposal </w:t>
            </w:r>
            <w:r w:rsidRPr="007E0E46">
              <w:rPr>
                <w:rFonts w:asciiTheme="minorHAnsi" w:hAnsiTheme="minorHAnsi" w:cstheme="minorHAnsi"/>
              </w:rPr>
              <w:t>shall be marked “</w:t>
            </w:r>
            <w:r w:rsidRPr="007E0E46">
              <w:rPr>
                <w:rFonts w:asciiTheme="minorHAnsi" w:hAnsiTheme="minorHAnsi" w:cstheme="minorHAnsi"/>
                <w:smallCaps/>
              </w:rPr>
              <w:t>Original</w:t>
            </w:r>
            <w:r w:rsidRPr="007E0E46">
              <w:rPr>
                <w:rFonts w:asciiTheme="minorHAnsi" w:hAnsiTheme="minorHAnsi" w:cstheme="minorHAnsi"/>
              </w:rPr>
              <w:t>”</w:t>
            </w:r>
            <w:r w:rsidRPr="007E0E46">
              <w:rPr>
                <w:rFonts w:asciiTheme="minorHAnsi" w:hAnsiTheme="minorHAnsi" w:cstheme="minorHAnsi"/>
                <w:szCs w:val="24"/>
              </w:rPr>
              <w:t>, and its copies marked “</w:t>
            </w:r>
            <w:r w:rsidRPr="007E0E46">
              <w:rPr>
                <w:rFonts w:asciiTheme="minorHAnsi" w:hAnsiTheme="minorHAnsi" w:cstheme="minorHAnsi"/>
                <w:smallCaps/>
                <w:szCs w:val="24"/>
              </w:rPr>
              <w:t>Copy</w:t>
            </w:r>
            <w:r w:rsidRPr="007E0E46">
              <w:rPr>
                <w:rFonts w:asciiTheme="minorHAnsi" w:hAnsiTheme="minorHAnsi" w:cstheme="minorHAnsi"/>
                <w:szCs w:val="24"/>
              </w:rPr>
              <w:t xml:space="preserve">” as appropriate. The number of copies is </w:t>
            </w:r>
            <w:r w:rsidRPr="007E0E46">
              <w:rPr>
                <w:rFonts w:asciiTheme="minorHAnsi" w:hAnsiTheme="minorHAnsi" w:cstheme="minorHAnsi"/>
              </w:rPr>
              <w:t xml:space="preserve">indicated in the </w:t>
            </w:r>
            <w:r w:rsidRPr="007E0E46">
              <w:rPr>
                <w:rFonts w:asciiTheme="minorHAnsi" w:hAnsiTheme="minorHAnsi" w:cstheme="minorHAnsi"/>
                <w:b/>
              </w:rPr>
              <w:t>Data Sheet</w:t>
            </w:r>
            <w:r w:rsidRPr="007E0E46">
              <w:rPr>
                <w:rFonts w:asciiTheme="minorHAnsi" w:hAnsiTheme="minorHAnsi" w:cstheme="minorHAnsi"/>
              </w:rPr>
              <w:t xml:space="preserve">. </w:t>
            </w:r>
            <w:r w:rsidRPr="007E0E46">
              <w:rPr>
                <w:rFonts w:asciiTheme="minorHAnsi" w:hAnsiTheme="minorHAnsi" w:cstheme="minorHAnsi"/>
                <w:szCs w:val="24"/>
              </w:rPr>
              <w:t>All copies shall be made from the signed original. If there are discrepancies between the original and the copies, the original shall prevail.</w:t>
            </w:r>
          </w:p>
          <w:p w14:paraId="775F78F6" w14:textId="509EEAC9" w:rsidR="009C61CD" w:rsidRPr="007E0E46" w:rsidRDefault="009C61CD" w:rsidP="00175FE5">
            <w:pPr>
              <w:pStyle w:val="BankNormal"/>
              <w:numPr>
                <w:ilvl w:val="1"/>
                <w:numId w:val="5"/>
              </w:numPr>
              <w:ind w:left="0" w:firstLine="0"/>
              <w:jc w:val="both"/>
              <w:rPr>
                <w:rFonts w:asciiTheme="minorHAnsi" w:hAnsiTheme="minorHAnsi" w:cstheme="minorHAnsi"/>
              </w:rPr>
            </w:pPr>
            <w:r w:rsidRPr="007E0E46">
              <w:rPr>
                <w:rFonts w:asciiTheme="minorHAnsi" w:hAnsiTheme="minorHAnsi" w:cstheme="minorHAnsi"/>
                <w:szCs w:val="24"/>
              </w:rPr>
              <w:t>The original and all the copies of the Technical Proposal shall be placed inside of a sealed envelope clearly marked “</w:t>
            </w:r>
            <w:r w:rsidRPr="007E0E46">
              <w:rPr>
                <w:rFonts w:asciiTheme="minorHAnsi" w:hAnsiTheme="minorHAnsi" w:cstheme="minorHAnsi"/>
                <w:b/>
                <w:smallCaps/>
                <w:szCs w:val="24"/>
              </w:rPr>
              <w:t>Technical Proposal</w:t>
            </w:r>
            <w:r w:rsidRPr="007E0E46">
              <w:rPr>
                <w:rFonts w:asciiTheme="minorHAnsi" w:hAnsiTheme="minorHAnsi" w:cstheme="minorHAnsi"/>
                <w:szCs w:val="24"/>
              </w:rPr>
              <w:t>”,</w:t>
            </w:r>
            <w:r w:rsidR="007657CE" w:rsidRPr="007E0E46">
              <w:rPr>
                <w:rFonts w:asciiTheme="minorHAnsi" w:hAnsiTheme="minorHAnsi" w:cstheme="minorHAnsi"/>
                <w:szCs w:val="24"/>
              </w:rPr>
              <w:t xml:space="preserve"> for</w:t>
            </w:r>
            <w:r w:rsidRPr="007E0E46">
              <w:rPr>
                <w:rFonts w:asciiTheme="minorHAnsi" w:hAnsiTheme="minorHAnsi" w:cstheme="minorHAnsi"/>
                <w:szCs w:val="24"/>
              </w:rPr>
              <w:t xml:space="preserve"> </w:t>
            </w:r>
            <w:r w:rsidRPr="007E0E46">
              <w:rPr>
                <w:rFonts w:asciiTheme="minorHAnsi" w:hAnsiTheme="minorHAnsi" w:cstheme="minorHAnsi"/>
                <w:i/>
                <w:szCs w:val="24"/>
              </w:rPr>
              <w:t>“[Name of the Assignment]“</w:t>
            </w:r>
            <w:r w:rsidRPr="007E0E46">
              <w:rPr>
                <w:rFonts w:asciiTheme="minorHAnsi" w:hAnsiTheme="minorHAnsi" w:cstheme="minorHAnsi"/>
                <w:szCs w:val="24"/>
              </w:rPr>
              <w:t xml:space="preserve">, reference number, name and address of the </w:t>
            </w:r>
            <w:r w:rsidR="00345387" w:rsidRPr="007E0E46">
              <w:rPr>
                <w:rFonts w:asciiTheme="minorHAnsi" w:hAnsiTheme="minorHAnsi" w:cstheme="minorHAnsi"/>
                <w:szCs w:val="24"/>
              </w:rPr>
              <w:t>Consultant</w:t>
            </w:r>
            <w:r w:rsidRPr="007E0E46">
              <w:rPr>
                <w:rFonts w:asciiTheme="minorHAnsi" w:hAnsiTheme="minorHAnsi" w:cstheme="minorHAnsi"/>
                <w:szCs w:val="24"/>
              </w:rPr>
              <w:t>, and with a warning “</w:t>
            </w:r>
            <w:r w:rsidRPr="007E0E46">
              <w:rPr>
                <w:rFonts w:asciiTheme="minorHAnsi" w:hAnsiTheme="minorHAnsi" w:cstheme="minorHAnsi"/>
                <w:b/>
                <w:bCs/>
                <w:smallCaps/>
                <w:szCs w:val="24"/>
              </w:rPr>
              <w:t xml:space="preserve">Do Not Open until </w:t>
            </w:r>
            <w:r w:rsidRPr="007E0E46">
              <w:rPr>
                <w:rFonts w:asciiTheme="minorHAnsi" w:hAnsiTheme="minorHAnsi" w:cstheme="minorHAnsi"/>
                <w:b/>
                <w:bCs/>
                <w:i/>
                <w:smallCaps/>
                <w:szCs w:val="24"/>
              </w:rPr>
              <w:t>[insert the date and the time of the Technical Proposal submission deadline]</w:t>
            </w:r>
            <w:r w:rsidRPr="007E0E46">
              <w:rPr>
                <w:rFonts w:asciiTheme="minorHAnsi" w:hAnsiTheme="minorHAnsi" w:cstheme="minorHAnsi"/>
                <w:i/>
                <w:szCs w:val="24"/>
              </w:rPr>
              <w:t>.</w:t>
            </w:r>
            <w:r w:rsidRPr="007E0E46">
              <w:rPr>
                <w:rFonts w:asciiTheme="minorHAnsi" w:hAnsiTheme="minorHAnsi" w:cstheme="minorHAnsi"/>
                <w:szCs w:val="24"/>
              </w:rPr>
              <w:t xml:space="preserve">” </w:t>
            </w:r>
          </w:p>
          <w:p w14:paraId="24B05B46" w14:textId="4F593912" w:rsidR="009C61CD" w:rsidRPr="007E0E46" w:rsidRDefault="009C61CD" w:rsidP="00175FE5">
            <w:pPr>
              <w:pStyle w:val="BankNormal"/>
              <w:numPr>
                <w:ilvl w:val="1"/>
                <w:numId w:val="5"/>
              </w:numPr>
              <w:ind w:left="0" w:firstLine="0"/>
              <w:jc w:val="both"/>
              <w:rPr>
                <w:rFonts w:asciiTheme="minorHAnsi" w:hAnsiTheme="minorHAnsi" w:cstheme="minorHAnsi"/>
              </w:rPr>
            </w:pPr>
            <w:r w:rsidRPr="007E0E46">
              <w:rPr>
                <w:rFonts w:asciiTheme="minorHAnsi" w:hAnsiTheme="minorHAnsi" w:cstheme="minorHAnsi"/>
                <w:szCs w:val="24"/>
              </w:rPr>
              <w:t>Similarly, the original Financial Proposal (if required for the applicable selection method) shall be placed inside of a sealed envelope clearly marked “</w:t>
            </w:r>
            <w:r w:rsidRPr="007E0E46">
              <w:rPr>
                <w:rFonts w:asciiTheme="minorHAnsi" w:hAnsiTheme="minorHAnsi" w:cstheme="minorHAnsi"/>
                <w:b/>
                <w:smallCaps/>
                <w:szCs w:val="24"/>
              </w:rPr>
              <w:t>Financial Proposal</w:t>
            </w:r>
            <w:r w:rsidRPr="007E0E46">
              <w:rPr>
                <w:rFonts w:asciiTheme="minorHAnsi" w:hAnsiTheme="minorHAnsi" w:cstheme="minorHAnsi"/>
                <w:szCs w:val="24"/>
              </w:rPr>
              <w:t xml:space="preserve">” followed by the name of the assignment, reference number, name and address of the </w:t>
            </w:r>
            <w:r w:rsidR="00345387" w:rsidRPr="007E0E46">
              <w:rPr>
                <w:rFonts w:asciiTheme="minorHAnsi" w:hAnsiTheme="minorHAnsi" w:cstheme="minorHAnsi"/>
                <w:szCs w:val="24"/>
              </w:rPr>
              <w:t>Consultant</w:t>
            </w:r>
            <w:r w:rsidRPr="007E0E46">
              <w:rPr>
                <w:rFonts w:asciiTheme="minorHAnsi" w:hAnsiTheme="minorHAnsi" w:cstheme="minorHAnsi"/>
                <w:szCs w:val="24"/>
              </w:rPr>
              <w:t>, and with a warning “</w:t>
            </w:r>
            <w:r w:rsidRPr="007E0E46">
              <w:rPr>
                <w:rFonts w:asciiTheme="minorHAnsi" w:hAnsiTheme="minorHAnsi" w:cstheme="minorHAnsi"/>
                <w:b/>
                <w:bCs/>
                <w:smallCaps/>
                <w:szCs w:val="24"/>
              </w:rPr>
              <w:t>Do Not Open With The Technical Proposal</w:t>
            </w:r>
            <w:r w:rsidRPr="007E0E46">
              <w:rPr>
                <w:rFonts w:asciiTheme="minorHAnsi" w:hAnsiTheme="minorHAnsi" w:cstheme="minorHAnsi"/>
                <w:szCs w:val="24"/>
              </w:rPr>
              <w:t xml:space="preserve">.” </w:t>
            </w:r>
          </w:p>
          <w:p w14:paraId="1CAA411B" w14:textId="738C024F" w:rsidR="009C61CD" w:rsidRPr="007E0E46" w:rsidRDefault="009C61CD" w:rsidP="00175FE5">
            <w:pPr>
              <w:pStyle w:val="BankNormal"/>
              <w:numPr>
                <w:ilvl w:val="1"/>
                <w:numId w:val="5"/>
              </w:numPr>
              <w:ind w:left="0" w:firstLine="0"/>
              <w:jc w:val="both"/>
              <w:rPr>
                <w:rFonts w:asciiTheme="minorHAnsi" w:hAnsiTheme="minorHAnsi" w:cstheme="minorHAnsi"/>
              </w:rPr>
            </w:pPr>
            <w:r w:rsidRPr="007E0E46">
              <w:rPr>
                <w:rFonts w:asciiTheme="minorHAnsi" w:hAnsiTheme="minorHAnsi" w:cstheme="minorHAnsi"/>
                <w:szCs w:val="24"/>
              </w:rPr>
              <w:t xml:space="preserve">The sealed envelopes containing the Technical and Financial Proposals shall be placed into one outer envelope and sealed. This outer envelope shall bear the submission address, RFP reference number, the name of the assignment, </w:t>
            </w:r>
            <w:r w:rsidR="00345387" w:rsidRPr="007E0E46">
              <w:rPr>
                <w:rFonts w:asciiTheme="minorHAnsi" w:hAnsiTheme="minorHAnsi" w:cstheme="minorHAnsi"/>
                <w:szCs w:val="24"/>
              </w:rPr>
              <w:t>Consultant</w:t>
            </w:r>
            <w:r w:rsidRPr="007E0E46">
              <w:rPr>
                <w:rFonts w:asciiTheme="minorHAnsi" w:hAnsiTheme="minorHAnsi" w:cstheme="minorHAnsi"/>
                <w:szCs w:val="24"/>
              </w:rPr>
              <w:t>’s name and the address, and shall be clearly marked “</w:t>
            </w:r>
            <w:r w:rsidRPr="007E0E46">
              <w:rPr>
                <w:rFonts w:asciiTheme="minorHAnsi" w:hAnsiTheme="minorHAnsi" w:cstheme="minorHAnsi"/>
                <w:b/>
                <w:bCs/>
                <w:smallCaps/>
                <w:szCs w:val="24"/>
              </w:rPr>
              <w:t>Do Not Open Before</w:t>
            </w:r>
            <w:r w:rsidRPr="007E0E46">
              <w:rPr>
                <w:rFonts w:asciiTheme="minorHAnsi" w:hAnsiTheme="minorHAnsi" w:cstheme="minorHAnsi"/>
                <w:smallCaps/>
                <w:szCs w:val="24"/>
              </w:rPr>
              <w:t xml:space="preserve"> </w:t>
            </w:r>
            <w:r w:rsidRPr="007E0E46">
              <w:rPr>
                <w:rFonts w:asciiTheme="minorHAnsi" w:hAnsiTheme="minorHAnsi" w:cstheme="minorHAnsi"/>
                <w:smallCaps/>
              </w:rPr>
              <w:t>[</w:t>
            </w:r>
            <w:r w:rsidRPr="007E0E46">
              <w:rPr>
                <w:rFonts w:asciiTheme="minorHAnsi" w:hAnsiTheme="minorHAnsi" w:cstheme="minorHAnsi"/>
                <w:iCs/>
              </w:rPr>
              <w:t>insert the time and date of the submission deadline indicated in the Data Sheet</w:t>
            </w:r>
            <w:r w:rsidRPr="007E0E46">
              <w:rPr>
                <w:rFonts w:asciiTheme="minorHAnsi" w:hAnsiTheme="minorHAnsi" w:cstheme="minorHAnsi"/>
                <w:smallCaps/>
              </w:rPr>
              <w:t>]</w:t>
            </w:r>
            <w:r w:rsidRPr="007E0E46">
              <w:rPr>
                <w:rFonts w:asciiTheme="minorHAnsi" w:hAnsiTheme="minorHAnsi" w:cstheme="minorHAnsi"/>
                <w:szCs w:val="24"/>
              </w:rPr>
              <w:t>”.</w:t>
            </w:r>
          </w:p>
          <w:p w14:paraId="4A9076E2" w14:textId="73A626C4" w:rsidR="009C61CD" w:rsidRPr="007E0E46" w:rsidRDefault="009C61CD" w:rsidP="00175FE5">
            <w:pPr>
              <w:pStyle w:val="BankNormal"/>
              <w:numPr>
                <w:ilvl w:val="1"/>
                <w:numId w:val="5"/>
              </w:numPr>
              <w:spacing w:after="200"/>
              <w:ind w:left="0" w:firstLine="0"/>
              <w:jc w:val="both"/>
              <w:rPr>
                <w:rFonts w:asciiTheme="minorHAnsi" w:hAnsiTheme="minorHAnsi" w:cstheme="minorHAnsi"/>
              </w:rPr>
            </w:pPr>
            <w:r w:rsidRPr="007E0E46">
              <w:rPr>
                <w:rFonts w:asciiTheme="minorHAnsi" w:hAnsiTheme="minorHAnsi" w:cstheme="minorHAnsi"/>
                <w:szCs w:val="24"/>
              </w:rPr>
              <w:t xml:space="preserve">If the envelopes and packages with the Proposal are not sealed and marked as required, the </w:t>
            </w:r>
            <w:r w:rsidR="00C0327D" w:rsidRPr="007E0E46">
              <w:rPr>
                <w:rFonts w:asciiTheme="minorHAnsi" w:hAnsiTheme="minorHAnsi" w:cstheme="minorHAnsi"/>
                <w:szCs w:val="24"/>
              </w:rPr>
              <w:t>Procuring Agency</w:t>
            </w:r>
            <w:r w:rsidRPr="007E0E46">
              <w:rPr>
                <w:rFonts w:asciiTheme="minorHAnsi" w:hAnsiTheme="minorHAnsi" w:cstheme="minorHAnsi"/>
                <w:szCs w:val="24"/>
              </w:rPr>
              <w:t xml:space="preserve"> </w:t>
            </w:r>
            <w:r w:rsidR="002C6FF9" w:rsidRPr="0083797E">
              <w:rPr>
                <w:rFonts w:asciiTheme="minorHAnsi" w:hAnsiTheme="minorHAnsi" w:cstheme="minorHAnsi"/>
                <w:color w:val="000000" w:themeColor="text1"/>
                <w:szCs w:val="24"/>
              </w:rPr>
              <w:t>may reject the proposal and</w:t>
            </w:r>
            <w:r w:rsidR="002C6FF9" w:rsidRPr="002C6FF9">
              <w:rPr>
                <w:rFonts w:asciiTheme="minorHAnsi" w:hAnsiTheme="minorHAnsi" w:cstheme="minorHAnsi"/>
                <w:color w:val="00B050"/>
                <w:szCs w:val="24"/>
              </w:rPr>
              <w:t xml:space="preserve"> </w:t>
            </w:r>
            <w:r w:rsidRPr="007E0E46">
              <w:rPr>
                <w:rFonts w:asciiTheme="minorHAnsi" w:hAnsiTheme="minorHAnsi" w:cstheme="minorHAnsi"/>
                <w:szCs w:val="24"/>
              </w:rPr>
              <w:t xml:space="preserve">will assume no responsibility for the misplacement, loss, or premature opening of the Proposal. </w:t>
            </w:r>
          </w:p>
          <w:p w14:paraId="232DA048" w14:textId="4253EF8D" w:rsidR="009C61CD" w:rsidRPr="007E0E46" w:rsidRDefault="009C61CD" w:rsidP="00175FE5">
            <w:pPr>
              <w:pStyle w:val="BankNormal"/>
              <w:numPr>
                <w:ilvl w:val="1"/>
                <w:numId w:val="5"/>
              </w:numPr>
              <w:spacing w:after="200"/>
              <w:ind w:left="0" w:firstLine="0"/>
              <w:jc w:val="both"/>
              <w:rPr>
                <w:rFonts w:asciiTheme="minorHAnsi" w:hAnsiTheme="minorHAnsi" w:cstheme="minorHAnsi"/>
              </w:rPr>
            </w:pPr>
            <w:r w:rsidRPr="007E0E46">
              <w:rPr>
                <w:rFonts w:asciiTheme="minorHAnsi" w:hAnsiTheme="minorHAnsi" w:cstheme="minorHAnsi"/>
              </w:rPr>
              <w:t xml:space="preserve">The Proposal or its modifications must be sent to the address indicated in the </w:t>
            </w:r>
            <w:r w:rsidRPr="007E0E46">
              <w:rPr>
                <w:rFonts w:asciiTheme="minorHAnsi" w:hAnsiTheme="minorHAnsi" w:cstheme="minorHAnsi"/>
                <w:b/>
              </w:rPr>
              <w:t>Data Sheet</w:t>
            </w:r>
            <w:r w:rsidRPr="007E0E46">
              <w:rPr>
                <w:rFonts w:asciiTheme="minorHAnsi" w:hAnsiTheme="minorHAnsi" w:cstheme="minorHAnsi"/>
              </w:rPr>
              <w:t xml:space="preserve"> and received by the </w:t>
            </w:r>
            <w:r w:rsidR="00C0327D" w:rsidRPr="007E0E46">
              <w:rPr>
                <w:rFonts w:asciiTheme="minorHAnsi" w:hAnsiTheme="minorHAnsi" w:cstheme="minorHAnsi"/>
              </w:rPr>
              <w:t>Procuring Agency</w:t>
            </w:r>
            <w:r w:rsidRPr="007E0E46">
              <w:rPr>
                <w:rFonts w:asciiTheme="minorHAnsi" w:hAnsiTheme="minorHAnsi" w:cstheme="minorHAnsi"/>
              </w:rPr>
              <w:t xml:space="preserve"> no later than the deadline indicated in the </w:t>
            </w:r>
            <w:r w:rsidRPr="007E0E46">
              <w:rPr>
                <w:rFonts w:asciiTheme="minorHAnsi" w:hAnsiTheme="minorHAnsi" w:cstheme="minorHAnsi"/>
                <w:b/>
              </w:rPr>
              <w:t>Data Sheet</w:t>
            </w:r>
            <w:r w:rsidRPr="007E0E46">
              <w:rPr>
                <w:rFonts w:asciiTheme="minorHAnsi" w:hAnsiTheme="minorHAnsi" w:cstheme="minorHAnsi"/>
              </w:rPr>
              <w:t xml:space="preserve">, or any extension to this deadline. Any Proposal or its modification received by the </w:t>
            </w:r>
            <w:r w:rsidR="00C0327D" w:rsidRPr="007E0E46">
              <w:rPr>
                <w:rFonts w:asciiTheme="minorHAnsi" w:hAnsiTheme="minorHAnsi" w:cstheme="minorHAnsi"/>
              </w:rPr>
              <w:t>Procuring Agency</w:t>
            </w:r>
            <w:r w:rsidRPr="007E0E46">
              <w:rPr>
                <w:rFonts w:asciiTheme="minorHAnsi" w:hAnsiTheme="minorHAnsi" w:cstheme="minorHAnsi"/>
              </w:rPr>
              <w:t xml:space="preserve"> after the deadline shall be declared late and rejected, and promptly returned unopened.</w:t>
            </w:r>
          </w:p>
        </w:tc>
      </w:tr>
      <w:tr w:rsidR="009C61CD" w:rsidRPr="007E0E46" w14:paraId="707F1218" w14:textId="77777777" w:rsidTr="009C61CD">
        <w:tc>
          <w:tcPr>
            <w:tcW w:w="2725" w:type="dxa"/>
            <w:gridSpan w:val="2"/>
          </w:tcPr>
          <w:p w14:paraId="22164903" w14:textId="33D462CE" w:rsidR="009C61CD" w:rsidRPr="007E0E46" w:rsidDel="00FB0A71" w:rsidRDefault="009C61CD" w:rsidP="00175FE5">
            <w:pPr>
              <w:pStyle w:val="Heading3"/>
              <w:rPr>
                <w:rFonts w:asciiTheme="minorHAnsi" w:hAnsiTheme="minorHAnsi" w:cstheme="minorHAnsi"/>
                <w:lang w:val="en-US"/>
              </w:rPr>
            </w:pPr>
            <w:bookmarkStart w:id="51" w:name="_Toc30081095"/>
            <w:bookmarkStart w:id="52" w:name="_Toc140055167"/>
            <w:r w:rsidRPr="007E0E46">
              <w:rPr>
                <w:rFonts w:asciiTheme="minorHAnsi" w:hAnsiTheme="minorHAnsi" w:cstheme="minorHAnsi"/>
                <w:lang w:val="en-US"/>
              </w:rPr>
              <w:lastRenderedPageBreak/>
              <w:t>Confidentiality</w:t>
            </w:r>
            <w:bookmarkEnd w:id="51"/>
            <w:bookmarkEnd w:id="52"/>
          </w:p>
        </w:tc>
        <w:tc>
          <w:tcPr>
            <w:tcW w:w="6390" w:type="dxa"/>
          </w:tcPr>
          <w:p w14:paraId="4BFBAD4A" w14:textId="38C9F44F" w:rsidR="009C61CD" w:rsidRPr="007E0E46" w:rsidRDefault="009C61CD" w:rsidP="00175FE5">
            <w:pPr>
              <w:pStyle w:val="ListParagraph"/>
              <w:numPr>
                <w:ilvl w:val="1"/>
                <w:numId w:val="6"/>
              </w:numPr>
              <w:spacing w:after="200"/>
              <w:ind w:left="0" w:firstLine="0"/>
              <w:contextualSpacing w:val="0"/>
              <w:jc w:val="both"/>
              <w:rPr>
                <w:rFonts w:asciiTheme="minorHAnsi" w:hAnsiTheme="minorHAnsi" w:cstheme="minorHAnsi"/>
              </w:rPr>
            </w:pPr>
            <w:r w:rsidRPr="007E0E46">
              <w:rPr>
                <w:rFonts w:asciiTheme="minorHAnsi" w:hAnsiTheme="minorHAnsi" w:cstheme="minorHAnsi"/>
              </w:rPr>
              <w:t xml:space="preserve">From the time the Proposals are opened to the time the </w:t>
            </w:r>
            <w:r w:rsidR="0051775F" w:rsidRPr="007E0E46">
              <w:rPr>
                <w:rFonts w:asciiTheme="minorHAnsi" w:hAnsiTheme="minorHAnsi" w:cstheme="minorHAnsi"/>
              </w:rPr>
              <w:t>Evaluation Report is published</w:t>
            </w:r>
            <w:r w:rsidRPr="007E0E46">
              <w:rPr>
                <w:rFonts w:asciiTheme="minorHAnsi" w:hAnsiTheme="minorHAnsi" w:cstheme="minorHAnsi"/>
              </w:rPr>
              <w:t xml:space="preserve">, the </w:t>
            </w:r>
            <w:r w:rsidR="00345387" w:rsidRPr="007E0E46">
              <w:rPr>
                <w:rFonts w:asciiTheme="minorHAnsi" w:hAnsiTheme="minorHAnsi" w:cstheme="minorHAnsi"/>
              </w:rPr>
              <w:t>Consultant</w:t>
            </w:r>
            <w:r w:rsidRPr="007E0E46">
              <w:rPr>
                <w:rFonts w:asciiTheme="minorHAnsi" w:hAnsiTheme="minorHAnsi" w:cstheme="minorHAnsi"/>
              </w:rPr>
              <w:t xml:space="preserve"> should not contact the </w:t>
            </w:r>
            <w:r w:rsidR="00C0327D" w:rsidRPr="007E0E46">
              <w:rPr>
                <w:rFonts w:asciiTheme="minorHAnsi" w:hAnsiTheme="minorHAnsi" w:cstheme="minorHAnsi"/>
              </w:rPr>
              <w:t>Procuring Agency</w:t>
            </w:r>
            <w:r w:rsidRPr="007E0E46">
              <w:rPr>
                <w:rFonts w:asciiTheme="minorHAnsi" w:hAnsiTheme="minorHAnsi" w:cstheme="minorHAnsi"/>
              </w:rPr>
              <w:t xml:space="preserve"> on any matter related to its Technical and/or Financial Proposal. Information relating to the evaluation of Proposals</w:t>
            </w:r>
            <w:r w:rsidR="00CC4265" w:rsidRPr="007E0E46">
              <w:rPr>
                <w:rFonts w:asciiTheme="minorHAnsi" w:hAnsiTheme="minorHAnsi" w:cstheme="minorHAnsi"/>
              </w:rPr>
              <w:t xml:space="preserve"> </w:t>
            </w:r>
            <w:r w:rsidRPr="007E0E46">
              <w:rPr>
                <w:rFonts w:asciiTheme="minorHAnsi" w:hAnsiTheme="minorHAnsi" w:cstheme="minorHAnsi"/>
              </w:rPr>
              <w:t xml:space="preserve">shall not be disclosed to the </w:t>
            </w:r>
            <w:r w:rsidR="00345387" w:rsidRPr="007E0E46">
              <w:rPr>
                <w:rFonts w:asciiTheme="minorHAnsi" w:hAnsiTheme="minorHAnsi" w:cstheme="minorHAnsi"/>
              </w:rPr>
              <w:t>Consultant</w:t>
            </w:r>
            <w:r w:rsidRPr="007E0E46">
              <w:rPr>
                <w:rFonts w:asciiTheme="minorHAnsi" w:hAnsiTheme="minorHAnsi" w:cstheme="minorHAnsi"/>
              </w:rPr>
              <w:t xml:space="preserve">s who submitted the Proposals or to any other party </w:t>
            </w:r>
            <w:r w:rsidRPr="007E0E46">
              <w:rPr>
                <w:rFonts w:asciiTheme="minorHAnsi" w:hAnsiTheme="minorHAnsi" w:cstheme="minorHAnsi"/>
              </w:rPr>
              <w:lastRenderedPageBreak/>
              <w:t xml:space="preserve">not officially concerned with the process, until the publication of the </w:t>
            </w:r>
            <w:r w:rsidR="00CC4265" w:rsidRPr="007E0E46">
              <w:rPr>
                <w:rFonts w:asciiTheme="minorHAnsi" w:hAnsiTheme="minorHAnsi" w:cstheme="minorHAnsi"/>
              </w:rPr>
              <w:t>Evaluation Report</w:t>
            </w:r>
            <w:r w:rsidRPr="007E0E46">
              <w:rPr>
                <w:rFonts w:asciiTheme="minorHAnsi" w:hAnsiTheme="minorHAnsi" w:cstheme="minorHAnsi"/>
              </w:rPr>
              <w:t>.</w:t>
            </w:r>
          </w:p>
          <w:p w14:paraId="1133C860" w14:textId="379AF27F" w:rsidR="009C61CD" w:rsidRPr="007E0E46" w:rsidRDefault="009C61CD" w:rsidP="00175FE5">
            <w:pPr>
              <w:pStyle w:val="ListParagraph"/>
              <w:numPr>
                <w:ilvl w:val="1"/>
                <w:numId w:val="6"/>
              </w:numPr>
              <w:spacing w:after="200"/>
              <w:ind w:left="0" w:firstLine="0"/>
              <w:contextualSpacing w:val="0"/>
              <w:jc w:val="both"/>
              <w:rPr>
                <w:rFonts w:asciiTheme="minorHAnsi" w:hAnsiTheme="minorHAnsi" w:cstheme="minorHAnsi"/>
              </w:rPr>
            </w:pPr>
            <w:r w:rsidRPr="007E0E46">
              <w:rPr>
                <w:rFonts w:asciiTheme="minorHAnsi" w:hAnsiTheme="minorHAnsi" w:cstheme="minorHAnsi"/>
              </w:rPr>
              <w:t xml:space="preserve">Any attempt by shortlisted </w:t>
            </w:r>
            <w:r w:rsidR="00345387" w:rsidRPr="007E0E46">
              <w:rPr>
                <w:rFonts w:asciiTheme="minorHAnsi" w:hAnsiTheme="minorHAnsi" w:cstheme="minorHAnsi"/>
              </w:rPr>
              <w:t>Consultant</w:t>
            </w:r>
            <w:r w:rsidRPr="007E0E46">
              <w:rPr>
                <w:rFonts w:asciiTheme="minorHAnsi" w:hAnsiTheme="minorHAnsi" w:cstheme="minorHAnsi"/>
              </w:rPr>
              <w:t xml:space="preserve">s or anyone on behalf of the </w:t>
            </w:r>
            <w:r w:rsidR="00345387" w:rsidRPr="007E0E46">
              <w:rPr>
                <w:rFonts w:asciiTheme="minorHAnsi" w:hAnsiTheme="minorHAnsi" w:cstheme="minorHAnsi"/>
              </w:rPr>
              <w:t>Consultant</w:t>
            </w:r>
            <w:r w:rsidRPr="007E0E46">
              <w:rPr>
                <w:rFonts w:asciiTheme="minorHAnsi" w:hAnsiTheme="minorHAnsi" w:cstheme="minorHAnsi"/>
              </w:rPr>
              <w:t xml:space="preserve"> to influence improperly the </w:t>
            </w:r>
            <w:r w:rsidR="00C0327D" w:rsidRPr="007E0E46">
              <w:rPr>
                <w:rFonts w:asciiTheme="minorHAnsi" w:hAnsiTheme="minorHAnsi" w:cstheme="minorHAnsi"/>
              </w:rPr>
              <w:t>Procuring Agency</w:t>
            </w:r>
            <w:r w:rsidRPr="007E0E46">
              <w:rPr>
                <w:rFonts w:asciiTheme="minorHAnsi" w:hAnsiTheme="minorHAnsi" w:cstheme="minorHAnsi"/>
              </w:rPr>
              <w:t xml:space="preserve"> in the evaluation of the Proposals may result in the rejection of its Proposal, and may be subject to the application of prevailing </w:t>
            </w:r>
            <w:r w:rsidR="00FC6EFF" w:rsidRPr="007E0E46">
              <w:rPr>
                <w:rFonts w:asciiTheme="minorHAnsi" w:hAnsiTheme="minorHAnsi" w:cstheme="minorHAnsi"/>
              </w:rPr>
              <w:t xml:space="preserve">blacklisting </w:t>
            </w:r>
            <w:r w:rsidRPr="007E0E46">
              <w:rPr>
                <w:rFonts w:asciiTheme="minorHAnsi" w:hAnsiTheme="minorHAnsi" w:cstheme="minorHAnsi"/>
              </w:rPr>
              <w:t>procedures.</w:t>
            </w:r>
          </w:p>
          <w:p w14:paraId="0A9AD236" w14:textId="22B98C36" w:rsidR="009C61CD" w:rsidRPr="007E0E46" w:rsidRDefault="009C61CD" w:rsidP="005B5AC5">
            <w:pPr>
              <w:pStyle w:val="ListParagraph"/>
              <w:numPr>
                <w:ilvl w:val="1"/>
                <w:numId w:val="6"/>
              </w:numPr>
              <w:spacing w:after="200"/>
              <w:ind w:left="0" w:firstLine="0"/>
              <w:contextualSpacing w:val="0"/>
              <w:jc w:val="both"/>
              <w:rPr>
                <w:rFonts w:asciiTheme="minorHAnsi" w:hAnsiTheme="minorHAnsi" w:cstheme="minorHAnsi"/>
              </w:rPr>
            </w:pPr>
            <w:r w:rsidRPr="007E0E46">
              <w:rPr>
                <w:rFonts w:asciiTheme="minorHAnsi" w:hAnsiTheme="minorHAnsi" w:cstheme="minorHAnsi"/>
              </w:rPr>
              <w:t>Notwithstanding the above provisions, from the time of the Proposals’ opening to the time of  publication</w:t>
            </w:r>
            <w:r w:rsidR="00FC6EFF" w:rsidRPr="007E0E46">
              <w:rPr>
                <w:rFonts w:asciiTheme="minorHAnsi" w:hAnsiTheme="minorHAnsi" w:cstheme="minorHAnsi"/>
              </w:rPr>
              <w:t xml:space="preserve"> of evaluation report</w:t>
            </w:r>
            <w:r w:rsidRPr="007E0E46">
              <w:rPr>
                <w:rFonts w:asciiTheme="minorHAnsi" w:hAnsiTheme="minorHAnsi" w:cstheme="minorHAnsi"/>
              </w:rPr>
              <w:t xml:space="preserve">, if a </w:t>
            </w:r>
            <w:r w:rsidR="00345387" w:rsidRPr="007E0E46">
              <w:rPr>
                <w:rFonts w:asciiTheme="minorHAnsi" w:hAnsiTheme="minorHAnsi" w:cstheme="minorHAnsi"/>
              </w:rPr>
              <w:t>Consultant</w:t>
            </w:r>
            <w:r w:rsidRPr="007E0E46">
              <w:rPr>
                <w:rFonts w:asciiTheme="minorHAnsi" w:hAnsiTheme="minorHAnsi" w:cstheme="minorHAnsi"/>
              </w:rPr>
              <w:t xml:space="preserve"> wishes to contact the</w:t>
            </w:r>
            <w:r w:rsidR="00FC6EFF" w:rsidRPr="007E0E46">
              <w:rPr>
                <w:rFonts w:asciiTheme="minorHAnsi" w:hAnsiTheme="minorHAnsi" w:cstheme="minorHAnsi"/>
              </w:rPr>
              <w:t xml:space="preserve"> </w:t>
            </w:r>
            <w:r w:rsidR="00C0327D" w:rsidRPr="007E0E46">
              <w:rPr>
                <w:rFonts w:asciiTheme="minorHAnsi" w:hAnsiTheme="minorHAnsi" w:cstheme="minorHAnsi"/>
              </w:rPr>
              <w:t>Procuring Agency</w:t>
            </w:r>
            <w:r w:rsidR="00FC6EFF" w:rsidRPr="007E0E46">
              <w:rPr>
                <w:rFonts w:asciiTheme="minorHAnsi" w:hAnsiTheme="minorHAnsi" w:cstheme="minorHAnsi"/>
              </w:rPr>
              <w:t xml:space="preserve"> </w:t>
            </w:r>
            <w:r w:rsidRPr="007E0E46">
              <w:rPr>
                <w:rFonts w:asciiTheme="minorHAnsi" w:hAnsiTheme="minorHAnsi" w:cstheme="minorHAnsi"/>
              </w:rPr>
              <w:t>on any matter related to the selection process, it should do so only in writing.</w:t>
            </w:r>
          </w:p>
        </w:tc>
      </w:tr>
      <w:tr w:rsidR="009C61CD" w:rsidRPr="007E0E46" w14:paraId="5BFC5C76" w14:textId="77777777" w:rsidTr="009C61CD">
        <w:tc>
          <w:tcPr>
            <w:tcW w:w="2725" w:type="dxa"/>
            <w:gridSpan w:val="2"/>
          </w:tcPr>
          <w:p w14:paraId="55E61090" w14:textId="29043C46" w:rsidR="009C61CD" w:rsidRPr="007E0E46" w:rsidRDefault="009C61CD" w:rsidP="00175FE5">
            <w:pPr>
              <w:pStyle w:val="Heading3"/>
              <w:rPr>
                <w:rFonts w:asciiTheme="minorHAnsi" w:hAnsiTheme="minorHAnsi" w:cstheme="minorHAnsi"/>
                <w:lang w:val="en-US"/>
              </w:rPr>
            </w:pPr>
            <w:bookmarkStart w:id="53" w:name="_Toc30081096"/>
            <w:bookmarkStart w:id="54" w:name="_Toc140055168"/>
            <w:r w:rsidRPr="007E0E46">
              <w:rPr>
                <w:rFonts w:asciiTheme="minorHAnsi" w:hAnsiTheme="minorHAnsi" w:cstheme="minorHAnsi"/>
                <w:lang w:val="en-US"/>
              </w:rPr>
              <w:lastRenderedPageBreak/>
              <w:t>Opening of Technical Proposals</w:t>
            </w:r>
            <w:bookmarkEnd w:id="53"/>
            <w:bookmarkEnd w:id="54"/>
          </w:p>
        </w:tc>
        <w:tc>
          <w:tcPr>
            <w:tcW w:w="6390" w:type="dxa"/>
          </w:tcPr>
          <w:p w14:paraId="7616493D" w14:textId="104894D7" w:rsidR="009C61CD" w:rsidRPr="007E0E46" w:rsidRDefault="009C61CD" w:rsidP="00175FE5">
            <w:pPr>
              <w:pStyle w:val="ListParagraph"/>
              <w:numPr>
                <w:ilvl w:val="1"/>
                <w:numId w:val="14"/>
              </w:numPr>
              <w:spacing w:after="200"/>
              <w:ind w:left="0" w:firstLine="0"/>
              <w:contextualSpacing w:val="0"/>
              <w:jc w:val="both"/>
              <w:rPr>
                <w:rFonts w:asciiTheme="minorHAnsi" w:hAnsiTheme="minorHAnsi" w:cstheme="minorHAnsi"/>
              </w:rPr>
            </w:pPr>
            <w:r w:rsidRPr="007E0E46">
              <w:rPr>
                <w:rFonts w:asciiTheme="minorHAnsi" w:hAnsiTheme="minorHAnsi" w:cstheme="minorHAnsi"/>
              </w:rPr>
              <w:t xml:space="preserve"> The </w:t>
            </w:r>
            <w:r w:rsidR="00C0327D" w:rsidRPr="007E0E46">
              <w:rPr>
                <w:rFonts w:asciiTheme="minorHAnsi" w:hAnsiTheme="minorHAnsi" w:cstheme="minorHAnsi"/>
                <w:spacing w:val="-2"/>
              </w:rPr>
              <w:t>Procuring Agency</w:t>
            </w:r>
            <w:r w:rsidRPr="007E0E46">
              <w:rPr>
                <w:rFonts w:asciiTheme="minorHAnsi" w:hAnsiTheme="minorHAnsi" w:cstheme="minorHAnsi"/>
                <w:spacing w:val="-2"/>
              </w:rPr>
              <w:t>’s evaluation committee</w:t>
            </w:r>
            <w:r w:rsidRPr="007E0E46">
              <w:rPr>
                <w:rFonts w:asciiTheme="minorHAnsi" w:hAnsiTheme="minorHAnsi" w:cstheme="minorHAnsi"/>
              </w:rPr>
              <w:t xml:space="preserve"> shall conduct the opening of the Technical Proposals in the presence of </w:t>
            </w:r>
            <w:r w:rsidR="00530524" w:rsidRPr="007E0E46">
              <w:rPr>
                <w:rFonts w:asciiTheme="minorHAnsi" w:hAnsiTheme="minorHAnsi" w:cstheme="minorHAnsi"/>
              </w:rPr>
              <w:t xml:space="preserve">the Proposer </w:t>
            </w:r>
            <w:r w:rsidR="00345387" w:rsidRPr="007E0E46">
              <w:rPr>
                <w:rFonts w:asciiTheme="minorHAnsi" w:hAnsiTheme="minorHAnsi" w:cstheme="minorHAnsi"/>
              </w:rPr>
              <w:t>Consultant</w:t>
            </w:r>
            <w:r w:rsidRPr="007E0E46">
              <w:rPr>
                <w:rFonts w:asciiTheme="minorHAnsi" w:hAnsiTheme="minorHAnsi" w:cstheme="minorHAnsi"/>
              </w:rPr>
              <w:t xml:space="preserve">s’ authorized representatives who choose to attend (in person, or online if this option is offered in the </w:t>
            </w:r>
            <w:r w:rsidRPr="007E0E46">
              <w:rPr>
                <w:rFonts w:asciiTheme="minorHAnsi" w:hAnsiTheme="minorHAnsi" w:cstheme="minorHAnsi"/>
                <w:b/>
              </w:rPr>
              <w:t>Data Sheet</w:t>
            </w:r>
            <w:r w:rsidRPr="007E0E46">
              <w:rPr>
                <w:rFonts w:asciiTheme="minorHAnsi" w:hAnsiTheme="minorHAnsi" w:cstheme="minorHAnsi"/>
              </w:rPr>
              <w:t xml:space="preserve">). The opening date, time and the address are stated in the </w:t>
            </w:r>
            <w:r w:rsidRPr="007E0E46">
              <w:rPr>
                <w:rFonts w:asciiTheme="minorHAnsi" w:hAnsiTheme="minorHAnsi" w:cstheme="minorHAnsi"/>
                <w:b/>
              </w:rPr>
              <w:t>Data Sheet</w:t>
            </w:r>
            <w:r w:rsidRPr="007E0E46">
              <w:rPr>
                <w:rFonts w:asciiTheme="minorHAnsi" w:hAnsiTheme="minorHAnsi" w:cstheme="minorHAnsi"/>
              </w:rPr>
              <w:t>. The envelopes with the Financial Proposal shall remain sealed and shall be securely stored</w:t>
            </w:r>
            <w:r w:rsidR="009E053F" w:rsidRPr="007E0E46">
              <w:rPr>
                <w:rFonts w:asciiTheme="minorHAnsi" w:hAnsiTheme="minorHAnsi" w:cstheme="minorHAnsi"/>
              </w:rPr>
              <w:t>,</w:t>
            </w:r>
            <w:r w:rsidRPr="007E0E46">
              <w:rPr>
                <w:rFonts w:asciiTheme="minorHAnsi" w:hAnsiTheme="minorHAnsi" w:cstheme="minorHAnsi"/>
              </w:rPr>
              <w:t xml:space="preserve"> until they are opened in accordance with Clause 23 of the ITC. </w:t>
            </w:r>
          </w:p>
          <w:p w14:paraId="50049CB3" w14:textId="1A128A28" w:rsidR="009C61CD" w:rsidRPr="007E0E46" w:rsidRDefault="009C61CD" w:rsidP="00175FE5">
            <w:pPr>
              <w:pStyle w:val="ListParagraph"/>
              <w:numPr>
                <w:ilvl w:val="1"/>
                <w:numId w:val="14"/>
              </w:numPr>
              <w:spacing w:after="200"/>
              <w:ind w:left="0" w:firstLine="0"/>
              <w:contextualSpacing w:val="0"/>
              <w:jc w:val="both"/>
              <w:rPr>
                <w:rFonts w:asciiTheme="minorHAnsi" w:hAnsiTheme="minorHAnsi" w:cstheme="minorHAnsi"/>
              </w:rPr>
            </w:pPr>
            <w:r w:rsidRPr="007E0E46">
              <w:rPr>
                <w:rFonts w:asciiTheme="minorHAnsi" w:hAnsiTheme="minorHAnsi" w:cstheme="minorHAnsi"/>
              </w:rPr>
              <w:t>At the opening of the Technical Proposals</w:t>
            </w:r>
            <w:r w:rsidR="009E053F" w:rsidRPr="007E0E46">
              <w:rPr>
                <w:rFonts w:asciiTheme="minorHAnsi" w:hAnsiTheme="minorHAnsi" w:cstheme="minorHAnsi"/>
              </w:rPr>
              <w:t>,</w:t>
            </w:r>
            <w:r w:rsidRPr="007E0E46">
              <w:rPr>
                <w:rFonts w:asciiTheme="minorHAnsi" w:hAnsiTheme="minorHAnsi" w:cstheme="minorHAnsi"/>
              </w:rPr>
              <w:t xml:space="preserve"> the following shall be read out: (i) the name and the country of the </w:t>
            </w:r>
            <w:r w:rsidR="00345387" w:rsidRPr="007E0E46">
              <w:rPr>
                <w:rFonts w:asciiTheme="minorHAnsi" w:hAnsiTheme="minorHAnsi" w:cstheme="minorHAnsi"/>
              </w:rPr>
              <w:t>Consultant</w:t>
            </w:r>
            <w:r w:rsidRPr="007E0E46">
              <w:rPr>
                <w:rFonts w:asciiTheme="minorHAnsi" w:hAnsiTheme="minorHAnsi" w:cstheme="minorHAnsi"/>
              </w:rPr>
              <w:t xml:space="preserve"> or, in case of a </w:t>
            </w:r>
            <w:r w:rsidR="004E3497" w:rsidRPr="007E0E46">
              <w:rPr>
                <w:rFonts w:asciiTheme="minorHAnsi" w:hAnsiTheme="minorHAnsi" w:cstheme="minorHAnsi"/>
              </w:rPr>
              <w:t>Joint Venture</w:t>
            </w:r>
            <w:r w:rsidR="00060436" w:rsidRPr="007E0E46">
              <w:rPr>
                <w:rFonts w:asciiTheme="minorHAnsi" w:hAnsiTheme="minorHAnsi" w:cstheme="minorHAnsi"/>
              </w:rPr>
              <w:t xml:space="preserve"> / </w:t>
            </w:r>
            <w:r w:rsidR="00FF31E5" w:rsidRPr="007E0E46">
              <w:rPr>
                <w:rFonts w:asciiTheme="minorHAnsi" w:hAnsiTheme="minorHAnsi" w:cstheme="minorHAnsi"/>
              </w:rPr>
              <w:t>Consortium</w:t>
            </w:r>
            <w:r w:rsidRPr="007E0E46">
              <w:rPr>
                <w:rFonts w:asciiTheme="minorHAnsi" w:hAnsiTheme="minorHAnsi" w:cstheme="minorHAnsi"/>
              </w:rPr>
              <w:t xml:space="preserve">, the name of the </w:t>
            </w:r>
            <w:r w:rsidR="004E3497" w:rsidRPr="007E0E46">
              <w:rPr>
                <w:rFonts w:asciiTheme="minorHAnsi" w:hAnsiTheme="minorHAnsi" w:cstheme="minorHAnsi"/>
              </w:rPr>
              <w:t>Joint Venture</w:t>
            </w:r>
            <w:r w:rsidR="00060436" w:rsidRPr="007E0E46">
              <w:rPr>
                <w:rFonts w:asciiTheme="minorHAnsi" w:hAnsiTheme="minorHAnsi" w:cstheme="minorHAnsi"/>
              </w:rPr>
              <w:t xml:space="preserve">/ </w:t>
            </w:r>
            <w:r w:rsidR="00FF31E5" w:rsidRPr="007E0E46">
              <w:rPr>
                <w:rFonts w:asciiTheme="minorHAnsi" w:hAnsiTheme="minorHAnsi" w:cstheme="minorHAnsi"/>
              </w:rPr>
              <w:t>Consortium</w:t>
            </w:r>
            <w:r w:rsidRPr="007E0E46">
              <w:rPr>
                <w:rFonts w:asciiTheme="minorHAnsi" w:hAnsiTheme="minorHAnsi" w:cstheme="minorHAnsi"/>
              </w:rPr>
              <w:t>, the name of the lead member and the names and the countries of all members; (ii) the presence or absence of a duly sealed envelope with the Financial Proposal; (iii) any modifications to t</w:t>
            </w:r>
            <w:r w:rsidR="009E053F" w:rsidRPr="007E0E46">
              <w:rPr>
                <w:rFonts w:asciiTheme="minorHAnsi" w:hAnsiTheme="minorHAnsi" w:cstheme="minorHAnsi"/>
              </w:rPr>
              <w:t>he Proposal submitted prior to P</w:t>
            </w:r>
            <w:r w:rsidRPr="007E0E46">
              <w:rPr>
                <w:rFonts w:asciiTheme="minorHAnsi" w:hAnsiTheme="minorHAnsi" w:cstheme="minorHAnsi"/>
              </w:rPr>
              <w:t xml:space="preserve">roposal submission deadline; and (iv) any other information deemed appropriate or as indicated in the </w:t>
            </w:r>
            <w:r w:rsidRPr="007E0E46">
              <w:rPr>
                <w:rFonts w:asciiTheme="minorHAnsi" w:hAnsiTheme="minorHAnsi" w:cstheme="minorHAnsi"/>
                <w:b/>
              </w:rPr>
              <w:t>Data Sheet</w:t>
            </w:r>
            <w:r w:rsidRPr="007E0E46">
              <w:rPr>
                <w:rFonts w:asciiTheme="minorHAnsi" w:hAnsiTheme="minorHAnsi" w:cstheme="minorHAnsi"/>
              </w:rPr>
              <w:t>.</w:t>
            </w:r>
          </w:p>
        </w:tc>
      </w:tr>
      <w:tr w:rsidR="009C61CD" w:rsidRPr="007E0E46" w14:paraId="5A056F85" w14:textId="77777777" w:rsidTr="009C61CD">
        <w:tc>
          <w:tcPr>
            <w:tcW w:w="2725" w:type="dxa"/>
            <w:gridSpan w:val="2"/>
          </w:tcPr>
          <w:p w14:paraId="7B74081C" w14:textId="47FDC2E0" w:rsidR="009C61CD" w:rsidRPr="007E0E46" w:rsidRDefault="009C61CD" w:rsidP="00175FE5">
            <w:pPr>
              <w:pStyle w:val="Heading3"/>
              <w:rPr>
                <w:rFonts w:asciiTheme="minorHAnsi" w:hAnsiTheme="minorHAnsi" w:cstheme="minorHAnsi"/>
                <w:lang w:val="en-US"/>
              </w:rPr>
            </w:pPr>
            <w:bookmarkStart w:id="55" w:name="_Toc30081097"/>
            <w:bookmarkStart w:id="56" w:name="_Toc140055169"/>
            <w:r w:rsidRPr="007E0E46">
              <w:rPr>
                <w:rFonts w:asciiTheme="minorHAnsi" w:hAnsiTheme="minorHAnsi" w:cstheme="minorHAnsi"/>
                <w:lang w:val="en-US"/>
              </w:rPr>
              <w:t>Proposals Evaluation</w:t>
            </w:r>
            <w:bookmarkEnd w:id="55"/>
            <w:bookmarkEnd w:id="56"/>
          </w:p>
        </w:tc>
        <w:tc>
          <w:tcPr>
            <w:tcW w:w="6390" w:type="dxa"/>
          </w:tcPr>
          <w:p w14:paraId="2D6813EF" w14:textId="53713A86" w:rsidR="009C61CD" w:rsidRPr="007E0E46" w:rsidRDefault="009C61CD" w:rsidP="00175FE5">
            <w:pPr>
              <w:pStyle w:val="ListParagraph"/>
              <w:numPr>
                <w:ilvl w:val="1"/>
                <w:numId w:val="8"/>
              </w:numPr>
              <w:spacing w:after="200"/>
              <w:ind w:left="0" w:firstLine="0"/>
              <w:contextualSpacing w:val="0"/>
              <w:jc w:val="both"/>
              <w:rPr>
                <w:rFonts w:asciiTheme="minorHAnsi" w:hAnsiTheme="minorHAnsi" w:cstheme="minorHAnsi"/>
              </w:rPr>
            </w:pPr>
            <w:r w:rsidRPr="007E0E46">
              <w:rPr>
                <w:rFonts w:asciiTheme="minorHAnsi" w:hAnsiTheme="minorHAnsi" w:cstheme="minorHAnsi"/>
              </w:rPr>
              <w:t>Subject to provision of Clause 15.1 of the ITC, the evaluators of the Technical Proposals shall have no access to the Financial Proposals until the technical evaluation is concluded</w:t>
            </w:r>
            <w:r w:rsidR="00530524" w:rsidRPr="007E0E46">
              <w:rPr>
                <w:rFonts w:asciiTheme="minorHAnsi" w:hAnsiTheme="minorHAnsi" w:cstheme="minorHAnsi"/>
              </w:rPr>
              <w:t>.</w:t>
            </w:r>
            <w:r w:rsidRPr="007E0E46">
              <w:rPr>
                <w:rFonts w:asciiTheme="minorHAnsi" w:hAnsiTheme="minorHAnsi" w:cstheme="minorHAnsi"/>
              </w:rPr>
              <w:t xml:space="preserve"> </w:t>
            </w:r>
          </w:p>
          <w:p w14:paraId="0CD171BF" w14:textId="4B14044C" w:rsidR="009C61CD" w:rsidRPr="007E0E46" w:rsidRDefault="009C61CD" w:rsidP="00897882">
            <w:pPr>
              <w:pStyle w:val="ListParagraph"/>
              <w:numPr>
                <w:ilvl w:val="1"/>
                <w:numId w:val="8"/>
              </w:numPr>
              <w:spacing w:after="240"/>
              <w:ind w:left="0" w:firstLine="0"/>
              <w:contextualSpacing w:val="0"/>
              <w:jc w:val="both"/>
              <w:rPr>
                <w:rFonts w:asciiTheme="minorHAnsi" w:hAnsiTheme="minorHAnsi" w:cstheme="minorHAnsi"/>
              </w:rPr>
            </w:pPr>
            <w:r w:rsidRPr="007E0E46">
              <w:rPr>
                <w:rFonts w:asciiTheme="minorHAnsi" w:hAnsiTheme="minorHAnsi" w:cstheme="minorHAnsi"/>
              </w:rPr>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is not permitted to alter or modify its Proposal in any way after the proposal submission deadline. While evaluating the Proposals, the </w:t>
            </w:r>
            <w:r w:rsidR="00C0327D" w:rsidRPr="007E0E46">
              <w:rPr>
                <w:rFonts w:asciiTheme="minorHAnsi" w:hAnsiTheme="minorHAnsi" w:cstheme="minorHAnsi"/>
              </w:rPr>
              <w:t>Procuring Agency</w:t>
            </w:r>
            <w:r w:rsidRPr="007E0E46">
              <w:rPr>
                <w:rFonts w:asciiTheme="minorHAnsi" w:hAnsiTheme="minorHAnsi" w:cstheme="minorHAnsi"/>
              </w:rPr>
              <w:t xml:space="preserve"> will conduct the evaluation solely on the basis of the submitted Technical and Financial Proposals. </w:t>
            </w:r>
          </w:p>
        </w:tc>
      </w:tr>
      <w:tr w:rsidR="009C61CD" w:rsidRPr="007E0E46" w14:paraId="5BA13D4B" w14:textId="77777777" w:rsidTr="009C61CD">
        <w:tc>
          <w:tcPr>
            <w:tcW w:w="2725" w:type="dxa"/>
            <w:gridSpan w:val="2"/>
          </w:tcPr>
          <w:p w14:paraId="1D9437EE" w14:textId="58CE91E0" w:rsidR="009C61CD" w:rsidRPr="007E0E46" w:rsidRDefault="009C61CD" w:rsidP="00175FE5">
            <w:pPr>
              <w:pStyle w:val="Heading3"/>
              <w:rPr>
                <w:rFonts w:asciiTheme="minorHAnsi" w:hAnsiTheme="minorHAnsi" w:cstheme="minorHAnsi"/>
                <w:lang w:val="en-US"/>
              </w:rPr>
            </w:pPr>
            <w:bookmarkStart w:id="57" w:name="_Toc30081098"/>
            <w:bookmarkStart w:id="58" w:name="_Toc140055170"/>
            <w:r w:rsidRPr="007E0E46">
              <w:rPr>
                <w:rFonts w:asciiTheme="minorHAnsi" w:hAnsiTheme="minorHAnsi" w:cstheme="minorHAnsi"/>
                <w:lang w:val="en-US"/>
              </w:rPr>
              <w:lastRenderedPageBreak/>
              <w:t>Evaluation of Technical Proposals</w:t>
            </w:r>
            <w:bookmarkEnd w:id="57"/>
            <w:bookmarkEnd w:id="58"/>
          </w:p>
        </w:tc>
        <w:tc>
          <w:tcPr>
            <w:tcW w:w="6390" w:type="dxa"/>
          </w:tcPr>
          <w:p w14:paraId="5A326D8A" w14:textId="3F639472" w:rsidR="009C61CD" w:rsidRPr="007E0E46" w:rsidRDefault="009C61CD" w:rsidP="00175FE5">
            <w:pPr>
              <w:pStyle w:val="BodyTextIndent2"/>
              <w:numPr>
                <w:ilvl w:val="1"/>
                <w:numId w:val="7"/>
              </w:numPr>
              <w:spacing w:after="200"/>
              <w:ind w:left="0" w:firstLine="0"/>
              <w:rPr>
                <w:rFonts w:asciiTheme="minorHAnsi" w:hAnsiTheme="minorHAnsi" w:cstheme="minorHAnsi"/>
              </w:rPr>
            </w:pPr>
            <w:r w:rsidRPr="007E0E46">
              <w:rPr>
                <w:rFonts w:asciiTheme="minorHAnsi" w:hAnsiTheme="minorHAnsi" w:cstheme="minorHAnsi"/>
              </w:rPr>
              <w:t xml:space="preserve">The </w:t>
            </w:r>
            <w:r w:rsidR="00C0327D" w:rsidRPr="007E0E46">
              <w:rPr>
                <w:rFonts w:asciiTheme="minorHAnsi" w:hAnsiTheme="minorHAnsi" w:cstheme="minorHAnsi"/>
              </w:rPr>
              <w:t>Procuring Agency</w:t>
            </w:r>
            <w:r w:rsidRPr="007E0E46">
              <w:rPr>
                <w:rFonts w:asciiTheme="minorHAnsi" w:hAnsiTheme="minorHAnsi" w:cstheme="minorHAnsi"/>
              </w:rPr>
              <w:t xml:space="preserve">’s evaluation committee shall evaluate the Technical Proposals on the basis of their responsiveness to the Terms of Reference and the RFP, applying the evaluation criteria, sub-criteria, and point system specified in the </w:t>
            </w:r>
            <w:r w:rsidRPr="007E0E46">
              <w:rPr>
                <w:rFonts w:asciiTheme="minorHAnsi" w:hAnsiTheme="minorHAnsi" w:cstheme="minorHAnsi"/>
                <w:b/>
              </w:rPr>
              <w:t>Data Sheet</w:t>
            </w:r>
            <w:r w:rsidRPr="007E0E46">
              <w:rPr>
                <w:rFonts w:asciiTheme="minorHAnsi" w:hAnsiTheme="minorHAnsi" w:cstheme="minorHAnsi"/>
              </w:rPr>
              <w:t xml:space="preserve">. Each responsive Proposal will be given a technical score. A Proposal shall be rejected at this stage if it does not respond to important aspects of the RFP or if it fails to achieve the minimum technical score indicated in the </w:t>
            </w:r>
            <w:r w:rsidRPr="007E0E46">
              <w:rPr>
                <w:rFonts w:asciiTheme="minorHAnsi" w:hAnsiTheme="minorHAnsi" w:cstheme="minorHAnsi"/>
                <w:b/>
              </w:rPr>
              <w:t>Data Sheet</w:t>
            </w:r>
            <w:r w:rsidRPr="007E0E46">
              <w:rPr>
                <w:rFonts w:asciiTheme="minorHAnsi" w:hAnsiTheme="minorHAnsi" w:cstheme="minorHAnsi"/>
              </w:rPr>
              <w:t>.</w:t>
            </w:r>
          </w:p>
        </w:tc>
      </w:tr>
      <w:tr w:rsidR="009C61CD" w:rsidRPr="007E0E46" w14:paraId="00426A78" w14:textId="77777777" w:rsidTr="009C61CD">
        <w:tc>
          <w:tcPr>
            <w:tcW w:w="2725" w:type="dxa"/>
            <w:gridSpan w:val="2"/>
          </w:tcPr>
          <w:p w14:paraId="53B9513E" w14:textId="77777777" w:rsidR="009C61CD" w:rsidRPr="007E0E46" w:rsidRDefault="009C61CD" w:rsidP="00175FE5">
            <w:pPr>
              <w:pStyle w:val="Heading3"/>
              <w:rPr>
                <w:rFonts w:asciiTheme="minorHAnsi" w:hAnsiTheme="minorHAnsi" w:cstheme="minorHAnsi"/>
                <w:lang w:val="en-US"/>
              </w:rPr>
            </w:pPr>
            <w:r w:rsidRPr="007E0E46">
              <w:rPr>
                <w:rFonts w:asciiTheme="minorHAnsi" w:hAnsiTheme="minorHAnsi" w:cstheme="minorHAnsi"/>
                <w:lang w:val="en-US"/>
              </w:rPr>
              <w:br w:type="page"/>
            </w:r>
            <w:bookmarkStart w:id="59" w:name="_Toc30081099"/>
            <w:bookmarkStart w:id="60" w:name="_Toc140055171"/>
            <w:r w:rsidRPr="007E0E46">
              <w:rPr>
                <w:rFonts w:asciiTheme="minorHAnsi" w:hAnsiTheme="minorHAnsi" w:cstheme="minorHAnsi"/>
                <w:lang w:val="en-US"/>
              </w:rPr>
              <w:t>Financial Proposals for QBS</w:t>
            </w:r>
            <w:bookmarkEnd w:id="59"/>
            <w:bookmarkEnd w:id="60"/>
          </w:p>
        </w:tc>
        <w:tc>
          <w:tcPr>
            <w:tcW w:w="6390" w:type="dxa"/>
            <w:noWrap/>
          </w:tcPr>
          <w:p w14:paraId="076EA00D" w14:textId="5AC8F680" w:rsidR="009C61CD" w:rsidRPr="007E0E46" w:rsidRDefault="009C61CD" w:rsidP="00175FE5">
            <w:pPr>
              <w:spacing w:after="200"/>
              <w:jc w:val="both"/>
              <w:rPr>
                <w:rFonts w:asciiTheme="minorHAnsi" w:hAnsiTheme="minorHAnsi" w:cstheme="minorHAnsi"/>
              </w:rPr>
            </w:pPr>
            <w:r w:rsidRPr="007E0E46">
              <w:rPr>
                <w:rFonts w:asciiTheme="minorHAnsi" w:hAnsiTheme="minorHAnsi" w:cstheme="minorHAnsi"/>
              </w:rPr>
              <w:t xml:space="preserve">22.1   Following the ranking of the Technical Proposals, when the selection is based on quality only (QBS), the top-ranked </w:t>
            </w:r>
            <w:r w:rsidR="00345387" w:rsidRPr="007E0E46">
              <w:rPr>
                <w:rFonts w:asciiTheme="minorHAnsi" w:hAnsiTheme="minorHAnsi" w:cstheme="minorHAnsi"/>
              </w:rPr>
              <w:t>Consultant</w:t>
            </w:r>
            <w:r w:rsidRPr="007E0E46">
              <w:rPr>
                <w:rFonts w:asciiTheme="minorHAnsi" w:hAnsiTheme="minorHAnsi" w:cstheme="minorHAnsi"/>
              </w:rPr>
              <w:t xml:space="preserve"> is invited to negotiate the </w:t>
            </w:r>
            <w:r w:rsidR="00770B72" w:rsidRPr="007E0E46">
              <w:rPr>
                <w:rFonts w:asciiTheme="minorHAnsi" w:hAnsiTheme="minorHAnsi" w:cstheme="minorHAnsi"/>
              </w:rPr>
              <w:t>Contract</w:t>
            </w:r>
            <w:r w:rsidRPr="007E0E46">
              <w:rPr>
                <w:rFonts w:asciiTheme="minorHAnsi" w:hAnsiTheme="minorHAnsi" w:cstheme="minorHAnsi"/>
              </w:rPr>
              <w:t>.</w:t>
            </w:r>
          </w:p>
          <w:p w14:paraId="39FED51C" w14:textId="12E92723" w:rsidR="009C61CD" w:rsidRPr="007E0E46" w:rsidRDefault="00675807" w:rsidP="0045396F">
            <w:pPr>
              <w:spacing w:after="200"/>
              <w:jc w:val="both"/>
              <w:rPr>
                <w:rFonts w:asciiTheme="minorHAnsi" w:hAnsiTheme="minorHAnsi" w:cstheme="minorHAnsi"/>
              </w:rPr>
            </w:pPr>
            <w:r w:rsidRPr="007E0E46">
              <w:rPr>
                <w:rFonts w:asciiTheme="minorHAnsi" w:hAnsiTheme="minorHAnsi" w:cstheme="minorHAnsi"/>
              </w:rPr>
              <w:t>22.2 Only</w:t>
            </w:r>
            <w:r w:rsidR="009C61CD" w:rsidRPr="007E0E46">
              <w:rPr>
                <w:rFonts w:asciiTheme="minorHAnsi" w:hAnsiTheme="minorHAnsi" w:cstheme="minorHAnsi"/>
              </w:rPr>
              <w:t xml:space="preserve"> the Financial Proposal of the technically top-ranked </w:t>
            </w:r>
            <w:r w:rsidR="00345387" w:rsidRPr="007E0E46">
              <w:rPr>
                <w:rFonts w:asciiTheme="minorHAnsi" w:hAnsiTheme="minorHAnsi" w:cstheme="minorHAnsi"/>
              </w:rPr>
              <w:t>Consultant</w:t>
            </w:r>
            <w:r w:rsidR="009C61CD" w:rsidRPr="007E0E46">
              <w:rPr>
                <w:rFonts w:asciiTheme="minorHAnsi" w:hAnsiTheme="minorHAnsi" w:cstheme="minorHAnsi"/>
              </w:rPr>
              <w:t xml:space="preserve"> </w:t>
            </w:r>
            <w:r w:rsidRPr="007E0E46">
              <w:rPr>
                <w:rFonts w:asciiTheme="minorHAnsi" w:hAnsiTheme="minorHAnsi" w:cstheme="minorHAnsi"/>
              </w:rPr>
              <w:t xml:space="preserve">(as predefined in the Evaluation Criteria) is </w:t>
            </w:r>
            <w:r w:rsidR="009C61CD" w:rsidRPr="007E0E46">
              <w:rPr>
                <w:rFonts w:asciiTheme="minorHAnsi" w:hAnsiTheme="minorHAnsi" w:cstheme="minorHAnsi"/>
              </w:rPr>
              <w:t xml:space="preserve">opened by the </w:t>
            </w:r>
            <w:r w:rsidR="00C0327D" w:rsidRPr="007E0E46">
              <w:rPr>
                <w:rFonts w:asciiTheme="minorHAnsi" w:hAnsiTheme="minorHAnsi" w:cstheme="minorHAnsi"/>
              </w:rPr>
              <w:t>Procuring Agency</w:t>
            </w:r>
            <w:r w:rsidR="009C61CD" w:rsidRPr="007E0E46">
              <w:rPr>
                <w:rFonts w:asciiTheme="minorHAnsi" w:hAnsiTheme="minorHAnsi" w:cstheme="minorHAnsi"/>
              </w:rPr>
              <w:t xml:space="preserve">’s evaluation committee. All other Financial Proposals are returned unopened after the </w:t>
            </w:r>
            <w:r w:rsidR="00770B72" w:rsidRPr="007E0E46">
              <w:rPr>
                <w:rFonts w:asciiTheme="minorHAnsi" w:hAnsiTheme="minorHAnsi" w:cstheme="minorHAnsi"/>
              </w:rPr>
              <w:t>Contract</w:t>
            </w:r>
            <w:r w:rsidR="009C61CD" w:rsidRPr="007E0E46">
              <w:rPr>
                <w:rFonts w:asciiTheme="minorHAnsi" w:hAnsiTheme="minorHAnsi" w:cstheme="minorHAnsi"/>
              </w:rPr>
              <w:t xml:space="preserve"> negotiations are successfully concluded and the </w:t>
            </w:r>
            <w:r w:rsidR="00770B72" w:rsidRPr="007E0E46">
              <w:rPr>
                <w:rFonts w:asciiTheme="minorHAnsi" w:hAnsiTheme="minorHAnsi" w:cstheme="minorHAnsi"/>
              </w:rPr>
              <w:t>Contract</w:t>
            </w:r>
            <w:r w:rsidR="009C61CD" w:rsidRPr="007E0E46">
              <w:rPr>
                <w:rFonts w:asciiTheme="minorHAnsi" w:hAnsiTheme="minorHAnsi" w:cstheme="minorHAnsi"/>
              </w:rPr>
              <w:t xml:space="preserve"> is signed.</w:t>
            </w:r>
            <w:r w:rsidR="007503BD">
              <w:rPr>
                <w:rFonts w:asciiTheme="minorHAnsi" w:hAnsiTheme="minorHAnsi" w:cstheme="minorHAnsi"/>
              </w:rPr>
              <w:t xml:space="preserve"> </w:t>
            </w:r>
            <w:r w:rsidR="007503BD" w:rsidRPr="0083797E">
              <w:rPr>
                <w:rFonts w:asciiTheme="minorHAnsi" w:hAnsiTheme="minorHAnsi" w:cstheme="minorHAnsi"/>
                <w:color w:val="000000" w:themeColor="text1"/>
              </w:rPr>
              <w:t xml:space="preserve">In case of failure to sign the contract </w:t>
            </w:r>
            <w:r w:rsidR="00077D89" w:rsidRPr="0083797E">
              <w:rPr>
                <w:rFonts w:asciiTheme="minorHAnsi" w:hAnsiTheme="minorHAnsi" w:cstheme="minorHAnsi"/>
                <w:color w:val="000000" w:themeColor="text1"/>
              </w:rPr>
              <w:t xml:space="preserve">with the highest ranked bidder provision of Rule-53(2) of PPR-14 may be invoked and procuring agency may </w:t>
            </w:r>
            <w:r w:rsidR="0045396F" w:rsidRPr="0083797E">
              <w:rPr>
                <w:rFonts w:asciiTheme="minorHAnsi" w:hAnsiTheme="minorHAnsi" w:cstheme="minorHAnsi"/>
                <w:color w:val="000000" w:themeColor="text1"/>
              </w:rPr>
              <w:t>proceed with</w:t>
            </w:r>
            <w:r w:rsidR="00077D89" w:rsidRPr="0083797E">
              <w:rPr>
                <w:rFonts w:asciiTheme="minorHAnsi" w:hAnsiTheme="minorHAnsi" w:cstheme="minorHAnsi"/>
                <w:color w:val="000000" w:themeColor="text1"/>
              </w:rPr>
              <w:t xml:space="preserve"> next</w:t>
            </w:r>
            <w:r w:rsidR="0045396F" w:rsidRPr="0083797E">
              <w:rPr>
                <w:rFonts w:asciiTheme="minorHAnsi" w:hAnsiTheme="minorHAnsi" w:cstheme="minorHAnsi"/>
                <w:color w:val="000000" w:themeColor="text1"/>
              </w:rPr>
              <w:t xml:space="preserve"> highest </w:t>
            </w:r>
            <w:r w:rsidR="00077D89" w:rsidRPr="0083797E">
              <w:rPr>
                <w:rFonts w:asciiTheme="minorHAnsi" w:hAnsiTheme="minorHAnsi" w:cstheme="minorHAnsi"/>
                <w:color w:val="000000" w:themeColor="text1"/>
              </w:rPr>
              <w:t xml:space="preserve"> ranked bidder. </w:t>
            </w:r>
          </w:p>
        </w:tc>
      </w:tr>
      <w:tr w:rsidR="009C61CD" w:rsidRPr="007E0E46" w14:paraId="1B1617D3" w14:textId="77777777" w:rsidTr="009C61CD">
        <w:tc>
          <w:tcPr>
            <w:tcW w:w="2725" w:type="dxa"/>
            <w:gridSpan w:val="2"/>
          </w:tcPr>
          <w:p w14:paraId="0EFB2229" w14:textId="340AE453" w:rsidR="009C61CD" w:rsidRPr="007E0E46" w:rsidRDefault="009C61CD" w:rsidP="00175FE5">
            <w:pPr>
              <w:pStyle w:val="Heading3"/>
              <w:rPr>
                <w:rFonts w:asciiTheme="minorHAnsi" w:hAnsiTheme="minorHAnsi" w:cstheme="minorHAnsi"/>
                <w:lang w:val="en-US"/>
              </w:rPr>
            </w:pPr>
            <w:bookmarkStart w:id="61" w:name="_Toc30081100"/>
            <w:bookmarkStart w:id="62" w:name="_Toc140055172"/>
            <w:r w:rsidRPr="007E0E46">
              <w:rPr>
                <w:rFonts w:asciiTheme="minorHAnsi" w:hAnsiTheme="minorHAnsi" w:cstheme="minorHAnsi"/>
                <w:lang w:val="en-US"/>
              </w:rPr>
              <w:t xml:space="preserve">Public Opening of Financial Proposals (for </w:t>
            </w:r>
            <w:r w:rsidR="00B319C3" w:rsidRPr="007E0E46">
              <w:rPr>
                <w:rFonts w:asciiTheme="minorHAnsi" w:hAnsiTheme="minorHAnsi" w:cstheme="minorHAnsi"/>
                <w:lang w:val="en-US"/>
              </w:rPr>
              <w:t>QCBS</w:t>
            </w:r>
            <w:r w:rsidRPr="007E0E46">
              <w:rPr>
                <w:rFonts w:asciiTheme="minorHAnsi" w:hAnsiTheme="minorHAnsi" w:cstheme="minorHAnsi"/>
                <w:lang w:val="en-US"/>
              </w:rPr>
              <w:t xml:space="preserve"> and LCS methods)</w:t>
            </w:r>
            <w:bookmarkEnd w:id="61"/>
            <w:bookmarkEnd w:id="62"/>
          </w:p>
        </w:tc>
        <w:tc>
          <w:tcPr>
            <w:tcW w:w="6390" w:type="dxa"/>
          </w:tcPr>
          <w:p w14:paraId="535A4AF3" w14:textId="75F72AE6" w:rsidR="009C61CD" w:rsidRPr="007E0E46" w:rsidRDefault="009C61CD" w:rsidP="00175FE5">
            <w:pPr>
              <w:pStyle w:val="BodyText"/>
              <w:numPr>
                <w:ilvl w:val="1"/>
                <w:numId w:val="15"/>
              </w:numPr>
              <w:spacing w:after="200"/>
              <w:ind w:left="0" w:firstLine="0"/>
              <w:rPr>
                <w:rFonts w:asciiTheme="minorHAnsi" w:hAnsiTheme="minorHAnsi" w:cstheme="minorHAnsi"/>
                <w:szCs w:val="24"/>
              </w:rPr>
            </w:pPr>
            <w:r w:rsidRPr="007E0E46">
              <w:rPr>
                <w:rFonts w:asciiTheme="minorHAnsi" w:hAnsiTheme="minorHAnsi" w:cstheme="minorHAnsi"/>
                <w:szCs w:val="24"/>
              </w:rPr>
              <w:t>After the te</w:t>
            </w:r>
            <w:r w:rsidR="00675807" w:rsidRPr="007E0E46">
              <w:rPr>
                <w:rFonts w:asciiTheme="minorHAnsi" w:hAnsiTheme="minorHAnsi" w:cstheme="minorHAnsi"/>
                <w:szCs w:val="24"/>
              </w:rPr>
              <w:t>chnical evaluation is completed</w:t>
            </w:r>
            <w:r w:rsidRPr="007E0E46">
              <w:rPr>
                <w:rFonts w:asciiTheme="minorHAnsi" w:hAnsiTheme="minorHAnsi" w:cstheme="minorHAnsi"/>
                <w:szCs w:val="24"/>
              </w:rPr>
              <w:t xml:space="preserve">, the </w:t>
            </w:r>
            <w:r w:rsidR="00C0327D" w:rsidRPr="007E0E46">
              <w:rPr>
                <w:rFonts w:asciiTheme="minorHAnsi" w:hAnsiTheme="minorHAnsi" w:cstheme="minorHAnsi"/>
                <w:szCs w:val="24"/>
              </w:rPr>
              <w:t>Procuring Agency</w:t>
            </w:r>
            <w:r w:rsidRPr="007E0E46">
              <w:rPr>
                <w:rFonts w:asciiTheme="minorHAnsi" w:hAnsiTheme="minorHAnsi" w:cstheme="minorHAnsi"/>
                <w:szCs w:val="24"/>
              </w:rPr>
              <w:t xml:space="preserve"> shall </w:t>
            </w:r>
            <w:r w:rsidR="00675807" w:rsidRPr="007E0E46">
              <w:rPr>
                <w:rFonts w:asciiTheme="minorHAnsi" w:hAnsiTheme="minorHAnsi" w:cstheme="minorHAnsi"/>
                <w:szCs w:val="24"/>
              </w:rPr>
              <w:t xml:space="preserve">issue the Technical Evaluation Report containing all the information regarding responsiveness or non-responsiveness of the </w:t>
            </w:r>
            <w:r w:rsidR="00345387" w:rsidRPr="007E0E46">
              <w:rPr>
                <w:rFonts w:asciiTheme="minorHAnsi" w:hAnsiTheme="minorHAnsi" w:cstheme="minorHAnsi"/>
                <w:szCs w:val="24"/>
              </w:rPr>
              <w:t>Consultant</w:t>
            </w:r>
            <w:r w:rsidR="00675807" w:rsidRPr="007E0E46">
              <w:rPr>
                <w:rFonts w:asciiTheme="minorHAnsi" w:hAnsiTheme="minorHAnsi" w:cstheme="minorHAnsi"/>
                <w:szCs w:val="24"/>
              </w:rPr>
              <w:t xml:space="preserve"> along with the technical scores. The </w:t>
            </w:r>
            <w:r w:rsidRPr="007E0E46">
              <w:rPr>
                <w:rFonts w:asciiTheme="minorHAnsi" w:hAnsiTheme="minorHAnsi" w:cstheme="minorHAnsi"/>
                <w:szCs w:val="24"/>
              </w:rPr>
              <w:t xml:space="preserve">Financial Proposals </w:t>
            </w:r>
            <w:r w:rsidR="00675807" w:rsidRPr="007E0E46">
              <w:rPr>
                <w:rFonts w:asciiTheme="minorHAnsi" w:hAnsiTheme="minorHAnsi" w:cstheme="minorHAnsi"/>
                <w:szCs w:val="24"/>
              </w:rPr>
              <w:t xml:space="preserve">of non-responsive </w:t>
            </w:r>
            <w:r w:rsidR="00345387" w:rsidRPr="007E0E46">
              <w:rPr>
                <w:rFonts w:asciiTheme="minorHAnsi" w:hAnsiTheme="minorHAnsi" w:cstheme="minorHAnsi"/>
                <w:szCs w:val="24"/>
              </w:rPr>
              <w:t>Consultant</w:t>
            </w:r>
            <w:r w:rsidR="00675807" w:rsidRPr="007E0E46">
              <w:rPr>
                <w:rFonts w:asciiTheme="minorHAnsi" w:hAnsiTheme="minorHAnsi" w:cstheme="minorHAnsi"/>
                <w:szCs w:val="24"/>
              </w:rPr>
              <w:t xml:space="preserve">s </w:t>
            </w:r>
            <w:r w:rsidRPr="007E0E46">
              <w:rPr>
                <w:rFonts w:asciiTheme="minorHAnsi" w:hAnsiTheme="minorHAnsi" w:cstheme="minorHAnsi"/>
                <w:szCs w:val="24"/>
              </w:rPr>
              <w:t xml:space="preserve">will be returned unopened after completing the selection process and </w:t>
            </w:r>
            <w:r w:rsidR="00770B72" w:rsidRPr="007E0E46">
              <w:rPr>
                <w:rFonts w:asciiTheme="minorHAnsi" w:hAnsiTheme="minorHAnsi" w:cstheme="minorHAnsi"/>
                <w:szCs w:val="24"/>
              </w:rPr>
              <w:t>Contract</w:t>
            </w:r>
            <w:r w:rsidRPr="007E0E46">
              <w:rPr>
                <w:rFonts w:asciiTheme="minorHAnsi" w:hAnsiTheme="minorHAnsi" w:cstheme="minorHAnsi"/>
                <w:szCs w:val="24"/>
              </w:rPr>
              <w:t xml:space="preserve"> signing. The Procuring shall notify in writing those </w:t>
            </w:r>
            <w:r w:rsidR="00345387" w:rsidRPr="007E0E46">
              <w:rPr>
                <w:rFonts w:asciiTheme="minorHAnsi" w:hAnsiTheme="minorHAnsi" w:cstheme="minorHAnsi"/>
                <w:szCs w:val="24"/>
              </w:rPr>
              <w:t>Consultant</w:t>
            </w:r>
            <w:r w:rsidRPr="007E0E46">
              <w:rPr>
                <w:rFonts w:asciiTheme="minorHAnsi" w:hAnsiTheme="minorHAnsi" w:cstheme="minorHAnsi"/>
                <w:szCs w:val="24"/>
              </w:rPr>
              <w:t xml:space="preserve">s that have achieved the minimum overall technical score and inform them of the date, time and location for the opening of the Financial Proposals. The opening date should allow the </w:t>
            </w:r>
            <w:r w:rsidR="00345387" w:rsidRPr="007E0E46">
              <w:rPr>
                <w:rFonts w:asciiTheme="minorHAnsi" w:hAnsiTheme="minorHAnsi" w:cstheme="minorHAnsi"/>
                <w:szCs w:val="24"/>
              </w:rPr>
              <w:t>Consultant</w:t>
            </w:r>
            <w:r w:rsidRPr="007E0E46">
              <w:rPr>
                <w:rFonts w:asciiTheme="minorHAnsi" w:hAnsiTheme="minorHAnsi" w:cstheme="minorHAnsi"/>
                <w:szCs w:val="24"/>
              </w:rPr>
              <w:t xml:space="preserve">s sufficient time to make arrangements for attending the opening. The </w:t>
            </w:r>
            <w:r w:rsidR="00345387" w:rsidRPr="007E0E46">
              <w:rPr>
                <w:rFonts w:asciiTheme="minorHAnsi" w:hAnsiTheme="minorHAnsi" w:cstheme="minorHAnsi"/>
                <w:szCs w:val="24"/>
              </w:rPr>
              <w:t>Consultant</w:t>
            </w:r>
            <w:r w:rsidRPr="007E0E46">
              <w:rPr>
                <w:rFonts w:asciiTheme="minorHAnsi" w:hAnsiTheme="minorHAnsi" w:cstheme="minorHAnsi"/>
                <w:szCs w:val="24"/>
              </w:rPr>
              <w:t xml:space="preserve">’s attendance at the opening of the Financial Proposals </w:t>
            </w:r>
            <w:r w:rsidRPr="007E0E46">
              <w:rPr>
                <w:rFonts w:asciiTheme="minorHAnsi" w:hAnsiTheme="minorHAnsi" w:cstheme="minorHAnsi"/>
              </w:rPr>
              <w:t xml:space="preserve">(in person, or online if such option is indicated in the </w:t>
            </w:r>
            <w:r w:rsidRPr="007E0E46">
              <w:rPr>
                <w:rFonts w:asciiTheme="minorHAnsi" w:hAnsiTheme="minorHAnsi" w:cstheme="minorHAnsi"/>
                <w:b/>
              </w:rPr>
              <w:t>Data Sheet</w:t>
            </w:r>
            <w:r w:rsidRPr="007E0E46">
              <w:rPr>
                <w:rFonts w:asciiTheme="minorHAnsi" w:hAnsiTheme="minorHAnsi" w:cstheme="minorHAnsi"/>
              </w:rPr>
              <w:t xml:space="preserve">) </w:t>
            </w:r>
            <w:r w:rsidRPr="007E0E46">
              <w:rPr>
                <w:rFonts w:asciiTheme="minorHAnsi" w:hAnsiTheme="minorHAnsi" w:cstheme="minorHAnsi"/>
                <w:szCs w:val="24"/>
              </w:rPr>
              <w:t xml:space="preserve">is optional and </w:t>
            </w:r>
            <w:r w:rsidRPr="007E0E46">
              <w:rPr>
                <w:rFonts w:asciiTheme="minorHAnsi" w:hAnsiTheme="minorHAnsi" w:cstheme="minorHAnsi"/>
              </w:rPr>
              <w:t xml:space="preserve">is at the </w:t>
            </w:r>
            <w:r w:rsidR="00345387" w:rsidRPr="007E0E46">
              <w:rPr>
                <w:rFonts w:asciiTheme="minorHAnsi" w:hAnsiTheme="minorHAnsi" w:cstheme="minorHAnsi"/>
              </w:rPr>
              <w:t>Consultant</w:t>
            </w:r>
            <w:r w:rsidRPr="007E0E46">
              <w:rPr>
                <w:rFonts w:asciiTheme="minorHAnsi" w:hAnsiTheme="minorHAnsi" w:cstheme="minorHAnsi"/>
              </w:rPr>
              <w:t>’s choice</w:t>
            </w:r>
            <w:r w:rsidRPr="007E0E46">
              <w:rPr>
                <w:rFonts w:asciiTheme="minorHAnsi" w:hAnsiTheme="minorHAnsi" w:cstheme="minorHAnsi"/>
                <w:szCs w:val="24"/>
              </w:rPr>
              <w:t xml:space="preserve">. </w:t>
            </w:r>
          </w:p>
          <w:p w14:paraId="49FA1C22" w14:textId="420B734C" w:rsidR="009C61CD" w:rsidRPr="007E0E46" w:rsidRDefault="009C61CD" w:rsidP="00175FE5">
            <w:pPr>
              <w:pStyle w:val="BodyText"/>
              <w:numPr>
                <w:ilvl w:val="1"/>
                <w:numId w:val="15"/>
              </w:numPr>
              <w:spacing w:after="200"/>
              <w:ind w:left="0" w:firstLine="0"/>
              <w:rPr>
                <w:rFonts w:asciiTheme="minorHAnsi" w:hAnsiTheme="minorHAnsi" w:cstheme="minorHAnsi"/>
                <w:szCs w:val="24"/>
              </w:rPr>
            </w:pPr>
            <w:r w:rsidRPr="007E0E46">
              <w:rPr>
                <w:rFonts w:asciiTheme="minorHAnsi" w:hAnsiTheme="minorHAnsi" w:cstheme="minorHAnsi"/>
                <w:szCs w:val="24"/>
              </w:rPr>
              <w:t xml:space="preserve"> The </w:t>
            </w:r>
            <w:r w:rsidRPr="007E0E46">
              <w:rPr>
                <w:rFonts w:asciiTheme="minorHAnsi" w:hAnsiTheme="minorHAnsi" w:cstheme="minorHAnsi"/>
              </w:rPr>
              <w:t xml:space="preserve">Financial Proposals shall be opened by the </w:t>
            </w:r>
            <w:r w:rsidR="00C0327D" w:rsidRPr="007E0E46">
              <w:rPr>
                <w:rFonts w:asciiTheme="minorHAnsi" w:hAnsiTheme="minorHAnsi" w:cstheme="minorHAnsi"/>
              </w:rPr>
              <w:t>Procuring Agency</w:t>
            </w:r>
            <w:r w:rsidRPr="007E0E46">
              <w:rPr>
                <w:rFonts w:asciiTheme="minorHAnsi" w:hAnsiTheme="minorHAnsi" w:cstheme="minorHAnsi"/>
              </w:rPr>
              <w:t xml:space="preserve">’s evaluation committee in the presence of the representatives of those </w:t>
            </w:r>
            <w:r w:rsidR="00345387" w:rsidRPr="007E0E46">
              <w:rPr>
                <w:rFonts w:asciiTheme="minorHAnsi" w:hAnsiTheme="minorHAnsi" w:cstheme="minorHAnsi"/>
              </w:rPr>
              <w:t>Consultant</w:t>
            </w:r>
            <w:r w:rsidRPr="007E0E46">
              <w:rPr>
                <w:rFonts w:asciiTheme="minorHAnsi" w:hAnsiTheme="minorHAnsi" w:cstheme="minorHAnsi"/>
              </w:rPr>
              <w:t xml:space="preserve">s whose proposals have passed the minimum technical score. At the opening, the names of the </w:t>
            </w:r>
            <w:r w:rsidR="00345387" w:rsidRPr="007E0E46">
              <w:rPr>
                <w:rFonts w:asciiTheme="minorHAnsi" w:hAnsiTheme="minorHAnsi" w:cstheme="minorHAnsi"/>
              </w:rPr>
              <w:t>Consultant</w:t>
            </w:r>
            <w:r w:rsidRPr="007E0E46">
              <w:rPr>
                <w:rFonts w:asciiTheme="minorHAnsi" w:hAnsiTheme="minorHAnsi" w:cstheme="minorHAnsi"/>
              </w:rPr>
              <w:t xml:space="preserve">s, and the overall technical scores, including the break-down by criterion, shall be read aloud. The Financial Proposals will then be inspected to confirm that they </w:t>
            </w:r>
            <w:r w:rsidRPr="007E0E46">
              <w:rPr>
                <w:rFonts w:asciiTheme="minorHAnsi" w:hAnsiTheme="minorHAnsi" w:cstheme="minorHAnsi"/>
              </w:rPr>
              <w:lastRenderedPageBreak/>
              <w:t xml:space="preserve">have remained sealed and unopened. These Financial Proposals shall be then opened, and the total prices read aloud and recorded. Copies of the record shall be sent to all </w:t>
            </w:r>
            <w:r w:rsidR="00345387" w:rsidRPr="007E0E46">
              <w:rPr>
                <w:rFonts w:asciiTheme="minorHAnsi" w:hAnsiTheme="minorHAnsi" w:cstheme="minorHAnsi"/>
              </w:rPr>
              <w:t>Consultant</w:t>
            </w:r>
            <w:r w:rsidRPr="007E0E46">
              <w:rPr>
                <w:rFonts w:asciiTheme="minorHAnsi" w:hAnsiTheme="minorHAnsi" w:cstheme="minorHAnsi"/>
              </w:rPr>
              <w:t xml:space="preserve">s who submitted Proposals. </w:t>
            </w:r>
          </w:p>
        </w:tc>
      </w:tr>
      <w:tr w:rsidR="009C61CD" w:rsidRPr="007E0E46" w14:paraId="3B3E7953" w14:textId="77777777" w:rsidTr="009C61CD">
        <w:tc>
          <w:tcPr>
            <w:tcW w:w="2725" w:type="dxa"/>
            <w:gridSpan w:val="2"/>
          </w:tcPr>
          <w:p w14:paraId="399CBA77" w14:textId="737FB048" w:rsidR="009C61CD" w:rsidRPr="007E0E46" w:rsidRDefault="009C61CD" w:rsidP="00175FE5">
            <w:pPr>
              <w:pStyle w:val="Heading3"/>
              <w:rPr>
                <w:rFonts w:asciiTheme="minorHAnsi" w:hAnsiTheme="minorHAnsi" w:cstheme="minorHAnsi"/>
                <w:lang w:val="en-US"/>
              </w:rPr>
            </w:pPr>
            <w:bookmarkStart w:id="63" w:name="_Toc30081101"/>
            <w:bookmarkStart w:id="64" w:name="_Toc140055173"/>
            <w:r w:rsidRPr="007E0E46">
              <w:rPr>
                <w:rFonts w:asciiTheme="minorHAnsi" w:hAnsiTheme="minorHAnsi" w:cstheme="minorHAnsi"/>
                <w:lang w:val="en-US"/>
              </w:rPr>
              <w:lastRenderedPageBreak/>
              <w:t>Correction of Errors</w:t>
            </w:r>
            <w:bookmarkEnd w:id="63"/>
            <w:bookmarkEnd w:id="64"/>
          </w:p>
        </w:tc>
        <w:tc>
          <w:tcPr>
            <w:tcW w:w="6390" w:type="dxa"/>
          </w:tcPr>
          <w:p w14:paraId="4CAA45A4" w14:textId="77777777" w:rsidR="009C61CD" w:rsidRPr="007E0E46" w:rsidRDefault="009C61CD" w:rsidP="00175FE5">
            <w:pPr>
              <w:pStyle w:val="BodyText"/>
              <w:spacing w:after="200"/>
              <w:rPr>
                <w:rFonts w:asciiTheme="minorHAnsi" w:hAnsiTheme="minorHAnsi" w:cstheme="minorHAnsi"/>
                <w:szCs w:val="24"/>
              </w:rPr>
            </w:pPr>
            <w:r w:rsidRPr="007E0E46">
              <w:rPr>
                <w:rFonts w:asciiTheme="minorHAnsi" w:hAnsiTheme="minorHAnsi" w:cstheme="minorHAnsi"/>
              </w:rPr>
              <w:t>24.1  Activities and items described in the Technical Proposal but not priced in the Financial Proposal, shall be assumed to be included in the prices of other activities or items, and no corrections are made to the Financial Proposal.</w:t>
            </w:r>
          </w:p>
        </w:tc>
      </w:tr>
      <w:tr w:rsidR="009C61CD" w:rsidRPr="007E0E46" w14:paraId="6B5D5BF6" w14:textId="77777777" w:rsidTr="009C61CD">
        <w:tc>
          <w:tcPr>
            <w:tcW w:w="2725" w:type="dxa"/>
            <w:gridSpan w:val="2"/>
          </w:tcPr>
          <w:p w14:paraId="66C12956" w14:textId="74EAC764" w:rsidR="009C61CD" w:rsidRPr="007E0E46" w:rsidRDefault="009C61CD" w:rsidP="00175FE5">
            <w:pPr>
              <w:jc w:val="right"/>
              <w:rPr>
                <w:rFonts w:asciiTheme="minorHAnsi" w:hAnsiTheme="minorHAnsi" w:cstheme="minorHAnsi"/>
                <w:b/>
              </w:rPr>
            </w:pPr>
            <w:r w:rsidRPr="007E0E46">
              <w:rPr>
                <w:rFonts w:asciiTheme="minorHAnsi" w:hAnsiTheme="minorHAnsi" w:cstheme="minorHAnsi"/>
                <w:b/>
              </w:rPr>
              <w:t xml:space="preserve">a. Time-Based </w:t>
            </w:r>
            <w:r w:rsidR="00770B72" w:rsidRPr="007E0E46">
              <w:rPr>
                <w:rFonts w:asciiTheme="minorHAnsi" w:hAnsiTheme="minorHAnsi" w:cstheme="minorHAnsi"/>
                <w:b/>
              </w:rPr>
              <w:t>Contract</w:t>
            </w:r>
            <w:r w:rsidRPr="007E0E46">
              <w:rPr>
                <w:rFonts w:asciiTheme="minorHAnsi" w:hAnsiTheme="minorHAnsi" w:cstheme="minorHAnsi"/>
                <w:b/>
              </w:rPr>
              <w:t>s</w:t>
            </w:r>
          </w:p>
          <w:p w14:paraId="1B5BAD53" w14:textId="77777777" w:rsidR="009C61CD" w:rsidRPr="007E0E46" w:rsidRDefault="009C61CD" w:rsidP="00175FE5">
            <w:pPr>
              <w:ind w:left="360"/>
              <w:rPr>
                <w:rFonts w:asciiTheme="minorHAnsi" w:hAnsiTheme="minorHAnsi" w:cstheme="minorHAnsi"/>
                <w:b/>
              </w:rPr>
            </w:pPr>
          </w:p>
        </w:tc>
        <w:tc>
          <w:tcPr>
            <w:tcW w:w="6390" w:type="dxa"/>
          </w:tcPr>
          <w:p w14:paraId="2714FDE7" w14:textId="364E1A38" w:rsidR="009C61CD" w:rsidRPr="007E0E46" w:rsidRDefault="009C61CD" w:rsidP="00897882">
            <w:pPr>
              <w:pStyle w:val="BodyText"/>
              <w:spacing w:after="360"/>
              <w:ind w:left="580"/>
              <w:rPr>
                <w:rFonts w:asciiTheme="minorHAnsi" w:hAnsiTheme="minorHAnsi" w:cstheme="minorHAnsi"/>
                <w:szCs w:val="24"/>
              </w:rPr>
            </w:pPr>
            <w:r w:rsidRPr="007E0E46">
              <w:rPr>
                <w:rFonts w:asciiTheme="minorHAnsi" w:hAnsiTheme="minorHAnsi" w:cstheme="minorHAnsi"/>
                <w:bCs/>
              </w:rPr>
              <w:t xml:space="preserve">24.1.1 If a Time-Based </w:t>
            </w:r>
            <w:r w:rsidR="00770B72" w:rsidRPr="007E0E46">
              <w:rPr>
                <w:rFonts w:asciiTheme="minorHAnsi" w:hAnsiTheme="minorHAnsi" w:cstheme="minorHAnsi"/>
                <w:bCs/>
              </w:rPr>
              <w:t>Contract</w:t>
            </w:r>
            <w:r w:rsidRPr="007E0E46">
              <w:rPr>
                <w:rFonts w:asciiTheme="minorHAnsi" w:hAnsiTheme="minorHAnsi" w:cstheme="minorHAnsi"/>
                <w:bCs/>
              </w:rPr>
              <w:t xml:space="preserve"> form is included in the RFP,</w:t>
            </w:r>
            <w:r w:rsidR="004E2B01" w:rsidRPr="007E0E46">
              <w:rPr>
                <w:rFonts w:asciiTheme="minorHAnsi" w:hAnsiTheme="minorHAnsi" w:cstheme="minorHAnsi"/>
                <w:bCs/>
              </w:rPr>
              <w:t xml:space="preserve"> i</w:t>
            </w:r>
            <w:r w:rsidRPr="007E0E46">
              <w:rPr>
                <w:rFonts w:asciiTheme="minorHAnsi" w:hAnsiTheme="minorHAnsi" w:cstheme="minorHAnsi"/>
                <w:bCs/>
              </w:rPr>
              <w:t xml:space="preserve">n case of discrepancy between (i) a partial amount (sub-total) and the total amount, or (ii) between the amount derived by multiplication of unit price with quantity and the total price, or (iii) between words and figures, the former will prevail. In case of discrepancy between the Technical and Financial Proposals in indicating quantities of input, the Technical Proposal prevails and the </w:t>
            </w:r>
            <w:r w:rsidR="00C0327D" w:rsidRPr="007E0E46">
              <w:rPr>
                <w:rFonts w:asciiTheme="minorHAnsi" w:hAnsiTheme="minorHAnsi" w:cstheme="minorHAnsi"/>
                <w:bCs/>
              </w:rPr>
              <w:t>Procuring Agency</w:t>
            </w:r>
            <w:r w:rsidRPr="007E0E46">
              <w:rPr>
                <w:rFonts w:asciiTheme="minorHAnsi" w:hAnsiTheme="minorHAnsi" w:cstheme="minorHAnsi"/>
                <w:bCs/>
              </w:rPr>
              <w:t>’s evaluation committee shall correct the quantification indicated in the Financial Proposal so as to make it consistent with that indicated in the Technical Proposal, apply the relevant unit price included in the Financial Proposal to the corrected quantity, and correct the total Proposal cost.</w:t>
            </w:r>
          </w:p>
        </w:tc>
      </w:tr>
      <w:tr w:rsidR="009C61CD" w:rsidRPr="007E0E46" w14:paraId="37183731" w14:textId="77777777" w:rsidTr="009C61CD">
        <w:tc>
          <w:tcPr>
            <w:tcW w:w="2725" w:type="dxa"/>
            <w:gridSpan w:val="2"/>
          </w:tcPr>
          <w:p w14:paraId="779DCC6C" w14:textId="4BA64B32" w:rsidR="009C61CD" w:rsidRPr="007E0E46" w:rsidRDefault="009C61CD" w:rsidP="00175FE5">
            <w:pPr>
              <w:jc w:val="right"/>
              <w:rPr>
                <w:rFonts w:asciiTheme="minorHAnsi" w:hAnsiTheme="minorHAnsi" w:cstheme="minorHAnsi"/>
                <w:b/>
              </w:rPr>
            </w:pPr>
            <w:r w:rsidRPr="007E0E46">
              <w:rPr>
                <w:rFonts w:asciiTheme="minorHAnsi" w:hAnsiTheme="minorHAnsi" w:cstheme="minorHAnsi"/>
                <w:b/>
              </w:rPr>
              <w:t xml:space="preserve">b. Lump-Sum </w:t>
            </w:r>
            <w:r w:rsidR="00770B72" w:rsidRPr="007E0E46">
              <w:rPr>
                <w:rFonts w:asciiTheme="minorHAnsi" w:hAnsiTheme="minorHAnsi" w:cstheme="minorHAnsi"/>
                <w:b/>
              </w:rPr>
              <w:t>Contract</w:t>
            </w:r>
            <w:r w:rsidRPr="007E0E46">
              <w:rPr>
                <w:rFonts w:asciiTheme="minorHAnsi" w:hAnsiTheme="minorHAnsi" w:cstheme="minorHAnsi"/>
                <w:b/>
              </w:rPr>
              <w:t>s</w:t>
            </w:r>
          </w:p>
          <w:p w14:paraId="7BB84657" w14:textId="77777777" w:rsidR="009C61CD" w:rsidRPr="007E0E46" w:rsidRDefault="009C61CD" w:rsidP="00175FE5">
            <w:pPr>
              <w:ind w:left="360"/>
              <w:rPr>
                <w:rFonts w:asciiTheme="minorHAnsi" w:hAnsiTheme="minorHAnsi" w:cstheme="minorHAnsi"/>
                <w:b/>
              </w:rPr>
            </w:pPr>
          </w:p>
        </w:tc>
        <w:tc>
          <w:tcPr>
            <w:tcW w:w="6390" w:type="dxa"/>
          </w:tcPr>
          <w:p w14:paraId="676F623A" w14:textId="02C7551D" w:rsidR="009C61CD" w:rsidRPr="007E0E46" w:rsidRDefault="009C61CD" w:rsidP="0005783C">
            <w:pPr>
              <w:pStyle w:val="BodyText"/>
              <w:spacing w:after="200"/>
              <w:rPr>
                <w:rFonts w:asciiTheme="minorHAnsi" w:hAnsiTheme="minorHAnsi" w:cstheme="minorHAnsi"/>
                <w:szCs w:val="24"/>
              </w:rPr>
            </w:pPr>
            <w:r w:rsidRPr="007E0E46">
              <w:rPr>
                <w:rFonts w:asciiTheme="minorHAnsi" w:hAnsiTheme="minorHAnsi" w:cstheme="minorHAnsi"/>
                <w:bCs/>
              </w:rPr>
              <w:t xml:space="preserve">24.2   If a Lump-Sum </w:t>
            </w:r>
            <w:r w:rsidR="00770B72" w:rsidRPr="007E0E46">
              <w:rPr>
                <w:rFonts w:asciiTheme="minorHAnsi" w:hAnsiTheme="minorHAnsi" w:cstheme="minorHAnsi"/>
                <w:bCs/>
              </w:rPr>
              <w:t>Contract</w:t>
            </w:r>
            <w:r w:rsidRPr="007E0E46">
              <w:rPr>
                <w:rFonts w:asciiTheme="minorHAnsi" w:hAnsiTheme="minorHAnsi" w:cstheme="minorHAnsi"/>
                <w:bCs/>
              </w:rPr>
              <w:t xml:space="preserve"> form is included in the RFP, the </w:t>
            </w:r>
            <w:r w:rsidR="00345387" w:rsidRPr="007E0E46">
              <w:rPr>
                <w:rFonts w:asciiTheme="minorHAnsi" w:hAnsiTheme="minorHAnsi" w:cstheme="minorHAnsi"/>
                <w:bCs/>
              </w:rPr>
              <w:t>Consultant</w:t>
            </w:r>
            <w:r w:rsidRPr="007E0E46">
              <w:rPr>
                <w:rFonts w:asciiTheme="minorHAnsi" w:hAnsiTheme="minorHAnsi" w:cstheme="minorHAnsi"/>
                <w:bCs/>
              </w:rPr>
              <w:t xml:space="preserve"> is deemed to have included all p</w:t>
            </w:r>
            <w:r w:rsidR="0083797E">
              <w:rPr>
                <w:rFonts w:asciiTheme="minorHAnsi" w:hAnsiTheme="minorHAnsi" w:cstheme="minorHAnsi"/>
                <w:bCs/>
              </w:rPr>
              <w:t>rices in the Financial Proposal</w:t>
            </w:r>
            <w:r w:rsidR="004E2B01" w:rsidRPr="007E0E46">
              <w:rPr>
                <w:rFonts w:asciiTheme="minorHAnsi" w:hAnsiTheme="minorHAnsi" w:cstheme="minorHAnsi"/>
                <w:bCs/>
              </w:rPr>
              <w:t xml:space="preserve">. </w:t>
            </w:r>
            <w:r w:rsidRPr="007E0E46">
              <w:rPr>
                <w:rFonts w:asciiTheme="minorHAnsi" w:hAnsiTheme="minorHAnsi" w:cstheme="minorHAnsi"/>
                <w:bCs/>
              </w:rPr>
              <w:t>The total price, net of taxes understood as per Clause ITC 25 below, specified in the Financial Proposal (Form FIN-1) shall be considered as the offered price.</w:t>
            </w:r>
            <w:r w:rsidR="00846FF7">
              <w:rPr>
                <w:rFonts w:asciiTheme="minorHAnsi" w:hAnsiTheme="minorHAnsi" w:cstheme="minorHAnsi"/>
                <w:bCs/>
              </w:rPr>
              <w:t xml:space="preserve"> </w:t>
            </w:r>
            <w:r w:rsidR="0005783C">
              <w:rPr>
                <w:rFonts w:asciiTheme="minorHAnsi" w:hAnsiTheme="minorHAnsi" w:cstheme="minorHAnsi"/>
                <w:bCs/>
              </w:rPr>
              <w:t>[</w:t>
            </w:r>
            <w:r w:rsidR="00846FF7">
              <w:rPr>
                <w:rFonts w:asciiTheme="minorHAnsi" w:hAnsiTheme="minorHAnsi" w:cstheme="minorHAnsi"/>
                <w:bCs/>
                <w:i/>
              </w:rPr>
              <w:t>Details to be provided by the procuring  agency</w:t>
            </w:r>
            <w:r w:rsidR="0005783C">
              <w:rPr>
                <w:rFonts w:asciiTheme="minorHAnsi" w:hAnsiTheme="minorHAnsi" w:cstheme="minorHAnsi"/>
                <w:bCs/>
              </w:rPr>
              <w:t>]</w:t>
            </w:r>
          </w:p>
        </w:tc>
      </w:tr>
      <w:tr w:rsidR="009C61CD" w:rsidRPr="007E0E46" w14:paraId="43436DA0" w14:textId="77777777" w:rsidTr="009C61CD">
        <w:tc>
          <w:tcPr>
            <w:tcW w:w="2725" w:type="dxa"/>
            <w:gridSpan w:val="2"/>
          </w:tcPr>
          <w:p w14:paraId="370A30C3" w14:textId="7E9629B8" w:rsidR="009C61CD" w:rsidRPr="007E0E46" w:rsidRDefault="009C61CD" w:rsidP="00175FE5">
            <w:pPr>
              <w:pStyle w:val="Heading3"/>
              <w:rPr>
                <w:rFonts w:asciiTheme="minorHAnsi" w:hAnsiTheme="minorHAnsi" w:cstheme="minorHAnsi"/>
                <w:lang w:val="en-US"/>
              </w:rPr>
            </w:pPr>
            <w:bookmarkStart w:id="65" w:name="_Toc30081102"/>
            <w:bookmarkStart w:id="66" w:name="_Toc140055174"/>
            <w:r w:rsidRPr="007E0E46">
              <w:rPr>
                <w:rFonts w:asciiTheme="minorHAnsi" w:hAnsiTheme="minorHAnsi" w:cstheme="minorHAnsi"/>
                <w:lang w:val="en-US"/>
              </w:rPr>
              <w:t>Taxes</w:t>
            </w:r>
            <w:bookmarkEnd w:id="65"/>
            <w:bookmarkEnd w:id="66"/>
          </w:p>
        </w:tc>
        <w:tc>
          <w:tcPr>
            <w:tcW w:w="6390" w:type="dxa"/>
          </w:tcPr>
          <w:p w14:paraId="1CFD7A24" w14:textId="5CCFD5ED" w:rsidR="009C61CD" w:rsidRPr="007E0E46" w:rsidRDefault="009C61CD" w:rsidP="00846FF7">
            <w:pPr>
              <w:pStyle w:val="BodyText"/>
              <w:spacing w:after="200"/>
              <w:rPr>
                <w:rFonts w:asciiTheme="minorHAnsi" w:hAnsiTheme="minorHAnsi" w:cstheme="minorHAnsi"/>
                <w:szCs w:val="24"/>
              </w:rPr>
            </w:pPr>
            <w:r w:rsidRPr="007E0E46">
              <w:rPr>
                <w:rFonts w:asciiTheme="minorHAnsi" w:hAnsiTheme="minorHAnsi" w:cstheme="minorHAnsi"/>
                <w:szCs w:val="24"/>
              </w:rPr>
              <w:t xml:space="preserve">25.1 The </w:t>
            </w:r>
            <w:r w:rsidR="00C0327D" w:rsidRPr="007E0E46">
              <w:rPr>
                <w:rFonts w:asciiTheme="minorHAnsi" w:hAnsiTheme="minorHAnsi" w:cstheme="minorHAnsi"/>
                <w:szCs w:val="24"/>
              </w:rPr>
              <w:t>Procuring Agency</w:t>
            </w:r>
            <w:r w:rsidRPr="007E0E46">
              <w:rPr>
                <w:rFonts w:asciiTheme="minorHAnsi" w:hAnsiTheme="minorHAnsi" w:cstheme="minorHAnsi"/>
                <w:szCs w:val="24"/>
              </w:rPr>
              <w:t xml:space="preserve">’s evaluation of the </w:t>
            </w:r>
            <w:r w:rsidR="00345387" w:rsidRPr="007E0E46">
              <w:rPr>
                <w:rFonts w:asciiTheme="minorHAnsi" w:hAnsiTheme="minorHAnsi" w:cstheme="minorHAnsi"/>
                <w:szCs w:val="24"/>
              </w:rPr>
              <w:t>Consultant</w:t>
            </w:r>
            <w:r w:rsidR="00705B44" w:rsidRPr="007E0E46">
              <w:rPr>
                <w:rFonts w:asciiTheme="minorHAnsi" w:hAnsiTheme="minorHAnsi" w:cstheme="minorHAnsi"/>
                <w:szCs w:val="24"/>
              </w:rPr>
              <w:t xml:space="preserve">’s Financial Proposal </w:t>
            </w:r>
            <w:r w:rsidR="007121F0" w:rsidRPr="00846FF7">
              <w:rPr>
                <w:rFonts w:asciiTheme="minorHAnsi" w:hAnsiTheme="minorHAnsi" w:cstheme="minorHAnsi"/>
                <w:color w:val="000000" w:themeColor="text1"/>
                <w:szCs w:val="24"/>
              </w:rPr>
              <w:t xml:space="preserve">shall include applicable </w:t>
            </w:r>
            <w:r w:rsidRPr="007E0E46">
              <w:rPr>
                <w:rFonts w:asciiTheme="minorHAnsi" w:hAnsiTheme="minorHAnsi" w:cstheme="minorHAnsi"/>
                <w:szCs w:val="24"/>
              </w:rPr>
              <w:t>taxes and duti</w:t>
            </w:r>
            <w:r w:rsidR="004E2B01" w:rsidRPr="007E0E46">
              <w:rPr>
                <w:rFonts w:asciiTheme="minorHAnsi" w:hAnsiTheme="minorHAnsi" w:cstheme="minorHAnsi"/>
                <w:szCs w:val="24"/>
              </w:rPr>
              <w:t>es</w:t>
            </w:r>
            <w:r w:rsidRPr="007E0E46">
              <w:rPr>
                <w:rFonts w:asciiTheme="minorHAnsi" w:hAnsiTheme="minorHAnsi" w:cstheme="minorHAnsi"/>
                <w:szCs w:val="24"/>
              </w:rPr>
              <w:t xml:space="preserve"> in accordance with the instructions in the </w:t>
            </w:r>
            <w:r w:rsidRPr="007E0E46">
              <w:rPr>
                <w:rFonts w:asciiTheme="minorHAnsi" w:hAnsiTheme="minorHAnsi" w:cstheme="minorHAnsi"/>
                <w:b/>
                <w:szCs w:val="24"/>
              </w:rPr>
              <w:t>Data Sheet</w:t>
            </w:r>
            <w:r w:rsidR="00705B44" w:rsidRPr="007E0E46">
              <w:rPr>
                <w:rFonts w:asciiTheme="minorHAnsi" w:hAnsiTheme="minorHAnsi" w:cstheme="minorHAnsi"/>
                <w:szCs w:val="24"/>
              </w:rPr>
              <w:t xml:space="preserve"> as the same are constant for all. However, complete list of all taxes, direct and indirect, be made part of the Contract for ready reference and, later on, deduction from the remunerations to deposit with relevant tax authorities. </w:t>
            </w:r>
          </w:p>
        </w:tc>
      </w:tr>
      <w:tr w:rsidR="009C61CD" w:rsidRPr="007E0E46" w14:paraId="540018B0" w14:textId="77777777" w:rsidTr="009C61CD">
        <w:tc>
          <w:tcPr>
            <w:tcW w:w="2725" w:type="dxa"/>
            <w:gridSpan w:val="2"/>
          </w:tcPr>
          <w:p w14:paraId="0CD175F5" w14:textId="6425807E" w:rsidR="009C61CD" w:rsidRPr="007E0E46" w:rsidRDefault="009C61CD" w:rsidP="00175FE5">
            <w:pPr>
              <w:pStyle w:val="Heading3"/>
              <w:rPr>
                <w:rFonts w:asciiTheme="minorHAnsi" w:hAnsiTheme="minorHAnsi" w:cstheme="minorHAnsi"/>
                <w:lang w:val="en-US"/>
              </w:rPr>
            </w:pPr>
            <w:bookmarkStart w:id="67" w:name="_Toc30081103"/>
            <w:bookmarkStart w:id="68" w:name="_Toc140055175"/>
            <w:r w:rsidRPr="007E0E46">
              <w:rPr>
                <w:rFonts w:asciiTheme="minorHAnsi" w:hAnsiTheme="minorHAnsi" w:cstheme="minorHAnsi"/>
                <w:lang w:val="en-US"/>
              </w:rPr>
              <w:t>Conversion to Single Currency</w:t>
            </w:r>
            <w:bookmarkEnd w:id="67"/>
            <w:bookmarkEnd w:id="68"/>
          </w:p>
        </w:tc>
        <w:tc>
          <w:tcPr>
            <w:tcW w:w="6390" w:type="dxa"/>
          </w:tcPr>
          <w:p w14:paraId="5AA701E2" w14:textId="77777777" w:rsidR="009C61CD" w:rsidRPr="007E0E46" w:rsidRDefault="009C61CD" w:rsidP="00897882">
            <w:pPr>
              <w:pStyle w:val="ListParagraph"/>
              <w:numPr>
                <w:ilvl w:val="1"/>
                <w:numId w:val="16"/>
              </w:numPr>
              <w:spacing w:after="360"/>
              <w:ind w:left="0" w:firstLine="0"/>
              <w:contextualSpacing w:val="0"/>
              <w:jc w:val="both"/>
              <w:rPr>
                <w:rFonts w:asciiTheme="minorHAnsi" w:hAnsiTheme="minorHAnsi" w:cstheme="minorHAnsi"/>
              </w:rPr>
            </w:pPr>
            <w:r w:rsidRPr="007E0E46">
              <w:rPr>
                <w:rFonts w:asciiTheme="minorHAnsi" w:hAnsiTheme="minorHAnsi" w:cstheme="minorHAnsi"/>
                <w:bCs/>
              </w:rPr>
              <w:t xml:space="preserve">For the evaluation purposes, prices shall be converted to a single currency using the selling rates of exchange, source and date indicated in the </w:t>
            </w:r>
            <w:r w:rsidRPr="007E0E46">
              <w:rPr>
                <w:rFonts w:asciiTheme="minorHAnsi" w:hAnsiTheme="minorHAnsi" w:cstheme="minorHAnsi"/>
                <w:b/>
                <w:bCs/>
              </w:rPr>
              <w:t>Data Sheet</w:t>
            </w:r>
            <w:r w:rsidRPr="007E0E46">
              <w:rPr>
                <w:rFonts w:asciiTheme="minorHAnsi" w:hAnsiTheme="minorHAnsi" w:cstheme="minorHAnsi"/>
                <w:bCs/>
              </w:rPr>
              <w:t>.</w:t>
            </w:r>
          </w:p>
        </w:tc>
      </w:tr>
      <w:tr w:rsidR="009C61CD" w:rsidRPr="007E0E46" w14:paraId="3E149672" w14:textId="77777777" w:rsidTr="009C61CD">
        <w:tc>
          <w:tcPr>
            <w:tcW w:w="2725" w:type="dxa"/>
            <w:gridSpan w:val="2"/>
          </w:tcPr>
          <w:p w14:paraId="22BFECC2" w14:textId="77777777" w:rsidR="009C61CD" w:rsidRPr="007E0E46" w:rsidRDefault="009C61CD" w:rsidP="00175FE5">
            <w:pPr>
              <w:pStyle w:val="Heading5"/>
              <w:rPr>
                <w:rFonts w:asciiTheme="minorHAnsi" w:hAnsiTheme="minorHAnsi" w:cstheme="minorHAnsi"/>
                <w:lang w:val="en-US"/>
              </w:rPr>
            </w:pPr>
            <w:r w:rsidRPr="007E0E46">
              <w:rPr>
                <w:rFonts w:asciiTheme="minorHAnsi" w:hAnsiTheme="minorHAnsi" w:cstheme="minorHAnsi"/>
                <w:lang w:val="en-US"/>
              </w:rPr>
              <w:lastRenderedPageBreak/>
              <w:t>Combined Quality and Cost Evaluation</w:t>
            </w:r>
          </w:p>
        </w:tc>
        <w:tc>
          <w:tcPr>
            <w:tcW w:w="6390" w:type="dxa"/>
          </w:tcPr>
          <w:p w14:paraId="37EA99A1" w14:textId="77777777" w:rsidR="009C61CD" w:rsidRPr="007E0E46" w:rsidRDefault="009C61CD" w:rsidP="00175FE5">
            <w:pPr>
              <w:spacing w:after="200"/>
              <w:jc w:val="both"/>
              <w:rPr>
                <w:rFonts w:asciiTheme="minorHAnsi" w:hAnsiTheme="minorHAnsi" w:cstheme="minorHAnsi"/>
              </w:rPr>
            </w:pPr>
          </w:p>
        </w:tc>
      </w:tr>
      <w:tr w:rsidR="009C61CD" w:rsidRPr="007E0E46" w14:paraId="7EF80A54" w14:textId="77777777" w:rsidTr="009C61CD">
        <w:tc>
          <w:tcPr>
            <w:tcW w:w="2725" w:type="dxa"/>
            <w:gridSpan w:val="2"/>
          </w:tcPr>
          <w:p w14:paraId="36DC6EE7" w14:textId="77777777" w:rsidR="009C61CD" w:rsidRPr="007E0E46" w:rsidRDefault="009C61CD" w:rsidP="00175FE5">
            <w:pPr>
              <w:pStyle w:val="ListParagraph"/>
              <w:numPr>
                <w:ilvl w:val="1"/>
                <w:numId w:val="11"/>
              </w:numPr>
              <w:ind w:left="360" w:firstLine="0"/>
              <w:rPr>
                <w:rFonts w:asciiTheme="minorHAnsi" w:hAnsiTheme="minorHAnsi" w:cstheme="minorHAnsi"/>
                <w:b/>
              </w:rPr>
            </w:pPr>
            <w:r w:rsidRPr="007E0E46">
              <w:rPr>
                <w:rFonts w:asciiTheme="minorHAnsi" w:hAnsiTheme="minorHAnsi" w:cstheme="minorHAnsi"/>
                <w:b/>
              </w:rPr>
              <w:t>Quality- and Cost-Based Selection (QCBS)</w:t>
            </w:r>
          </w:p>
          <w:p w14:paraId="41976571" w14:textId="77777777" w:rsidR="009C61CD" w:rsidRPr="007E0E46" w:rsidRDefault="009C61CD" w:rsidP="00175FE5">
            <w:pPr>
              <w:pStyle w:val="ListParagraph"/>
              <w:ind w:left="1440"/>
              <w:rPr>
                <w:rFonts w:asciiTheme="minorHAnsi" w:hAnsiTheme="minorHAnsi" w:cstheme="minorHAnsi"/>
                <w:b/>
              </w:rPr>
            </w:pPr>
          </w:p>
        </w:tc>
        <w:tc>
          <w:tcPr>
            <w:tcW w:w="6390" w:type="dxa"/>
          </w:tcPr>
          <w:p w14:paraId="681B6B80" w14:textId="641DC4A0" w:rsidR="009C61CD" w:rsidRPr="007E0E46" w:rsidRDefault="009C61CD" w:rsidP="00175FE5">
            <w:pPr>
              <w:pStyle w:val="ListParagraph"/>
              <w:numPr>
                <w:ilvl w:val="1"/>
                <w:numId w:val="16"/>
              </w:numPr>
              <w:spacing w:after="200"/>
              <w:ind w:left="0" w:firstLine="0"/>
              <w:contextualSpacing w:val="0"/>
              <w:jc w:val="both"/>
              <w:rPr>
                <w:rFonts w:asciiTheme="minorHAnsi" w:hAnsiTheme="minorHAnsi" w:cstheme="minorHAnsi"/>
              </w:rPr>
            </w:pPr>
            <w:r w:rsidRPr="007E0E46">
              <w:rPr>
                <w:rFonts w:asciiTheme="minorHAnsi" w:hAnsiTheme="minorHAnsi" w:cstheme="minorHAnsi"/>
              </w:rPr>
              <w:t xml:space="preserve">In the case of QCBS, the total score is calculated by weighting the technical and financial scores and adding them as per the formula and instructions in the </w:t>
            </w:r>
            <w:r w:rsidRPr="007E0E46">
              <w:rPr>
                <w:rFonts w:asciiTheme="minorHAnsi" w:hAnsiTheme="minorHAnsi" w:cstheme="minorHAnsi"/>
                <w:b/>
              </w:rPr>
              <w:t>Data Sheet</w:t>
            </w:r>
            <w:r w:rsidRPr="007E0E46">
              <w:rPr>
                <w:rFonts w:asciiTheme="minorHAnsi" w:hAnsiTheme="minorHAnsi" w:cstheme="minorHAnsi"/>
              </w:rPr>
              <w:t xml:space="preserve">. The </w:t>
            </w:r>
            <w:r w:rsidR="00345387" w:rsidRPr="007E0E46">
              <w:rPr>
                <w:rFonts w:asciiTheme="minorHAnsi" w:hAnsiTheme="minorHAnsi" w:cstheme="minorHAnsi"/>
              </w:rPr>
              <w:t>Consultant</w:t>
            </w:r>
            <w:r w:rsidRPr="007E0E46">
              <w:rPr>
                <w:rFonts w:asciiTheme="minorHAnsi" w:hAnsiTheme="minorHAnsi" w:cstheme="minorHAnsi"/>
              </w:rPr>
              <w:t xml:space="preserve"> achieving the highest combined technical and financial score will be invited for negotiations.</w:t>
            </w:r>
          </w:p>
        </w:tc>
      </w:tr>
      <w:tr w:rsidR="009C61CD" w:rsidRPr="007E0E46" w14:paraId="4ADB78F0" w14:textId="77777777" w:rsidTr="009C61CD">
        <w:tc>
          <w:tcPr>
            <w:tcW w:w="2725" w:type="dxa"/>
            <w:gridSpan w:val="2"/>
          </w:tcPr>
          <w:p w14:paraId="0CB129E3" w14:textId="0A8477E8" w:rsidR="009C61CD" w:rsidRPr="007E0E46" w:rsidRDefault="00A4161A" w:rsidP="00175FE5">
            <w:pPr>
              <w:ind w:left="360"/>
              <w:rPr>
                <w:rFonts w:asciiTheme="minorHAnsi" w:hAnsiTheme="minorHAnsi" w:cstheme="minorHAnsi"/>
                <w:b/>
              </w:rPr>
            </w:pPr>
            <w:r w:rsidRPr="007E0E46">
              <w:rPr>
                <w:rFonts w:asciiTheme="minorHAnsi" w:hAnsiTheme="minorHAnsi" w:cstheme="minorHAnsi"/>
                <w:b/>
              </w:rPr>
              <w:t>b. Quality</w:t>
            </w:r>
            <w:r w:rsidR="002D3146" w:rsidRPr="007E0E46">
              <w:rPr>
                <w:rFonts w:asciiTheme="minorHAnsi" w:hAnsiTheme="minorHAnsi" w:cstheme="minorHAnsi"/>
                <w:b/>
              </w:rPr>
              <w:t>-Based</w:t>
            </w:r>
            <w:r w:rsidRPr="007E0E46">
              <w:rPr>
                <w:rFonts w:asciiTheme="minorHAnsi" w:hAnsiTheme="minorHAnsi" w:cstheme="minorHAnsi"/>
                <w:b/>
              </w:rPr>
              <w:t xml:space="preserve"> Selection (Q</w:t>
            </w:r>
            <w:r w:rsidR="009C61CD" w:rsidRPr="007E0E46">
              <w:rPr>
                <w:rFonts w:asciiTheme="minorHAnsi" w:hAnsiTheme="minorHAnsi" w:cstheme="minorHAnsi"/>
                <w:b/>
              </w:rPr>
              <w:t>BS)</w:t>
            </w:r>
          </w:p>
        </w:tc>
        <w:tc>
          <w:tcPr>
            <w:tcW w:w="6390" w:type="dxa"/>
          </w:tcPr>
          <w:p w14:paraId="42AEE6DD" w14:textId="4E3DB621" w:rsidR="009C61CD" w:rsidRPr="007E0E46" w:rsidRDefault="00A4161A" w:rsidP="00175FE5">
            <w:pPr>
              <w:pStyle w:val="BodyText"/>
              <w:numPr>
                <w:ilvl w:val="1"/>
                <w:numId w:val="16"/>
              </w:numPr>
              <w:spacing w:after="200"/>
              <w:ind w:left="0" w:firstLine="0"/>
              <w:rPr>
                <w:rFonts w:asciiTheme="minorHAnsi" w:hAnsiTheme="minorHAnsi" w:cstheme="minorHAnsi"/>
              </w:rPr>
            </w:pPr>
            <w:r w:rsidRPr="007E0E46">
              <w:rPr>
                <w:rFonts w:asciiTheme="minorHAnsi" w:hAnsiTheme="minorHAnsi" w:cstheme="minorHAnsi"/>
              </w:rPr>
              <w:t>In the case of Q</w:t>
            </w:r>
            <w:r w:rsidR="009C61CD" w:rsidRPr="007E0E46">
              <w:rPr>
                <w:rFonts w:asciiTheme="minorHAnsi" w:hAnsiTheme="minorHAnsi" w:cstheme="minorHAnsi"/>
              </w:rPr>
              <w:t xml:space="preserve">BS, </w:t>
            </w:r>
            <w:r w:rsidRPr="007E0E46">
              <w:rPr>
                <w:rFonts w:asciiTheme="minorHAnsi" w:hAnsiTheme="minorHAnsi" w:cstheme="minorHAnsi"/>
              </w:rPr>
              <w:t>full weightage is given to Technical Proposal only. The Consultant obtaining highest marks in technical evaluation is selected and invited for negotiations</w:t>
            </w:r>
            <w:r w:rsidR="009B7D54" w:rsidRPr="007E0E46">
              <w:rPr>
                <w:rFonts w:asciiTheme="minorHAnsi" w:hAnsiTheme="minorHAnsi" w:cstheme="minorHAnsi"/>
              </w:rPr>
              <w:t>, a</w:t>
            </w:r>
            <w:r w:rsidR="00570197" w:rsidRPr="007E0E46">
              <w:rPr>
                <w:rFonts w:asciiTheme="minorHAnsi" w:hAnsiTheme="minorHAnsi" w:cstheme="minorHAnsi"/>
              </w:rPr>
              <w:t>s per r</w:t>
            </w:r>
            <w:r w:rsidR="009B7D54" w:rsidRPr="007E0E46">
              <w:rPr>
                <w:rFonts w:asciiTheme="minorHAnsi" w:hAnsiTheme="minorHAnsi" w:cstheme="minorHAnsi"/>
              </w:rPr>
              <w:t>ule 53 of PPR-14</w:t>
            </w:r>
            <w:r w:rsidRPr="007E0E46">
              <w:rPr>
                <w:rFonts w:asciiTheme="minorHAnsi" w:hAnsiTheme="minorHAnsi" w:cstheme="minorHAnsi"/>
              </w:rPr>
              <w:t>.</w:t>
            </w:r>
          </w:p>
        </w:tc>
      </w:tr>
      <w:tr w:rsidR="009C61CD" w:rsidRPr="007E0E46" w14:paraId="1528B68B" w14:textId="77777777" w:rsidTr="009C61CD">
        <w:tc>
          <w:tcPr>
            <w:tcW w:w="2725" w:type="dxa"/>
            <w:gridSpan w:val="2"/>
          </w:tcPr>
          <w:p w14:paraId="60BB620E" w14:textId="77777777" w:rsidR="009C61CD" w:rsidRPr="007E0E46" w:rsidRDefault="009C61CD" w:rsidP="00175FE5">
            <w:pPr>
              <w:pageBreakBefore/>
              <w:ind w:left="360"/>
              <w:rPr>
                <w:rFonts w:asciiTheme="minorHAnsi" w:hAnsiTheme="minorHAnsi" w:cstheme="minorHAnsi"/>
                <w:b/>
              </w:rPr>
            </w:pPr>
            <w:r w:rsidRPr="007E0E46">
              <w:rPr>
                <w:rFonts w:asciiTheme="minorHAnsi" w:hAnsiTheme="minorHAnsi" w:cstheme="minorHAnsi"/>
                <w:b/>
              </w:rPr>
              <w:lastRenderedPageBreak/>
              <w:t>c. Least-Cost Selection</w:t>
            </w:r>
          </w:p>
        </w:tc>
        <w:tc>
          <w:tcPr>
            <w:tcW w:w="6390" w:type="dxa"/>
          </w:tcPr>
          <w:p w14:paraId="0FADAF3F" w14:textId="6CC757CC" w:rsidR="009C61CD" w:rsidRPr="007E0E46" w:rsidRDefault="009C61CD" w:rsidP="00175FE5">
            <w:pPr>
              <w:pStyle w:val="BodyText"/>
              <w:numPr>
                <w:ilvl w:val="1"/>
                <w:numId w:val="16"/>
              </w:numPr>
              <w:spacing w:after="200"/>
              <w:ind w:left="0" w:firstLine="0"/>
              <w:rPr>
                <w:rFonts w:asciiTheme="minorHAnsi" w:hAnsiTheme="minorHAnsi" w:cstheme="minorHAnsi"/>
                <w:szCs w:val="24"/>
              </w:rPr>
            </w:pPr>
            <w:r w:rsidRPr="007E0E46">
              <w:rPr>
                <w:rFonts w:asciiTheme="minorHAnsi" w:hAnsiTheme="minorHAnsi" w:cstheme="minorHAnsi"/>
              </w:rPr>
              <w:t xml:space="preserve">In the case of Least-Cost Selection (LCS), the </w:t>
            </w:r>
            <w:r w:rsidR="00C0327D" w:rsidRPr="007E0E46">
              <w:rPr>
                <w:rFonts w:asciiTheme="minorHAnsi" w:hAnsiTheme="minorHAnsi" w:cstheme="minorHAnsi"/>
              </w:rPr>
              <w:t>Procuring Agency</w:t>
            </w:r>
            <w:r w:rsidRPr="007E0E46">
              <w:rPr>
                <w:rFonts w:asciiTheme="minorHAnsi" w:hAnsiTheme="minorHAnsi" w:cstheme="minorHAnsi"/>
              </w:rPr>
              <w:t xml:space="preserve"> will select the </w:t>
            </w:r>
            <w:r w:rsidR="00345387" w:rsidRPr="007E0E46">
              <w:rPr>
                <w:rFonts w:asciiTheme="minorHAnsi" w:hAnsiTheme="minorHAnsi" w:cstheme="minorHAnsi"/>
              </w:rPr>
              <w:t>Consultant</w:t>
            </w:r>
            <w:r w:rsidRPr="007E0E46">
              <w:rPr>
                <w:rFonts w:asciiTheme="minorHAnsi" w:hAnsiTheme="minorHAnsi" w:cstheme="minorHAnsi"/>
              </w:rPr>
              <w:t xml:space="preserve"> with the lowest evaluated total price among those </w:t>
            </w:r>
            <w:r w:rsidR="00345387" w:rsidRPr="007E0E46">
              <w:rPr>
                <w:rFonts w:asciiTheme="minorHAnsi" w:hAnsiTheme="minorHAnsi" w:cstheme="minorHAnsi"/>
              </w:rPr>
              <w:t>Consultant</w:t>
            </w:r>
            <w:r w:rsidRPr="007E0E46">
              <w:rPr>
                <w:rFonts w:asciiTheme="minorHAnsi" w:hAnsiTheme="minorHAnsi" w:cstheme="minorHAnsi"/>
              </w:rPr>
              <w:t xml:space="preserve">s that achieved the minimum </w:t>
            </w:r>
            <w:r w:rsidR="004E2B01" w:rsidRPr="007E0E46">
              <w:rPr>
                <w:rFonts w:asciiTheme="minorHAnsi" w:hAnsiTheme="minorHAnsi" w:cstheme="minorHAnsi"/>
              </w:rPr>
              <w:t xml:space="preserve">required </w:t>
            </w:r>
            <w:r w:rsidRPr="007E0E46">
              <w:rPr>
                <w:rFonts w:asciiTheme="minorHAnsi" w:hAnsiTheme="minorHAnsi" w:cstheme="minorHAnsi"/>
              </w:rPr>
              <w:t xml:space="preserve">technical score, and invite such </w:t>
            </w:r>
            <w:r w:rsidR="00345387" w:rsidRPr="007E0E46">
              <w:rPr>
                <w:rFonts w:asciiTheme="minorHAnsi" w:hAnsiTheme="minorHAnsi" w:cstheme="minorHAnsi"/>
              </w:rPr>
              <w:t>Consultant</w:t>
            </w:r>
            <w:r w:rsidRPr="007E0E46">
              <w:rPr>
                <w:rFonts w:asciiTheme="minorHAnsi" w:hAnsiTheme="minorHAnsi" w:cstheme="minorHAnsi"/>
              </w:rPr>
              <w:t xml:space="preserve"> to negotiate the </w:t>
            </w:r>
            <w:r w:rsidR="00770B72" w:rsidRPr="007E0E46">
              <w:rPr>
                <w:rFonts w:asciiTheme="minorHAnsi" w:hAnsiTheme="minorHAnsi" w:cstheme="minorHAnsi"/>
              </w:rPr>
              <w:t>Contract</w:t>
            </w:r>
            <w:r w:rsidRPr="007E0E46">
              <w:rPr>
                <w:rFonts w:asciiTheme="minorHAnsi" w:hAnsiTheme="minorHAnsi" w:cstheme="minorHAnsi"/>
              </w:rPr>
              <w:t>.</w:t>
            </w:r>
          </w:p>
        </w:tc>
      </w:tr>
      <w:tr w:rsidR="009C61CD" w:rsidRPr="007E0E46" w14:paraId="6488A118" w14:textId="77777777" w:rsidTr="009C61CD">
        <w:tc>
          <w:tcPr>
            <w:tcW w:w="9115" w:type="dxa"/>
            <w:gridSpan w:val="3"/>
          </w:tcPr>
          <w:p w14:paraId="55EF9DE1" w14:textId="2D0421EF" w:rsidR="009C61CD" w:rsidRPr="007E0E46" w:rsidRDefault="009C61CD" w:rsidP="00B77688">
            <w:pPr>
              <w:pStyle w:val="Heading2"/>
              <w:numPr>
                <w:ilvl w:val="0"/>
                <w:numId w:val="0"/>
              </w:numPr>
              <w:ind w:left="720" w:hanging="360"/>
              <w:jc w:val="center"/>
              <w:rPr>
                <w:rFonts w:asciiTheme="minorHAnsi" w:hAnsiTheme="minorHAnsi" w:cstheme="minorHAnsi"/>
                <w:bCs/>
                <w:sz w:val="28"/>
                <w:szCs w:val="28"/>
              </w:rPr>
            </w:pPr>
            <w:bookmarkStart w:id="69" w:name="_Toc30081104"/>
            <w:bookmarkStart w:id="70" w:name="_Toc140055176"/>
            <w:r w:rsidRPr="007E0E46">
              <w:rPr>
                <w:rFonts w:asciiTheme="minorHAnsi" w:hAnsiTheme="minorHAnsi" w:cstheme="minorHAnsi"/>
                <w:bCs/>
                <w:sz w:val="28"/>
                <w:szCs w:val="28"/>
              </w:rPr>
              <w:t>D.  Negotiations and Award</w:t>
            </w:r>
            <w:bookmarkEnd w:id="69"/>
            <w:bookmarkEnd w:id="70"/>
          </w:p>
        </w:tc>
      </w:tr>
      <w:tr w:rsidR="009C61CD" w:rsidRPr="007E0E46" w14:paraId="67353EA0" w14:textId="77777777" w:rsidTr="009C61CD">
        <w:tc>
          <w:tcPr>
            <w:tcW w:w="2725" w:type="dxa"/>
            <w:gridSpan w:val="2"/>
          </w:tcPr>
          <w:p w14:paraId="6899062F" w14:textId="77777777" w:rsidR="009C61CD" w:rsidRPr="007E0E46" w:rsidRDefault="009C61CD" w:rsidP="00175FE5">
            <w:pPr>
              <w:pStyle w:val="Heading5"/>
              <w:rPr>
                <w:rFonts w:asciiTheme="minorHAnsi" w:hAnsiTheme="minorHAnsi" w:cstheme="minorHAnsi"/>
                <w:lang w:val="en-US"/>
              </w:rPr>
            </w:pPr>
            <w:r w:rsidRPr="007E0E46">
              <w:rPr>
                <w:rFonts w:asciiTheme="minorHAnsi" w:hAnsiTheme="minorHAnsi" w:cstheme="minorHAnsi"/>
                <w:lang w:val="en-US"/>
              </w:rPr>
              <w:t>Negotiations</w:t>
            </w:r>
          </w:p>
        </w:tc>
        <w:tc>
          <w:tcPr>
            <w:tcW w:w="6390" w:type="dxa"/>
          </w:tcPr>
          <w:p w14:paraId="518F2B90" w14:textId="6BF5C339" w:rsidR="009C61CD" w:rsidRPr="007E0E46" w:rsidRDefault="009C61CD" w:rsidP="00175FE5">
            <w:pPr>
              <w:pStyle w:val="ListParagraph"/>
              <w:numPr>
                <w:ilvl w:val="1"/>
                <w:numId w:val="16"/>
              </w:numPr>
              <w:spacing w:after="200"/>
              <w:ind w:left="0" w:firstLine="0"/>
              <w:contextualSpacing w:val="0"/>
              <w:jc w:val="both"/>
              <w:rPr>
                <w:rFonts w:asciiTheme="minorHAnsi" w:hAnsiTheme="minorHAnsi" w:cstheme="minorHAnsi"/>
              </w:rPr>
            </w:pPr>
            <w:r w:rsidRPr="007E0E46">
              <w:rPr>
                <w:rFonts w:asciiTheme="minorHAnsi" w:hAnsiTheme="minorHAnsi" w:cstheme="minorHAnsi"/>
              </w:rPr>
              <w:t xml:space="preserve">The negotiations will be held at the date and address indicated in the </w:t>
            </w:r>
            <w:r w:rsidRPr="007E0E46">
              <w:rPr>
                <w:rFonts w:asciiTheme="minorHAnsi" w:hAnsiTheme="minorHAnsi" w:cstheme="minorHAnsi"/>
                <w:b/>
              </w:rPr>
              <w:t>Data Sheet</w:t>
            </w:r>
            <w:r w:rsidRPr="007E0E46">
              <w:rPr>
                <w:rFonts w:asciiTheme="minorHAnsi" w:hAnsiTheme="minorHAnsi" w:cstheme="minorHAnsi"/>
              </w:rPr>
              <w:t xml:space="preserve"> with the </w:t>
            </w:r>
            <w:r w:rsidR="00345387" w:rsidRPr="007E0E46">
              <w:rPr>
                <w:rFonts w:asciiTheme="minorHAnsi" w:hAnsiTheme="minorHAnsi" w:cstheme="minorHAnsi"/>
              </w:rPr>
              <w:t>Consultant</w:t>
            </w:r>
            <w:r w:rsidRPr="007E0E46">
              <w:rPr>
                <w:rFonts w:asciiTheme="minorHAnsi" w:hAnsiTheme="minorHAnsi" w:cstheme="minorHAnsi"/>
              </w:rPr>
              <w:t xml:space="preserve">’s representative(s)  who must have written power of attorney to negotiate and sign a </w:t>
            </w:r>
            <w:r w:rsidR="00770B72" w:rsidRPr="007E0E46">
              <w:rPr>
                <w:rFonts w:asciiTheme="minorHAnsi" w:hAnsiTheme="minorHAnsi" w:cstheme="minorHAnsi"/>
              </w:rPr>
              <w:t>Contract</w:t>
            </w:r>
            <w:r w:rsidRPr="007E0E46">
              <w:rPr>
                <w:rFonts w:asciiTheme="minorHAnsi" w:hAnsiTheme="minorHAnsi" w:cstheme="minorHAnsi"/>
              </w:rPr>
              <w:t xml:space="preserve"> on behalf of the </w:t>
            </w:r>
            <w:r w:rsidR="00345387" w:rsidRPr="007E0E46">
              <w:rPr>
                <w:rFonts w:asciiTheme="minorHAnsi" w:hAnsiTheme="minorHAnsi" w:cstheme="minorHAnsi"/>
              </w:rPr>
              <w:t>Consultant</w:t>
            </w:r>
            <w:r w:rsidRPr="007E0E46">
              <w:rPr>
                <w:rFonts w:asciiTheme="minorHAnsi" w:hAnsiTheme="minorHAnsi" w:cstheme="minorHAnsi"/>
              </w:rPr>
              <w:t xml:space="preserve">. </w:t>
            </w:r>
          </w:p>
          <w:p w14:paraId="7C872221" w14:textId="245241E4" w:rsidR="009C61CD" w:rsidRPr="007E0E46" w:rsidRDefault="009C61CD" w:rsidP="00175FE5">
            <w:pPr>
              <w:pStyle w:val="ListParagraph"/>
              <w:numPr>
                <w:ilvl w:val="1"/>
                <w:numId w:val="16"/>
              </w:numPr>
              <w:spacing w:after="200"/>
              <w:ind w:left="0" w:firstLine="0"/>
              <w:contextualSpacing w:val="0"/>
              <w:jc w:val="both"/>
              <w:rPr>
                <w:rFonts w:asciiTheme="minorHAnsi" w:hAnsiTheme="minorHAnsi" w:cstheme="minorHAnsi"/>
              </w:rPr>
            </w:pPr>
            <w:r w:rsidRPr="007E0E46">
              <w:rPr>
                <w:rFonts w:asciiTheme="minorHAnsi" w:hAnsiTheme="minorHAnsi" w:cstheme="minorHAnsi"/>
              </w:rPr>
              <w:t xml:space="preserve">The </w:t>
            </w:r>
            <w:r w:rsidR="00C0327D" w:rsidRPr="007E0E46">
              <w:rPr>
                <w:rFonts w:asciiTheme="minorHAnsi" w:hAnsiTheme="minorHAnsi" w:cstheme="minorHAnsi"/>
              </w:rPr>
              <w:t>Procuring Agency</w:t>
            </w:r>
            <w:r w:rsidRPr="007E0E46">
              <w:rPr>
                <w:rFonts w:asciiTheme="minorHAnsi" w:hAnsiTheme="minorHAnsi" w:cstheme="minorHAnsi"/>
              </w:rPr>
              <w:t xml:space="preserve"> shall prepare minutes of negotiations that are signed by the </w:t>
            </w:r>
            <w:r w:rsidR="00C0327D" w:rsidRPr="007E0E46">
              <w:rPr>
                <w:rFonts w:asciiTheme="minorHAnsi" w:hAnsiTheme="minorHAnsi" w:cstheme="minorHAnsi"/>
              </w:rPr>
              <w:t>Procuring Agency</w:t>
            </w:r>
            <w:r w:rsidRPr="007E0E46">
              <w:rPr>
                <w:rFonts w:asciiTheme="minorHAnsi" w:hAnsiTheme="minorHAnsi" w:cstheme="minorHAnsi"/>
              </w:rPr>
              <w:t xml:space="preserve"> and the </w:t>
            </w:r>
            <w:r w:rsidR="00345387" w:rsidRPr="007E0E46">
              <w:rPr>
                <w:rFonts w:asciiTheme="minorHAnsi" w:hAnsiTheme="minorHAnsi" w:cstheme="minorHAnsi"/>
              </w:rPr>
              <w:t>Consultant</w:t>
            </w:r>
            <w:r w:rsidRPr="007E0E46">
              <w:rPr>
                <w:rFonts w:asciiTheme="minorHAnsi" w:hAnsiTheme="minorHAnsi" w:cstheme="minorHAnsi"/>
              </w:rPr>
              <w:t>’s authorized representative.</w:t>
            </w:r>
          </w:p>
        </w:tc>
      </w:tr>
      <w:tr w:rsidR="009C61CD" w:rsidRPr="007E0E46" w14:paraId="61FF9FD2" w14:textId="77777777" w:rsidTr="009C61CD">
        <w:tc>
          <w:tcPr>
            <w:tcW w:w="2725" w:type="dxa"/>
            <w:gridSpan w:val="2"/>
          </w:tcPr>
          <w:p w14:paraId="00B07D09" w14:textId="77777777" w:rsidR="009C61CD" w:rsidRPr="007E0E46" w:rsidRDefault="009C61CD" w:rsidP="00175FE5">
            <w:pPr>
              <w:pStyle w:val="ListParagraph"/>
              <w:tabs>
                <w:tab w:val="left" w:pos="360"/>
              </w:tabs>
              <w:ind w:left="360"/>
              <w:rPr>
                <w:rFonts w:asciiTheme="minorHAnsi" w:hAnsiTheme="minorHAnsi" w:cstheme="minorHAnsi"/>
                <w:b/>
              </w:rPr>
            </w:pPr>
            <w:r w:rsidRPr="007E0E46">
              <w:rPr>
                <w:rFonts w:asciiTheme="minorHAnsi" w:hAnsiTheme="minorHAnsi" w:cstheme="minorHAnsi"/>
                <w:b/>
              </w:rPr>
              <w:t>a. Availability of Key Experts</w:t>
            </w:r>
          </w:p>
        </w:tc>
        <w:tc>
          <w:tcPr>
            <w:tcW w:w="6390" w:type="dxa"/>
          </w:tcPr>
          <w:p w14:paraId="0DB96DE2" w14:textId="56189D37" w:rsidR="009C61CD" w:rsidRPr="007E0E46" w:rsidRDefault="009C61CD" w:rsidP="00175FE5">
            <w:pPr>
              <w:pStyle w:val="ListParagraph"/>
              <w:numPr>
                <w:ilvl w:val="1"/>
                <w:numId w:val="16"/>
              </w:numPr>
              <w:spacing w:after="200"/>
              <w:ind w:left="0" w:firstLine="0"/>
              <w:contextualSpacing w:val="0"/>
              <w:jc w:val="both"/>
              <w:rPr>
                <w:rFonts w:asciiTheme="minorHAnsi" w:hAnsiTheme="minorHAnsi" w:cstheme="minorHAnsi"/>
              </w:rPr>
            </w:pPr>
            <w:r w:rsidRPr="007E0E46">
              <w:rPr>
                <w:rFonts w:asciiTheme="minorHAnsi" w:hAnsiTheme="minorHAnsi" w:cstheme="minorHAnsi"/>
              </w:rPr>
              <w:t xml:space="preserve">The invited </w:t>
            </w:r>
            <w:r w:rsidR="00345387" w:rsidRPr="007E0E46">
              <w:rPr>
                <w:rFonts w:asciiTheme="minorHAnsi" w:hAnsiTheme="minorHAnsi" w:cstheme="minorHAnsi"/>
              </w:rPr>
              <w:t>Consultant</w:t>
            </w:r>
            <w:r w:rsidRPr="007E0E46">
              <w:rPr>
                <w:rFonts w:asciiTheme="minorHAnsi" w:hAnsiTheme="minorHAnsi" w:cstheme="minorHAnsi"/>
              </w:rPr>
              <w:t xml:space="preserve"> shall confirm the availability of all Key Experts included in the Proposal as a pre-requisite to the negotiations, or, if applicable, a replacement in accordance with Clause 12 of the ITC. Failure to confirm the Key Experts’ availability may result in the rejection of the </w:t>
            </w:r>
            <w:r w:rsidR="00345387" w:rsidRPr="007E0E46">
              <w:rPr>
                <w:rFonts w:asciiTheme="minorHAnsi" w:hAnsiTheme="minorHAnsi" w:cstheme="minorHAnsi"/>
              </w:rPr>
              <w:t>Consultant</w:t>
            </w:r>
            <w:r w:rsidRPr="007E0E46">
              <w:rPr>
                <w:rFonts w:asciiTheme="minorHAnsi" w:hAnsiTheme="minorHAnsi" w:cstheme="minorHAnsi"/>
              </w:rPr>
              <w:t xml:space="preserve">’s Proposal and the </w:t>
            </w:r>
            <w:r w:rsidR="00C0327D" w:rsidRPr="007E0E46">
              <w:rPr>
                <w:rFonts w:asciiTheme="minorHAnsi" w:hAnsiTheme="minorHAnsi" w:cstheme="minorHAnsi"/>
              </w:rPr>
              <w:t>Procuring Agency</w:t>
            </w:r>
            <w:r w:rsidR="00A4161A" w:rsidRPr="007E0E46">
              <w:rPr>
                <w:rFonts w:asciiTheme="minorHAnsi" w:hAnsiTheme="minorHAnsi" w:cstheme="minorHAnsi"/>
              </w:rPr>
              <w:t xml:space="preserve"> may</w:t>
            </w:r>
            <w:r w:rsidRPr="007E0E46">
              <w:rPr>
                <w:rFonts w:asciiTheme="minorHAnsi" w:hAnsiTheme="minorHAnsi" w:cstheme="minorHAnsi"/>
              </w:rPr>
              <w:t xml:space="preserve"> pr</w:t>
            </w:r>
            <w:r w:rsidR="00A4161A" w:rsidRPr="007E0E46">
              <w:rPr>
                <w:rFonts w:asciiTheme="minorHAnsi" w:hAnsiTheme="minorHAnsi" w:cstheme="minorHAnsi"/>
              </w:rPr>
              <w:t>oceed</w:t>
            </w:r>
            <w:r w:rsidRPr="007E0E46">
              <w:rPr>
                <w:rFonts w:asciiTheme="minorHAnsi" w:hAnsiTheme="minorHAnsi" w:cstheme="minorHAnsi"/>
              </w:rPr>
              <w:t xml:space="preserve"> to negotiate the </w:t>
            </w:r>
            <w:r w:rsidR="00770B72" w:rsidRPr="007E0E46">
              <w:rPr>
                <w:rFonts w:asciiTheme="minorHAnsi" w:hAnsiTheme="minorHAnsi" w:cstheme="minorHAnsi"/>
              </w:rPr>
              <w:t>Contract</w:t>
            </w:r>
            <w:r w:rsidRPr="007E0E46">
              <w:rPr>
                <w:rFonts w:asciiTheme="minorHAnsi" w:hAnsiTheme="minorHAnsi" w:cstheme="minorHAnsi"/>
              </w:rPr>
              <w:t xml:space="preserve"> with the next-ranked </w:t>
            </w:r>
            <w:r w:rsidR="00345387" w:rsidRPr="007E0E46">
              <w:rPr>
                <w:rFonts w:asciiTheme="minorHAnsi" w:hAnsiTheme="minorHAnsi" w:cstheme="minorHAnsi"/>
              </w:rPr>
              <w:t>Consultant</w:t>
            </w:r>
            <w:r w:rsidRPr="007E0E46">
              <w:rPr>
                <w:rFonts w:asciiTheme="minorHAnsi" w:hAnsiTheme="minorHAnsi" w:cstheme="minorHAnsi"/>
              </w:rPr>
              <w:t xml:space="preserve">. </w:t>
            </w:r>
          </w:p>
          <w:p w14:paraId="1DB91FA4" w14:textId="7E2AEB0C" w:rsidR="009C61CD" w:rsidRPr="007E0E46" w:rsidDel="00ED2657" w:rsidRDefault="009C61CD" w:rsidP="00175FE5">
            <w:pPr>
              <w:pStyle w:val="ListParagraph"/>
              <w:numPr>
                <w:ilvl w:val="1"/>
                <w:numId w:val="16"/>
              </w:numPr>
              <w:spacing w:after="200"/>
              <w:ind w:left="0" w:firstLine="0"/>
              <w:contextualSpacing w:val="0"/>
              <w:jc w:val="both"/>
              <w:rPr>
                <w:rFonts w:asciiTheme="minorHAnsi" w:hAnsiTheme="minorHAnsi" w:cstheme="minorHAnsi"/>
              </w:rPr>
            </w:pPr>
            <w:r w:rsidRPr="007E0E46">
              <w:rPr>
                <w:rFonts w:asciiTheme="minorHAnsi" w:hAnsiTheme="minorHAnsi" w:cstheme="minorHAnsi"/>
              </w:rPr>
              <w:t xml:space="preserve">Notwithstanding the above, the substitution of Key Experts at the negotiations may be considered if due solely to circumstances outside the reasonable control of and not foreseeable by the </w:t>
            </w:r>
            <w:r w:rsidR="00345387" w:rsidRPr="007E0E46">
              <w:rPr>
                <w:rFonts w:asciiTheme="minorHAnsi" w:hAnsiTheme="minorHAnsi" w:cstheme="minorHAnsi"/>
              </w:rPr>
              <w:t>Consultant</w:t>
            </w:r>
            <w:r w:rsidRPr="007E0E46">
              <w:rPr>
                <w:rFonts w:asciiTheme="minorHAnsi" w:hAnsiTheme="minorHAnsi" w:cstheme="minorHAnsi"/>
              </w:rPr>
              <w:t xml:space="preserve">, including but not limited to death or medical incapacity. In such case, the </w:t>
            </w:r>
            <w:r w:rsidR="00345387" w:rsidRPr="007E0E46">
              <w:rPr>
                <w:rFonts w:asciiTheme="minorHAnsi" w:hAnsiTheme="minorHAnsi" w:cstheme="minorHAnsi"/>
              </w:rPr>
              <w:t>Consultant</w:t>
            </w:r>
            <w:r w:rsidRPr="007E0E46">
              <w:rPr>
                <w:rFonts w:asciiTheme="minorHAnsi" w:hAnsiTheme="minorHAnsi" w:cstheme="minorHAnsi"/>
              </w:rPr>
              <w:t xml:space="preserve"> shall offer a substitute Key Expert within the period of time specified in the letter of invitation to negotiate the </w:t>
            </w:r>
            <w:r w:rsidR="00770B72" w:rsidRPr="007E0E46">
              <w:rPr>
                <w:rFonts w:asciiTheme="minorHAnsi" w:hAnsiTheme="minorHAnsi" w:cstheme="minorHAnsi"/>
              </w:rPr>
              <w:t>Contract</w:t>
            </w:r>
            <w:r w:rsidRPr="007E0E46">
              <w:rPr>
                <w:rFonts w:asciiTheme="minorHAnsi" w:hAnsiTheme="minorHAnsi" w:cstheme="minorHAnsi"/>
              </w:rPr>
              <w:t>, who shall have equivalent or better qualifications and experience than the original candidate.</w:t>
            </w:r>
          </w:p>
        </w:tc>
      </w:tr>
      <w:tr w:rsidR="009C61CD" w:rsidRPr="007E0E46" w14:paraId="53AA50B6" w14:textId="77777777" w:rsidTr="009C61CD">
        <w:tc>
          <w:tcPr>
            <w:tcW w:w="2725" w:type="dxa"/>
            <w:gridSpan w:val="2"/>
          </w:tcPr>
          <w:p w14:paraId="26A31731" w14:textId="77777777" w:rsidR="009C61CD" w:rsidRPr="007E0E46" w:rsidRDefault="009C61CD" w:rsidP="00175FE5">
            <w:pPr>
              <w:tabs>
                <w:tab w:val="left" w:pos="360"/>
              </w:tabs>
              <w:ind w:left="360"/>
              <w:rPr>
                <w:rFonts w:asciiTheme="minorHAnsi" w:hAnsiTheme="minorHAnsi" w:cstheme="minorHAnsi"/>
                <w:b/>
              </w:rPr>
            </w:pPr>
            <w:r w:rsidRPr="007E0E46">
              <w:rPr>
                <w:rFonts w:asciiTheme="minorHAnsi" w:hAnsiTheme="minorHAnsi" w:cstheme="minorHAnsi"/>
                <w:b/>
              </w:rPr>
              <w:t>b. Technical negotiations</w:t>
            </w:r>
          </w:p>
        </w:tc>
        <w:tc>
          <w:tcPr>
            <w:tcW w:w="6390" w:type="dxa"/>
          </w:tcPr>
          <w:p w14:paraId="59BD7124" w14:textId="66DE2E32" w:rsidR="009C61CD" w:rsidRPr="007E0E46" w:rsidRDefault="009C61CD" w:rsidP="00175FE5">
            <w:pPr>
              <w:pStyle w:val="BodyTextIndent2"/>
              <w:numPr>
                <w:ilvl w:val="1"/>
                <w:numId w:val="16"/>
              </w:numPr>
              <w:spacing w:after="200"/>
              <w:ind w:left="0" w:firstLine="0"/>
              <w:rPr>
                <w:rFonts w:asciiTheme="minorHAnsi" w:hAnsiTheme="minorHAnsi" w:cstheme="minorHAnsi"/>
              </w:rPr>
            </w:pPr>
            <w:r w:rsidRPr="007E0E46">
              <w:rPr>
                <w:rFonts w:asciiTheme="minorHAnsi" w:hAnsiTheme="minorHAnsi" w:cstheme="minorHAnsi"/>
              </w:rPr>
              <w:t>The neg</w:t>
            </w:r>
            <w:r w:rsidR="00A4161A" w:rsidRPr="007E0E46">
              <w:rPr>
                <w:rFonts w:asciiTheme="minorHAnsi" w:hAnsiTheme="minorHAnsi" w:cstheme="minorHAnsi"/>
              </w:rPr>
              <w:t>otiations include discussions on</w:t>
            </w:r>
            <w:r w:rsidRPr="007E0E46">
              <w:rPr>
                <w:rFonts w:asciiTheme="minorHAnsi" w:hAnsiTheme="minorHAnsi" w:cstheme="minorHAnsi"/>
              </w:rPr>
              <w:t xml:space="preserve"> the Terms of Reference (TORs), the proposed methodology, the </w:t>
            </w:r>
            <w:r w:rsidR="00C0327D" w:rsidRPr="007E0E46">
              <w:rPr>
                <w:rFonts w:asciiTheme="minorHAnsi" w:hAnsiTheme="minorHAnsi" w:cstheme="minorHAnsi"/>
              </w:rPr>
              <w:t>Procuring Agency</w:t>
            </w:r>
            <w:r w:rsidRPr="007E0E46">
              <w:rPr>
                <w:rFonts w:asciiTheme="minorHAnsi" w:hAnsiTheme="minorHAnsi" w:cstheme="minorHAnsi"/>
              </w:rPr>
              <w:t xml:space="preserve">’s inputs, the special conditions of the </w:t>
            </w:r>
            <w:r w:rsidR="00770B72" w:rsidRPr="007E0E46">
              <w:rPr>
                <w:rFonts w:asciiTheme="minorHAnsi" w:hAnsiTheme="minorHAnsi" w:cstheme="minorHAnsi"/>
              </w:rPr>
              <w:t>Contract</w:t>
            </w:r>
            <w:r w:rsidRPr="007E0E46">
              <w:rPr>
                <w:rFonts w:asciiTheme="minorHAnsi" w:hAnsiTheme="minorHAnsi" w:cstheme="minorHAnsi"/>
              </w:rPr>
              <w:t xml:space="preserve">, and finalizing the “Description of Services” part of the </w:t>
            </w:r>
            <w:r w:rsidR="00770B72" w:rsidRPr="007E0E46">
              <w:rPr>
                <w:rFonts w:asciiTheme="minorHAnsi" w:hAnsiTheme="minorHAnsi" w:cstheme="minorHAnsi"/>
              </w:rPr>
              <w:t>Contract</w:t>
            </w:r>
            <w:r w:rsidR="00635548" w:rsidRPr="007E0E46">
              <w:rPr>
                <w:rFonts w:asciiTheme="minorHAnsi" w:hAnsiTheme="minorHAnsi" w:cstheme="minorHAnsi"/>
              </w:rPr>
              <w:t>. These discussions shall not alter</w:t>
            </w:r>
            <w:r w:rsidRPr="007E0E46">
              <w:rPr>
                <w:rFonts w:asciiTheme="minorHAnsi" w:hAnsiTheme="minorHAnsi" w:cstheme="minorHAnsi"/>
              </w:rPr>
              <w:t xml:space="preserve"> the original scope of services under the TOR</w:t>
            </w:r>
            <w:r w:rsidR="00635548" w:rsidRPr="007E0E46">
              <w:rPr>
                <w:rFonts w:asciiTheme="minorHAnsi" w:hAnsiTheme="minorHAnsi" w:cstheme="minorHAnsi"/>
              </w:rPr>
              <w:t>s</w:t>
            </w:r>
            <w:r w:rsidRPr="007E0E46">
              <w:rPr>
                <w:rFonts w:asciiTheme="minorHAnsi" w:hAnsiTheme="minorHAnsi" w:cstheme="minorHAnsi"/>
              </w:rPr>
              <w:t xml:space="preserve"> or</w:t>
            </w:r>
            <w:r w:rsidR="00A4161A" w:rsidRPr="007E0E46">
              <w:rPr>
                <w:rFonts w:asciiTheme="minorHAnsi" w:hAnsiTheme="minorHAnsi" w:cstheme="minorHAnsi"/>
              </w:rPr>
              <w:t xml:space="preserve"> the terms of the </w:t>
            </w:r>
            <w:r w:rsidR="00770B72" w:rsidRPr="007E0E46">
              <w:rPr>
                <w:rFonts w:asciiTheme="minorHAnsi" w:hAnsiTheme="minorHAnsi" w:cstheme="minorHAnsi"/>
              </w:rPr>
              <w:t>Contract</w:t>
            </w:r>
            <w:r w:rsidR="00A4161A" w:rsidRPr="007E0E46">
              <w:rPr>
                <w:rFonts w:asciiTheme="minorHAnsi" w:hAnsiTheme="minorHAnsi" w:cstheme="minorHAnsi"/>
              </w:rPr>
              <w:t>, so that</w:t>
            </w:r>
            <w:r w:rsidRPr="007E0E46">
              <w:rPr>
                <w:rFonts w:asciiTheme="minorHAnsi" w:hAnsiTheme="minorHAnsi" w:cstheme="minorHAnsi"/>
              </w:rPr>
              <w:t xml:space="preserve"> the quality </w:t>
            </w:r>
            <w:r w:rsidR="00A42522" w:rsidRPr="007E0E46">
              <w:rPr>
                <w:rFonts w:asciiTheme="minorHAnsi" w:hAnsiTheme="minorHAnsi" w:cstheme="minorHAnsi"/>
              </w:rPr>
              <w:t xml:space="preserve">of the final product, </w:t>
            </w:r>
            <w:r w:rsidRPr="007E0E46">
              <w:rPr>
                <w:rFonts w:asciiTheme="minorHAnsi" w:hAnsiTheme="minorHAnsi" w:cstheme="minorHAnsi"/>
              </w:rPr>
              <w:t>or the relevance of the</w:t>
            </w:r>
            <w:r w:rsidR="00A4161A" w:rsidRPr="007E0E46">
              <w:rPr>
                <w:rFonts w:asciiTheme="minorHAnsi" w:hAnsiTheme="minorHAnsi" w:cstheme="minorHAnsi"/>
              </w:rPr>
              <w:t xml:space="preserve"> initial evaluation may not affect</w:t>
            </w:r>
            <w:r w:rsidRPr="007E0E46">
              <w:rPr>
                <w:rFonts w:asciiTheme="minorHAnsi" w:hAnsiTheme="minorHAnsi" w:cstheme="minorHAnsi"/>
              </w:rPr>
              <w:t xml:space="preserve">. </w:t>
            </w:r>
          </w:p>
        </w:tc>
      </w:tr>
      <w:tr w:rsidR="009C61CD" w:rsidRPr="007E0E46" w14:paraId="0F0791A8" w14:textId="77777777" w:rsidTr="009C61CD">
        <w:tc>
          <w:tcPr>
            <w:tcW w:w="2725" w:type="dxa"/>
            <w:gridSpan w:val="2"/>
          </w:tcPr>
          <w:p w14:paraId="47E73FC4" w14:textId="4F7D56C9" w:rsidR="009C61CD" w:rsidRPr="007E0E46" w:rsidRDefault="009C61CD" w:rsidP="00175FE5">
            <w:pPr>
              <w:ind w:left="360"/>
              <w:rPr>
                <w:rFonts w:asciiTheme="minorHAnsi" w:hAnsiTheme="minorHAnsi" w:cstheme="minorHAnsi"/>
                <w:b/>
              </w:rPr>
            </w:pPr>
            <w:r w:rsidRPr="007E0E46">
              <w:rPr>
                <w:rFonts w:asciiTheme="minorHAnsi" w:hAnsiTheme="minorHAnsi" w:cstheme="minorHAnsi"/>
                <w:b/>
              </w:rPr>
              <w:t xml:space="preserve">c. Financial </w:t>
            </w:r>
            <w:r w:rsidR="00FF34CF" w:rsidRPr="007E0E46">
              <w:rPr>
                <w:rFonts w:asciiTheme="minorHAnsi" w:hAnsiTheme="minorHAnsi" w:cstheme="minorHAnsi"/>
                <w:b/>
              </w:rPr>
              <w:t>N</w:t>
            </w:r>
            <w:r w:rsidRPr="007E0E46">
              <w:rPr>
                <w:rFonts w:asciiTheme="minorHAnsi" w:hAnsiTheme="minorHAnsi" w:cstheme="minorHAnsi"/>
                <w:b/>
              </w:rPr>
              <w:t>egotiations</w:t>
            </w:r>
          </w:p>
          <w:p w14:paraId="0D862064" w14:textId="77777777" w:rsidR="009C61CD" w:rsidRPr="007E0E46" w:rsidRDefault="009C61CD" w:rsidP="00175FE5">
            <w:pPr>
              <w:tabs>
                <w:tab w:val="left" w:pos="360"/>
              </w:tabs>
              <w:ind w:left="360"/>
              <w:rPr>
                <w:rFonts w:asciiTheme="minorHAnsi" w:hAnsiTheme="minorHAnsi" w:cstheme="minorHAnsi"/>
                <w:b/>
              </w:rPr>
            </w:pPr>
          </w:p>
        </w:tc>
        <w:tc>
          <w:tcPr>
            <w:tcW w:w="6390" w:type="dxa"/>
          </w:tcPr>
          <w:p w14:paraId="6D955C2A" w14:textId="4078B627" w:rsidR="009C61CD" w:rsidRPr="007E0E46" w:rsidRDefault="009C61CD" w:rsidP="00175FE5">
            <w:pPr>
              <w:pStyle w:val="BodyTextIndent2"/>
              <w:numPr>
                <w:ilvl w:val="1"/>
                <w:numId w:val="16"/>
              </w:numPr>
              <w:spacing w:after="200"/>
              <w:ind w:left="0" w:firstLine="0"/>
              <w:rPr>
                <w:rFonts w:asciiTheme="minorHAnsi" w:hAnsiTheme="minorHAnsi" w:cstheme="minorHAnsi"/>
              </w:rPr>
            </w:pPr>
            <w:r w:rsidRPr="007E0E46">
              <w:rPr>
                <w:rFonts w:asciiTheme="minorHAnsi" w:hAnsiTheme="minorHAnsi" w:cstheme="minorHAnsi"/>
              </w:rPr>
              <w:t xml:space="preserve"> </w:t>
            </w:r>
            <w:r w:rsidR="00A42522" w:rsidRPr="007E0E46">
              <w:rPr>
                <w:rFonts w:asciiTheme="minorHAnsi" w:hAnsiTheme="minorHAnsi" w:cstheme="minorHAnsi"/>
              </w:rPr>
              <w:t>Cost may be reduced, as per rule 53 of PPR-14,</w:t>
            </w:r>
            <w:r w:rsidR="003146F9" w:rsidRPr="007E0E46">
              <w:rPr>
                <w:rFonts w:asciiTheme="minorHAnsi" w:hAnsiTheme="minorHAnsi" w:cstheme="minorHAnsi"/>
              </w:rPr>
              <w:t xml:space="preserve"> and it may also include</w:t>
            </w:r>
            <w:r w:rsidR="00FF34CF" w:rsidRPr="007E0E46">
              <w:rPr>
                <w:rFonts w:asciiTheme="minorHAnsi" w:hAnsiTheme="minorHAnsi" w:cstheme="minorHAnsi"/>
              </w:rPr>
              <w:t xml:space="preserve"> the</w:t>
            </w:r>
            <w:r w:rsidRPr="007E0E46">
              <w:rPr>
                <w:rFonts w:asciiTheme="minorHAnsi" w:hAnsiTheme="minorHAnsi" w:cstheme="minorHAnsi"/>
              </w:rPr>
              <w:t xml:space="preserve"> clarification of the </w:t>
            </w:r>
            <w:r w:rsidR="00345387" w:rsidRPr="007E0E46">
              <w:rPr>
                <w:rFonts w:asciiTheme="minorHAnsi" w:hAnsiTheme="minorHAnsi" w:cstheme="minorHAnsi"/>
              </w:rPr>
              <w:t>Consultant</w:t>
            </w:r>
            <w:r w:rsidRPr="007E0E46">
              <w:rPr>
                <w:rFonts w:asciiTheme="minorHAnsi" w:hAnsiTheme="minorHAnsi" w:cstheme="minorHAnsi"/>
              </w:rPr>
              <w:t xml:space="preserve">’s tax liability and how it should be reflected in the </w:t>
            </w:r>
            <w:r w:rsidR="00770B72" w:rsidRPr="007E0E46">
              <w:rPr>
                <w:rFonts w:asciiTheme="minorHAnsi" w:hAnsiTheme="minorHAnsi" w:cstheme="minorHAnsi"/>
              </w:rPr>
              <w:t>Contract</w:t>
            </w:r>
            <w:r w:rsidRPr="007E0E46">
              <w:rPr>
                <w:rFonts w:asciiTheme="minorHAnsi" w:hAnsiTheme="minorHAnsi" w:cstheme="minorHAnsi"/>
              </w:rPr>
              <w:t xml:space="preserve">. </w:t>
            </w:r>
          </w:p>
          <w:p w14:paraId="2F6D4BF4" w14:textId="37DA743A" w:rsidR="009C61CD" w:rsidRPr="007E0E46" w:rsidRDefault="009C61CD" w:rsidP="00175FE5">
            <w:pPr>
              <w:pStyle w:val="BodyTextIndent2"/>
              <w:spacing w:after="200"/>
              <w:ind w:left="0" w:firstLine="0"/>
              <w:rPr>
                <w:rFonts w:asciiTheme="minorHAnsi" w:hAnsiTheme="minorHAnsi" w:cstheme="minorHAnsi"/>
              </w:rPr>
            </w:pPr>
          </w:p>
        </w:tc>
      </w:tr>
      <w:tr w:rsidR="009C61CD" w:rsidRPr="007E0E46" w14:paraId="33DAA1C7" w14:textId="77777777" w:rsidTr="009C61CD">
        <w:tc>
          <w:tcPr>
            <w:tcW w:w="2725" w:type="dxa"/>
            <w:gridSpan w:val="2"/>
          </w:tcPr>
          <w:p w14:paraId="306B8E7B" w14:textId="77777777" w:rsidR="009C61CD" w:rsidRPr="007E0E46" w:rsidRDefault="009C61CD" w:rsidP="00175FE5">
            <w:pPr>
              <w:pStyle w:val="Heading5"/>
              <w:rPr>
                <w:rFonts w:asciiTheme="minorHAnsi" w:hAnsiTheme="minorHAnsi" w:cstheme="minorHAnsi"/>
                <w:lang w:val="en-US"/>
              </w:rPr>
            </w:pPr>
            <w:r w:rsidRPr="007E0E46">
              <w:rPr>
                <w:rFonts w:asciiTheme="minorHAnsi" w:hAnsiTheme="minorHAnsi" w:cstheme="minorHAnsi"/>
                <w:lang w:val="en-US"/>
              </w:rPr>
              <w:lastRenderedPageBreak/>
              <w:t>Conclusion of Negotiations</w:t>
            </w:r>
          </w:p>
        </w:tc>
        <w:tc>
          <w:tcPr>
            <w:tcW w:w="6390" w:type="dxa"/>
          </w:tcPr>
          <w:p w14:paraId="2945E438" w14:textId="46E6E49C" w:rsidR="009C61CD" w:rsidRDefault="009C61CD" w:rsidP="00175FE5">
            <w:pPr>
              <w:pStyle w:val="BodyTextIndent2"/>
              <w:numPr>
                <w:ilvl w:val="1"/>
                <w:numId w:val="16"/>
              </w:numPr>
              <w:tabs>
                <w:tab w:val="left" w:pos="774"/>
              </w:tabs>
              <w:spacing w:after="200"/>
              <w:ind w:left="0" w:firstLine="0"/>
              <w:rPr>
                <w:rFonts w:asciiTheme="minorHAnsi" w:hAnsiTheme="minorHAnsi" w:cstheme="minorHAnsi"/>
              </w:rPr>
            </w:pPr>
            <w:r w:rsidRPr="007E0E46">
              <w:rPr>
                <w:rFonts w:asciiTheme="minorHAnsi" w:hAnsiTheme="minorHAnsi" w:cstheme="minorHAnsi"/>
              </w:rPr>
              <w:t xml:space="preserve"> The negotiations are concluded with a review of the fina</w:t>
            </w:r>
            <w:r w:rsidR="00A95859" w:rsidRPr="007E0E46">
              <w:rPr>
                <w:rFonts w:asciiTheme="minorHAnsi" w:hAnsiTheme="minorHAnsi" w:cstheme="minorHAnsi"/>
              </w:rPr>
              <w:t xml:space="preserve">lized draft </w:t>
            </w:r>
            <w:r w:rsidR="00770B72" w:rsidRPr="007E0E46">
              <w:rPr>
                <w:rFonts w:asciiTheme="minorHAnsi" w:hAnsiTheme="minorHAnsi" w:cstheme="minorHAnsi"/>
              </w:rPr>
              <w:t>Contract</w:t>
            </w:r>
            <w:r w:rsidR="00A95859" w:rsidRPr="007E0E46">
              <w:rPr>
                <w:rFonts w:asciiTheme="minorHAnsi" w:hAnsiTheme="minorHAnsi" w:cstheme="minorHAnsi"/>
              </w:rPr>
              <w:t>, which</w:t>
            </w:r>
            <w:r w:rsidRPr="007E0E46">
              <w:rPr>
                <w:rFonts w:asciiTheme="minorHAnsi" w:hAnsiTheme="minorHAnsi" w:cstheme="minorHAnsi"/>
              </w:rPr>
              <w:t xml:space="preserve"> shall</w:t>
            </w:r>
            <w:r w:rsidR="00A95859" w:rsidRPr="007E0E46">
              <w:rPr>
                <w:rFonts w:asciiTheme="minorHAnsi" w:hAnsiTheme="minorHAnsi" w:cstheme="minorHAnsi"/>
              </w:rPr>
              <w:t xml:space="preserve"> then</w:t>
            </w:r>
            <w:r w:rsidRPr="007E0E46">
              <w:rPr>
                <w:rFonts w:asciiTheme="minorHAnsi" w:hAnsiTheme="minorHAnsi" w:cstheme="minorHAnsi"/>
              </w:rPr>
              <w:t xml:space="preserve"> be initialed by the </w:t>
            </w:r>
            <w:r w:rsidR="00C0327D" w:rsidRPr="007E0E46">
              <w:rPr>
                <w:rFonts w:asciiTheme="minorHAnsi" w:hAnsiTheme="minorHAnsi" w:cstheme="minorHAnsi"/>
              </w:rPr>
              <w:t>Procuring Agency</w:t>
            </w:r>
            <w:r w:rsidRPr="007E0E46">
              <w:rPr>
                <w:rFonts w:asciiTheme="minorHAnsi" w:hAnsiTheme="minorHAnsi" w:cstheme="minorHAnsi"/>
              </w:rPr>
              <w:t xml:space="preserve"> and the </w:t>
            </w:r>
            <w:r w:rsidR="00345387" w:rsidRPr="007E0E46">
              <w:rPr>
                <w:rFonts w:asciiTheme="minorHAnsi" w:hAnsiTheme="minorHAnsi" w:cstheme="minorHAnsi"/>
              </w:rPr>
              <w:t>Consultant</w:t>
            </w:r>
            <w:r w:rsidRPr="007E0E46">
              <w:rPr>
                <w:rFonts w:asciiTheme="minorHAnsi" w:hAnsiTheme="minorHAnsi" w:cstheme="minorHAnsi"/>
              </w:rPr>
              <w:t xml:space="preserve">’s authorized representative. </w:t>
            </w:r>
          </w:p>
          <w:p w14:paraId="5F9C80D8" w14:textId="77777777" w:rsidR="00BA62A7" w:rsidRDefault="009C61CD" w:rsidP="00BA62A7">
            <w:pPr>
              <w:pStyle w:val="BodyTextIndent2"/>
              <w:numPr>
                <w:ilvl w:val="1"/>
                <w:numId w:val="16"/>
              </w:numPr>
              <w:tabs>
                <w:tab w:val="left" w:pos="774"/>
              </w:tabs>
              <w:spacing w:after="200"/>
              <w:ind w:left="0" w:firstLine="0"/>
              <w:rPr>
                <w:rFonts w:asciiTheme="minorHAnsi" w:hAnsiTheme="minorHAnsi" w:cstheme="minorHAnsi"/>
              </w:rPr>
            </w:pPr>
            <w:r w:rsidRPr="007E0E46">
              <w:rPr>
                <w:rFonts w:asciiTheme="minorHAnsi" w:hAnsiTheme="minorHAnsi" w:cstheme="minorHAnsi"/>
              </w:rPr>
              <w:t xml:space="preserve">If the negotiations fail, the </w:t>
            </w:r>
            <w:r w:rsidR="00C0327D" w:rsidRPr="007E0E46">
              <w:rPr>
                <w:rFonts w:asciiTheme="minorHAnsi" w:hAnsiTheme="minorHAnsi" w:cstheme="minorHAnsi"/>
              </w:rPr>
              <w:t>Procuring Agency</w:t>
            </w:r>
            <w:r w:rsidRPr="007E0E46">
              <w:rPr>
                <w:rFonts w:asciiTheme="minorHAnsi" w:hAnsiTheme="minorHAnsi" w:cstheme="minorHAnsi"/>
              </w:rPr>
              <w:t xml:space="preserve"> shall inform the </w:t>
            </w:r>
            <w:r w:rsidR="00345387" w:rsidRPr="007E0E46">
              <w:rPr>
                <w:rFonts w:asciiTheme="minorHAnsi" w:hAnsiTheme="minorHAnsi" w:cstheme="minorHAnsi"/>
              </w:rPr>
              <w:t>Consultant</w:t>
            </w:r>
            <w:r w:rsidRPr="007E0E46">
              <w:rPr>
                <w:rFonts w:asciiTheme="minorHAnsi" w:hAnsiTheme="minorHAnsi" w:cstheme="minorHAnsi"/>
              </w:rPr>
              <w:t xml:space="preserve"> in writing of all pending issues and disagreements and provide a final opportunity to the </w:t>
            </w:r>
            <w:r w:rsidR="00345387" w:rsidRPr="007E0E46">
              <w:rPr>
                <w:rFonts w:asciiTheme="minorHAnsi" w:hAnsiTheme="minorHAnsi" w:cstheme="minorHAnsi"/>
              </w:rPr>
              <w:t>Consultant</w:t>
            </w:r>
            <w:r w:rsidRPr="007E0E46">
              <w:rPr>
                <w:rFonts w:asciiTheme="minorHAnsi" w:hAnsiTheme="minorHAnsi" w:cstheme="minorHAnsi"/>
              </w:rPr>
              <w:t xml:space="preserve"> to respond. If disagreement persists, the </w:t>
            </w:r>
            <w:r w:rsidR="00C0327D" w:rsidRPr="007E0E46">
              <w:rPr>
                <w:rFonts w:asciiTheme="minorHAnsi" w:hAnsiTheme="minorHAnsi" w:cstheme="minorHAnsi"/>
              </w:rPr>
              <w:t>Procuring Agency</w:t>
            </w:r>
            <w:r w:rsidRPr="007E0E46">
              <w:rPr>
                <w:rFonts w:asciiTheme="minorHAnsi" w:hAnsiTheme="minorHAnsi" w:cstheme="minorHAnsi"/>
              </w:rPr>
              <w:t xml:space="preserve"> shall terminate the negotiations informing the </w:t>
            </w:r>
            <w:r w:rsidR="00345387" w:rsidRPr="007E0E46">
              <w:rPr>
                <w:rFonts w:asciiTheme="minorHAnsi" w:hAnsiTheme="minorHAnsi" w:cstheme="minorHAnsi"/>
              </w:rPr>
              <w:t>Consultant</w:t>
            </w:r>
            <w:r w:rsidR="00FB40E3" w:rsidRPr="007E0E46">
              <w:rPr>
                <w:rFonts w:asciiTheme="minorHAnsi" w:hAnsiTheme="minorHAnsi" w:cstheme="minorHAnsi"/>
              </w:rPr>
              <w:t xml:space="preserve"> of the reasons for doing so; and the </w:t>
            </w:r>
            <w:r w:rsidR="00C0327D" w:rsidRPr="007E0E46">
              <w:rPr>
                <w:rFonts w:asciiTheme="minorHAnsi" w:hAnsiTheme="minorHAnsi" w:cstheme="minorHAnsi"/>
              </w:rPr>
              <w:t>Procuring Agency</w:t>
            </w:r>
            <w:r w:rsidR="00FB40E3" w:rsidRPr="007E0E46">
              <w:rPr>
                <w:rFonts w:asciiTheme="minorHAnsi" w:hAnsiTheme="minorHAnsi" w:cstheme="minorHAnsi"/>
              </w:rPr>
              <w:t xml:space="preserve"> </w:t>
            </w:r>
            <w:r w:rsidRPr="007E0E46">
              <w:rPr>
                <w:rFonts w:asciiTheme="minorHAnsi" w:hAnsiTheme="minorHAnsi" w:cstheme="minorHAnsi"/>
              </w:rPr>
              <w:t xml:space="preserve">will invite the next-ranked </w:t>
            </w:r>
            <w:r w:rsidR="00345387" w:rsidRPr="007E0E46">
              <w:rPr>
                <w:rFonts w:asciiTheme="minorHAnsi" w:hAnsiTheme="minorHAnsi" w:cstheme="minorHAnsi"/>
              </w:rPr>
              <w:t>Consultant</w:t>
            </w:r>
            <w:r w:rsidR="00A95859" w:rsidRPr="007E0E46">
              <w:rPr>
                <w:rFonts w:asciiTheme="minorHAnsi" w:hAnsiTheme="minorHAnsi" w:cstheme="minorHAnsi"/>
              </w:rPr>
              <w:t xml:space="preserve"> to negotiate the</w:t>
            </w:r>
            <w:r w:rsidRPr="007E0E46">
              <w:rPr>
                <w:rFonts w:asciiTheme="minorHAnsi" w:hAnsiTheme="minorHAnsi" w:cstheme="minorHAnsi"/>
              </w:rPr>
              <w:t xml:space="preserve"> </w:t>
            </w:r>
            <w:r w:rsidR="00770B72" w:rsidRPr="007E0E46">
              <w:rPr>
                <w:rFonts w:asciiTheme="minorHAnsi" w:hAnsiTheme="minorHAnsi" w:cstheme="minorHAnsi"/>
              </w:rPr>
              <w:t>Contract</w:t>
            </w:r>
            <w:r w:rsidRPr="007E0E46">
              <w:rPr>
                <w:rFonts w:asciiTheme="minorHAnsi" w:hAnsiTheme="minorHAnsi" w:cstheme="minorHAnsi"/>
              </w:rPr>
              <w:t xml:space="preserve">. Once the </w:t>
            </w:r>
            <w:r w:rsidR="00C0327D" w:rsidRPr="007E0E46">
              <w:rPr>
                <w:rFonts w:asciiTheme="minorHAnsi" w:hAnsiTheme="minorHAnsi" w:cstheme="minorHAnsi"/>
              </w:rPr>
              <w:t>Procuring Agency</w:t>
            </w:r>
            <w:r w:rsidRPr="007E0E46">
              <w:rPr>
                <w:rFonts w:asciiTheme="minorHAnsi" w:hAnsiTheme="minorHAnsi" w:cstheme="minorHAnsi"/>
              </w:rPr>
              <w:t xml:space="preserve"> commences negotiations with the next-ranked </w:t>
            </w:r>
            <w:r w:rsidR="00345387" w:rsidRPr="007E0E46">
              <w:rPr>
                <w:rFonts w:asciiTheme="minorHAnsi" w:hAnsiTheme="minorHAnsi" w:cstheme="minorHAnsi"/>
              </w:rPr>
              <w:t>Consultant</w:t>
            </w:r>
            <w:r w:rsidRPr="007E0E46">
              <w:rPr>
                <w:rFonts w:asciiTheme="minorHAnsi" w:hAnsiTheme="minorHAnsi" w:cstheme="minorHAnsi"/>
              </w:rPr>
              <w:t xml:space="preserve">, the </w:t>
            </w:r>
            <w:r w:rsidR="00C0327D" w:rsidRPr="007E0E46">
              <w:rPr>
                <w:rFonts w:asciiTheme="minorHAnsi" w:hAnsiTheme="minorHAnsi" w:cstheme="minorHAnsi"/>
              </w:rPr>
              <w:t>Procuring Agency</w:t>
            </w:r>
            <w:r w:rsidRPr="007E0E46">
              <w:rPr>
                <w:rFonts w:asciiTheme="minorHAnsi" w:hAnsiTheme="minorHAnsi" w:cstheme="minorHAnsi"/>
              </w:rPr>
              <w:t xml:space="preserve"> shall not reopen the earlier negotiations. </w:t>
            </w:r>
          </w:p>
          <w:p w14:paraId="1BF4ABB0" w14:textId="2513B6AD" w:rsidR="00BA62A7" w:rsidRPr="00846FF7" w:rsidRDefault="00BA62A7" w:rsidP="00BA62A7">
            <w:pPr>
              <w:pStyle w:val="BodyTextIndent2"/>
              <w:numPr>
                <w:ilvl w:val="1"/>
                <w:numId w:val="16"/>
              </w:numPr>
              <w:tabs>
                <w:tab w:val="left" w:pos="774"/>
              </w:tabs>
              <w:spacing w:after="200"/>
              <w:ind w:left="0" w:firstLine="0"/>
              <w:rPr>
                <w:rFonts w:asciiTheme="minorHAnsi" w:hAnsiTheme="minorHAnsi" w:cstheme="minorHAnsi"/>
                <w:color w:val="000000" w:themeColor="text1"/>
              </w:rPr>
            </w:pPr>
            <w:r w:rsidRPr="00846FF7">
              <w:rPr>
                <w:rFonts w:asciiTheme="minorHAnsi" w:hAnsiTheme="minorHAnsi" w:cstheme="minorHAnsi"/>
                <w:color w:val="000000" w:themeColor="text1"/>
                <w:u w:val="single"/>
              </w:rPr>
              <w:t>Grievance Period:</w:t>
            </w:r>
            <w:r w:rsidRPr="00846FF7">
              <w:rPr>
                <w:rFonts w:asciiTheme="minorHAnsi" w:hAnsiTheme="minorHAnsi" w:cstheme="minorHAnsi"/>
                <w:color w:val="000000" w:themeColor="text1"/>
              </w:rPr>
              <w:t xml:space="preserve"> The contract shall not be awarded earlier than the expiry of the Grievance Period. The Grievance period shall be ten (10) days. The Grievance period commences the day after the date the client has transmitted to each consultant (that has not already been notified that it has been unsuccessful) the Notification of Intention to Award the Contract.</w:t>
            </w:r>
          </w:p>
          <w:p w14:paraId="7337131D" w14:textId="54E7B4B0" w:rsidR="00BA62A7" w:rsidRPr="00846FF7" w:rsidRDefault="00BA62A7" w:rsidP="00BA62A7">
            <w:pPr>
              <w:pStyle w:val="BodyTextIndent2"/>
              <w:numPr>
                <w:ilvl w:val="1"/>
                <w:numId w:val="16"/>
              </w:numPr>
              <w:tabs>
                <w:tab w:val="left" w:pos="774"/>
              </w:tabs>
              <w:spacing w:after="200"/>
              <w:ind w:left="0" w:firstLine="0"/>
              <w:rPr>
                <w:rFonts w:asciiTheme="minorHAnsi" w:hAnsiTheme="minorHAnsi" w:cstheme="minorHAnsi"/>
                <w:color w:val="000000" w:themeColor="text1"/>
              </w:rPr>
            </w:pPr>
            <w:r w:rsidRPr="00846FF7">
              <w:rPr>
                <w:rFonts w:asciiTheme="minorHAnsi" w:hAnsiTheme="minorHAnsi" w:cstheme="minorHAnsi"/>
                <w:color w:val="000000" w:themeColor="text1"/>
                <w:u w:val="single"/>
              </w:rPr>
              <w:t>Notification of Intention to Award</w:t>
            </w:r>
            <w:r w:rsidRPr="00846FF7">
              <w:rPr>
                <w:rFonts w:asciiTheme="minorHAnsi" w:hAnsiTheme="minorHAnsi" w:cstheme="minorHAnsi"/>
                <w:color w:val="000000" w:themeColor="text1"/>
              </w:rPr>
              <w:t>: The client shall send to the Consultant (that has not already been notified that it has been unsuccessful) the Notification of Intention to Award the Contract to the successful Consultant. The Notification of Intention to Award shall contain, at a minimum, the following information:</w:t>
            </w:r>
          </w:p>
          <w:p w14:paraId="22E521B1" w14:textId="77777777" w:rsidR="00BA62A7" w:rsidRPr="00846FF7" w:rsidRDefault="00BA62A7" w:rsidP="00897882">
            <w:pPr>
              <w:pStyle w:val="BodyTextIndent2"/>
              <w:numPr>
                <w:ilvl w:val="0"/>
                <w:numId w:val="81"/>
              </w:numPr>
              <w:tabs>
                <w:tab w:val="left" w:pos="774"/>
              </w:tabs>
              <w:spacing w:after="120"/>
              <w:rPr>
                <w:rFonts w:asciiTheme="minorHAnsi" w:hAnsiTheme="minorHAnsi" w:cstheme="minorHAnsi"/>
                <w:color w:val="000000" w:themeColor="text1"/>
              </w:rPr>
            </w:pPr>
            <w:r w:rsidRPr="00846FF7">
              <w:rPr>
                <w:rFonts w:asciiTheme="minorHAnsi" w:hAnsiTheme="minorHAnsi" w:cstheme="minorHAnsi"/>
                <w:color w:val="000000" w:themeColor="text1"/>
              </w:rPr>
              <w:t>the name and address of the Consultant with whom the client successfully negotiated a contract;</w:t>
            </w:r>
          </w:p>
          <w:p w14:paraId="4B4A5B57" w14:textId="77777777" w:rsidR="00BA62A7" w:rsidRPr="00846FF7" w:rsidRDefault="00BA62A7" w:rsidP="00897882">
            <w:pPr>
              <w:pStyle w:val="BodyTextIndent2"/>
              <w:numPr>
                <w:ilvl w:val="0"/>
                <w:numId w:val="81"/>
              </w:numPr>
              <w:tabs>
                <w:tab w:val="left" w:pos="774"/>
              </w:tabs>
              <w:spacing w:after="120"/>
              <w:rPr>
                <w:rFonts w:asciiTheme="minorHAnsi" w:hAnsiTheme="minorHAnsi" w:cstheme="minorHAnsi"/>
                <w:color w:val="000000" w:themeColor="text1"/>
              </w:rPr>
            </w:pPr>
            <w:r w:rsidRPr="00846FF7">
              <w:rPr>
                <w:rFonts w:asciiTheme="minorHAnsi" w:hAnsiTheme="minorHAnsi" w:cstheme="minorHAnsi"/>
                <w:color w:val="000000" w:themeColor="text1"/>
              </w:rPr>
              <w:t>the contract price of the successful proposal;</w:t>
            </w:r>
          </w:p>
          <w:p w14:paraId="7E9F02DA" w14:textId="77777777" w:rsidR="00BA62A7" w:rsidRPr="00846FF7" w:rsidRDefault="00BA62A7" w:rsidP="00897882">
            <w:pPr>
              <w:pStyle w:val="BodyTextIndent2"/>
              <w:numPr>
                <w:ilvl w:val="0"/>
                <w:numId w:val="81"/>
              </w:numPr>
              <w:tabs>
                <w:tab w:val="left" w:pos="774"/>
              </w:tabs>
              <w:spacing w:after="120"/>
              <w:rPr>
                <w:rFonts w:asciiTheme="minorHAnsi" w:hAnsiTheme="minorHAnsi" w:cstheme="minorHAnsi"/>
                <w:color w:val="000000" w:themeColor="text1"/>
              </w:rPr>
            </w:pPr>
            <w:r w:rsidRPr="00846FF7">
              <w:rPr>
                <w:rFonts w:asciiTheme="minorHAnsi" w:hAnsiTheme="minorHAnsi" w:cstheme="minorHAnsi"/>
                <w:color w:val="000000" w:themeColor="text1"/>
              </w:rPr>
              <w:t>the names of all consultants included in the short list, indicating those that submitted proposals;</w:t>
            </w:r>
          </w:p>
          <w:p w14:paraId="5C513B47" w14:textId="77777777" w:rsidR="00BA62A7" w:rsidRPr="00846FF7" w:rsidRDefault="00BA62A7" w:rsidP="00897882">
            <w:pPr>
              <w:pStyle w:val="BodyTextIndent2"/>
              <w:numPr>
                <w:ilvl w:val="0"/>
                <w:numId w:val="81"/>
              </w:numPr>
              <w:tabs>
                <w:tab w:val="left" w:pos="774"/>
              </w:tabs>
              <w:spacing w:after="120"/>
              <w:rPr>
                <w:rFonts w:asciiTheme="minorHAnsi" w:hAnsiTheme="minorHAnsi" w:cstheme="minorHAnsi"/>
                <w:color w:val="000000" w:themeColor="text1"/>
              </w:rPr>
            </w:pPr>
            <w:r w:rsidRPr="00846FF7">
              <w:rPr>
                <w:rFonts w:asciiTheme="minorHAnsi" w:hAnsiTheme="minorHAnsi" w:cstheme="minorHAnsi"/>
                <w:color w:val="000000" w:themeColor="text1"/>
              </w:rPr>
              <w:t xml:space="preserve">where the selection method requires, the price offered by each consultant as read out and as evaluated; </w:t>
            </w:r>
          </w:p>
          <w:p w14:paraId="46412AD7" w14:textId="77777777" w:rsidR="00BA62A7" w:rsidRPr="00846FF7" w:rsidRDefault="00BA62A7" w:rsidP="00897882">
            <w:pPr>
              <w:pStyle w:val="BodyTextIndent2"/>
              <w:numPr>
                <w:ilvl w:val="0"/>
                <w:numId w:val="81"/>
              </w:numPr>
              <w:tabs>
                <w:tab w:val="left" w:pos="774"/>
              </w:tabs>
              <w:spacing w:after="120"/>
              <w:rPr>
                <w:rFonts w:asciiTheme="minorHAnsi" w:hAnsiTheme="minorHAnsi" w:cstheme="minorHAnsi"/>
                <w:color w:val="000000" w:themeColor="text1"/>
              </w:rPr>
            </w:pPr>
            <w:r w:rsidRPr="00846FF7">
              <w:rPr>
                <w:rFonts w:asciiTheme="minorHAnsi" w:hAnsiTheme="minorHAnsi" w:cstheme="minorHAnsi"/>
                <w:color w:val="000000" w:themeColor="text1"/>
              </w:rPr>
              <w:t>the overall technical scores and scores assigned for each criterion and sub-criterion to each consultant;</w:t>
            </w:r>
          </w:p>
          <w:p w14:paraId="16148031" w14:textId="77777777" w:rsidR="00BA62A7" w:rsidRPr="00846FF7" w:rsidRDefault="00BA62A7" w:rsidP="00897882">
            <w:pPr>
              <w:pStyle w:val="BodyTextIndent2"/>
              <w:numPr>
                <w:ilvl w:val="0"/>
                <w:numId w:val="81"/>
              </w:numPr>
              <w:tabs>
                <w:tab w:val="left" w:pos="774"/>
              </w:tabs>
              <w:spacing w:after="120"/>
              <w:rPr>
                <w:rFonts w:asciiTheme="minorHAnsi" w:hAnsiTheme="minorHAnsi" w:cstheme="minorHAnsi"/>
                <w:color w:val="000000" w:themeColor="text1"/>
              </w:rPr>
            </w:pPr>
            <w:r w:rsidRPr="00846FF7">
              <w:rPr>
                <w:rFonts w:asciiTheme="minorHAnsi" w:hAnsiTheme="minorHAnsi" w:cstheme="minorHAnsi"/>
                <w:color w:val="000000" w:themeColor="text1"/>
              </w:rPr>
              <w:t>the final combined scores and the final ranking of the consultants;</w:t>
            </w:r>
          </w:p>
          <w:p w14:paraId="6497095B" w14:textId="77777777" w:rsidR="00BA62A7" w:rsidRPr="00846FF7" w:rsidRDefault="00BA62A7" w:rsidP="00C51C60">
            <w:pPr>
              <w:pStyle w:val="BodyTextIndent2"/>
              <w:numPr>
                <w:ilvl w:val="0"/>
                <w:numId w:val="81"/>
              </w:numPr>
              <w:tabs>
                <w:tab w:val="left" w:pos="774"/>
              </w:tabs>
              <w:spacing w:after="200"/>
              <w:rPr>
                <w:rFonts w:asciiTheme="minorHAnsi" w:hAnsiTheme="minorHAnsi" w:cstheme="minorHAnsi"/>
                <w:color w:val="000000" w:themeColor="text1"/>
              </w:rPr>
            </w:pPr>
            <w:r w:rsidRPr="00846FF7">
              <w:rPr>
                <w:rFonts w:asciiTheme="minorHAnsi" w:hAnsiTheme="minorHAnsi" w:cstheme="minorHAnsi"/>
                <w:color w:val="000000" w:themeColor="text1"/>
              </w:rPr>
              <w:lastRenderedPageBreak/>
              <w:t>a statement of the reason(s) why the recipient’s proposal was unsuccessful, unless the combined score in (f) above already reveals the reason;</w:t>
            </w:r>
          </w:p>
          <w:p w14:paraId="7ED1AD54" w14:textId="04A7A836" w:rsidR="00BA62A7" w:rsidRPr="00846FF7" w:rsidRDefault="00BA62A7" w:rsidP="00C51C60">
            <w:pPr>
              <w:pStyle w:val="BodyTextIndent2"/>
              <w:numPr>
                <w:ilvl w:val="0"/>
                <w:numId w:val="81"/>
              </w:numPr>
              <w:tabs>
                <w:tab w:val="left" w:pos="774"/>
              </w:tabs>
              <w:spacing w:after="200"/>
              <w:rPr>
                <w:rFonts w:asciiTheme="minorHAnsi" w:hAnsiTheme="minorHAnsi" w:cstheme="minorHAnsi"/>
                <w:color w:val="000000" w:themeColor="text1"/>
              </w:rPr>
            </w:pPr>
            <w:r w:rsidRPr="00846FF7">
              <w:rPr>
                <w:rFonts w:asciiTheme="minorHAnsi" w:hAnsiTheme="minorHAnsi" w:cstheme="minorHAnsi"/>
                <w:color w:val="000000" w:themeColor="text1"/>
              </w:rPr>
              <w:t xml:space="preserve">Instruction on how to request a debriefing and/or submit a complaint during the Grievance period. </w:t>
            </w:r>
          </w:p>
          <w:p w14:paraId="79510285" w14:textId="1F65F836" w:rsidR="00BA62A7" w:rsidRPr="00BA62A7" w:rsidRDefault="00BA62A7" w:rsidP="00BA62A7">
            <w:pPr>
              <w:pStyle w:val="BodyTextIndent2"/>
              <w:numPr>
                <w:ilvl w:val="1"/>
                <w:numId w:val="16"/>
              </w:numPr>
              <w:tabs>
                <w:tab w:val="left" w:pos="774"/>
              </w:tabs>
              <w:spacing w:after="200"/>
              <w:ind w:left="0" w:firstLine="0"/>
              <w:rPr>
                <w:rFonts w:asciiTheme="minorHAnsi" w:hAnsiTheme="minorHAnsi" w:cstheme="minorHAnsi"/>
              </w:rPr>
            </w:pPr>
            <w:r w:rsidRPr="00846FF7">
              <w:rPr>
                <w:rFonts w:asciiTheme="minorHAnsi" w:hAnsiTheme="minorHAnsi" w:cstheme="minorHAnsi"/>
                <w:color w:val="000000" w:themeColor="text1"/>
                <w:u w:val="single"/>
              </w:rPr>
              <w:t>Notification of Award</w:t>
            </w:r>
            <w:r w:rsidRPr="00846FF7">
              <w:rPr>
                <w:rFonts w:asciiTheme="minorHAnsi" w:hAnsiTheme="minorHAnsi" w:cstheme="minorHAnsi"/>
                <w:color w:val="000000" w:themeColor="text1"/>
              </w:rPr>
              <w:t>: Upon expiry of the grievance period and upon satisfactorily addressing any complaint that has been filed within that period, the client shall, send a notification of award to the successful consultant, confirming the client’s intention to award the contract to the successful consultant and requesting the successful consultant to sign and return the draft negotiated contract after receipt of such notification.</w:t>
            </w:r>
          </w:p>
        </w:tc>
      </w:tr>
      <w:tr w:rsidR="00792BF4" w:rsidRPr="007E0E46" w14:paraId="14584FEB" w14:textId="77777777" w:rsidTr="009C61CD">
        <w:tc>
          <w:tcPr>
            <w:tcW w:w="2725" w:type="dxa"/>
            <w:gridSpan w:val="2"/>
          </w:tcPr>
          <w:p w14:paraId="65C1C0CA" w14:textId="3DEF1FBF" w:rsidR="005219AA" w:rsidRPr="005219AA" w:rsidRDefault="006516F9" w:rsidP="005219AA">
            <w:pPr>
              <w:pStyle w:val="Heading5"/>
            </w:pPr>
            <w:r>
              <w:rPr>
                <w:rFonts w:asciiTheme="minorHAnsi" w:hAnsiTheme="minorHAnsi" w:cstheme="minorHAnsi"/>
                <w:lang w:val="en-US"/>
              </w:rPr>
              <w:lastRenderedPageBreak/>
              <w:t>Bid Security</w:t>
            </w:r>
            <w:r w:rsidR="005219AA">
              <w:rPr>
                <w:rFonts w:asciiTheme="minorHAnsi" w:hAnsiTheme="minorHAnsi" w:cstheme="minorHAnsi"/>
                <w:lang w:val="en-US"/>
              </w:rPr>
              <w:br/>
            </w:r>
            <w:r w:rsidR="0005783C">
              <w:rPr>
                <w:rFonts w:asciiTheme="minorHAnsi" w:hAnsiTheme="minorHAnsi" w:cstheme="minorHAnsi"/>
                <w:lang w:val="en-US"/>
              </w:rPr>
              <w:t>[if applicable]</w:t>
            </w:r>
          </w:p>
        </w:tc>
        <w:tc>
          <w:tcPr>
            <w:tcW w:w="6390" w:type="dxa"/>
          </w:tcPr>
          <w:p w14:paraId="4D967534" w14:textId="70A61E10" w:rsidR="00416BC0" w:rsidRPr="00416BC0" w:rsidRDefault="0005783C" w:rsidP="00175FE5">
            <w:pPr>
              <w:pStyle w:val="BodyTextIndent2"/>
              <w:numPr>
                <w:ilvl w:val="1"/>
                <w:numId w:val="16"/>
              </w:numPr>
              <w:tabs>
                <w:tab w:val="left" w:pos="774"/>
              </w:tabs>
              <w:spacing w:after="200"/>
              <w:ind w:left="0" w:firstLine="0"/>
              <w:rPr>
                <w:rFonts w:asciiTheme="minorHAnsi" w:hAnsiTheme="minorHAnsi" w:cstheme="minorHAnsi"/>
                <w:i/>
              </w:rPr>
            </w:pPr>
            <w:r>
              <w:rPr>
                <w:rFonts w:asciiTheme="minorHAnsi" w:hAnsiTheme="minorHAnsi" w:cstheme="minorHAnsi"/>
                <w:i/>
              </w:rPr>
              <w:t>[</w:t>
            </w:r>
            <w:r w:rsidR="006516F9" w:rsidRPr="00416BC0">
              <w:rPr>
                <w:rFonts w:asciiTheme="minorHAnsi" w:hAnsiTheme="minorHAnsi" w:cstheme="minorHAnsi"/>
                <w:i/>
              </w:rPr>
              <w:t>The procuring agency may decide to demand bid security from 0 to 5% of the estimated price alongwith the proposal to be submitted by consultant.</w:t>
            </w:r>
            <w:r>
              <w:rPr>
                <w:rFonts w:asciiTheme="minorHAnsi" w:hAnsiTheme="minorHAnsi" w:cstheme="minorHAnsi"/>
                <w:i/>
              </w:rPr>
              <w:t>]</w:t>
            </w:r>
            <w:r w:rsidR="006A5777">
              <w:rPr>
                <w:rFonts w:asciiTheme="minorHAnsi" w:hAnsiTheme="minorHAnsi" w:cstheme="minorHAnsi"/>
                <w:i/>
              </w:rPr>
              <w:t xml:space="preserve"> </w:t>
            </w:r>
          </w:p>
          <w:p w14:paraId="4EF0CC9A" w14:textId="197A6532" w:rsidR="007770F7" w:rsidRPr="007770F7" w:rsidRDefault="0005783C" w:rsidP="00175FE5">
            <w:pPr>
              <w:pStyle w:val="BodyTextIndent2"/>
              <w:numPr>
                <w:ilvl w:val="1"/>
                <w:numId w:val="16"/>
              </w:numPr>
              <w:tabs>
                <w:tab w:val="left" w:pos="774"/>
              </w:tabs>
              <w:spacing w:after="200"/>
              <w:ind w:left="0" w:firstLine="0"/>
              <w:rPr>
                <w:rFonts w:asciiTheme="minorHAnsi" w:hAnsiTheme="minorHAnsi" w:cstheme="minorHAnsi"/>
              </w:rPr>
            </w:pPr>
            <w:r>
              <w:rPr>
                <w:rFonts w:asciiTheme="minorHAnsi" w:hAnsiTheme="minorHAnsi" w:cstheme="minorHAnsi"/>
                <w:i/>
              </w:rPr>
              <w:t>[</w:t>
            </w:r>
            <w:r w:rsidR="002D040B">
              <w:rPr>
                <w:rFonts w:asciiTheme="minorHAnsi" w:hAnsiTheme="minorHAnsi" w:cstheme="minorHAnsi"/>
                <w:i/>
              </w:rPr>
              <w:t>if t</w:t>
            </w:r>
            <w:r w:rsidR="00416BC0" w:rsidRPr="00416BC0">
              <w:rPr>
                <w:rFonts w:asciiTheme="minorHAnsi" w:hAnsiTheme="minorHAnsi" w:cstheme="minorHAnsi"/>
                <w:i/>
              </w:rPr>
              <w:t xml:space="preserve">he Procuring Agency </w:t>
            </w:r>
            <w:r w:rsidR="002D040B">
              <w:rPr>
                <w:rFonts w:asciiTheme="minorHAnsi" w:hAnsiTheme="minorHAnsi" w:cstheme="minorHAnsi"/>
                <w:i/>
              </w:rPr>
              <w:t xml:space="preserve">decides to receive bid security it </w:t>
            </w:r>
            <w:r w:rsidR="00416BC0" w:rsidRPr="00416BC0">
              <w:rPr>
                <w:rFonts w:asciiTheme="minorHAnsi" w:hAnsiTheme="minorHAnsi" w:cstheme="minorHAnsi"/>
                <w:i/>
              </w:rPr>
              <w:t>shall provide complete details</w:t>
            </w:r>
            <w:r w:rsidR="009848EE">
              <w:rPr>
                <w:rFonts w:asciiTheme="minorHAnsi" w:hAnsiTheme="minorHAnsi" w:cstheme="minorHAnsi"/>
                <w:i/>
              </w:rPr>
              <w:t xml:space="preserve"> regarding receipt and released of bid security</w:t>
            </w:r>
            <w:r w:rsidR="00416BC0" w:rsidRPr="00416BC0">
              <w:rPr>
                <w:rFonts w:asciiTheme="minorHAnsi" w:hAnsiTheme="minorHAnsi" w:cstheme="minorHAnsi"/>
                <w:i/>
              </w:rPr>
              <w:t xml:space="preserve"> in this clause as well as in Data Sheet</w:t>
            </w:r>
            <w:r w:rsidR="009D05F3">
              <w:rPr>
                <w:rFonts w:asciiTheme="minorHAnsi" w:hAnsiTheme="minorHAnsi" w:cstheme="minorHAnsi"/>
                <w:i/>
              </w:rPr>
              <w:t xml:space="preserve"> and shall </w:t>
            </w:r>
            <w:r w:rsidR="00C00914">
              <w:rPr>
                <w:rFonts w:asciiTheme="minorHAnsi" w:hAnsiTheme="minorHAnsi" w:cstheme="minorHAnsi"/>
                <w:i/>
              </w:rPr>
              <w:t xml:space="preserve">also </w:t>
            </w:r>
            <w:r w:rsidR="009D05F3">
              <w:rPr>
                <w:rFonts w:asciiTheme="minorHAnsi" w:hAnsiTheme="minorHAnsi" w:cstheme="minorHAnsi"/>
                <w:i/>
              </w:rPr>
              <w:t>harmonized the same with ITC 12.4 to 12.6</w:t>
            </w:r>
            <w:r w:rsidR="007770F7">
              <w:rPr>
                <w:rFonts w:asciiTheme="minorHAnsi" w:hAnsiTheme="minorHAnsi" w:cstheme="minorHAnsi"/>
                <w:i/>
              </w:rPr>
              <w:t xml:space="preserve"> e.g. as follows:</w:t>
            </w:r>
          </w:p>
          <w:p w14:paraId="41F298D1" w14:textId="77777777" w:rsidR="007770F7" w:rsidRPr="007770F7" w:rsidRDefault="007770F7" w:rsidP="00C51C60">
            <w:pPr>
              <w:pStyle w:val="BodyTextIndent2"/>
              <w:numPr>
                <w:ilvl w:val="0"/>
                <w:numId w:val="82"/>
              </w:numPr>
              <w:tabs>
                <w:tab w:val="left" w:pos="774"/>
              </w:tabs>
              <w:spacing w:after="200"/>
              <w:rPr>
                <w:rFonts w:asciiTheme="minorHAnsi" w:hAnsiTheme="minorHAnsi" w:cstheme="minorHAnsi"/>
                <w:i/>
              </w:rPr>
            </w:pPr>
            <w:r w:rsidRPr="007770F7">
              <w:rPr>
                <w:rFonts w:asciiTheme="minorHAnsi" w:hAnsiTheme="minorHAnsi" w:cstheme="minorHAnsi"/>
                <w:i/>
              </w:rPr>
              <w:t xml:space="preserve">Bid security should submitted with technical proposal. </w:t>
            </w:r>
          </w:p>
          <w:p w14:paraId="550DFAB8" w14:textId="2B4E6986" w:rsidR="00792BF4" w:rsidRPr="007E0E46" w:rsidRDefault="007770F7" w:rsidP="00C51C60">
            <w:pPr>
              <w:pStyle w:val="BodyTextIndent2"/>
              <w:numPr>
                <w:ilvl w:val="0"/>
                <w:numId w:val="82"/>
              </w:numPr>
              <w:spacing w:after="200"/>
              <w:rPr>
                <w:rFonts w:asciiTheme="minorHAnsi" w:hAnsiTheme="minorHAnsi" w:cstheme="minorHAnsi"/>
              </w:rPr>
            </w:pPr>
            <w:r w:rsidRPr="007770F7">
              <w:rPr>
                <w:rFonts w:asciiTheme="minorHAnsi" w:hAnsiTheme="minorHAnsi" w:cstheme="minorHAnsi"/>
                <w:i/>
              </w:rPr>
              <w:t>Release of bid security of unsuccessful bidders should be a</w:t>
            </w:r>
            <w:r>
              <w:rPr>
                <w:rFonts w:asciiTheme="minorHAnsi" w:hAnsiTheme="minorHAnsi" w:cstheme="minorHAnsi"/>
                <w:i/>
              </w:rPr>
              <w:t>fter publication of evaluation. etc. etc.</w:t>
            </w:r>
            <w:r w:rsidR="0005783C">
              <w:rPr>
                <w:rFonts w:asciiTheme="minorHAnsi" w:hAnsiTheme="minorHAnsi" w:cstheme="minorHAnsi"/>
                <w:i/>
              </w:rPr>
              <w:t>]</w:t>
            </w:r>
            <w:r w:rsidR="00416BC0">
              <w:rPr>
                <w:rFonts w:asciiTheme="minorHAnsi" w:hAnsiTheme="minorHAnsi" w:cstheme="minorHAnsi"/>
              </w:rPr>
              <w:t xml:space="preserve"> </w:t>
            </w:r>
          </w:p>
        </w:tc>
      </w:tr>
      <w:tr w:rsidR="00B623A4" w:rsidRPr="007E0E46" w14:paraId="2A5EC93F" w14:textId="77777777" w:rsidTr="009C61CD">
        <w:tc>
          <w:tcPr>
            <w:tcW w:w="2725" w:type="dxa"/>
            <w:gridSpan w:val="2"/>
          </w:tcPr>
          <w:p w14:paraId="645D83FF" w14:textId="08EF8735" w:rsidR="00B623A4" w:rsidRDefault="00B623A4" w:rsidP="00175FE5">
            <w:pPr>
              <w:pStyle w:val="Heading5"/>
              <w:rPr>
                <w:rFonts w:asciiTheme="minorHAnsi" w:hAnsiTheme="minorHAnsi" w:cstheme="minorHAnsi"/>
                <w:lang w:val="en-US"/>
              </w:rPr>
            </w:pPr>
            <w:r>
              <w:rPr>
                <w:rFonts w:asciiTheme="minorHAnsi" w:hAnsiTheme="minorHAnsi" w:cstheme="minorHAnsi"/>
                <w:lang w:val="en-US"/>
              </w:rPr>
              <w:t>Stamp Duty</w:t>
            </w:r>
          </w:p>
        </w:tc>
        <w:tc>
          <w:tcPr>
            <w:tcW w:w="6390" w:type="dxa"/>
          </w:tcPr>
          <w:p w14:paraId="729DCA17" w14:textId="6613C92F" w:rsidR="00B623A4" w:rsidRPr="00416BC0" w:rsidRDefault="00B623A4" w:rsidP="00B623A4">
            <w:pPr>
              <w:pStyle w:val="BodyTextIndent2"/>
              <w:numPr>
                <w:ilvl w:val="1"/>
                <w:numId w:val="16"/>
              </w:numPr>
              <w:tabs>
                <w:tab w:val="left" w:pos="774"/>
              </w:tabs>
              <w:spacing w:after="200"/>
              <w:ind w:left="0" w:firstLine="0"/>
              <w:rPr>
                <w:rFonts w:asciiTheme="minorHAnsi" w:hAnsiTheme="minorHAnsi" w:cstheme="minorHAnsi"/>
                <w:i/>
              </w:rPr>
            </w:pPr>
            <w:r>
              <w:t xml:space="preserve">Successful consultant shall be required to submit Stamp duty under stamp duty act 1899 for signing of contract as specified in Data Sheet. </w:t>
            </w:r>
          </w:p>
        </w:tc>
      </w:tr>
    </w:tbl>
    <w:p w14:paraId="549EF5EC" w14:textId="77777777" w:rsidR="00B61E30" w:rsidRPr="007E0E46" w:rsidRDefault="00B61E30" w:rsidP="00175FE5">
      <w:pPr>
        <w:rPr>
          <w:rFonts w:asciiTheme="minorHAnsi" w:hAnsiTheme="minorHAnsi" w:cstheme="minorHAnsi"/>
          <w:lang w:eastAsia="it-IT"/>
        </w:rPr>
      </w:pPr>
    </w:p>
    <w:p w14:paraId="714D423D" w14:textId="038DEBDB" w:rsidR="00BA62A7" w:rsidRDefault="00BA62A7">
      <w:pPr>
        <w:rPr>
          <w:rFonts w:asciiTheme="minorHAnsi" w:hAnsiTheme="minorHAnsi" w:cstheme="minorHAnsi"/>
          <w:lang w:eastAsia="it-IT"/>
        </w:rPr>
      </w:pPr>
      <w:r>
        <w:rPr>
          <w:rFonts w:asciiTheme="minorHAnsi" w:hAnsiTheme="minorHAnsi" w:cstheme="minorHAnsi"/>
          <w:lang w:eastAsia="it-IT"/>
        </w:rPr>
        <w:br w:type="page"/>
      </w:r>
    </w:p>
    <w:p w14:paraId="769DD173" w14:textId="77777777" w:rsidR="00B61E30" w:rsidRPr="007E0E46" w:rsidRDefault="00B61E30" w:rsidP="00175FE5">
      <w:pPr>
        <w:rPr>
          <w:rFonts w:asciiTheme="minorHAnsi" w:hAnsiTheme="minorHAnsi" w:cstheme="minorHAnsi"/>
          <w:lang w:eastAsia="it-IT"/>
        </w:rPr>
      </w:pPr>
    </w:p>
    <w:p w14:paraId="3BF30064" w14:textId="3CAD7FE6" w:rsidR="000B5EDC" w:rsidRPr="007E0E46" w:rsidRDefault="000B5EDC" w:rsidP="00B77688">
      <w:pPr>
        <w:jc w:val="center"/>
        <w:rPr>
          <w:rFonts w:asciiTheme="minorHAnsi" w:hAnsiTheme="minorHAnsi" w:cstheme="minorHAnsi"/>
          <w:b/>
          <w:bCs/>
          <w:sz w:val="30"/>
          <w:szCs w:val="30"/>
        </w:rPr>
      </w:pPr>
      <w:r w:rsidRPr="007E0E46">
        <w:rPr>
          <w:rFonts w:asciiTheme="minorHAnsi" w:hAnsiTheme="minorHAnsi" w:cstheme="minorHAnsi"/>
          <w:b/>
          <w:bCs/>
          <w:sz w:val="30"/>
          <w:szCs w:val="30"/>
        </w:rPr>
        <w:t xml:space="preserve">Instructions to </w:t>
      </w:r>
      <w:r w:rsidR="00345387" w:rsidRPr="007E0E46">
        <w:rPr>
          <w:rFonts w:asciiTheme="minorHAnsi" w:hAnsiTheme="minorHAnsi" w:cstheme="minorHAnsi"/>
          <w:b/>
          <w:bCs/>
          <w:sz w:val="30"/>
          <w:szCs w:val="30"/>
        </w:rPr>
        <w:t>Consultant</w:t>
      </w:r>
      <w:r w:rsidRPr="007E0E46">
        <w:rPr>
          <w:rFonts w:asciiTheme="minorHAnsi" w:hAnsiTheme="minorHAnsi" w:cstheme="minorHAnsi"/>
          <w:b/>
          <w:bCs/>
          <w:sz w:val="30"/>
          <w:szCs w:val="30"/>
        </w:rPr>
        <w:t>s</w:t>
      </w:r>
    </w:p>
    <w:p w14:paraId="7462DB42" w14:textId="77777777" w:rsidR="000B5EDC" w:rsidRPr="007E0E46" w:rsidRDefault="00EA2584" w:rsidP="00B77688">
      <w:pPr>
        <w:pStyle w:val="Heading2"/>
        <w:numPr>
          <w:ilvl w:val="0"/>
          <w:numId w:val="0"/>
        </w:numPr>
        <w:ind w:left="360"/>
        <w:jc w:val="center"/>
        <w:rPr>
          <w:rFonts w:asciiTheme="minorHAnsi" w:hAnsiTheme="minorHAnsi" w:cstheme="minorHAnsi"/>
          <w:sz w:val="28"/>
          <w:szCs w:val="28"/>
        </w:rPr>
      </w:pPr>
      <w:bookmarkStart w:id="71" w:name="_Toc30081105"/>
      <w:bookmarkStart w:id="72" w:name="_Toc140055177"/>
      <w:r w:rsidRPr="007E0E46">
        <w:rPr>
          <w:rFonts w:asciiTheme="minorHAnsi" w:hAnsiTheme="minorHAnsi" w:cstheme="minorHAnsi"/>
          <w:sz w:val="28"/>
          <w:szCs w:val="28"/>
        </w:rPr>
        <w:t xml:space="preserve">E. </w:t>
      </w:r>
      <w:bookmarkStart w:id="73" w:name="_Toc265495738"/>
      <w:r w:rsidRPr="007E0E46">
        <w:rPr>
          <w:rFonts w:asciiTheme="minorHAnsi" w:hAnsiTheme="minorHAnsi" w:cstheme="minorHAnsi"/>
          <w:sz w:val="28"/>
          <w:szCs w:val="28"/>
        </w:rPr>
        <w:t xml:space="preserve"> </w:t>
      </w:r>
      <w:r w:rsidR="000B5EDC" w:rsidRPr="007E0E46">
        <w:rPr>
          <w:rFonts w:asciiTheme="minorHAnsi" w:hAnsiTheme="minorHAnsi" w:cstheme="minorHAnsi"/>
          <w:sz w:val="28"/>
          <w:szCs w:val="28"/>
        </w:rPr>
        <w:t>Data Sheet</w:t>
      </w:r>
      <w:bookmarkEnd w:id="71"/>
      <w:bookmarkEnd w:id="72"/>
      <w:bookmarkEnd w:id="73"/>
    </w:p>
    <w:p w14:paraId="0F827881" w14:textId="1C294208" w:rsidR="000B5EDC" w:rsidRPr="007E0E46" w:rsidRDefault="000B5EDC" w:rsidP="00175FE5">
      <w:pPr>
        <w:pStyle w:val="BodyText"/>
        <w:suppressAutoHyphens w:val="0"/>
        <w:spacing w:after="0"/>
        <w:rPr>
          <w:rFonts w:asciiTheme="minorHAnsi" w:hAnsiTheme="minorHAnsi" w:cstheme="minorHAnsi"/>
          <w:bCs/>
          <w:i/>
          <w:szCs w:val="24"/>
          <w:lang w:eastAsia="it-IT"/>
        </w:rPr>
      </w:pPr>
      <w:r w:rsidRPr="007E0E46">
        <w:rPr>
          <w:rFonts w:asciiTheme="minorHAnsi" w:hAnsiTheme="minorHAnsi" w:cstheme="minorHAnsi"/>
          <w:bCs/>
          <w:i/>
          <w:szCs w:val="24"/>
          <w:lang w:eastAsia="it-IT"/>
        </w:rPr>
        <w:t>[“</w:t>
      </w:r>
      <w:r w:rsidRPr="007E0E46">
        <w:rPr>
          <w:rFonts w:asciiTheme="minorHAnsi" w:hAnsiTheme="minorHAnsi" w:cstheme="minorHAnsi"/>
          <w:bCs/>
          <w:i/>
          <w:szCs w:val="24"/>
          <w:u w:val="single"/>
          <w:lang w:eastAsia="it-IT"/>
        </w:rPr>
        <w:t xml:space="preserve">Notes to </w:t>
      </w:r>
      <w:r w:rsidR="00C0327D" w:rsidRPr="007E0E46">
        <w:rPr>
          <w:rFonts w:asciiTheme="minorHAnsi" w:hAnsiTheme="minorHAnsi" w:cstheme="minorHAnsi"/>
          <w:bCs/>
          <w:i/>
          <w:szCs w:val="24"/>
          <w:u w:val="single"/>
          <w:lang w:eastAsia="it-IT"/>
        </w:rPr>
        <w:t>Procuring Agency</w:t>
      </w:r>
      <w:r w:rsidRPr="007E0E46">
        <w:rPr>
          <w:rFonts w:asciiTheme="minorHAnsi" w:hAnsiTheme="minorHAnsi" w:cstheme="minorHAnsi"/>
          <w:bCs/>
          <w:i/>
          <w:szCs w:val="24"/>
          <w:lang w:eastAsia="it-IT"/>
        </w:rPr>
        <w:t>” shown in brackets</w:t>
      </w:r>
      <w:r w:rsidR="000865E8" w:rsidRPr="007E0E46">
        <w:rPr>
          <w:rFonts w:asciiTheme="minorHAnsi" w:hAnsiTheme="minorHAnsi" w:cstheme="minorHAnsi"/>
          <w:bCs/>
          <w:i/>
          <w:szCs w:val="24"/>
          <w:lang w:eastAsia="it-IT"/>
        </w:rPr>
        <w:t xml:space="preserve"> [  ]</w:t>
      </w:r>
      <w:r w:rsidRPr="007E0E46">
        <w:rPr>
          <w:rFonts w:asciiTheme="minorHAnsi" w:hAnsiTheme="minorHAnsi" w:cstheme="minorHAnsi"/>
          <w:bCs/>
          <w:i/>
          <w:szCs w:val="24"/>
          <w:lang w:eastAsia="it-IT"/>
        </w:rPr>
        <w:t xml:space="preserve"> throughout the text are provided for guidance to prepare the Data Sheet; they should be deleted from the final RFP to be sent to the shortlisted </w:t>
      </w:r>
      <w:r w:rsidR="00345387" w:rsidRPr="007E0E46">
        <w:rPr>
          <w:rFonts w:asciiTheme="minorHAnsi" w:hAnsiTheme="minorHAnsi" w:cstheme="minorHAnsi"/>
          <w:bCs/>
          <w:i/>
          <w:szCs w:val="24"/>
          <w:lang w:eastAsia="it-IT"/>
        </w:rPr>
        <w:t>Consultant</w:t>
      </w:r>
      <w:r w:rsidRPr="007E0E46">
        <w:rPr>
          <w:rFonts w:asciiTheme="minorHAnsi" w:hAnsiTheme="minorHAnsi" w:cstheme="minorHAnsi"/>
          <w:bCs/>
          <w:i/>
          <w:szCs w:val="24"/>
          <w:lang w:eastAsia="it-IT"/>
        </w:rPr>
        <w:t>s]</w:t>
      </w:r>
    </w:p>
    <w:p w14:paraId="1B55945A" w14:textId="77777777" w:rsidR="000B5EDC" w:rsidRPr="007E0E46" w:rsidRDefault="000B5EDC" w:rsidP="00175FE5">
      <w:pPr>
        <w:jc w:val="center"/>
        <w:rPr>
          <w:rFonts w:asciiTheme="minorHAnsi" w:hAnsiTheme="minorHAnsi" w:cstheme="minorHAnsi"/>
          <w:bCs/>
        </w:rPr>
      </w:pPr>
    </w:p>
    <w:tbl>
      <w:tblPr>
        <w:tblW w:w="9162"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514"/>
        <w:gridCol w:w="7634"/>
        <w:gridCol w:w="14"/>
      </w:tblGrid>
      <w:tr w:rsidR="000B5EDC" w:rsidRPr="007E0E46" w14:paraId="6B567DAD" w14:textId="77777777" w:rsidTr="00061DF3">
        <w:tc>
          <w:tcPr>
            <w:tcW w:w="9162" w:type="dxa"/>
            <w:gridSpan w:val="3"/>
            <w:tcBorders>
              <w:top w:val="single" w:sz="4" w:space="0" w:color="auto"/>
            </w:tcBorders>
            <w:tcMar>
              <w:top w:w="57" w:type="dxa"/>
              <w:bottom w:w="57" w:type="dxa"/>
            </w:tcMar>
            <w:vAlign w:val="center"/>
          </w:tcPr>
          <w:p w14:paraId="3D290FF8" w14:textId="77777777" w:rsidR="000B5EDC" w:rsidRPr="007E0E46" w:rsidRDefault="000B5EDC" w:rsidP="00175FE5">
            <w:pPr>
              <w:pStyle w:val="BankNormal"/>
              <w:tabs>
                <w:tab w:val="right" w:pos="7218"/>
              </w:tabs>
              <w:spacing w:after="0"/>
              <w:jc w:val="center"/>
              <w:rPr>
                <w:rFonts w:asciiTheme="minorHAnsi" w:hAnsiTheme="minorHAnsi" w:cstheme="minorHAnsi"/>
                <w:b/>
                <w:szCs w:val="24"/>
                <w:lang w:eastAsia="it-IT"/>
              </w:rPr>
            </w:pPr>
            <w:r w:rsidRPr="007E0E46">
              <w:rPr>
                <w:rFonts w:asciiTheme="minorHAnsi" w:hAnsiTheme="minorHAnsi" w:cstheme="minorHAnsi"/>
                <w:b/>
                <w:szCs w:val="24"/>
                <w:lang w:eastAsia="it-IT"/>
              </w:rPr>
              <w:t xml:space="preserve">A. </w:t>
            </w:r>
            <w:r w:rsidR="00CE6D13" w:rsidRPr="007E0E46">
              <w:rPr>
                <w:rFonts w:asciiTheme="minorHAnsi" w:hAnsiTheme="minorHAnsi" w:cstheme="minorHAnsi"/>
                <w:b/>
                <w:szCs w:val="24"/>
                <w:lang w:eastAsia="it-IT"/>
              </w:rPr>
              <w:t>General</w:t>
            </w:r>
          </w:p>
        </w:tc>
      </w:tr>
      <w:tr w:rsidR="000B5EDC" w:rsidRPr="007E0E46" w14:paraId="1DB427E7" w14:textId="77777777" w:rsidTr="00061DF3">
        <w:tc>
          <w:tcPr>
            <w:tcW w:w="1514" w:type="dxa"/>
            <w:tcMar>
              <w:top w:w="57" w:type="dxa"/>
              <w:bottom w:w="57" w:type="dxa"/>
            </w:tcMar>
            <w:vAlign w:val="center"/>
          </w:tcPr>
          <w:p w14:paraId="702034DB" w14:textId="77777777" w:rsidR="000B5EDC" w:rsidRPr="007E0E46" w:rsidRDefault="000B5EDC" w:rsidP="00175FE5">
            <w:pPr>
              <w:rPr>
                <w:rFonts w:asciiTheme="minorHAnsi" w:hAnsiTheme="minorHAnsi" w:cstheme="minorHAnsi"/>
                <w:b/>
              </w:rPr>
            </w:pPr>
            <w:r w:rsidRPr="007E0E46">
              <w:rPr>
                <w:rFonts w:asciiTheme="minorHAnsi" w:hAnsiTheme="minorHAnsi" w:cstheme="minorHAnsi"/>
                <w:b/>
              </w:rPr>
              <w:t>ITC Clause</w:t>
            </w:r>
          </w:p>
          <w:p w14:paraId="1E989BB0" w14:textId="77777777" w:rsidR="000B5EDC" w:rsidRPr="007E0E46" w:rsidRDefault="000B5EDC" w:rsidP="00175FE5">
            <w:pPr>
              <w:rPr>
                <w:rFonts w:asciiTheme="minorHAnsi" w:hAnsiTheme="minorHAnsi" w:cstheme="minorHAnsi"/>
              </w:rPr>
            </w:pPr>
            <w:r w:rsidRPr="007E0E46">
              <w:rPr>
                <w:rFonts w:asciiTheme="minorHAnsi" w:hAnsiTheme="minorHAnsi" w:cstheme="minorHAnsi"/>
                <w:b/>
              </w:rPr>
              <w:t>Reference</w:t>
            </w:r>
          </w:p>
        </w:tc>
        <w:tc>
          <w:tcPr>
            <w:tcW w:w="7648" w:type="dxa"/>
            <w:gridSpan w:val="2"/>
            <w:tcMar>
              <w:top w:w="85" w:type="dxa"/>
              <w:bottom w:w="142" w:type="dxa"/>
            </w:tcMar>
          </w:tcPr>
          <w:p w14:paraId="5F997897" w14:textId="77777777" w:rsidR="000B5EDC" w:rsidRPr="007E0E46" w:rsidRDefault="000B5EDC" w:rsidP="00175FE5">
            <w:pPr>
              <w:pStyle w:val="BankNormal"/>
              <w:tabs>
                <w:tab w:val="right" w:pos="7218"/>
              </w:tabs>
              <w:spacing w:after="0"/>
              <w:rPr>
                <w:rFonts w:asciiTheme="minorHAnsi" w:hAnsiTheme="minorHAnsi" w:cstheme="minorHAnsi"/>
                <w:szCs w:val="24"/>
                <w:lang w:eastAsia="it-IT"/>
              </w:rPr>
            </w:pPr>
          </w:p>
        </w:tc>
      </w:tr>
      <w:tr w:rsidR="000B5EDC" w:rsidRPr="007E0E46" w14:paraId="44DDFF26" w14:textId="77777777" w:rsidTr="00061DF3">
        <w:tc>
          <w:tcPr>
            <w:tcW w:w="1514" w:type="dxa"/>
          </w:tcPr>
          <w:p w14:paraId="06EB4586" w14:textId="77777777" w:rsidR="000B5EDC" w:rsidRPr="007E0E46" w:rsidRDefault="000B5EDC" w:rsidP="00175FE5">
            <w:pPr>
              <w:rPr>
                <w:rFonts w:asciiTheme="minorHAnsi" w:hAnsiTheme="minorHAnsi" w:cstheme="minorHAnsi"/>
                <w:b/>
              </w:rPr>
            </w:pPr>
            <w:r w:rsidRPr="007E0E46">
              <w:rPr>
                <w:rFonts w:asciiTheme="minorHAnsi" w:hAnsiTheme="minorHAnsi" w:cstheme="minorHAnsi"/>
                <w:b/>
              </w:rPr>
              <w:t>2.1</w:t>
            </w:r>
          </w:p>
        </w:tc>
        <w:tc>
          <w:tcPr>
            <w:tcW w:w="7648" w:type="dxa"/>
            <w:gridSpan w:val="2"/>
            <w:tcMar>
              <w:top w:w="85" w:type="dxa"/>
              <w:bottom w:w="142" w:type="dxa"/>
            </w:tcMar>
          </w:tcPr>
          <w:p w14:paraId="0AD6D244" w14:textId="16B5E5E6" w:rsidR="000B5EDC" w:rsidRPr="007E0E46" w:rsidRDefault="000B5EDC" w:rsidP="00175FE5">
            <w:pPr>
              <w:tabs>
                <w:tab w:val="left" w:pos="567"/>
                <w:tab w:val="right" w:pos="7306"/>
              </w:tabs>
              <w:ind w:left="567" w:hanging="567"/>
              <w:rPr>
                <w:rFonts w:asciiTheme="minorHAnsi" w:hAnsiTheme="minorHAnsi" w:cstheme="minorHAnsi"/>
                <w:u w:val="single"/>
              </w:rPr>
            </w:pPr>
            <w:r w:rsidRPr="007E0E46">
              <w:rPr>
                <w:rFonts w:asciiTheme="minorHAnsi" w:hAnsiTheme="minorHAnsi" w:cstheme="minorHAnsi"/>
                <w:b/>
              </w:rPr>
              <w:t xml:space="preserve">Name of the </w:t>
            </w:r>
            <w:r w:rsidR="00C0327D" w:rsidRPr="007E0E46">
              <w:rPr>
                <w:rFonts w:asciiTheme="minorHAnsi" w:hAnsiTheme="minorHAnsi" w:cstheme="minorHAnsi"/>
                <w:b/>
              </w:rPr>
              <w:t>Procuring Agency</w:t>
            </w:r>
            <w:r w:rsidRPr="007E0E46">
              <w:rPr>
                <w:rFonts w:asciiTheme="minorHAnsi" w:hAnsiTheme="minorHAnsi" w:cstheme="minorHAnsi"/>
                <w:b/>
              </w:rPr>
              <w:t xml:space="preserve">: </w:t>
            </w:r>
            <w:r w:rsidRPr="007E0E46">
              <w:rPr>
                <w:rFonts w:asciiTheme="minorHAnsi" w:hAnsiTheme="minorHAnsi" w:cstheme="minorHAnsi"/>
                <w:u w:val="single"/>
              </w:rPr>
              <w:tab/>
            </w:r>
          </w:p>
          <w:p w14:paraId="6E4D3119" w14:textId="77777777" w:rsidR="000B5EDC" w:rsidRPr="007E0E46" w:rsidRDefault="000B5EDC" w:rsidP="00175FE5">
            <w:pPr>
              <w:pStyle w:val="BodyText"/>
              <w:tabs>
                <w:tab w:val="right" w:pos="7306"/>
              </w:tabs>
              <w:spacing w:after="0"/>
              <w:jc w:val="left"/>
              <w:rPr>
                <w:rFonts w:asciiTheme="minorHAnsi" w:hAnsiTheme="minorHAnsi" w:cstheme="minorHAnsi"/>
                <w:u w:val="single"/>
              </w:rPr>
            </w:pPr>
            <w:r w:rsidRPr="007E0E46">
              <w:rPr>
                <w:rFonts w:asciiTheme="minorHAnsi" w:hAnsiTheme="minorHAnsi" w:cstheme="minorHAnsi"/>
                <w:u w:val="single"/>
              </w:rPr>
              <w:tab/>
            </w:r>
          </w:p>
          <w:p w14:paraId="22618757" w14:textId="77777777" w:rsidR="000B5EDC" w:rsidRPr="007E0E46" w:rsidRDefault="000B5EDC" w:rsidP="00175FE5">
            <w:pPr>
              <w:tabs>
                <w:tab w:val="left" w:pos="567"/>
                <w:tab w:val="right" w:pos="7306"/>
              </w:tabs>
              <w:ind w:left="567" w:hanging="567"/>
              <w:rPr>
                <w:rFonts w:asciiTheme="minorHAnsi" w:hAnsiTheme="minorHAnsi" w:cstheme="minorHAnsi"/>
              </w:rPr>
            </w:pPr>
          </w:p>
          <w:p w14:paraId="1291E6CE" w14:textId="77777777" w:rsidR="000B5EDC" w:rsidRPr="007E0E46" w:rsidRDefault="000B5EDC" w:rsidP="00175FE5">
            <w:pPr>
              <w:tabs>
                <w:tab w:val="left" w:pos="567"/>
                <w:tab w:val="right" w:pos="7306"/>
              </w:tabs>
              <w:ind w:left="567" w:hanging="567"/>
              <w:rPr>
                <w:rFonts w:asciiTheme="minorHAnsi" w:hAnsiTheme="minorHAnsi" w:cstheme="minorHAnsi"/>
              </w:rPr>
            </w:pPr>
            <w:r w:rsidRPr="007E0E46">
              <w:rPr>
                <w:rFonts w:asciiTheme="minorHAnsi" w:hAnsiTheme="minorHAnsi" w:cstheme="minorHAnsi"/>
                <w:b/>
              </w:rPr>
              <w:t>Method of selection</w:t>
            </w:r>
            <w:r w:rsidRPr="007E0E46">
              <w:rPr>
                <w:rFonts w:asciiTheme="minorHAnsi" w:hAnsiTheme="minorHAnsi" w:cstheme="minorHAnsi"/>
              </w:rPr>
              <w:t xml:space="preserve">: </w:t>
            </w:r>
            <w:r w:rsidRPr="007E0E46">
              <w:rPr>
                <w:rFonts w:asciiTheme="minorHAnsi" w:hAnsiTheme="minorHAnsi" w:cstheme="minorHAnsi"/>
                <w:u w:val="single"/>
              </w:rPr>
              <w:tab/>
            </w:r>
            <w:r w:rsidR="003101EF" w:rsidRPr="007E0E46">
              <w:rPr>
                <w:rFonts w:asciiTheme="minorHAnsi" w:hAnsiTheme="minorHAnsi" w:cstheme="minorHAnsi"/>
              </w:rPr>
              <w:t xml:space="preserve"> as per</w:t>
            </w:r>
            <w:r w:rsidR="00CB5E3C" w:rsidRPr="007E0E46">
              <w:rPr>
                <w:rFonts w:asciiTheme="minorHAnsi" w:hAnsiTheme="minorHAnsi" w:cstheme="minorHAnsi"/>
                <w:u w:val="single"/>
              </w:rPr>
              <w:t xml:space="preserve"> </w:t>
            </w:r>
          </w:p>
          <w:p w14:paraId="02502A48" w14:textId="77777777" w:rsidR="000B5EDC" w:rsidRPr="007E0E46" w:rsidRDefault="000B5EDC" w:rsidP="00175FE5">
            <w:pPr>
              <w:tabs>
                <w:tab w:val="left" w:pos="567"/>
                <w:tab w:val="right" w:pos="7306"/>
              </w:tabs>
              <w:ind w:left="567" w:hanging="567"/>
              <w:rPr>
                <w:rFonts w:asciiTheme="minorHAnsi" w:hAnsiTheme="minorHAnsi" w:cstheme="minorHAnsi"/>
              </w:rPr>
            </w:pPr>
          </w:p>
          <w:p w14:paraId="50BB8899" w14:textId="45C6A867" w:rsidR="00061DF3" w:rsidRPr="007E0E46" w:rsidRDefault="00CB5E3C" w:rsidP="00175FE5">
            <w:pPr>
              <w:tabs>
                <w:tab w:val="left" w:pos="567"/>
                <w:tab w:val="right" w:pos="7306"/>
              </w:tabs>
              <w:jc w:val="both"/>
              <w:rPr>
                <w:rFonts w:asciiTheme="minorHAnsi" w:hAnsiTheme="minorHAnsi" w:cstheme="minorHAnsi"/>
              </w:rPr>
            </w:pPr>
            <w:r w:rsidRPr="007E0E46">
              <w:rPr>
                <w:rFonts w:asciiTheme="minorHAnsi" w:hAnsiTheme="minorHAnsi" w:cstheme="minorHAnsi"/>
              </w:rPr>
              <w:t xml:space="preserve">Applicable </w:t>
            </w:r>
            <w:r w:rsidR="00061DF3" w:rsidRPr="007E0E46">
              <w:rPr>
                <w:rFonts w:asciiTheme="minorHAnsi" w:hAnsiTheme="minorHAnsi" w:cstheme="minorHAnsi"/>
              </w:rPr>
              <w:t xml:space="preserve">Selection </w:t>
            </w:r>
            <w:r w:rsidR="002D3146" w:rsidRPr="007E0E46">
              <w:rPr>
                <w:rFonts w:asciiTheme="minorHAnsi" w:hAnsiTheme="minorHAnsi" w:cstheme="minorHAnsi"/>
              </w:rPr>
              <w:t>Technique i.e.  Least Cost</w:t>
            </w:r>
            <w:r w:rsidR="00061DF3" w:rsidRPr="007E0E46">
              <w:rPr>
                <w:rFonts w:asciiTheme="minorHAnsi" w:hAnsiTheme="minorHAnsi" w:cstheme="minorHAnsi"/>
              </w:rPr>
              <w:t xml:space="preserve"> Selection </w:t>
            </w:r>
            <w:r w:rsidR="002D3146" w:rsidRPr="007E0E46">
              <w:rPr>
                <w:rFonts w:asciiTheme="minorHAnsi" w:hAnsiTheme="minorHAnsi" w:cstheme="minorHAnsi"/>
              </w:rPr>
              <w:t xml:space="preserve">(LCS) </w:t>
            </w:r>
            <w:r w:rsidR="00061DF3" w:rsidRPr="007E0E46">
              <w:rPr>
                <w:rFonts w:asciiTheme="minorHAnsi" w:hAnsiTheme="minorHAnsi" w:cstheme="minorHAnsi"/>
              </w:rPr>
              <w:t>or</w:t>
            </w:r>
            <w:r w:rsidR="00A95859" w:rsidRPr="007E0E46">
              <w:rPr>
                <w:rFonts w:asciiTheme="minorHAnsi" w:hAnsiTheme="minorHAnsi" w:cstheme="minorHAnsi"/>
              </w:rPr>
              <w:t xml:space="preserve"> Quality &amp; Cost Based Selection </w:t>
            </w:r>
            <w:r w:rsidR="00C5018B" w:rsidRPr="007E0E46">
              <w:rPr>
                <w:rFonts w:asciiTheme="minorHAnsi" w:hAnsiTheme="minorHAnsi" w:cstheme="minorHAnsi"/>
              </w:rPr>
              <w:t xml:space="preserve">(QCBS) </w:t>
            </w:r>
            <w:r w:rsidR="00A95859" w:rsidRPr="007E0E46">
              <w:rPr>
                <w:rFonts w:asciiTheme="minorHAnsi" w:hAnsiTheme="minorHAnsi" w:cstheme="minorHAnsi"/>
              </w:rPr>
              <w:t xml:space="preserve">or Quality Based Selection </w:t>
            </w:r>
            <w:r w:rsidR="00C5018B" w:rsidRPr="007E0E46">
              <w:rPr>
                <w:rFonts w:asciiTheme="minorHAnsi" w:hAnsiTheme="minorHAnsi" w:cstheme="minorHAnsi"/>
              </w:rPr>
              <w:t>(QBS)</w:t>
            </w:r>
            <w:r w:rsidR="00061DF3" w:rsidRPr="007E0E46">
              <w:rPr>
                <w:rFonts w:asciiTheme="minorHAnsi" w:hAnsiTheme="minorHAnsi" w:cstheme="minorHAnsi"/>
              </w:rPr>
              <w:t xml:space="preserve"> </w:t>
            </w:r>
          </w:p>
          <w:p w14:paraId="5872BD88" w14:textId="6B0561BB" w:rsidR="000B5EDC" w:rsidRPr="007E0E46" w:rsidRDefault="000B5EDC" w:rsidP="00175FE5">
            <w:pPr>
              <w:tabs>
                <w:tab w:val="left" w:pos="567"/>
                <w:tab w:val="right" w:pos="7306"/>
              </w:tabs>
              <w:jc w:val="both"/>
              <w:rPr>
                <w:rFonts w:asciiTheme="minorHAnsi" w:hAnsiTheme="minorHAnsi" w:cstheme="minorHAnsi"/>
              </w:rPr>
            </w:pPr>
          </w:p>
        </w:tc>
      </w:tr>
      <w:tr w:rsidR="000B5EDC" w:rsidRPr="007E0E46" w14:paraId="646B1612" w14:textId="77777777" w:rsidTr="00061DF3">
        <w:tc>
          <w:tcPr>
            <w:tcW w:w="1514" w:type="dxa"/>
          </w:tcPr>
          <w:p w14:paraId="13921F23" w14:textId="77777777" w:rsidR="000B5EDC" w:rsidRPr="007E0E46" w:rsidRDefault="000B5EDC" w:rsidP="00175FE5">
            <w:pPr>
              <w:rPr>
                <w:rFonts w:asciiTheme="minorHAnsi" w:hAnsiTheme="minorHAnsi" w:cstheme="minorHAnsi"/>
                <w:b/>
                <w:bCs/>
              </w:rPr>
            </w:pPr>
            <w:r w:rsidRPr="007E0E46">
              <w:rPr>
                <w:rFonts w:asciiTheme="minorHAnsi" w:hAnsiTheme="minorHAnsi" w:cstheme="minorHAnsi"/>
                <w:b/>
                <w:bCs/>
              </w:rPr>
              <w:t>2.2</w:t>
            </w:r>
          </w:p>
        </w:tc>
        <w:tc>
          <w:tcPr>
            <w:tcW w:w="7648" w:type="dxa"/>
            <w:gridSpan w:val="2"/>
            <w:tcMar>
              <w:top w:w="85" w:type="dxa"/>
              <w:bottom w:w="142" w:type="dxa"/>
            </w:tcMar>
          </w:tcPr>
          <w:p w14:paraId="08107145" w14:textId="02036738" w:rsidR="00061DF3" w:rsidRPr="007E0E46" w:rsidRDefault="00061DF3" w:rsidP="00175FE5">
            <w:pPr>
              <w:tabs>
                <w:tab w:val="right" w:pos="7218"/>
              </w:tabs>
              <w:rPr>
                <w:rFonts w:asciiTheme="minorHAnsi" w:hAnsiTheme="minorHAnsi" w:cstheme="minorHAnsi"/>
                <w:b/>
              </w:rPr>
            </w:pPr>
            <w:r w:rsidRPr="007E0E46">
              <w:rPr>
                <w:rFonts w:asciiTheme="minorHAnsi" w:hAnsiTheme="minorHAnsi" w:cstheme="minorHAnsi"/>
                <w:b/>
              </w:rPr>
              <w:t>Financial Proposal is to be submitted</w:t>
            </w:r>
            <w:r w:rsidR="002D3146" w:rsidRPr="007E0E46">
              <w:rPr>
                <w:rFonts w:asciiTheme="minorHAnsi" w:hAnsiTheme="minorHAnsi" w:cstheme="minorHAnsi"/>
                <w:b/>
              </w:rPr>
              <w:t xml:space="preserve"> in separate envelope</w:t>
            </w:r>
            <w:r w:rsidRPr="007E0E46">
              <w:rPr>
                <w:rFonts w:asciiTheme="minorHAnsi" w:hAnsiTheme="minorHAnsi" w:cstheme="minorHAnsi"/>
                <w:b/>
              </w:rPr>
              <w:t xml:space="preserve"> as per the Single Stage Two Envelop Bidding Procedure </w:t>
            </w:r>
          </w:p>
          <w:p w14:paraId="0A00232E" w14:textId="77777777" w:rsidR="00061DF3" w:rsidRPr="007E0E46" w:rsidRDefault="00061DF3" w:rsidP="00175FE5">
            <w:pPr>
              <w:tabs>
                <w:tab w:val="right" w:pos="7218"/>
              </w:tabs>
              <w:rPr>
                <w:rFonts w:asciiTheme="minorHAnsi" w:hAnsiTheme="minorHAnsi" w:cstheme="minorHAnsi"/>
                <w:b/>
              </w:rPr>
            </w:pPr>
          </w:p>
          <w:p w14:paraId="2E82A119" w14:textId="77777777" w:rsidR="000B5EDC" w:rsidRPr="007E0E46" w:rsidRDefault="00765CB1" w:rsidP="00175FE5">
            <w:pPr>
              <w:tabs>
                <w:tab w:val="left" w:pos="567"/>
                <w:tab w:val="right" w:pos="7306"/>
              </w:tabs>
              <w:ind w:left="567" w:hanging="567"/>
              <w:rPr>
                <w:rFonts w:asciiTheme="minorHAnsi" w:hAnsiTheme="minorHAnsi" w:cstheme="minorHAnsi"/>
              </w:rPr>
            </w:pPr>
            <w:r w:rsidRPr="007E0E46">
              <w:rPr>
                <w:rFonts w:asciiTheme="minorHAnsi" w:hAnsiTheme="minorHAnsi" w:cstheme="minorHAnsi"/>
                <w:b/>
              </w:rPr>
              <w:t>The n</w:t>
            </w:r>
            <w:r w:rsidR="000B5EDC" w:rsidRPr="007E0E46">
              <w:rPr>
                <w:rFonts w:asciiTheme="minorHAnsi" w:hAnsiTheme="minorHAnsi" w:cstheme="minorHAnsi"/>
                <w:b/>
              </w:rPr>
              <w:t>ame of the assignment is</w:t>
            </w:r>
            <w:r w:rsidR="000B5EDC" w:rsidRPr="007E0E46">
              <w:rPr>
                <w:rFonts w:asciiTheme="minorHAnsi" w:hAnsiTheme="minorHAnsi" w:cstheme="minorHAnsi"/>
              </w:rPr>
              <w:t xml:space="preserve">: </w:t>
            </w:r>
            <w:r w:rsidR="000B5EDC" w:rsidRPr="007E0E46">
              <w:rPr>
                <w:rFonts w:asciiTheme="minorHAnsi" w:hAnsiTheme="minorHAnsi" w:cstheme="minorHAnsi"/>
                <w:u w:val="single"/>
              </w:rPr>
              <w:tab/>
            </w:r>
          </w:p>
        </w:tc>
      </w:tr>
      <w:tr w:rsidR="000B5EDC" w:rsidRPr="007E0E46" w14:paraId="5E200714" w14:textId="77777777" w:rsidTr="00061DF3">
        <w:tc>
          <w:tcPr>
            <w:tcW w:w="1514" w:type="dxa"/>
          </w:tcPr>
          <w:p w14:paraId="7B3A9025" w14:textId="07765AF8" w:rsidR="000B5EDC" w:rsidRPr="007E0E46" w:rsidRDefault="000B5EDC" w:rsidP="00175FE5">
            <w:pPr>
              <w:rPr>
                <w:rFonts w:asciiTheme="minorHAnsi" w:hAnsiTheme="minorHAnsi" w:cstheme="minorHAnsi"/>
                <w:b/>
                <w:bCs/>
              </w:rPr>
            </w:pPr>
            <w:r w:rsidRPr="007E0E46">
              <w:rPr>
                <w:rFonts w:asciiTheme="minorHAnsi" w:hAnsiTheme="minorHAnsi" w:cstheme="minorHAnsi"/>
              </w:rPr>
              <w:br w:type="page"/>
            </w:r>
            <w:r w:rsidRPr="007E0E46">
              <w:rPr>
                <w:rFonts w:asciiTheme="minorHAnsi" w:hAnsiTheme="minorHAnsi" w:cstheme="minorHAnsi"/>
                <w:b/>
                <w:bCs/>
              </w:rPr>
              <w:t>2.3</w:t>
            </w:r>
          </w:p>
        </w:tc>
        <w:tc>
          <w:tcPr>
            <w:tcW w:w="7648" w:type="dxa"/>
            <w:gridSpan w:val="2"/>
            <w:tcMar>
              <w:top w:w="85" w:type="dxa"/>
              <w:bottom w:w="142" w:type="dxa"/>
            </w:tcMar>
          </w:tcPr>
          <w:p w14:paraId="10B8D2F5" w14:textId="30AA3A43" w:rsidR="000B5EDC" w:rsidRPr="007E0E46" w:rsidRDefault="002D3146" w:rsidP="00175FE5">
            <w:pPr>
              <w:tabs>
                <w:tab w:val="left" w:pos="567"/>
                <w:tab w:val="left" w:pos="4786"/>
                <w:tab w:val="left" w:pos="5686"/>
                <w:tab w:val="right" w:pos="7306"/>
              </w:tabs>
              <w:rPr>
                <w:rFonts w:asciiTheme="minorHAnsi" w:hAnsiTheme="minorHAnsi" w:cstheme="minorHAnsi"/>
              </w:rPr>
            </w:pPr>
            <w:r w:rsidRPr="007E0E46">
              <w:rPr>
                <w:rFonts w:asciiTheme="minorHAnsi" w:hAnsiTheme="minorHAnsi" w:cstheme="minorHAnsi"/>
                <w:b/>
              </w:rPr>
              <w:t>A pre-P</w:t>
            </w:r>
            <w:r w:rsidR="000B5EDC" w:rsidRPr="007E0E46">
              <w:rPr>
                <w:rFonts w:asciiTheme="minorHAnsi" w:hAnsiTheme="minorHAnsi" w:cstheme="minorHAnsi"/>
                <w:b/>
              </w:rPr>
              <w:t>roposal conference</w:t>
            </w:r>
            <w:r w:rsidR="005E3F93" w:rsidRPr="007E0E46">
              <w:rPr>
                <w:rFonts w:asciiTheme="minorHAnsi" w:hAnsiTheme="minorHAnsi" w:cstheme="minorHAnsi"/>
                <w:b/>
              </w:rPr>
              <w:t>/meeting</w:t>
            </w:r>
            <w:r w:rsidR="000B5EDC" w:rsidRPr="007E0E46">
              <w:rPr>
                <w:rFonts w:asciiTheme="minorHAnsi" w:hAnsiTheme="minorHAnsi" w:cstheme="minorHAnsi"/>
                <w:b/>
              </w:rPr>
              <w:t xml:space="preserve"> will be held</w:t>
            </w:r>
            <w:r w:rsidR="000B5EDC" w:rsidRPr="007E0E46">
              <w:rPr>
                <w:rFonts w:asciiTheme="minorHAnsi" w:hAnsiTheme="minorHAnsi" w:cstheme="minorHAnsi"/>
              </w:rPr>
              <w:t xml:space="preserve">:  Yes </w:t>
            </w:r>
            <w:r w:rsidR="000B5EDC" w:rsidRPr="007E0E46">
              <w:rPr>
                <w:rFonts w:asciiTheme="minorHAnsi" w:hAnsiTheme="minorHAnsi" w:cstheme="minorHAnsi"/>
                <w:u w:val="single"/>
              </w:rPr>
              <w:tab/>
            </w:r>
            <w:r w:rsidR="000B5EDC" w:rsidRPr="007E0E46">
              <w:rPr>
                <w:rFonts w:asciiTheme="minorHAnsi" w:hAnsiTheme="minorHAnsi" w:cstheme="minorHAnsi"/>
              </w:rPr>
              <w:t xml:space="preserve">  or N</w:t>
            </w:r>
            <w:r w:rsidR="0093798B" w:rsidRPr="007E0E46">
              <w:rPr>
                <w:rFonts w:asciiTheme="minorHAnsi" w:hAnsiTheme="minorHAnsi" w:cstheme="minorHAnsi"/>
              </w:rPr>
              <w:t>o</w:t>
            </w:r>
            <w:r w:rsidR="000B5EDC" w:rsidRPr="007E0E46">
              <w:rPr>
                <w:rFonts w:asciiTheme="minorHAnsi" w:hAnsiTheme="minorHAnsi" w:cstheme="minorHAnsi"/>
              </w:rPr>
              <w:t xml:space="preserve"> </w:t>
            </w:r>
            <w:r w:rsidR="000B5EDC" w:rsidRPr="007E0E46">
              <w:rPr>
                <w:rFonts w:asciiTheme="minorHAnsi" w:hAnsiTheme="minorHAnsi" w:cstheme="minorHAnsi"/>
                <w:u w:val="single"/>
              </w:rPr>
              <w:tab/>
            </w:r>
            <w:r w:rsidR="000B5EDC" w:rsidRPr="007E0E46">
              <w:rPr>
                <w:rFonts w:asciiTheme="minorHAnsi" w:hAnsiTheme="minorHAnsi" w:cstheme="minorHAnsi"/>
              </w:rPr>
              <w:t xml:space="preserve">  </w:t>
            </w:r>
          </w:p>
          <w:p w14:paraId="1D81A9B1" w14:textId="77777777" w:rsidR="000B5EDC" w:rsidRPr="007E0E46" w:rsidRDefault="000B5EDC" w:rsidP="00175FE5">
            <w:pPr>
              <w:tabs>
                <w:tab w:val="left" w:pos="567"/>
                <w:tab w:val="left" w:pos="4786"/>
                <w:tab w:val="left" w:pos="5686"/>
                <w:tab w:val="right" w:pos="7306"/>
              </w:tabs>
              <w:rPr>
                <w:rFonts w:asciiTheme="minorHAnsi" w:hAnsiTheme="minorHAnsi" w:cstheme="minorHAnsi"/>
              </w:rPr>
            </w:pPr>
          </w:p>
          <w:p w14:paraId="1257B6FB" w14:textId="77777777" w:rsidR="000B5EDC" w:rsidRPr="007E0E46" w:rsidRDefault="000B5EDC" w:rsidP="00175FE5">
            <w:pPr>
              <w:tabs>
                <w:tab w:val="left" w:pos="567"/>
                <w:tab w:val="left" w:pos="4786"/>
                <w:tab w:val="left" w:pos="5686"/>
                <w:tab w:val="right" w:pos="7306"/>
              </w:tabs>
              <w:rPr>
                <w:rFonts w:asciiTheme="minorHAnsi" w:hAnsiTheme="minorHAnsi" w:cstheme="minorHAnsi"/>
                <w:i/>
                <w:u w:val="single"/>
              </w:rPr>
            </w:pPr>
            <w:r w:rsidRPr="007E0E46">
              <w:rPr>
                <w:rFonts w:asciiTheme="minorHAnsi" w:hAnsiTheme="minorHAnsi" w:cstheme="minorHAnsi"/>
                <w:i/>
              </w:rPr>
              <w:t>[If “Yes”, fill in the following:]</w:t>
            </w:r>
          </w:p>
          <w:p w14:paraId="4A138031" w14:textId="5050A3A8" w:rsidR="000B5EDC" w:rsidRPr="007E0E46" w:rsidRDefault="002D3146" w:rsidP="00175FE5">
            <w:pPr>
              <w:pStyle w:val="BodyText"/>
              <w:tabs>
                <w:tab w:val="right" w:pos="7306"/>
              </w:tabs>
              <w:spacing w:after="0"/>
              <w:jc w:val="left"/>
              <w:rPr>
                <w:rFonts w:asciiTheme="minorHAnsi" w:hAnsiTheme="minorHAnsi" w:cstheme="minorHAnsi"/>
              </w:rPr>
            </w:pPr>
            <w:r w:rsidRPr="007E0E46">
              <w:rPr>
                <w:rFonts w:asciiTheme="minorHAnsi" w:hAnsiTheme="minorHAnsi" w:cstheme="minorHAnsi"/>
              </w:rPr>
              <w:t>Date of pre-P</w:t>
            </w:r>
            <w:r w:rsidR="000B5EDC" w:rsidRPr="007E0E46">
              <w:rPr>
                <w:rFonts w:asciiTheme="minorHAnsi" w:hAnsiTheme="minorHAnsi" w:cstheme="minorHAnsi"/>
              </w:rPr>
              <w:t>roposal conference</w:t>
            </w:r>
            <w:r w:rsidR="005E3F93" w:rsidRPr="007E0E46">
              <w:rPr>
                <w:rFonts w:asciiTheme="minorHAnsi" w:hAnsiTheme="minorHAnsi" w:cstheme="minorHAnsi"/>
              </w:rPr>
              <w:t>/meeting</w:t>
            </w:r>
            <w:r w:rsidR="000B5EDC" w:rsidRPr="007E0E46">
              <w:rPr>
                <w:rFonts w:asciiTheme="minorHAnsi" w:hAnsiTheme="minorHAnsi" w:cstheme="minorHAnsi"/>
              </w:rPr>
              <w:t>:____________________________</w:t>
            </w:r>
            <w:r w:rsidR="000B5EDC" w:rsidRPr="007E0E46">
              <w:rPr>
                <w:rFonts w:asciiTheme="minorHAnsi" w:hAnsiTheme="minorHAnsi" w:cstheme="minorHAnsi"/>
              </w:rPr>
              <w:tab/>
            </w:r>
          </w:p>
          <w:p w14:paraId="6929BCCD" w14:textId="77777777" w:rsidR="000B5EDC" w:rsidRPr="007E0E46" w:rsidRDefault="000B5EDC" w:rsidP="00175FE5">
            <w:pPr>
              <w:pStyle w:val="BankNormal"/>
              <w:tabs>
                <w:tab w:val="right" w:pos="7218"/>
              </w:tabs>
              <w:spacing w:after="0"/>
              <w:rPr>
                <w:rFonts w:asciiTheme="minorHAnsi" w:hAnsiTheme="minorHAnsi" w:cstheme="minorHAnsi"/>
                <w:szCs w:val="24"/>
                <w:lang w:eastAsia="it-IT"/>
              </w:rPr>
            </w:pPr>
            <w:r w:rsidRPr="007E0E46">
              <w:rPr>
                <w:rFonts w:asciiTheme="minorHAnsi" w:hAnsiTheme="minorHAnsi" w:cstheme="minorHAnsi"/>
                <w:szCs w:val="24"/>
                <w:lang w:eastAsia="it-IT"/>
              </w:rPr>
              <w:t>Time: _________________________________________________</w:t>
            </w:r>
          </w:p>
          <w:p w14:paraId="013CFEFC" w14:textId="77777777" w:rsidR="000B5EDC" w:rsidRPr="007E0E46" w:rsidRDefault="000B5EDC" w:rsidP="00175FE5">
            <w:pPr>
              <w:pStyle w:val="BodyText"/>
              <w:tabs>
                <w:tab w:val="right" w:pos="7306"/>
              </w:tabs>
              <w:spacing w:after="0"/>
              <w:jc w:val="left"/>
              <w:rPr>
                <w:rFonts w:asciiTheme="minorHAnsi" w:hAnsiTheme="minorHAnsi" w:cstheme="minorHAnsi"/>
                <w:u w:val="single"/>
              </w:rPr>
            </w:pPr>
            <w:r w:rsidRPr="007E0E46">
              <w:rPr>
                <w:rFonts w:asciiTheme="minorHAnsi" w:hAnsiTheme="minorHAnsi" w:cstheme="minorHAnsi"/>
              </w:rPr>
              <w:t xml:space="preserve">Address: </w:t>
            </w:r>
            <w:r w:rsidRPr="007E0E46">
              <w:rPr>
                <w:rFonts w:asciiTheme="minorHAnsi" w:hAnsiTheme="minorHAnsi" w:cstheme="minorHAnsi"/>
                <w:u w:val="single"/>
              </w:rPr>
              <w:tab/>
            </w:r>
          </w:p>
          <w:p w14:paraId="1C0EBC5A" w14:textId="77777777" w:rsidR="000B5EDC" w:rsidRPr="007E0E46" w:rsidRDefault="000B5EDC" w:rsidP="00175FE5">
            <w:pPr>
              <w:pStyle w:val="BankNormal"/>
              <w:tabs>
                <w:tab w:val="left" w:pos="3346"/>
                <w:tab w:val="right" w:pos="7306"/>
              </w:tabs>
              <w:spacing w:after="0"/>
              <w:rPr>
                <w:rFonts w:asciiTheme="minorHAnsi" w:hAnsiTheme="minorHAnsi" w:cstheme="minorHAnsi"/>
                <w:u w:val="single"/>
              </w:rPr>
            </w:pPr>
            <w:r w:rsidRPr="007E0E46">
              <w:rPr>
                <w:rFonts w:asciiTheme="minorHAnsi" w:hAnsiTheme="minorHAnsi" w:cstheme="minorHAnsi"/>
              </w:rPr>
              <w:t xml:space="preserve">Telephone: </w:t>
            </w:r>
            <w:r w:rsidRPr="007E0E46">
              <w:rPr>
                <w:rFonts w:asciiTheme="minorHAnsi" w:hAnsiTheme="minorHAnsi" w:cstheme="minorHAnsi"/>
                <w:u w:val="single"/>
              </w:rPr>
              <w:tab/>
            </w:r>
            <w:r w:rsidRPr="007E0E46">
              <w:rPr>
                <w:rFonts w:asciiTheme="minorHAnsi" w:hAnsiTheme="minorHAnsi" w:cstheme="minorHAnsi"/>
              </w:rPr>
              <w:t xml:space="preserve">  Facsimile: </w:t>
            </w:r>
            <w:r w:rsidRPr="007E0E46">
              <w:rPr>
                <w:rFonts w:asciiTheme="minorHAnsi" w:hAnsiTheme="minorHAnsi" w:cstheme="minorHAnsi"/>
                <w:u w:val="single"/>
              </w:rPr>
              <w:tab/>
            </w:r>
          </w:p>
          <w:p w14:paraId="7C5C8203" w14:textId="77777777" w:rsidR="000B5EDC" w:rsidRPr="007E0E46" w:rsidRDefault="000B5EDC" w:rsidP="00175FE5">
            <w:pPr>
              <w:pStyle w:val="BankNormal"/>
              <w:tabs>
                <w:tab w:val="right" w:pos="3346"/>
              </w:tabs>
              <w:spacing w:after="0"/>
              <w:rPr>
                <w:rFonts w:asciiTheme="minorHAnsi" w:hAnsiTheme="minorHAnsi" w:cstheme="minorHAnsi"/>
                <w:u w:val="single"/>
              </w:rPr>
            </w:pPr>
            <w:r w:rsidRPr="007E0E46">
              <w:rPr>
                <w:rFonts w:asciiTheme="minorHAnsi" w:hAnsiTheme="minorHAnsi" w:cstheme="minorHAnsi"/>
              </w:rPr>
              <w:t xml:space="preserve">E-mail: </w:t>
            </w:r>
            <w:r w:rsidRPr="007E0E46">
              <w:rPr>
                <w:rFonts w:asciiTheme="minorHAnsi" w:hAnsiTheme="minorHAnsi" w:cstheme="minorHAnsi"/>
                <w:u w:val="single"/>
              </w:rPr>
              <w:tab/>
            </w:r>
          </w:p>
          <w:p w14:paraId="03F4B713" w14:textId="77777777" w:rsidR="000B5EDC" w:rsidRPr="007E0E46" w:rsidRDefault="000B5EDC" w:rsidP="00175FE5">
            <w:pPr>
              <w:pStyle w:val="BankNormal"/>
              <w:tabs>
                <w:tab w:val="right" w:pos="3346"/>
              </w:tabs>
              <w:spacing w:after="0"/>
              <w:rPr>
                <w:rFonts w:asciiTheme="minorHAnsi" w:hAnsiTheme="minorHAnsi" w:cstheme="minorHAnsi"/>
                <w:szCs w:val="24"/>
                <w:lang w:eastAsia="it-IT"/>
              </w:rPr>
            </w:pPr>
            <w:r w:rsidRPr="007E0E46">
              <w:rPr>
                <w:rFonts w:asciiTheme="minorHAnsi" w:hAnsiTheme="minorHAnsi" w:cstheme="minorHAnsi"/>
              </w:rPr>
              <w:t>Contact person/conference coordinator:</w:t>
            </w:r>
            <w:r w:rsidR="00C32C1E" w:rsidRPr="007E0E46">
              <w:rPr>
                <w:rFonts w:asciiTheme="minorHAnsi" w:hAnsiTheme="minorHAnsi" w:cstheme="minorHAnsi"/>
                <w:i/>
              </w:rPr>
              <w:t xml:space="preserve">[insert name and title] </w:t>
            </w:r>
            <w:r w:rsidRPr="007E0E46">
              <w:rPr>
                <w:rFonts w:asciiTheme="minorHAnsi" w:hAnsiTheme="minorHAnsi" w:cstheme="minorHAnsi"/>
              </w:rPr>
              <w:t>_____________________________</w:t>
            </w:r>
          </w:p>
        </w:tc>
      </w:tr>
      <w:tr w:rsidR="000B5EDC" w:rsidRPr="007E0E46" w14:paraId="09C2FA2F" w14:textId="77777777" w:rsidTr="00061DF3">
        <w:tblPrEx>
          <w:tblBorders>
            <w:top w:val="single" w:sz="6" w:space="0" w:color="auto"/>
          </w:tblBorders>
        </w:tblPrEx>
        <w:tc>
          <w:tcPr>
            <w:tcW w:w="1514" w:type="dxa"/>
          </w:tcPr>
          <w:p w14:paraId="0DBC666E" w14:textId="77777777" w:rsidR="000B5EDC" w:rsidRPr="007E0E46" w:rsidRDefault="000B5EDC" w:rsidP="00175FE5">
            <w:pPr>
              <w:rPr>
                <w:rFonts w:asciiTheme="minorHAnsi" w:hAnsiTheme="minorHAnsi" w:cstheme="minorHAnsi"/>
                <w:b/>
                <w:bCs/>
              </w:rPr>
            </w:pPr>
            <w:r w:rsidRPr="007E0E46">
              <w:rPr>
                <w:rFonts w:asciiTheme="minorHAnsi" w:hAnsiTheme="minorHAnsi" w:cstheme="minorHAnsi"/>
                <w:b/>
                <w:bCs/>
              </w:rPr>
              <w:t>2.4</w:t>
            </w:r>
          </w:p>
        </w:tc>
        <w:tc>
          <w:tcPr>
            <w:tcW w:w="7648" w:type="dxa"/>
            <w:gridSpan w:val="2"/>
            <w:tcMar>
              <w:top w:w="85" w:type="dxa"/>
              <w:bottom w:w="142" w:type="dxa"/>
            </w:tcMar>
          </w:tcPr>
          <w:p w14:paraId="0FB24D79" w14:textId="746BFC79" w:rsidR="000B5EDC" w:rsidRPr="007E0E46" w:rsidRDefault="000B5EDC" w:rsidP="00175FE5">
            <w:pPr>
              <w:tabs>
                <w:tab w:val="left" w:pos="567"/>
                <w:tab w:val="right" w:pos="7306"/>
              </w:tabs>
              <w:rPr>
                <w:rFonts w:asciiTheme="minorHAnsi" w:hAnsiTheme="minorHAnsi" w:cstheme="minorHAnsi"/>
                <w:u w:val="single"/>
              </w:rPr>
            </w:pPr>
            <w:r w:rsidRPr="007E0E46">
              <w:rPr>
                <w:rFonts w:asciiTheme="minorHAnsi" w:hAnsiTheme="minorHAnsi" w:cstheme="minorHAnsi"/>
                <w:b/>
              </w:rPr>
              <w:t xml:space="preserve">The </w:t>
            </w:r>
            <w:r w:rsidR="00C0327D" w:rsidRPr="007E0E46">
              <w:rPr>
                <w:rFonts w:asciiTheme="minorHAnsi" w:hAnsiTheme="minorHAnsi" w:cstheme="minorHAnsi"/>
                <w:b/>
              </w:rPr>
              <w:t>Procuring Agency</w:t>
            </w:r>
            <w:r w:rsidRPr="007E0E46">
              <w:rPr>
                <w:rFonts w:asciiTheme="minorHAnsi" w:hAnsiTheme="minorHAnsi" w:cstheme="minorHAnsi"/>
                <w:b/>
              </w:rPr>
              <w:t xml:space="preserve"> will provide the following inputs, project data, reports, etc. to facilitate </w:t>
            </w:r>
            <w:r w:rsidR="00765CB1" w:rsidRPr="007E0E46">
              <w:rPr>
                <w:rFonts w:asciiTheme="minorHAnsi" w:hAnsiTheme="minorHAnsi" w:cstheme="minorHAnsi"/>
                <w:b/>
              </w:rPr>
              <w:t xml:space="preserve">the </w:t>
            </w:r>
            <w:r w:rsidRPr="007E0E46">
              <w:rPr>
                <w:rFonts w:asciiTheme="minorHAnsi" w:hAnsiTheme="minorHAnsi" w:cstheme="minorHAnsi"/>
                <w:b/>
              </w:rPr>
              <w:t xml:space="preserve">preparation of </w:t>
            </w:r>
            <w:r w:rsidR="00765CB1" w:rsidRPr="007E0E46">
              <w:rPr>
                <w:rFonts w:asciiTheme="minorHAnsi" w:hAnsiTheme="minorHAnsi" w:cstheme="minorHAnsi"/>
                <w:b/>
              </w:rPr>
              <w:t xml:space="preserve">the </w:t>
            </w:r>
            <w:r w:rsidRPr="007E0E46">
              <w:rPr>
                <w:rFonts w:asciiTheme="minorHAnsi" w:hAnsiTheme="minorHAnsi" w:cstheme="minorHAnsi"/>
                <w:b/>
              </w:rPr>
              <w:t>Proposals</w:t>
            </w:r>
            <w:r w:rsidRPr="007E0E46">
              <w:rPr>
                <w:rFonts w:asciiTheme="minorHAnsi" w:hAnsiTheme="minorHAnsi" w:cstheme="minorHAnsi"/>
              </w:rPr>
              <w:t xml:space="preserve">: </w:t>
            </w:r>
            <w:r w:rsidRPr="007E0E46">
              <w:rPr>
                <w:rFonts w:asciiTheme="minorHAnsi" w:hAnsiTheme="minorHAnsi" w:cstheme="minorHAnsi"/>
                <w:u w:val="single"/>
              </w:rPr>
              <w:tab/>
            </w:r>
          </w:p>
          <w:p w14:paraId="4652E7AF" w14:textId="77777777" w:rsidR="000B5EDC" w:rsidRPr="007E0E46" w:rsidRDefault="000B5EDC" w:rsidP="00175FE5">
            <w:pPr>
              <w:pStyle w:val="BodyText"/>
              <w:tabs>
                <w:tab w:val="right" w:pos="7306"/>
              </w:tabs>
              <w:spacing w:after="0"/>
              <w:jc w:val="left"/>
              <w:rPr>
                <w:rFonts w:asciiTheme="minorHAnsi" w:hAnsiTheme="minorHAnsi" w:cstheme="minorHAnsi"/>
                <w:i/>
                <w:u w:val="single"/>
              </w:rPr>
            </w:pPr>
            <w:r w:rsidRPr="007E0E46">
              <w:rPr>
                <w:rFonts w:asciiTheme="minorHAnsi" w:hAnsiTheme="minorHAnsi" w:cstheme="minorHAnsi"/>
                <w:i/>
                <w:u w:val="single"/>
              </w:rPr>
              <w:t>[list or state “</w:t>
            </w:r>
            <w:r w:rsidR="00C32C1E" w:rsidRPr="007E0E46">
              <w:rPr>
                <w:rFonts w:asciiTheme="minorHAnsi" w:hAnsiTheme="minorHAnsi" w:cstheme="minorHAnsi"/>
                <w:i/>
                <w:u w:val="single"/>
              </w:rPr>
              <w:t>N</w:t>
            </w:r>
            <w:r w:rsidRPr="007E0E46">
              <w:rPr>
                <w:rFonts w:asciiTheme="minorHAnsi" w:hAnsiTheme="minorHAnsi" w:cstheme="minorHAnsi"/>
                <w:i/>
                <w:u w:val="single"/>
              </w:rPr>
              <w:t>/</w:t>
            </w:r>
            <w:r w:rsidR="00C32C1E" w:rsidRPr="007E0E46">
              <w:rPr>
                <w:rFonts w:asciiTheme="minorHAnsi" w:hAnsiTheme="minorHAnsi" w:cstheme="minorHAnsi"/>
                <w:i/>
                <w:u w:val="single"/>
              </w:rPr>
              <w:t>A</w:t>
            </w:r>
            <w:r w:rsidRPr="007E0E46">
              <w:rPr>
                <w:rFonts w:asciiTheme="minorHAnsi" w:hAnsiTheme="minorHAnsi" w:cstheme="minorHAnsi"/>
                <w:i/>
                <w:u w:val="single"/>
              </w:rPr>
              <w:t>” if none]</w:t>
            </w:r>
            <w:r w:rsidRPr="007E0E46">
              <w:rPr>
                <w:rFonts w:asciiTheme="minorHAnsi" w:hAnsiTheme="minorHAnsi" w:cstheme="minorHAnsi"/>
                <w:i/>
                <w:u w:val="single"/>
              </w:rPr>
              <w:tab/>
            </w:r>
          </w:p>
          <w:p w14:paraId="758EFE69" w14:textId="77777777" w:rsidR="000B5EDC" w:rsidRPr="007E0E46" w:rsidRDefault="000B5EDC" w:rsidP="00175FE5">
            <w:pPr>
              <w:pStyle w:val="BodyText"/>
              <w:tabs>
                <w:tab w:val="right" w:pos="7306"/>
              </w:tabs>
              <w:spacing w:after="0"/>
              <w:jc w:val="left"/>
              <w:rPr>
                <w:rFonts w:asciiTheme="minorHAnsi" w:hAnsiTheme="minorHAnsi" w:cstheme="minorHAnsi"/>
                <w:u w:val="single"/>
              </w:rPr>
            </w:pPr>
            <w:r w:rsidRPr="007E0E46">
              <w:rPr>
                <w:rFonts w:asciiTheme="minorHAnsi" w:hAnsiTheme="minorHAnsi" w:cstheme="minorHAnsi"/>
                <w:u w:val="single"/>
              </w:rPr>
              <w:tab/>
            </w:r>
          </w:p>
        </w:tc>
      </w:tr>
      <w:tr w:rsidR="000B5EDC" w:rsidRPr="007E0E46" w14:paraId="713B7D04" w14:textId="77777777" w:rsidTr="00061DF3">
        <w:tblPrEx>
          <w:tblBorders>
            <w:top w:val="single" w:sz="6" w:space="0" w:color="auto"/>
          </w:tblBorders>
        </w:tblPrEx>
        <w:tc>
          <w:tcPr>
            <w:tcW w:w="1514" w:type="dxa"/>
          </w:tcPr>
          <w:p w14:paraId="18049041" w14:textId="77777777" w:rsidR="000B5EDC" w:rsidRPr="007E0E46" w:rsidRDefault="000B5EDC" w:rsidP="00175FE5">
            <w:pPr>
              <w:rPr>
                <w:rFonts w:asciiTheme="minorHAnsi" w:hAnsiTheme="minorHAnsi" w:cstheme="minorHAnsi"/>
                <w:b/>
                <w:bCs/>
              </w:rPr>
            </w:pPr>
            <w:r w:rsidRPr="007E0E46">
              <w:rPr>
                <w:rFonts w:asciiTheme="minorHAnsi" w:hAnsiTheme="minorHAnsi" w:cstheme="minorHAnsi"/>
                <w:b/>
                <w:bCs/>
              </w:rPr>
              <w:t>4.1</w:t>
            </w:r>
          </w:p>
        </w:tc>
        <w:tc>
          <w:tcPr>
            <w:tcW w:w="7648" w:type="dxa"/>
            <w:gridSpan w:val="2"/>
            <w:tcMar>
              <w:top w:w="85" w:type="dxa"/>
              <w:bottom w:w="142" w:type="dxa"/>
            </w:tcMar>
          </w:tcPr>
          <w:p w14:paraId="021EC36A" w14:textId="0420149F" w:rsidR="000B5EDC" w:rsidRPr="007E0E46" w:rsidRDefault="000B5EDC" w:rsidP="00175FE5">
            <w:pPr>
              <w:pStyle w:val="BodyText"/>
              <w:tabs>
                <w:tab w:val="left" w:pos="826"/>
                <w:tab w:val="left" w:pos="1726"/>
              </w:tabs>
              <w:spacing w:after="0"/>
              <w:rPr>
                <w:rFonts w:asciiTheme="minorHAnsi" w:hAnsiTheme="minorHAnsi" w:cstheme="minorHAnsi"/>
                <w:i/>
              </w:rPr>
            </w:pPr>
            <w:r w:rsidRPr="007E0E46">
              <w:rPr>
                <w:rFonts w:asciiTheme="minorHAnsi" w:hAnsiTheme="minorHAnsi" w:cstheme="minorHAnsi"/>
                <w:i/>
              </w:rPr>
              <w:t>[If “Unfair Competitive Advant</w:t>
            </w:r>
            <w:r w:rsidR="007239F6" w:rsidRPr="007E0E46">
              <w:rPr>
                <w:rFonts w:asciiTheme="minorHAnsi" w:hAnsiTheme="minorHAnsi" w:cstheme="minorHAnsi"/>
                <w:i/>
              </w:rPr>
              <w:t xml:space="preserve">age” applies to the selection, </w:t>
            </w:r>
            <w:r w:rsidRPr="007E0E46">
              <w:rPr>
                <w:rFonts w:asciiTheme="minorHAnsi" w:hAnsiTheme="minorHAnsi" w:cstheme="minorHAnsi"/>
                <w:i/>
              </w:rPr>
              <w:t xml:space="preserve">explain how it is mitigated, including listing the reports, information, documents, etc. and indicating the sources where these can be downloaded or obtained by </w:t>
            </w:r>
            <w:r w:rsidR="007239F6" w:rsidRPr="007E0E46">
              <w:rPr>
                <w:rFonts w:asciiTheme="minorHAnsi" w:hAnsiTheme="minorHAnsi" w:cstheme="minorHAnsi"/>
                <w:i/>
              </w:rPr>
              <w:t xml:space="preserve">the </w:t>
            </w:r>
            <w:r w:rsidRPr="007E0E46">
              <w:rPr>
                <w:rFonts w:asciiTheme="minorHAnsi" w:hAnsiTheme="minorHAnsi" w:cstheme="minorHAnsi"/>
                <w:i/>
              </w:rPr>
              <w:lastRenderedPageBreak/>
              <w:t xml:space="preserve">shortlisted </w:t>
            </w:r>
            <w:r w:rsidR="00345387" w:rsidRPr="007E0E46">
              <w:rPr>
                <w:rFonts w:asciiTheme="minorHAnsi" w:hAnsiTheme="minorHAnsi" w:cstheme="minorHAnsi"/>
                <w:i/>
              </w:rPr>
              <w:t>Consultant</w:t>
            </w:r>
            <w:r w:rsidRPr="007E0E46">
              <w:rPr>
                <w:rFonts w:asciiTheme="minorHAnsi" w:hAnsiTheme="minorHAnsi" w:cstheme="minorHAnsi"/>
                <w:i/>
              </w:rPr>
              <w:t>s]</w:t>
            </w:r>
          </w:p>
        </w:tc>
      </w:tr>
      <w:tr w:rsidR="000B5EDC" w:rsidRPr="007E0E46" w14:paraId="626FA014" w14:textId="77777777" w:rsidTr="00061DF3">
        <w:tblPrEx>
          <w:tblBorders>
            <w:top w:val="single" w:sz="6" w:space="0" w:color="auto"/>
          </w:tblBorders>
        </w:tblPrEx>
        <w:trPr>
          <w:trHeight w:val="665"/>
        </w:trPr>
        <w:tc>
          <w:tcPr>
            <w:tcW w:w="1514" w:type="dxa"/>
          </w:tcPr>
          <w:p w14:paraId="1237F58C" w14:textId="77777777" w:rsidR="000B5EDC" w:rsidRPr="007E0E46" w:rsidRDefault="0009282C" w:rsidP="00175FE5">
            <w:pPr>
              <w:rPr>
                <w:rFonts w:asciiTheme="minorHAnsi" w:hAnsiTheme="minorHAnsi" w:cstheme="minorHAnsi"/>
                <w:b/>
                <w:bCs/>
              </w:rPr>
            </w:pPr>
            <w:r w:rsidRPr="007E0E46">
              <w:rPr>
                <w:rFonts w:asciiTheme="minorHAnsi" w:hAnsiTheme="minorHAnsi" w:cstheme="minorHAnsi"/>
                <w:b/>
                <w:bCs/>
              </w:rPr>
              <w:lastRenderedPageBreak/>
              <w:t>6</w:t>
            </w:r>
            <w:r w:rsidR="00A62454" w:rsidRPr="007E0E46">
              <w:rPr>
                <w:rFonts w:asciiTheme="minorHAnsi" w:hAnsiTheme="minorHAnsi" w:cstheme="minorHAnsi"/>
                <w:b/>
                <w:bCs/>
              </w:rPr>
              <w:t>.</w:t>
            </w:r>
            <w:r w:rsidRPr="007E0E46">
              <w:rPr>
                <w:rFonts w:asciiTheme="minorHAnsi" w:hAnsiTheme="minorHAnsi" w:cstheme="minorHAnsi"/>
                <w:b/>
                <w:bCs/>
              </w:rPr>
              <w:t>3.1</w:t>
            </w:r>
          </w:p>
        </w:tc>
        <w:tc>
          <w:tcPr>
            <w:tcW w:w="7648" w:type="dxa"/>
            <w:gridSpan w:val="2"/>
            <w:tcMar>
              <w:top w:w="85" w:type="dxa"/>
              <w:bottom w:w="142" w:type="dxa"/>
            </w:tcMar>
          </w:tcPr>
          <w:p w14:paraId="50061227" w14:textId="77777777" w:rsidR="005E3F93" w:rsidRPr="007E0E46" w:rsidRDefault="000B5EDC" w:rsidP="00175FE5">
            <w:pPr>
              <w:pStyle w:val="BodyText"/>
              <w:tabs>
                <w:tab w:val="left" w:pos="826"/>
                <w:tab w:val="left" w:pos="1726"/>
              </w:tabs>
              <w:spacing w:after="0"/>
              <w:jc w:val="left"/>
              <w:rPr>
                <w:rFonts w:asciiTheme="minorHAnsi" w:hAnsiTheme="minorHAnsi" w:cstheme="minorHAnsi"/>
                <w:i/>
              </w:rPr>
            </w:pPr>
            <w:r w:rsidRPr="007E0E46">
              <w:rPr>
                <w:rFonts w:asciiTheme="minorHAnsi" w:hAnsiTheme="minorHAnsi" w:cstheme="minorHAnsi"/>
                <w:b/>
              </w:rPr>
              <w:t xml:space="preserve">A list of debarred firms and individuals is available at the </w:t>
            </w:r>
            <w:r w:rsidR="005E3F93" w:rsidRPr="007E0E46">
              <w:rPr>
                <w:rFonts w:asciiTheme="minorHAnsi" w:hAnsiTheme="minorHAnsi" w:cstheme="minorHAnsi"/>
                <w:b/>
              </w:rPr>
              <w:t xml:space="preserve">PPRA </w:t>
            </w:r>
            <w:r w:rsidRPr="007E0E46">
              <w:rPr>
                <w:rFonts w:asciiTheme="minorHAnsi" w:hAnsiTheme="minorHAnsi" w:cstheme="minorHAnsi"/>
                <w:b/>
              </w:rPr>
              <w:t>website</w:t>
            </w:r>
            <w:r w:rsidRPr="007E0E46">
              <w:rPr>
                <w:rFonts w:asciiTheme="minorHAnsi" w:hAnsiTheme="minorHAnsi" w:cstheme="minorHAnsi"/>
                <w:i/>
              </w:rPr>
              <w:t xml:space="preserve">: </w:t>
            </w:r>
          </w:p>
          <w:p w14:paraId="07D3C66B" w14:textId="1E69864D" w:rsidR="000B5EDC" w:rsidRPr="007E0E46" w:rsidRDefault="000865E8" w:rsidP="00175FE5">
            <w:pPr>
              <w:pStyle w:val="BodyText"/>
              <w:tabs>
                <w:tab w:val="left" w:pos="826"/>
                <w:tab w:val="left" w:pos="1726"/>
              </w:tabs>
              <w:spacing w:after="0"/>
              <w:jc w:val="left"/>
              <w:rPr>
                <w:rFonts w:asciiTheme="minorHAnsi" w:hAnsiTheme="minorHAnsi" w:cstheme="minorHAnsi"/>
              </w:rPr>
            </w:pPr>
            <w:r w:rsidRPr="007E0E46">
              <w:rPr>
                <w:rFonts w:asciiTheme="minorHAnsi" w:hAnsiTheme="minorHAnsi" w:cstheme="minorHAnsi"/>
                <w:szCs w:val="24"/>
                <w:u w:val="single"/>
              </w:rPr>
              <w:t>PPRA.</w:t>
            </w:r>
            <w:r w:rsidR="002D3146" w:rsidRPr="007E0E46">
              <w:rPr>
                <w:rFonts w:asciiTheme="minorHAnsi" w:hAnsiTheme="minorHAnsi" w:cstheme="minorHAnsi"/>
                <w:szCs w:val="24"/>
                <w:u w:val="single"/>
              </w:rPr>
              <w:t>punjab.gov.pk</w:t>
            </w:r>
          </w:p>
        </w:tc>
      </w:tr>
      <w:tr w:rsidR="000B5EDC" w:rsidRPr="007E0E46" w14:paraId="4EF52B8F" w14:textId="77777777" w:rsidTr="00061DF3">
        <w:tblPrEx>
          <w:tblBorders>
            <w:top w:val="single" w:sz="6" w:space="0" w:color="auto"/>
          </w:tblBorders>
        </w:tblPrEx>
        <w:trPr>
          <w:trHeight w:val="755"/>
        </w:trPr>
        <w:tc>
          <w:tcPr>
            <w:tcW w:w="9162" w:type="dxa"/>
            <w:gridSpan w:val="3"/>
          </w:tcPr>
          <w:p w14:paraId="6F5D1BB8" w14:textId="77777777" w:rsidR="000B5EDC" w:rsidRPr="007E0E46" w:rsidRDefault="000B5EDC" w:rsidP="00175FE5">
            <w:pPr>
              <w:pStyle w:val="BodyText"/>
              <w:tabs>
                <w:tab w:val="left" w:pos="826"/>
                <w:tab w:val="left" w:pos="1726"/>
              </w:tabs>
              <w:spacing w:after="0"/>
              <w:jc w:val="center"/>
              <w:rPr>
                <w:rFonts w:asciiTheme="minorHAnsi" w:hAnsiTheme="minorHAnsi" w:cstheme="minorHAnsi"/>
                <w:b/>
              </w:rPr>
            </w:pPr>
          </w:p>
          <w:p w14:paraId="61FD56BB" w14:textId="77777777" w:rsidR="000B5EDC" w:rsidRPr="007E0E46" w:rsidRDefault="000B5EDC" w:rsidP="00175FE5">
            <w:pPr>
              <w:pStyle w:val="BodyText"/>
              <w:tabs>
                <w:tab w:val="left" w:pos="826"/>
                <w:tab w:val="left" w:pos="1726"/>
              </w:tabs>
              <w:spacing w:after="0"/>
              <w:jc w:val="center"/>
              <w:rPr>
                <w:rFonts w:asciiTheme="minorHAnsi" w:hAnsiTheme="minorHAnsi" w:cstheme="minorHAnsi"/>
                <w:i/>
              </w:rPr>
            </w:pPr>
            <w:r w:rsidRPr="007E0E46">
              <w:rPr>
                <w:rFonts w:asciiTheme="minorHAnsi" w:hAnsiTheme="minorHAnsi" w:cstheme="minorHAnsi"/>
                <w:b/>
              </w:rPr>
              <w:t xml:space="preserve">B. </w:t>
            </w:r>
            <w:r w:rsidR="00CE6D13" w:rsidRPr="007E0E46">
              <w:rPr>
                <w:rFonts w:asciiTheme="minorHAnsi" w:hAnsiTheme="minorHAnsi" w:cstheme="minorHAnsi"/>
                <w:b/>
              </w:rPr>
              <w:t>Preparation of Proposals</w:t>
            </w:r>
          </w:p>
        </w:tc>
      </w:tr>
      <w:tr w:rsidR="00677DEB" w:rsidRPr="007E0E46" w14:paraId="462A0BF1" w14:textId="77777777" w:rsidTr="00061DF3">
        <w:tblPrEx>
          <w:tblBorders>
            <w:top w:val="single" w:sz="6" w:space="0" w:color="auto"/>
          </w:tblBorders>
        </w:tblPrEx>
        <w:tc>
          <w:tcPr>
            <w:tcW w:w="1514" w:type="dxa"/>
          </w:tcPr>
          <w:p w14:paraId="2E94EECF" w14:textId="77777777" w:rsidR="000B5EDC" w:rsidRPr="007E0E46" w:rsidRDefault="000B5EDC" w:rsidP="00175FE5">
            <w:pPr>
              <w:rPr>
                <w:rFonts w:asciiTheme="minorHAnsi" w:hAnsiTheme="minorHAnsi" w:cstheme="minorHAnsi"/>
                <w:b/>
                <w:bCs/>
              </w:rPr>
            </w:pPr>
            <w:r w:rsidRPr="007E0E46">
              <w:rPr>
                <w:rFonts w:asciiTheme="minorHAnsi" w:hAnsiTheme="minorHAnsi" w:cstheme="minorHAnsi"/>
                <w:b/>
                <w:bCs/>
              </w:rPr>
              <w:t>9.1</w:t>
            </w:r>
          </w:p>
        </w:tc>
        <w:tc>
          <w:tcPr>
            <w:tcW w:w="7648" w:type="dxa"/>
            <w:gridSpan w:val="2"/>
            <w:tcMar>
              <w:top w:w="85" w:type="dxa"/>
              <w:bottom w:w="142" w:type="dxa"/>
            </w:tcMar>
          </w:tcPr>
          <w:p w14:paraId="17872202" w14:textId="3985752D" w:rsidR="005E3F93" w:rsidRPr="007E0E46" w:rsidRDefault="005E3F93" w:rsidP="00175FE5">
            <w:pPr>
              <w:tabs>
                <w:tab w:val="right" w:pos="7254"/>
              </w:tabs>
              <w:spacing w:before="120" w:after="120"/>
              <w:rPr>
                <w:rFonts w:asciiTheme="minorHAnsi" w:hAnsiTheme="minorHAnsi" w:cstheme="minorHAnsi"/>
                <w:i/>
                <w:iCs/>
              </w:rPr>
            </w:pPr>
            <w:r w:rsidRPr="007E0E46">
              <w:rPr>
                <w:rFonts w:asciiTheme="minorHAnsi" w:hAnsiTheme="minorHAnsi" w:cstheme="minorHAnsi"/>
              </w:rPr>
              <w:t xml:space="preserve">The </w:t>
            </w:r>
            <w:r w:rsidRPr="007E0E46">
              <w:rPr>
                <w:rFonts w:asciiTheme="minorHAnsi" w:hAnsiTheme="minorHAnsi" w:cstheme="minorHAnsi"/>
                <w:b/>
              </w:rPr>
              <w:t>language of the Bid</w:t>
            </w:r>
            <w:r w:rsidRPr="007E0E46">
              <w:rPr>
                <w:rFonts w:asciiTheme="minorHAnsi" w:hAnsiTheme="minorHAnsi" w:cstheme="minorHAnsi"/>
              </w:rPr>
              <w:t xml:space="preserve"> is </w:t>
            </w:r>
            <w:r w:rsidRPr="007E0E46">
              <w:rPr>
                <w:rFonts w:asciiTheme="minorHAnsi" w:hAnsiTheme="minorHAnsi" w:cstheme="minorHAnsi"/>
                <w:i/>
              </w:rPr>
              <w:t xml:space="preserve">[insert “English” or” any other language in case the </w:t>
            </w:r>
            <w:r w:rsidR="00C0327D" w:rsidRPr="007E0E46">
              <w:rPr>
                <w:rFonts w:asciiTheme="minorHAnsi" w:hAnsiTheme="minorHAnsi" w:cstheme="minorHAnsi"/>
                <w:i/>
              </w:rPr>
              <w:t>Procuring Agency</w:t>
            </w:r>
            <w:r w:rsidRPr="007E0E46">
              <w:rPr>
                <w:rFonts w:asciiTheme="minorHAnsi" w:hAnsiTheme="minorHAnsi" w:cstheme="minorHAnsi"/>
                <w:i/>
              </w:rPr>
              <w:t xml:space="preserve"> is in some other country]</w:t>
            </w:r>
            <w:r w:rsidRPr="007E0E46">
              <w:rPr>
                <w:rFonts w:asciiTheme="minorHAnsi" w:hAnsiTheme="minorHAnsi" w:cstheme="minorHAnsi"/>
                <w:i/>
                <w:iCs/>
              </w:rPr>
              <w:t xml:space="preserve">. </w:t>
            </w:r>
          </w:p>
          <w:p w14:paraId="36305B4A" w14:textId="77777777" w:rsidR="005E3F93" w:rsidRPr="007E0E46" w:rsidRDefault="005E3F93" w:rsidP="00175FE5">
            <w:pPr>
              <w:spacing w:before="120" w:after="120"/>
              <w:rPr>
                <w:rFonts w:asciiTheme="minorHAnsi" w:hAnsiTheme="minorHAnsi" w:cstheme="minorHAnsi"/>
                <w:iCs/>
                <w:spacing w:val="-4"/>
              </w:rPr>
            </w:pPr>
            <w:r w:rsidRPr="007E0E46">
              <w:rPr>
                <w:rFonts w:asciiTheme="minorHAnsi" w:hAnsiTheme="minorHAnsi" w:cstheme="minorHAnsi"/>
                <w:iCs/>
                <w:spacing w:val="-4"/>
              </w:rPr>
              <w:t>All correspondence shall be in [</w:t>
            </w:r>
            <w:r w:rsidRPr="007E0E46">
              <w:rPr>
                <w:rFonts w:asciiTheme="minorHAnsi" w:hAnsiTheme="minorHAnsi" w:cstheme="minorHAnsi"/>
                <w:i/>
                <w:iCs/>
                <w:spacing w:val="-4"/>
              </w:rPr>
              <w:t>specify the</w:t>
            </w:r>
            <w:r w:rsidRPr="007E0E46">
              <w:rPr>
                <w:rFonts w:asciiTheme="minorHAnsi" w:hAnsiTheme="minorHAnsi" w:cstheme="minorHAnsi"/>
                <w:iCs/>
                <w:spacing w:val="-4"/>
              </w:rPr>
              <w:t xml:space="preserve"> </w:t>
            </w:r>
            <w:r w:rsidRPr="007E0E46">
              <w:rPr>
                <w:rFonts w:asciiTheme="minorHAnsi" w:hAnsiTheme="minorHAnsi" w:cstheme="minorHAnsi"/>
                <w:i/>
                <w:spacing w:val="-4"/>
              </w:rPr>
              <w:t>language</w:t>
            </w:r>
            <w:r w:rsidRPr="007E0E46">
              <w:rPr>
                <w:rFonts w:asciiTheme="minorHAnsi" w:hAnsiTheme="minorHAnsi" w:cstheme="minorHAnsi"/>
                <w:iCs/>
                <w:spacing w:val="-4"/>
              </w:rPr>
              <w:t>.]</w:t>
            </w:r>
          </w:p>
          <w:p w14:paraId="044780EF" w14:textId="29D846F3" w:rsidR="00CE2C8D" w:rsidRPr="007E0E46" w:rsidRDefault="005E3F93" w:rsidP="00175FE5">
            <w:pPr>
              <w:pStyle w:val="CommentText"/>
              <w:rPr>
                <w:rFonts w:asciiTheme="minorHAnsi" w:hAnsiTheme="minorHAnsi" w:cstheme="minorHAnsi"/>
                <w:sz w:val="24"/>
                <w:szCs w:val="24"/>
              </w:rPr>
            </w:pPr>
            <w:r w:rsidRPr="007E0E46">
              <w:rPr>
                <w:rFonts w:asciiTheme="minorHAnsi" w:hAnsiTheme="minorHAnsi" w:cstheme="minorHAnsi"/>
                <w:iCs/>
                <w:spacing w:val="-4"/>
                <w:sz w:val="24"/>
                <w:szCs w:val="24"/>
              </w:rPr>
              <w:t xml:space="preserve">The language for translation of supporting documents and printed literature is </w:t>
            </w:r>
            <w:r w:rsidRPr="007E0E46">
              <w:rPr>
                <w:rFonts w:asciiTheme="minorHAnsi" w:hAnsiTheme="minorHAnsi" w:cstheme="minorHAnsi"/>
                <w:i/>
                <w:spacing w:val="-4"/>
                <w:sz w:val="24"/>
                <w:szCs w:val="24"/>
              </w:rPr>
              <w:t>[specify one language]</w:t>
            </w:r>
            <w:r w:rsidRPr="007E0E46">
              <w:rPr>
                <w:rFonts w:asciiTheme="minorHAnsi" w:hAnsiTheme="minorHAnsi" w:cstheme="minorHAnsi"/>
                <w:i/>
                <w:iCs/>
                <w:sz w:val="24"/>
                <w:szCs w:val="24"/>
              </w:rPr>
              <w:t>.</w:t>
            </w:r>
          </w:p>
        </w:tc>
      </w:tr>
      <w:tr w:rsidR="000B5EDC" w:rsidRPr="007E0E46" w14:paraId="2A1676F9" w14:textId="77777777" w:rsidTr="00061DF3">
        <w:tblPrEx>
          <w:tblBorders>
            <w:top w:val="single" w:sz="6" w:space="0" w:color="auto"/>
          </w:tblBorders>
        </w:tblPrEx>
        <w:tc>
          <w:tcPr>
            <w:tcW w:w="1514" w:type="dxa"/>
          </w:tcPr>
          <w:p w14:paraId="56190274" w14:textId="77777777" w:rsidR="000B5EDC" w:rsidRPr="007E0E46" w:rsidRDefault="000B5EDC" w:rsidP="00175FE5">
            <w:pPr>
              <w:rPr>
                <w:rFonts w:asciiTheme="minorHAnsi" w:hAnsiTheme="minorHAnsi" w:cstheme="minorHAnsi"/>
                <w:b/>
                <w:bCs/>
              </w:rPr>
            </w:pPr>
            <w:r w:rsidRPr="007E0E46">
              <w:rPr>
                <w:rFonts w:asciiTheme="minorHAnsi" w:hAnsiTheme="minorHAnsi" w:cstheme="minorHAnsi"/>
                <w:b/>
                <w:bCs/>
              </w:rPr>
              <w:t>10.1</w:t>
            </w:r>
          </w:p>
        </w:tc>
        <w:tc>
          <w:tcPr>
            <w:tcW w:w="7648" w:type="dxa"/>
            <w:gridSpan w:val="2"/>
            <w:tcMar>
              <w:top w:w="85" w:type="dxa"/>
              <w:bottom w:w="142" w:type="dxa"/>
            </w:tcMar>
          </w:tcPr>
          <w:p w14:paraId="187FF72E" w14:textId="77777777" w:rsidR="000B5EDC" w:rsidRPr="007E0E46" w:rsidRDefault="000B5EDC" w:rsidP="00175FE5">
            <w:pPr>
              <w:pStyle w:val="BodyText"/>
              <w:tabs>
                <w:tab w:val="left" w:pos="3346"/>
                <w:tab w:val="right" w:pos="7486"/>
              </w:tabs>
              <w:spacing w:after="0"/>
              <w:rPr>
                <w:rFonts w:asciiTheme="minorHAnsi" w:hAnsiTheme="minorHAnsi" w:cstheme="minorHAnsi"/>
              </w:rPr>
            </w:pPr>
            <w:r w:rsidRPr="007E0E46">
              <w:rPr>
                <w:rFonts w:asciiTheme="minorHAnsi" w:hAnsiTheme="minorHAnsi" w:cstheme="minorHAnsi"/>
                <w:b/>
              </w:rPr>
              <w:t>The Proposal shall comprise the following</w:t>
            </w:r>
            <w:r w:rsidRPr="007E0E46">
              <w:rPr>
                <w:rFonts w:asciiTheme="minorHAnsi" w:hAnsiTheme="minorHAnsi" w:cstheme="minorHAnsi"/>
              </w:rPr>
              <w:t xml:space="preserve">: </w:t>
            </w:r>
          </w:p>
          <w:p w14:paraId="003A6DCA" w14:textId="77777777" w:rsidR="000B5EDC" w:rsidRPr="007E0E46" w:rsidRDefault="000B5EDC" w:rsidP="00175FE5">
            <w:pPr>
              <w:pStyle w:val="BodyText"/>
              <w:tabs>
                <w:tab w:val="left" w:pos="3346"/>
                <w:tab w:val="right" w:pos="7486"/>
              </w:tabs>
              <w:spacing w:after="0"/>
              <w:rPr>
                <w:rFonts w:asciiTheme="minorHAnsi" w:hAnsiTheme="minorHAnsi" w:cstheme="minorHAnsi"/>
              </w:rPr>
            </w:pPr>
          </w:p>
          <w:p w14:paraId="5C929C32" w14:textId="77777777" w:rsidR="00F25D26" w:rsidRPr="007E0E46" w:rsidRDefault="000B5EDC" w:rsidP="00175FE5">
            <w:pPr>
              <w:pStyle w:val="BodyText"/>
              <w:tabs>
                <w:tab w:val="left" w:pos="3346"/>
                <w:tab w:val="right" w:pos="7486"/>
              </w:tabs>
              <w:spacing w:after="0"/>
              <w:ind w:left="376"/>
              <w:rPr>
                <w:rFonts w:asciiTheme="minorHAnsi" w:hAnsiTheme="minorHAnsi" w:cstheme="minorHAnsi"/>
                <w:b/>
                <w:u w:val="single"/>
              </w:rPr>
            </w:pPr>
            <w:r w:rsidRPr="007E0E46">
              <w:rPr>
                <w:rFonts w:asciiTheme="minorHAnsi" w:hAnsiTheme="minorHAnsi" w:cstheme="minorHAnsi"/>
                <w:b/>
                <w:u w:val="single"/>
              </w:rPr>
              <w:t xml:space="preserve">For FULL TECHNICAL PROPOSAL (FTP): </w:t>
            </w:r>
          </w:p>
          <w:p w14:paraId="7F7F24BF" w14:textId="77777777" w:rsidR="000B5EDC" w:rsidRPr="007E0E46" w:rsidRDefault="000B5EDC" w:rsidP="00175FE5">
            <w:pPr>
              <w:pStyle w:val="BodyText"/>
              <w:tabs>
                <w:tab w:val="left" w:pos="3346"/>
                <w:tab w:val="right" w:pos="7486"/>
              </w:tabs>
              <w:spacing w:after="0"/>
              <w:ind w:left="720"/>
              <w:rPr>
                <w:rFonts w:asciiTheme="minorHAnsi" w:hAnsiTheme="minorHAnsi" w:cstheme="minorHAnsi"/>
                <w:b/>
              </w:rPr>
            </w:pPr>
            <w:r w:rsidRPr="007E0E46">
              <w:rPr>
                <w:rFonts w:asciiTheme="minorHAnsi" w:hAnsiTheme="minorHAnsi" w:cstheme="minorHAnsi"/>
                <w:b/>
              </w:rPr>
              <w:t>1</w:t>
            </w:r>
            <w:r w:rsidRPr="007E0E46">
              <w:rPr>
                <w:rFonts w:asciiTheme="minorHAnsi" w:hAnsiTheme="minorHAnsi" w:cstheme="minorHAnsi"/>
                <w:b/>
                <w:vertAlign w:val="superscript"/>
              </w:rPr>
              <w:t>st</w:t>
            </w:r>
            <w:r w:rsidRPr="007E0E46">
              <w:rPr>
                <w:rFonts w:asciiTheme="minorHAnsi" w:hAnsiTheme="minorHAnsi" w:cstheme="minorHAnsi"/>
                <w:b/>
              </w:rPr>
              <w:t xml:space="preserve"> Inner Envelop</w:t>
            </w:r>
            <w:r w:rsidR="00EF2535" w:rsidRPr="007E0E46">
              <w:rPr>
                <w:rFonts w:asciiTheme="minorHAnsi" w:hAnsiTheme="minorHAnsi" w:cstheme="minorHAnsi"/>
                <w:b/>
              </w:rPr>
              <w:t>e</w:t>
            </w:r>
            <w:r w:rsidRPr="007E0E46">
              <w:rPr>
                <w:rFonts w:asciiTheme="minorHAnsi" w:hAnsiTheme="minorHAnsi" w:cstheme="minorHAnsi"/>
                <w:b/>
              </w:rPr>
              <w:t xml:space="preserve"> with the Technical Proposal:</w:t>
            </w:r>
          </w:p>
          <w:p w14:paraId="4BB1A1E8" w14:textId="77777777" w:rsidR="000B5EDC" w:rsidRPr="007E0E46" w:rsidRDefault="000B5EDC" w:rsidP="00175FE5">
            <w:pPr>
              <w:pStyle w:val="BodyText"/>
              <w:numPr>
                <w:ilvl w:val="4"/>
                <w:numId w:val="11"/>
              </w:numPr>
              <w:tabs>
                <w:tab w:val="right" w:pos="7486"/>
              </w:tabs>
              <w:spacing w:after="0"/>
              <w:ind w:left="746"/>
              <w:rPr>
                <w:rFonts w:asciiTheme="minorHAnsi" w:hAnsiTheme="minorHAnsi" w:cstheme="minorHAnsi"/>
              </w:rPr>
            </w:pPr>
            <w:r w:rsidRPr="007E0E46">
              <w:rPr>
                <w:rFonts w:asciiTheme="minorHAnsi" w:hAnsiTheme="minorHAnsi" w:cstheme="minorHAnsi"/>
              </w:rPr>
              <w:t xml:space="preserve">Power of Attorney to sign the Proposal   </w:t>
            </w:r>
          </w:p>
          <w:p w14:paraId="789D181F" w14:textId="77777777" w:rsidR="000B5EDC" w:rsidRPr="007E0E46" w:rsidRDefault="000B5EDC" w:rsidP="00175FE5">
            <w:pPr>
              <w:pStyle w:val="BodyText"/>
              <w:numPr>
                <w:ilvl w:val="4"/>
                <w:numId w:val="11"/>
              </w:numPr>
              <w:tabs>
                <w:tab w:val="right" w:pos="7486"/>
              </w:tabs>
              <w:spacing w:after="0"/>
              <w:ind w:left="746"/>
              <w:rPr>
                <w:rFonts w:asciiTheme="minorHAnsi" w:hAnsiTheme="minorHAnsi" w:cstheme="minorHAnsi"/>
              </w:rPr>
            </w:pPr>
            <w:r w:rsidRPr="007E0E46">
              <w:rPr>
                <w:rFonts w:asciiTheme="minorHAnsi" w:hAnsiTheme="minorHAnsi" w:cstheme="minorHAnsi"/>
              </w:rPr>
              <w:t>TECH-1</w:t>
            </w:r>
          </w:p>
          <w:p w14:paraId="3DB34B1B" w14:textId="77777777" w:rsidR="000B5EDC" w:rsidRPr="007E0E46" w:rsidRDefault="000B5EDC" w:rsidP="00175FE5">
            <w:pPr>
              <w:pStyle w:val="BodyText"/>
              <w:numPr>
                <w:ilvl w:val="4"/>
                <w:numId w:val="11"/>
              </w:numPr>
              <w:tabs>
                <w:tab w:val="right" w:pos="7486"/>
              </w:tabs>
              <w:spacing w:after="0"/>
              <w:ind w:left="746"/>
              <w:rPr>
                <w:rFonts w:asciiTheme="minorHAnsi" w:hAnsiTheme="minorHAnsi" w:cstheme="minorHAnsi"/>
              </w:rPr>
            </w:pPr>
            <w:r w:rsidRPr="007E0E46">
              <w:rPr>
                <w:rFonts w:asciiTheme="minorHAnsi" w:hAnsiTheme="minorHAnsi" w:cstheme="minorHAnsi"/>
              </w:rPr>
              <w:t>TECH-2</w:t>
            </w:r>
          </w:p>
          <w:p w14:paraId="22552FBD" w14:textId="77777777" w:rsidR="000B5EDC" w:rsidRPr="007E0E46" w:rsidRDefault="000B5EDC" w:rsidP="00175FE5">
            <w:pPr>
              <w:pStyle w:val="BodyText"/>
              <w:numPr>
                <w:ilvl w:val="4"/>
                <w:numId w:val="11"/>
              </w:numPr>
              <w:tabs>
                <w:tab w:val="right" w:pos="7486"/>
              </w:tabs>
              <w:spacing w:after="0"/>
              <w:ind w:left="746"/>
              <w:rPr>
                <w:rFonts w:asciiTheme="minorHAnsi" w:hAnsiTheme="minorHAnsi" w:cstheme="minorHAnsi"/>
              </w:rPr>
            </w:pPr>
            <w:r w:rsidRPr="007E0E46">
              <w:rPr>
                <w:rFonts w:asciiTheme="minorHAnsi" w:hAnsiTheme="minorHAnsi" w:cstheme="minorHAnsi"/>
              </w:rPr>
              <w:t>TECH-3</w:t>
            </w:r>
          </w:p>
          <w:p w14:paraId="391532D6" w14:textId="77777777" w:rsidR="000B5EDC" w:rsidRPr="007E0E46" w:rsidRDefault="000B5EDC" w:rsidP="00175FE5">
            <w:pPr>
              <w:pStyle w:val="BodyText"/>
              <w:numPr>
                <w:ilvl w:val="4"/>
                <w:numId w:val="11"/>
              </w:numPr>
              <w:tabs>
                <w:tab w:val="right" w:pos="7486"/>
              </w:tabs>
              <w:spacing w:after="0"/>
              <w:ind w:left="746"/>
              <w:rPr>
                <w:rFonts w:asciiTheme="minorHAnsi" w:hAnsiTheme="minorHAnsi" w:cstheme="minorHAnsi"/>
              </w:rPr>
            </w:pPr>
            <w:r w:rsidRPr="007E0E46">
              <w:rPr>
                <w:rFonts w:asciiTheme="minorHAnsi" w:hAnsiTheme="minorHAnsi" w:cstheme="minorHAnsi"/>
              </w:rPr>
              <w:t>TECH-4</w:t>
            </w:r>
          </w:p>
          <w:p w14:paraId="7D4C1906" w14:textId="77777777" w:rsidR="000B5EDC" w:rsidRPr="007E0E46" w:rsidRDefault="000B5EDC" w:rsidP="00175FE5">
            <w:pPr>
              <w:pStyle w:val="BodyText"/>
              <w:numPr>
                <w:ilvl w:val="4"/>
                <w:numId w:val="11"/>
              </w:numPr>
              <w:tabs>
                <w:tab w:val="right" w:pos="7486"/>
              </w:tabs>
              <w:spacing w:after="0"/>
              <w:ind w:left="746"/>
              <w:rPr>
                <w:rFonts w:asciiTheme="minorHAnsi" w:hAnsiTheme="minorHAnsi" w:cstheme="minorHAnsi"/>
              </w:rPr>
            </w:pPr>
            <w:r w:rsidRPr="007E0E46">
              <w:rPr>
                <w:rFonts w:asciiTheme="minorHAnsi" w:hAnsiTheme="minorHAnsi" w:cstheme="minorHAnsi"/>
              </w:rPr>
              <w:t>TECH-5</w:t>
            </w:r>
          </w:p>
          <w:p w14:paraId="6B6900D9" w14:textId="77777777" w:rsidR="000B5EDC" w:rsidRDefault="000B5EDC" w:rsidP="00175FE5">
            <w:pPr>
              <w:pStyle w:val="BodyText"/>
              <w:numPr>
                <w:ilvl w:val="4"/>
                <w:numId w:val="11"/>
              </w:numPr>
              <w:tabs>
                <w:tab w:val="right" w:pos="7486"/>
              </w:tabs>
              <w:spacing w:after="0"/>
              <w:ind w:left="746"/>
              <w:rPr>
                <w:rFonts w:asciiTheme="minorHAnsi" w:hAnsiTheme="minorHAnsi" w:cstheme="minorHAnsi"/>
              </w:rPr>
            </w:pPr>
            <w:r w:rsidRPr="007E0E46">
              <w:rPr>
                <w:rFonts w:asciiTheme="minorHAnsi" w:hAnsiTheme="minorHAnsi" w:cstheme="minorHAnsi"/>
              </w:rPr>
              <w:t>TECH-6</w:t>
            </w:r>
          </w:p>
          <w:p w14:paraId="163B7815" w14:textId="5AB7C9BB" w:rsidR="00313BEC" w:rsidRPr="007E0E46" w:rsidRDefault="00313BEC" w:rsidP="00175FE5">
            <w:pPr>
              <w:pStyle w:val="BodyText"/>
              <w:numPr>
                <w:ilvl w:val="4"/>
                <w:numId w:val="11"/>
              </w:numPr>
              <w:tabs>
                <w:tab w:val="right" w:pos="7486"/>
              </w:tabs>
              <w:spacing w:after="0"/>
              <w:ind w:left="746"/>
              <w:rPr>
                <w:rFonts w:asciiTheme="minorHAnsi" w:hAnsiTheme="minorHAnsi" w:cstheme="minorHAnsi"/>
              </w:rPr>
            </w:pPr>
            <w:r>
              <w:rPr>
                <w:rFonts w:asciiTheme="minorHAnsi" w:hAnsiTheme="minorHAnsi" w:cstheme="minorHAnsi"/>
              </w:rPr>
              <w:t>TECH-7</w:t>
            </w:r>
          </w:p>
          <w:p w14:paraId="170B78EA" w14:textId="77777777" w:rsidR="00CD230E" w:rsidRPr="007E0E46" w:rsidRDefault="00CD230E" w:rsidP="00175FE5">
            <w:pPr>
              <w:pStyle w:val="BodyText"/>
              <w:tabs>
                <w:tab w:val="left" w:pos="3346"/>
                <w:tab w:val="right" w:pos="7486"/>
              </w:tabs>
              <w:spacing w:after="0"/>
              <w:ind w:left="720"/>
              <w:rPr>
                <w:rFonts w:asciiTheme="minorHAnsi" w:hAnsiTheme="minorHAnsi" w:cstheme="minorHAnsi"/>
              </w:rPr>
            </w:pPr>
          </w:p>
          <w:p w14:paraId="2E2A7330" w14:textId="77777777" w:rsidR="000B5EDC" w:rsidRPr="007E0E46" w:rsidRDefault="000B5EDC" w:rsidP="00175FE5">
            <w:pPr>
              <w:pStyle w:val="BodyText"/>
              <w:tabs>
                <w:tab w:val="left" w:pos="3346"/>
                <w:tab w:val="right" w:pos="7486"/>
              </w:tabs>
              <w:spacing w:after="0"/>
              <w:ind w:left="720"/>
              <w:rPr>
                <w:rFonts w:asciiTheme="minorHAnsi" w:hAnsiTheme="minorHAnsi" w:cstheme="minorHAnsi"/>
              </w:rPr>
            </w:pPr>
            <w:r w:rsidRPr="007E0E46">
              <w:rPr>
                <w:rFonts w:asciiTheme="minorHAnsi" w:hAnsiTheme="minorHAnsi" w:cstheme="minorHAnsi"/>
              </w:rPr>
              <w:t>OR</w:t>
            </w:r>
          </w:p>
          <w:p w14:paraId="2D91CB89" w14:textId="77777777" w:rsidR="000B5EDC" w:rsidRPr="007E0E46" w:rsidRDefault="000B5EDC" w:rsidP="00175FE5">
            <w:pPr>
              <w:pStyle w:val="BodyText"/>
              <w:tabs>
                <w:tab w:val="left" w:pos="3346"/>
                <w:tab w:val="right" w:pos="7486"/>
              </w:tabs>
              <w:spacing w:after="0"/>
              <w:ind w:left="720"/>
              <w:rPr>
                <w:rFonts w:asciiTheme="minorHAnsi" w:hAnsiTheme="minorHAnsi" w:cstheme="minorHAnsi"/>
              </w:rPr>
            </w:pPr>
          </w:p>
          <w:p w14:paraId="4D3A0B1B" w14:textId="77777777" w:rsidR="009A2264" w:rsidRPr="007E0E46" w:rsidRDefault="000B5EDC" w:rsidP="00175FE5">
            <w:pPr>
              <w:pStyle w:val="BodyText"/>
              <w:tabs>
                <w:tab w:val="left" w:pos="3346"/>
                <w:tab w:val="right" w:pos="7486"/>
              </w:tabs>
              <w:spacing w:after="0"/>
              <w:ind w:left="376"/>
              <w:rPr>
                <w:rFonts w:asciiTheme="minorHAnsi" w:hAnsiTheme="minorHAnsi" w:cstheme="minorHAnsi"/>
                <w:b/>
                <w:u w:val="single"/>
              </w:rPr>
            </w:pPr>
            <w:r w:rsidRPr="007E0E46">
              <w:rPr>
                <w:rFonts w:asciiTheme="minorHAnsi" w:hAnsiTheme="minorHAnsi" w:cstheme="minorHAnsi"/>
                <w:b/>
                <w:u w:val="single"/>
              </w:rPr>
              <w:t xml:space="preserve">For SIMPLIFIED TECHNICAL PROPOSAL (STP): </w:t>
            </w:r>
          </w:p>
          <w:p w14:paraId="46C8D776" w14:textId="77777777" w:rsidR="000B5EDC" w:rsidRPr="007E0E46" w:rsidRDefault="000B5EDC" w:rsidP="00175FE5">
            <w:pPr>
              <w:pStyle w:val="BodyText"/>
              <w:tabs>
                <w:tab w:val="left" w:pos="3346"/>
                <w:tab w:val="right" w:pos="7486"/>
              </w:tabs>
              <w:spacing w:after="0"/>
              <w:ind w:left="720"/>
              <w:rPr>
                <w:rFonts w:asciiTheme="minorHAnsi" w:hAnsiTheme="minorHAnsi" w:cstheme="minorHAnsi"/>
                <w:b/>
              </w:rPr>
            </w:pPr>
            <w:r w:rsidRPr="007E0E46">
              <w:rPr>
                <w:rFonts w:asciiTheme="minorHAnsi" w:hAnsiTheme="minorHAnsi" w:cstheme="minorHAnsi"/>
                <w:b/>
              </w:rPr>
              <w:t>1</w:t>
            </w:r>
            <w:r w:rsidRPr="007E0E46">
              <w:rPr>
                <w:rFonts w:asciiTheme="minorHAnsi" w:hAnsiTheme="minorHAnsi" w:cstheme="minorHAnsi"/>
                <w:b/>
                <w:vertAlign w:val="superscript"/>
              </w:rPr>
              <w:t>st</w:t>
            </w:r>
            <w:r w:rsidRPr="007E0E46">
              <w:rPr>
                <w:rFonts w:asciiTheme="minorHAnsi" w:hAnsiTheme="minorHAnsi" w:cstheme="minorHAnsi"/>
                <w:b/>
              </w:rPr>
              <w:t xml:space="preserve"> Inner Envelop</w:t>
            </w:r>
            <w:r w:rsidR="00AA0391" w:rsidRPr="007E0E46">
              <w:rPr>
                <w:rFonts w:asciiTheme="minorHAnsi" w:hAnsiTheme="minorHAnsi" w:cstheme="minorHAnsi"/>
                <w:b/>
              </w:rPr>
              <w:t>e</w:t>
            </w:r>
            <w:r w:rsidRPr="007E0E46">
              <w:rPr>
                <w:rFonts w:asciiTheme="minorHAnsi" w:hAnsiTheme="minorHAnsi" w:cstheme="minorHAnsi"/>
                <w:b/>
              </w:rPr>
              <w:t xml:space="preserve"> with the Technical Proposal:</w:t>
            </w:r>
          </w:p>
          <w:p w14:paraId="21FE9CBD" w14:textId="77777777" w:rsidR="000B5EDC" w:rsidRPr="007E0E46" w:rsidRDefault="000B5EDC" w:rsidP="00901171">
            <w:pPr>
              <w:pStyle w:val="BodyText"/>
              <w:numPr>
                <w:ilvl w:val="0"/>
                <w:numId w:val="58"/>
              </w:numPr>
              <w:tabs>
                <w:tab w:val="left" w:pos="3346"/>
                <w:tab w:val="right" w:pos="7486"/>
              </w:tabs>
              <w:spacing w:after="0"/>
              <w:rPr>
                <w:rFonts w:asciiTheme="minorHAnsi" w:hAnsiTheme="minorHAnsi" w:cstheme="minorHAnsi"/>
              </w:rPr>
            </w:pPr>
            <w:r w:rsidRPr="007E0E46">
              <w:rPr>
                <w:rFonts w:asciiTheme="minorHAnsi" w:hAnsiTheme="minorHAnsi" w:cstheme="minorHAnsi"/>
              </w:rPr>
              <w:t xml:space="preserve">Power of Attorney to sign the Proposal </w:t>
            </w:r>
          </w:p>
          <w:p w14:paraId="3FCFD474" w14:textId="77777777" w:rsidR="000B5EDC" w:rsidRPr="007E0E46" w:rsidRDefault="000B5EDC" w:rsidP="00901171">
            <w:pPr>
              <w:pStyle w:val="BodyText"/>
              <w:numPr>
                <w:ilvl w:val="0"/>
                <w:numId w:val="58"/>
              </w:numPr>
              <w:tabs>
                <w:tab w:val="left" w:pos="3346"/>
                <w:tab w:val="right" w:pos="7486"/>
              </w:tabs>
              <w:spacing w:after="0"/>
              <w:rPr>
                <w:rFonts w:asciiTheme="minorHAnsi" w:hAnsiTheme="minorHAnsi" w:cstheme="minorHAnsi"/>
              </w:rPr>
            </w:pPr>
            <w:r w:rsidRPr="007E0E46">
              <w:rPr>
                <w:rFonts w:asciiTheme="minorHAnsi" w:hAnsiTheme="minorHAnsi" w:cstheme="minorHAnsi"/>
              </w:rPr>
              <w:t>TECH-1</w:t>
            </w:r>
          </w:p>
          <w:p w14:paraId="23163F28" w14:textId="77777777" w:rsidR="00DD0D5E" w:rsidRPr="007E0E46" w:rsidRDefault="000B5EDC" w:rsidP="00901171">
            <w:pPr>
              <w:pStyle w:val="BodyText"/>
              <w:numPr>
                <w:ilvl w:val="0"/>
                <w:numId w:val="58"/>
              </w:numPr>
              <w:tabs>
                <w:tab w:val="left" w:pos="3346"/>
                <w:tab w:val="right" w:pos="7486"/>
              </w:tabs>
              <w:spacing w:after="0"/>
              <w:rPr>
                <w:rFonts w:asciiTheme="minorHAnsi" w:hAnsiTheme="minorHAnsi" w:cstheme="minorHAnsi"/>
              </w:rPr>
            </w:pPr>
            <w:r w:rsidRPr="007E0E46">
              <w:rPr>
                <w:rFonts w:asciiTheme="minorHAnsi" w:hAnsiTheme="minorHAnsi" w:cstheme="minorHAnsi"/>
              </w:rPr>
              <w:t>TECH-4</w:t>
            </w:r>
          </w:p>
          <w:p w14:paraId="2781B348" w14:textId="77777777" w:rsidR="000B5EDC" w:rsidRPr="007E0E46" w:rsidRDefault="000B5EDC" w:rsidP="00901171">
            <w:pPr>
              <w:pStyle w:val="BodyText"/>
              <w:numPr>
                <w:ilvl w:val="0"/>
                <w:numId w:val="58"/>
              </w:numPr>
              <w:tabs>
                <w:tab w:val="left" w:pos="3346"/>
                <w:tab w:val="right" w:pos="7486"/>
              </w:tabs>
              <w:spacing w:after="0"/>
              <w:rPr>
                <w:rFonts w:asciiTheme="minorHAnsi" w:hAnsiTheme="minorHAnsi" w:cstheme="minorHAnsi"/>
              </w:rPr>
            </w:pPr>
            <w:r w:rsidRPr="007E0E46">
              <w:rPr>
                <w:rFonts w:asciiTheme="minorHAnsi" w:hAnsiTheme="minorHAnsi" w:cstheme="minorHAnsi"/>
              </w:rPr>
              <w:t>TECH-5</w:t>
            </w:r>
          </w:p>
          <w:p w14:paraId="35C78B27" w14:textId="77777777" w:rsidR="00995861" w:rsidRDefault="00995861" w:rsidP="00901171">
            <w:pPr>
              <w:pStyle w:val="BodyText"/>
              <w:numPr>
                <w:ilvl w:val="0"/>
                <w:numId w:val="58"/>
              </w:numPr>
              <w:tabs>
                <w:tab w:val="left" w:pos="3346"/>
                <w:tab w:val="right" w:pos="7486"/>
              </w:tabs>
              <w:spacing w:after="0"/>
              <w:rPr>
                <w:rFonts w:asciiTheme="minorHAnsi" w:hAnsiTheme="minorHAnsi" w:cstheme="minorHAnsi"/>
              </w:rPr>
            </w:pPr>
            <w:r w:rsidRPr="007E0E46">
              <w:rPr>
                <w:rFonts w:asciiTheme="minorHAnsi" w:hAnsiTheme="minorHAnsi" w:cstheme="minorHAnsi"/>
              </w:rPr>
              <w:t>TECH-6</w:t>
            </w:r>
          </w:p>
          <w:p w14:paraId="236EB91D" w14:textId="7C5622F1" w:rsidR="00033432" w:rsidRPr="007E0E46" w:rsidRDefault="00033432" w:rsidP="00901171">
            <w:pPr>
              <w:pStyle w:val="BodyText"/>
              <w:numPr>
                <w:ilvl w:val="0"/>
                <w:numId w:val="58"/>
              </w:numPr>
              <w:tabs>
                <w:tab w:val="left" w:pos="3346"/>
                <w:tab w:val="right" w:pos="7486"/>
              </w:tabs>
              <w:spacing w:after="0"/>
              <w:rPr>
                <w:rFonts w:asciiTheme="minorHAnsi" w:hAnsiTheme="minorHAnsi" w:cstheme="minorHAnsi"/>
              </w:rPr>
            </w:pPr>
            <w:r>
              <w:rPr>
                <w:rFonts w:asciiTheme="minorHAnsi" w:hAnsiTheme="minorHAnsi" w:cstheme="minorHAnsi"/>
              </w:rPr>
              <w:t>TECH-7</w:t>
            </w:r>
          </w:p>
          <w:p w14:paraId="4B26A468" w14:textId="77777777" w:rsidR="000B5EDC" w:rsidRPr="007E0E46" w:rsidRDefault="000B5EDC" w:rsidP="00175FE5">
            <w:pPr>
              <w:pStyle w:val="BodyText"/>
              <w:tabs>
                <w:tab w:val="left" w:pos="3346"/>
                <w:tab w:val="right" w:pos="7486"/>
              </w:tabs>
              <w:spacing w:after="0"/>
              <w:ind w:left="360"/>
              <w:rPr>
                <w:rFonts w:asciiTheme="minorHAnsi" w:hAnsiTheme="minorHAnsi" w:cstheme="minorHAnsi"/>
                <w:b/>
              </w:rPr>
            </w:pPr>
          </w:p>
          <w:p w14:paraId="247DF623" w14:textId="2A291A35" w:rsidR="000B5EDC" w:rsidRPr="007E0E46" w:rsidRDefault="005E3F93" w:rsidP="00175FE5">
            <w:pPr>
              <w:pStyle w:val="BodyText"/>
              <w:tabs>
                <w:tab w:val="left" w:pos="3346"/>
                <w:tab w:val="right" w:pos="7486"/>
              </w:tabs>
              <w:spacing w:after="0"/>
              <w:rPr>
                <w:rFonts w:asciiTheme="minorHAnsi" w:hAnsiTheme="minorHAnsi" w:cstheme="minorHAnsi"/>
                <w:b/>
              </w:rPr>
            </w:pPr>
            <w:r w:rsidRPr="007E0E46">
              <w:rPr>
                <w:rFonts w:asciiTheme="minorHAnsi" w:hAnsiTheme="minorHAnsi" w:cstheme="minorHAnsi"/>
                <w:b/>
              </w:rPr>
              <w:t xml:space="preserve">      </w:t>
            </w:r>
            <w:r w:rsidR="000B5EDC" w:rsidRPr="007E0E46">
              <w:rPr>
                <w:rFonts w:asciiTheme="minorHAnsi" w:hAnsiTheme="minorHAnsi" w:cstheme="minorHAnsi"/>
                <w:b/>
              </w:rPr>
              <w:t>Financial Proposal (if applicable):</w:t>
            </w:r>
          </w:p>
          <w:p w14:paraId="0F5853B7" w14:textId="77777777" w:rsidR="000B5EDC" w:rsidRPr="007E0E46" w:rsidRDefault="000B5EDC" w:rsidP="00175FE5">
            <w:pPr>
              <w:pStyle w:val="BodyText"/>
              <w:tabs>
                <w:tab w:val="left" w:pos="3346"/>
                <w:tab w:val="right" w:pos="7486"/>
              </w:tabs>
              <w:spacing w:after="0"/>
              <w:ind w:left="360"/>
              <w:rPr>
                <w:rFonts w:asciiTheme="minorHAnsi" w:hAnsiTheme="minorHAnsi" w:cstheme="minorHAnsi"/>
              </w:rPr>
            </w:pPr>
            <w:r w:rsidRPr="007E0E46">
              <w:rPr>
                <w:rFonts w:asciiTheme="minorHAnsi" w:hAnsiTheme="minorHAnsi" w:cstheme="minorHAnsi"/>
              </w:rPr>
              <w:t>(1) FIN-1</w:t>
            </w:r>
          </w:p>
          <w:p w14:paraId="4A905365" w14:textId="77777777" w:rsidR="00DD0D5E" w:rsidRPr="007E0E46" w:rsidRDefault="000B5EDC" w:rsidP="00175FE5">
            <w:pPr>
              <w:pStyle w:val="BodyText"/>
              <w:tabs>
                <w:tab w:val="left" w:pos="3346"/>
                <w:tab w:val="right" w:pos="7486"/>
              </w:tabs>
              <w:spacing w:after="0"/>
              <w:ind w:left="360"/>
              <w:rPr>
                <w:rFonts w:asciiTheme="minorHAnsi" w:hAnsiTheme="minorHAnsi" w:cstheme="minorHAnsi"/>
              </w:rPr>
            </w:pPr>
            <w:r w:rsidRPr="007E0E46">
              <w:rPr>
                <w:rFonts w:asciiTheme="minorHAnsi" w:hAnsiTheme="minorHAnsi" w:cstheme="minorHAnsi"/>
              </w:rPr>
              <w:t>(2) FIN-2</w:t>
            </w:r>
          </w:p>
          <w:p w14:paraId="1DDC2136" w14:textId="77777777" w:rsidR="00DD0D5E" w:rsidRPr="007E0E46" w:rsidRDefault="00DD0D5E" w:rsidP="00175FE5">
            <w:pPr>
              <w:pStyle w:val="BodyText"/>
              <w:tabs>
                <w:tab w:val="left" w:pos="3346"/>
                <w:tab w:val="right" w:pos="7486"/>
              </w:tabs>
              <w:spacing w:after="0"/>
              <w:ind w:left="360"/>
              <w:rPr>
                <w:rFonts w:asciiTheme="minorHAnsi" w:hAnsiTheme="minorHAnsi" w:cstheme="minorHAnsi"/>
              </w:rPr>
            </w:pPr>
            <w:r w:rsidRPr="007E0E46">
              <w:rPr>
                <w:rFonts w:asciiTheme="minorHAnsi" w:hAnsiTheme="minorHAnsi" w:cstheme="minorHAnsi"/>
              </w:rPr>
              <w:t>(3) FIN-3</w:t>
            </w:r>
          </w:p>
          <w:p w14:paraId="20F2CE17" w14:textId="77777777" w:rsidR="00DD0D5E" w:rsidRPr="007E0E46" w:rsidRDefault="00DD0D5E" w:rsidP="00175FE5">
            <w:pPr>
              <w:pStyle w:val="BodyText"/>
              <w:tabs>
                <w:tab w:val="left" w:pos="3346"/>
                <w:tab w:val="right" w:pos="7486"/>
              </w:tabs>
              <w:spacing w:after="0"/>
              <w:ind w:left="360"/>
              <w:rPr>
                <w:rFonts w:asciiTheme="minorHAnsi" w:hAnsiTheme="minorHAnsi" w:cstheme="minorHAnsi"/>
              </w:rPr>
            </w:pPr>
            <w:r w:rsidRPr="007E0E46">
              <w:rPr>
                <w:rFonts w:asciiTheme="minorHAnsi" w:hAnsiTheme="minorHAnsi" w:cstheme="minorHAnsi"/>
              </w:rPr>
              <w:t>(4)</w:t>
            </w:r>
            <w:r w:rsidR="000B5EDC" w:rsidRPr="007E0E46">
              <w:rPr>
                <w:rFonts w:asciiTheme="minorHAnsi" w:hAnsiTheme="minorHAnsi" w:cstheme="minorHAnsi"/>
              </w:rPr>
              <w:t xml:space="preserve"> FIN-4</w:t>
            </w:r>
          </w:p>
          <w:p w14:paraId="1DD9080C" w14:textId="77777777" w:rsidR="000B5EDC" w:rsidRPr="007E0E46" w:rsidDel="00726EDC" w:rsidRDefault="00DD0D5E" w:rsidP="00175FE5">
            <w:pPr>
              <w:pStyle w:val="BodyText"/>
              <w:tabs>
                <w:tab w:val="left" w:pos="3346"/>
                <w:tab w:val="right" w:pos="7486"/>
              </w:tabs>
              <w:spacing w:after="0"/>
              <w:ind w:left="360"/>
              <w:rPr>
                <w:rFonts w:asciiTheme="minorHAnsi" w:hAnsiTheme="minorHAnsi" w:cstheme="minorHAnsi"/>
              </w:rPr>
            </w:pPr>
            <w:r w:rsidRPr="007E0E46">
              <w:rPr>
                <w:rFonts w:asciiTheme="minorHAnsi" w:hAnsiTheme="minorHAnsi" w:cstheme="minorHAnsi"/>
              </w:rPr>
              <w:t>(5)</w:t>
            </w:r>
            <w:r w:rsidR="00AB79AF" w:rsidRPr="007E0E46">
              <w:rPr>
                <w:rFonts w:asciiTheme="minorHAnsi" w:hAnsiTheme="minorHAnsi" w:cstheme="minorHAnsi"/>
              </w:rPr>
              <w:t xml:space="preserve"> </w:t>
            </w:r>
            <w:r w:rsidR="000B5EDC" w:rsidRPr="007E0E46">
              <w:rPr>
                <w:rFonts w:asciiTheme="minorHAnsi" w:hAnsiTheme="minorHAnsi" w:cstheme="minorHAnsi"/>
              </w:rPr>
              <w:t xml:space="preserve">Statement of Undertaking (if required under </w:t>
            </w:r>
            <w:r w:rsidR="000F4A9D" w:rsidRPr="007E0E46">
              <w:rPr>
                <w:rFonts w:asciiTheme="minorHAnsi" w:hAnsiTheme="minorHAnsi" w:cstheme="minorHAnsi"/>
              </w:rPr>
              <w:t xml:space="preserve">Data Sheet </w:t>
            </w:r>
            <w:r w:rsidR="000B5EDC" w:rsidRPr="007E0E46">
              <w:rPr>
                <w:rFonts w:asciiTheme="minorHAnsi" w:hAnsiTheme="minorHAnsi" w:cstheme="minorHAnsi"/>
              </w:rPr>
              <w:t>10.2</w:t>
            </w:r>
            <w:r w:rsidR="000F4A9D" w:rsidRPr="007E0E46">
              <w:rPr>
                <w:rFonts w:asciiTheme="minorHAnsi" w:hAnsiTheme="minorHAnsi" w:cstheme="minorHAnsi"/>
              </w:rPr>
              <w:t xml:space="preserve"> below</w:t>
            </w:r>
            <w:r w:rsidR="000B5EDC" w:rsidRPr="007E0E46">
              <w:rPr>
                <w:rFonts w:asciiTheme="minorHAnsi" w:hAnsiTheme="minorHAnsi" w:cstheme="minorHAnsi"/>
              </w:rPr>
              <w:t>)</w:t>
            </w:r>
          </w:p>
        </w:tc>
      </w:tr>
      <w:tr w:rsidR="000B5EDC" w:rsidRPr="007E0E46" w14:paraId="14EEAB59" w14:textId="77777777" w:rsidTr="00061DF3">
        <w:tblPrEx>
          <w:tblBorders>
            <w:top w:val="single" w:sz="6" w:space="0" w:color="auto"/>
          </w:tblBorders>
        </w:tblPrEx>
        <w:tc>
          <w:tcPr>
            <w:tcW w:w="1514" w:type="dxa"/>
          </w:tcPr>
          <w:p w14:paraId="3ADEF44A" w14:textId="77777777" w:rsidR="000B5EDC" w:rsidRPr="007E0E46" w:rsidRDefault="000B5EDC" w:rsidP="00175FE5">
            <w:pPr>
              <w:rPr>
                <w:rFonts w:asciiTheme="minorHAnsi" w:hAnsiTheme="minorHAnsi" w:cstheme="minorHAnsi"/>
                <w:b/>
                <w:bCs/>
              </w:rPr>
            </w:pPr>
            <w:r w:rsidRPr="007E0E46">
              <w:rPr>
                <w:rFonts w:asciiTheme="minorHAnsi" w:hAnsiTheme="minorHAnsi" w:cstheme="minorHAnsi"/>
                <w:b/>
                <w:bCs/>
              </w:rPr>
              <w:lastRenderedPageBreak/>
              <w:t xml:space="preserve">   10.2</w:t>
            </w:r>
          </w:p>
        </w:tc>
        <w:tc>
          <w:tcPr>
            <w:tcW w:w="7648" w:type="dxa"/>
            <w:gridSpan w:val="2"/>
            <w:tcMar>
              <w:top w:w="85" w:type="dxa"/>
              <w:bottom w:w="142" w:type="dxa"/>
            </w:tcMar>
          </w:tcPr>
          <w:p w14:paraId="164E9FD0" w14:textId="77777777" w:rsidR="000B5EDC" w:rsidRPr="007E0E46" w:rsidRDefault="000B5EDC" w:rsidP="00175FE5">
            <w:pPr>
              <w:pStyle w:val="BodyText"/>
              <w:tabs>
                <w:tab w:val="left" w:pos="3346"/>
                <w:tab w:val="right" w:pos="7486"/>
              </w:tabs>
              <w:spacing w:after="0"/>
              <w:rPr>
                <w:rFonts w:asciiTheme="minorHAnsi" w:hAnsiTheme="minorHAnsi" w:cstheme="minorHAnsi"/>
                <w:b/>
              </w:rPr>
            </w:pPr>
            <w:r w:rsidRPr="007E0E46">
              <w:rPr>
                <w:rFonts w:asciiTheme="minorHAnsi" w:hAnsiTheme="minorHAnsi" w:cstheme="minorHAnsi"/>
                <w:b/>
              </w:rPr>
              <w:t>Statement of Undertaking is required</w:t>
            </w:r>
          </w:p>
          <w:p w14:paraId="6155BBBD" w14:textId="77777777" w:rsidR="000B5EDC" w:rsidRPr="007E0E46" w:rsidRDefault="000B5EDC" w:rsidP="00175FE5">
            <w:pPr>
              <w:pStyle w:val="BodyText"/>
              <w:tabs>
                <w:tab w:val="left" w:pos="3346"/>
                <w:tab w:val="right" w:pos="7486"/>
              </w:tabs>
              <w:spacing w:after="0"/>
              <w:rPr>
                <w:rFonts w:asciiTheme="minorHAnsi" w:hAnsiTheme="minorHAnsi" w:cstheme="minorHAnsi"/>
              </w:rPr>
            </w:pPr>
            <w:r w:rsidRPr="007E0E46">
              <w:rPr>
                <w:rFonts w:asciiTheme="minorHAnsi" w:hAnsiTheme="minorHAnsi" w:cstheme="minorHAnsi"/>
              </w:rPr>
              <w:t>Yes________, or N</w:t>
            </w:r>
            <w:r w:rsidR="00AB79AF" w:rsidRPr="007E0E46">
              <w:rPr>
                <w:rFonts w:asciiTheme="minorHAnsi" w:hAnsiTheme="minorHAnsi" w:cstheme="minorHAnsi"/>
              </w:rPr>
              <w:t>o</w:t>
            </w:r>
            <w:r w:rsidRPr="007E0E46">
              <w:rPr>
                <w:rFonts w:asciiTheme="minorHAnsi" w:hAnsiTheme="minorHAnsi" w:cstheme="minorHAnsi"/>
              </w:rPr>
              <w:t xml:space="preserve"> __________</w:t>
            </w:r>
          </w:p>
          <w:p w14:paraId="31101EF2" w14:textId="77777777" w:rsidR="000B5EDC" w:rsidRPr="007E0E46" w:rsidRDefault="000B5EDC" w:rsidP="00175FE5">
            <w:pPr>
              <w:pStyle w:val="BodyText"/>
              <w:tabs>
                <w:tab w:val="left" w:pos="3346"/>
                <w:tab w:val="right" w:pos="7486"/>
              </w:tabs>
              <w:spacing w:after="0"/>
              <w:rPr>
                <w:rFonts w:asciiTheme="minorHAnsi" w:hAnsiTheme="minorHAnsi" w:cstheme="minorHAnsi"/>
                <w:b/>
              </w:rPr>
            </w:pPr>
          </w:p>
          <w:p w14:paraId="52800939" w14:textId="77777777" w:rsidR="000B5EDC" w:rsidRPr="007E0E46" w:rsidRDefault="002641BE" w:rsidP="00175FE5">
            <w:pPr>
              <w:pStyle w:val="BodyText"/>
              <w:tabs>
                <w:tab w:val="left" w:pos="3346"/>
                <w:tab w:val="right" w:pos="7486"/>
              </w:tabs>
              <w:spacing w:after="0"/>
              <w:rPr>
                <w:rFonts w:asciiTheme="minorHAnsi" w:hAnsiTheme="minorHAnsi" w:cstheme="minorHAnsi"/>
                <w:i/>
              </w:rPr>
            </w:pPr>
            <w:r w:rsidRPr="007E0E46">
              <w:rPr>
                <w:rFonts w:asciiTheme="minorHAnsi" w:hAnsiTheme="minorHAnsi" w:cstheme="minorHAnsi"/>
                <w:i/>
              </w:rPr>
              <w:t>[</w:t>
            </w:r>
            <w:r w:rsidR="000B5EDC" w:rsidRPr="007E0E46">
              <w:rPr>
                <w:rFonts w:asciiTheme="minorHAnsi" w:hAnsiTheme="minorHAnsi" w:cstheme="minorHAnsi"/>
                <w:i/>
              </w:rPr>
              <w:t xml:space="preserve">If Yes, </w:t>
            </w:r>
            <w:r w:rsidR="007C0751" w:rsidRPr="007E0E46">
              <w:rPr>
                <w:rFonts w:asciiTheme="minorHAnsi" w:hAnsiTheme="minorHAnsi" w:cstheme="minorHAnsi"/>
                <w:i/>
              </w:rPr>
              <w:t xml:space="preserve">make sure to </w:t>
            </w:r>
            <w:r w:rsidRPr="007E0E46">
              <w:rPr>
                <w:rFonts w:asciiTheme="minorHAnsi" w:hAnsiTheme="minorHAnsi" w:cstheme="minorHAnsi"/>
                <w:i/>
              </w:rPr>
              <w:t>include para</w:t>
            </w:r>
            <w:r w:rsidR="002014C8" w:rsidRPr="007E0E46">
              <w:rPr>
                <w:rFonts w:asciiTheme="minorHAnsi" w:hAnsiTheme="minorHAnsi" w:cstheme="minorHAnsi"/>
                <w:i/>
              </w:rPr>
              <w:t>graph</w:t>
            </w:r>
            <w:r w:rsidRPr="007E0E46">
              <w:rPr>
                <w:rFonts w:asciiTheme="minorHAnsi" w:hAnsiTheme="minorHAnsi" w:cstheme="minorHAnsi"/>
                <w:i/>
              </w:rPr>
              <w:t xml:space="preserve"> (e) in Form TECH-1</w:t>
            </w:r>
            <w:r w:rsidR="000B5EDC" w:rsidRPr="007E0E46">
              <w:rPr>
                <w:rFonts w:asciiTheme="minorHAnsi" w:hAnsiTheme="minorHAnsi" w:cstheme="minorHAnsi"/>
                <w:i/>
              </w:rPr>
              <w:t>]</w:t>
            </w:r>
          </w:p>
        </w:tc>
      </w:tr>
      <w:tr w:rsidR="000B5EDC" w:rsidRPr="007E0E46" w14:paraId="1590015F" w14:textId="77777777" w:rsidTr="00061DF3">
        <w:tblPrEx>
          <w:tblBorders>
            <w:top w:val="single" w:sz="6" w:space="0" w:color="auto"/>
          </w:tblBorders>
        </w:tblPrEx>
        <w:tc>
          <w:tcPr>
            <w:tcW w:w="1514" w:type="dxa"/>
          </w:tcPr>
          <w:p w14:paraId="23302E6E" w14:textId="77777777" w:rsidR="000B5EDC" w:rsidRPr="007E0E46" w:rsidRDefault="000B5EDC" w:rsidP="00175FE5">
            <w:pPr>
              <w:rPr>
                <w:rFonts w:asciiTheme="minorHAnsi" w:hAnsiTheme="minorHAnsi" w:cstheme="minorHAnsi"/>
                <w:b/>
                <w:bCs/>
              </w:rPr>
            </w:pPr>
            <w:r w:rsidRPr="007E0E46">
              <w:rPr>
                <w:rFonts w:asciiTheme="minorHAnsi" w:hAnsiTheme="minorHAnsi" w:cstheme="minorHAnsi"/>
                <w:b/>
                <w:bCs/>
              </w:rPr>
              <w:t>11.1</w:t>
            </w:r>
          </w:p>
        </w:tc>
        <w:tc>
          <w:tcPr>
            <w:tcW w:w="7648" w:type="dxa"/>
            <w:gridSpan w:val="2"/>
            <w:tcMar>
              <w:top w:w="85" w:type="dxa"/>
              <w:bottom w:w="142" w:type="dxa"/>
            </w:tcMar>
          </w:tcPr>
          <w:p w14:paraId="0A71F52D" w14:textId="25813BEF" w:rsidR="000B5EDC" w:rsidRPr="007E0E46" w:rsidRDefault="00677DEB" w:rsidP="00175FE5">
            <w:pPr>
              <w:pStyle w:val="BodyText"/>
              <w:tabs>
                <w:tab w:val="left" w:pos="3346"/>
                <w:tab w:val="right" w:pos="7486"/>
              </w:tabs>
              <w:spacing w:after="0"/>
              <w:rPr>
                <w:rFonts w:asciiTheme="minorHAnsi" w:hAnsiTheme="minorHAnsi" w:cstheme="minorHAnsi"/>
                <w:b/>
              </w:rPr>
            </w:pPr>
            <w:r w:rsidRPr="007E0E46">
              <w:rPr>
                <w:rFonts w:asciiTheme="minorHAnsi" w:hAnsiTheme="minorHAnsi" w:cstheme="minorHAnsi"/>
                <w:b/>
              </w:rPr>
              <w:t>Association</w:t>
            </w:r>
            <w:r w:rsidR="007C0751" w:rsidRPr="007E0E46">
              <w:rPr>
                <w:rFonts w:asciiTheme="minorHAnsi" w:hAnsiTheme="minorHAnsi" w:cstheme="minorHAnsi"/>
                <w:b/>
              </w:rPr>
              <w:t xml:space="preserve"> of </w:t>
            </w:r>
            <w:r w:rsidR="00E61BD1" w:rsidRPr="007E0E46">
              <w:rPr>
                <w:rFonts w:asciiTheme="minorHAnsi" w:hAnsiTheme="minorHAnsi" w:cstheme="minorHAnsi"/>
                <w:b/>
              </w:rPr>
              <w:t>Sub-</w:t>
            </w:r>
            <w:r w:rsidR="00770B72" w:rsidRPr="007E0E46">
              <w:rPr>
                <w:rFonts w:asciiTheme="minorHAnsi" w:hAnsiTheme="minorHAnsi" w:cstheme="minorHAnsi"/>
                <w:b/>
              </w:rPr>
              <w:t>Contract</w:t>
            </w:r>
            <w:r w:rsidR="00E61BD1" w:rsidRPr="007E0E46">
              <w:rPr>
                <w:rFonts w:asciiTheme="minorHAnsi" w:hAnsiTheme="minorHAnsi" w:cstheme="minorHAnsi"/>
                <w:b/>
              </w:rPr>
              <w:t>ors</w:t>
            </w:r>
            <w:r w:rsidR="00CB5E3C" w:rsidRPr="007E0E46">
              <w:rPr>
                <w:rFonts w:asciiTheme="minorHAnsi" w:hAnsiTheme="minorHAnsi" w:cstheme="minorHAnsi"/>
                <w:b/>
              </w:rPr>
              <w:t>,</w:t>
            </w:r>
            <w:r w:rsidR="002E604B" w:rsidRPr="007E0E46">
              <w:rPr>
                <w:rFonts w:asciiTheme="minorHAnsi" w:hAnsiTheme="minorHAnsi" w:cstheme="minorHAnsi"/>
                <w:b/>
              </w:rPr>
              <w:t xml:space="preserve"> Key </w:t>
            </w:r>
            <w:r w:rsidR="00B82B58" w:rsidRPr="007E0E46">
              <w:rPr>
                <w:rFonts w:asciiTheme="minorHAnsi" w:hAnsiTheme="minorHAnsi" w:cstheme="minorHAnsi"/>
                <w:b/>
              </w:rPr>
              <w:t>Experts</w:t>
            </w:r>
            <w:r w:rsidR="002E604B" w:rsidRPr="007E0E46">
              <w:rPr>
                <w:rFonts w:asciiTheme="minorHAnsi" w:hAnsiTheme="minorHAnsi" w:cstheme="minorHAnsi"/>
                <w:b/>
              </w:rPr>
              <w:t xml:space="preserve"> and Non-Key Experts</w:t>
            </w:r>
            <w:r w:rsidRPr="007E0E46">
              <w:rPr>
                <w:rFonts w:asciiTheme="minorHAnsi" w:hAnsiTheme="minorHAnsi" w:cstheme="minorHAnsi"/>
                <w:b/>
              </w:rPr>
              <w:t xml:space="preserve"> with more than one Consultant in a Proposal</w:t>
            </w:r>
            <w:r w:rsidR="000B5EDC" w:rsidRPr="007E0E46">
              <w:rPr>
                <w:rFonts w:asciiTheme="minorHAnsi" w:hAnsiTheme="minorHAnsi" w:cstheme="minorHAnsi"/>
                <w:b/>
              </w:rPr>
              <w:t xml:space="preserve"> is </w:t>
            </w:r>
            <w:r w:rsidRPr="007E0E46">
              <w:rPr>
                <w:rFonts w:asciiTheme="minorHAnsi" w:hAnsiTheme="minorHAnsi" w:cstheme="minorHAnsi"/>
                <w:b/>
              </w:rPr>
              <w:t xml:space="preserve">not </w:t>
            </w:r>
            <w:r w:rsidR="000B5EDC" w:rsidRPr="007E0E46">
              <w:rPr>
                <w:rFonts w:asciiTheme="minorHAnsi" w:hAnsiTheme="minorHAnsi" w:cstheme="minorHAnsi"/>
                <w:b/>
              </w:rPr>
              <w:t>permissible</w:t>
            </w:r>
            <w:r w:rsidRPr="007E0E46">
              <w:rPr>
                <w:rFonts w:asciiTheme="minorHAnsi" w:hAnsiTheme="minorHAnsi" w:cstheme="minorHAnsi"/>
                <w:b/>
              </w:rPr>
              <w:t>.</w:t>
            </w:r>
          </w:p>
          <w:p w14:paraId="73F83ED9" w14:textId="77777777" w:rsidR="000B5EDC" w:rsidRPr="007E0E46" w:rsidRDefault="000B5EDC" w:rsidP="00175FE5">
            <w:pPr>
              <w:pStyle w:val="BodyText"/>
              <w:tabs>
                <w:tab w:val="left" w:pos="3346"/>
                <w:tab w:val="right" w:pos="7486"/>
              </w:tabs>
              <w:spacing w:after="0"/>
              <w:rPr>
                <w:rFonts w:asciiTheme="minorHAnsi" w:hAnsiTheme="minorHAnsi" w:cstheme="minorHAnsi"/>
              </w:rPr>
            </w:pPr>
          </w:p>
        </w:tc>
      </w:tr>
      <w:tr w:rsidR="000B5EDC" w:rsidRPr="007E0E46" w14:paraId="1C8A09EE" w14:textId="77777777" w:rsidTr="00061DF3">
        <w:tblPrEx>
          <w:tblBorders>
            <w:top w:val="single" w:sz="6" w:space="0" w:color="auto"/>
          </w:tblBorders>
        </w:tblPrEx>
        <w:trPr>
          <w:trHeight w:val="926"/>
        </w:trPr>
        <w:tc>
          <w:tcPr>
            <w:tcW w:w="1514" w:type="dxa"/>
          </w:tcPr>
          <w:p w14:paraId="50915AC6" w14:textId="77777777" w:rsidR="000B5EDC" w:rsidRPr="007E0E46" w:rsidRDefault="000B5EDC" w:rsidP="00175FE5">
            <w:pPr>
              <w:rPr>
                <w:rFonts w:asciiTheme="minorHAnsi" w:hAnsiTheme="minorHAnsi" w:cstheme="minorHAnsi"/>
                <w:b/>
                <w:bCs/>
              </w:rPr>
            </w:pPr>
            <w:r w:rsidRPr="007E0E46">
              <w:rPr>
                <w:rFonts w:asciiTheme="minorHAnsi" w:hAnsiTheme="minorHAnsi" w:cstheme="minorHAnsi"/>
                <w:b/>
                <w:bCs/>
              </w:rPr>
              <w:t>12.1</w:t>
            </w:r>
          </w:p>
          <w:p w14:paraId="73543FC9" w14:textId="77777777" w:rsidR="000B5EDC" w:rsidRPr="007E0E46" w:rsidRDefault="000B5EDC" w:rsidP="00175FE5">
            <w:pPr>
              <w:rPr>
                <w:rFonts w:asciiTheme="minorHAnsi" w:hAnsiTheme="minorHAnsi" w:cstheme="minorHAnsi"/>
              </w:rPr>
            </w:pPr>
          </w:p>
        </w:tc>
        <w:tc>
          <w:tcPr>
            <w:tcW w:w="7648" w:type="dxa"/>
            <w:gridSpan w:val="2"/>
            <w:tcMar>
              <w:top w:w="85" w:type="dxa"/>
              <w:bottom w:w="142" w:type="dxa"/>
            </w:tcMar>
          </w:tcPr>
          <w:p w14:paraId="021FE468" w14:textId="05DF2352" w:rsidR="000B5EDC" w:rsidRPr="007E0E46" w:rsidRDefault="00042F62" w:rsidP="00175FE5">
            <w:pPr>
              <w:pStyle w:val="BodyText"/>
              <w:tabs>
                <w:tab w:val="left" w:pos="3346"/>
                <w:tab w:val="right" w:pos="7486"/>
              </w:tabs>
              <w:spacing w:after="0"/>
              <w:jc w:val="left"/>
              <w:rPr>
                <w:rFonts w:asciiTheme="minorHAnsi" w:hAnsiTheme="minorHAnsi" w:cstheme="minorHAnsi"/>
                <w:szCs w:val="24"/>
                <w:lang w:eastAsia="it-IT"/>
              </w:rPr>
            </w:pPr>
            <w:r w:rsidRPr="007E0E46">
              <w:rPr>
                <w:rFonts w:asciiTheme="minorHAnsi" w:hAnsiTheme="minorHAnsi" w:cstheme="minorHAnsi"/>
                <w:b/>
                <w:szCs w:val="24"/>
              </w:rPr>
              <w:t>Proposals shall be valid</w:t>
            </w:r>
            <w:r w:rsidRPr="007E0E46">
              <w:rPr>
                <w:rFonts w:asciiTheme="minorHAnsi" w:hAnsiTheme="minorHAnsi" w:cstheme="minorHAnsi"/>
                <w:szCs w:val="24"/>
              </w:rPr>
              <w:t xml:space="preserve"> </w:t>
            </w:r>
            <w:r w:rsidRPr="007E0E46">
              <w:rPr>
                <w:rFonts w:asciiTheme="minorHAnsi" w:hAnsiTheme="minorHAnsi" w:cstheme="minorHAnsi"/>
                <w:b/>
                <w:szCs w:val="24"/>
              </w:rPr>
              <w:t xml:space="preserve">until </w:t>
            </w:r>
            <w:r w:rsidRPr="007E0E46">
              <w:rPr>
                <w:rFonts w:asciiTheme="minorHAnsi" w:hAnsiTheme="minorHAnsi" w:cstheme="minorHAnsi"/>
                <w:i/>
              </w:rPr>
              <w:t>[insert day, month and year, taking into account reasonable time needed to complete the proposal evaluation, obtain necessary approvals</w:t>
            </w:r>
            <w:r w:rsidR="004300DE" w:rsidRPr="007E0E46">
              <w:rPr>
                <w:rFonts w:asciiTheme="minorHAnsi" w:hAnsiTheme="minorHAnsi" w:cstheme="minorHAnsi"/>
                <w:i/>
              </w:rPr>
              <w:t>]</w:t>
            </w:r>
          </w:p>
        </w:tc>
      </w:tr>
      <w:tr w:rsidR="00077EC9" w:rsidRPr="007E0E46" w14:paraId="1F4EC505" w14:textId="77777777" w:rsidTr="00061DF3">
        <w:tblPrEx>
          <w:tblBorders>
            <w:top w:val="single" w:sz="6" w:space="0" w:color="auto"/>
          </w:tblBorders>
        </w:tblPrEx>
        <w:trPr>
          <w:trHeight w:val="926"/>
        </w:trPr>
        <w:tc>
          <w:tcPr>
            <w:tcW w:w="1514" w:type="dxa"/>
          </w:tcPr>
          <w:p w14:paraId="61026C64" w14:textId="15F85B2E" w:rsidR="00077EC9" w:rsidRPr="007E0E46" w:rsidRDefault="00077EC9" w:rsidP="00175FE5">
            <w:pPr>
              <w:rPr>
                <w:rFonts w:asciiTheme="minorHAnsi" w:hAnsiTheme="minorHAnsi" w:cstheme="minorHAnsi"/>
                <w:b/>
                <w:bCs/>
              </w:rPr>
            </w:pPr>
            <w:r>
              <w:rPr>
                <w:rFonts w:asciiTheme="minorHAnsi" w:hAnsiTheme="minorHAnsi" w:cstheme="minorHAnsi"/>
                <w:b/>
                <w:bCs/>
              </w:rPr>
              <w:t>12.</w:t>
            </w:r>
            <w:r w:rsidR="001A3D6D">
              <w:rPr>
                <w:rFonts w:asciiTheme="minorHAnsi" w:hAnsiTheme="minorHAnsi" w:cstheme="minorHAnsi"/>
                <w:b/>
                <w:bCs/>
              </w:rPr>
              <w:t>7 &amp; 12.8</w:t>
            </w:r>
          </w:p>
        </w:tc>
        <w:tc>
          <w:tcPr>
            <w:tcW w:w="7648" w:type="dxa"/>
            <w:gridSpan w:val="2"/>
            <w:tcMar>
              <w:top w:w="85" w:type="dxa"/>
              <w:bottom w:w="142" w:type="dxa"/>
            </w:tcMar>
          </w:tcPr>
          <w:p w14:paraId="350516F7" w14:textId="6FD19B95" w:rsidR="00077EC9" w:rsidRPr="007E0E46" w:rsidRDefault="001A3D6D" w:rsidP="001A3D6D">
            <w:pPr>
              <w:pStyle w:val="BodyText"/>
              <w:tabs>
                <w:tab w:val="left" w:pos="3346"/>
                <w:tab w:val="right" w:pos="7486"/>
              </w:tabs>
              <w:spacing w:after="0"/>
              <w:rPr>
                <w:rFonts w:asciiTheme="minorHAnsi" w:hAnsiTheme="minorHAnsi" w:cstheme="minorHAnsi"/>
                <w:b/>
                <w:szCs w:val="24"/>
              </w:rPr>
            </w:pPr>
            <w:r>
              <w:rPr>
                <w:rFonts w:asciiTheme="minorHAnsi" w:hAnsiTheme="minorHAnsi" w:cstheme="minorHAnsi"/>
                <w:b/>
                <w:szCs w:val="24"/>
              </w:rPr>
              <w:t xml:space="preserve">The successful consultant shall be under an obligation to submit performance security @ 0 to 10% </w:t>
            </w:r>
            <w:r w:rsidR="0005783C">
              <w:rPr>
                <w:rFonts w:asciiTheme="minorHAnsi" w:hAnsiTheme="minorHAnsi" w:cstheme="minorHAnsi"/>
                <w:b/>
                <w:i/>
                <w:szCs w:val="24"/>
              </w:rPr>
              <w:t>[to be decided by the procuring agency]</w:t>
            </w:r>
            <w:r>
              <w:rPr>
                <w:rFonts w:asciiTheme="minorHAnsi" w:hAnsiTheme="minorHAnsi" w:cstheme="minorHAnsi"/>
                <w:b/>
                <w:szCs w:val="24"/>
              </w:rPr>
              <w:t xml:space="preserve"> within </w:t>
            </w:r>
            <w:r w:rsidR="004A3AEC">
              <w:rPr>
                <w:rFonts w:asciiTheme="minorHAnsi" w:hAnsiTheme="minorHAnsi" w:cstheme="minorHAnsi"/>
                <w:b/>
                <w:szCs w:val="24"/>
              </w:rPr>
              <w:t>____ days of the demand by the procuring agency.</w:t>
            </w:r>
          </w:p>
        </w:tc>
      </w:tr>
      <w:tr w:rsidR="000B5EDC" w:rsidRPr="007E0E46" w14:paraId="30983853" w14:textId="77777777" w:rsidTr="00061DF3">
        <w:tblPrEx>
          <w:tblBorders>
            <w:top w:val="single" w:sz="6" w:space="0" w:color="auto"/>
          </w:tblBorders>
        </w:tblPrEx>
        <w:tc>
          <w:tcPr>
            <w:tcW w:w="1514" w:type="dxa"/>
          </w:tcPr>
          <w:p w14:paraId="76ABA004" w14:textId="77777777" w:rsidR="000B5EDC" w:rsidRPr="007E0E46" w:rsidRDefault="000B5EDC" w:rsidP="00175FE5">
            <w:pPr>
              <w:rPr>
                <w:rFonts w:asciiTheme="minorHAnsi" w:hAnsiTheme="minorHAnsi" w:cstheme="minorHAnsi"/>
                <w:b/>
                <w:bCs/>
              </w:rPr>
            </w:pPr>
            <w:r w:rsidRPr="007E0E46">
              <w:rPr>
                <w:rFonts w:asciiTheme="minorHAnsi" w:hAnsiTheme="minorHAnsi" w:cstheme="minorHAnsi"/>
                <w:b/>
                <w:bCs/>
              </w:rPr>
              <w:t>13.1</w:t>
            </w:r>
          </w:p>
        </w:tc>
        <w:tc>
          <w:tcPr>
            <w:tcW w:w="7648" w:type="dxa"/>
            <w:gridSpan w:val="2"/>
            <w:tcMar>
              <w:top w:w="85" w:type="dxa"/>
              <w:bottom w:w="142" w:type="dxa"/>
            </w:tcMar>
          </w:tcPr>
          <w:p w14:paraId="31269EE8" w14:textId="67806751" w:rsidR="000B5EDC" w:rsidRPr="007E0E46" w:rsidRDefault="000B5EDC" w:rsidP="00175FE5">
            <w:pPr>
              <w:pStyle w:val="BodyText"/>
              <w:tabs>
                <w:tab w:val="left" w:pos="4966"/>
                <w:tab w:val="right" w:pos="7306"/>
              </w:tabs>
              <w:spacing w:after="0"/>
              <w:jc w:val="left"/>
              <w:rPr>
                <w:rFonts w:asciiTheme="minorHAnsi" w:hAnsiTheme="minorHAnsi" w:cstheme="minorHAnsi"/>
                <w:b/>
              </w:rPr>
            </w:pPr>
            <w:r w:rsidRPr="007E0E46">
              <w:rPr>
                <w:rFonts w:asciiTheme="minorHAnsi" w:hAnsiTheme="minorHAnsi" w:cstheme="minorHAnsi"/>
                <w:b/>
              </w:rPr>
              <w:t xml:space="preserve">Clarifications may be requested no later </w:t>
            </w:r>
            <w:r w:rsidR="005E3F93" w:rsidRPr="007E0E46">
              <w:rPr>
                <w:rFonts w:asciiTheme="minorHAnsi" w:hAnsiTheme="minorHAnsi" w:cstheme="minorHAnsi"/>
                <w:b/>
              </w:rPr>
              <w:t>than</w:t>
            </w:r>
            <w:r w:rsidR="005E3F93" w:rsidRPr="007E0E46">
              <w:rPr>
                <w:rFonts w:asciiTheme="minorHAnsi" w:hAnsiTheme="minorHAnsi" w:cstheme="minorHAnsi"/>
              </w:rPr>
              <w:t xml:space="preserve"> [</w:t>
            </w:r>
            <w:r w:rsidR="00AB79AF" w:rsidRPr="007E0E46">
              <w:rPr>
                <w:rFonts w:asciiTheme="minorHAnsi" w:hAnsiTheme="minorHAnsi" w:cstheme="minorHAnsi"/>
                <w:i/>
              </w:rPr>
              <w:t>i</w:t>
            </w:r>
            <w:r w:rsidRPr="007E0E46">
              <w:rPr>
                <w:rFonts w:asciiTheme="minorHAnsi" w:hAnsiTheme="minorHAnsi" w:cstheme="minorHAnsi"/>
                <w:i/>
              </w:rPr>
              <w:t>nsert number]</w:t>
            </w:r>
            <w:r w:rsidRPr="007E0E46">
              <w:rPr>
                <w:rFonts w:asciiTheme="minorHAnsi" w:hAnsiTheme="minorHAnsi" w:cstheme="minorHAnsi"/>
              </w:rPr>
              <w:t xml:space="preserve"> </w:t>
            </w:r>
            <w:r w:rsidRPr="007E0E46">
              <w:rPr>
                <w:rFonts w:asciiTheme="minorHAnsi" w:hAnsiTheme="minorHAnsi" w:cstheme="minorHAnsi"/>
                <w:b/>
              </w:rPr>
              <w:t>days prior to the submission deadline.</w:t>
            </w:r>
          </w:p>
          <w:p w14:paraId="31AB0206" w14:textId="77777777" w:rsidR="000B5EDC" w:rsidRPr="007E0E46" w:rsidRDefault="000B5EDC" w:rsidP="00175FE5">
            <w:pPr>
              <w:pStyle w:val="BodyText"/>
              <w:tabs>
                <w:tab w:val="right" w:pos="7306"/>
              </w:tabs>
              <w:spacing w:after="0"/>
              <w:jc w:val="left"/>
              <w:rPr>
                <w:rFonts w:asciiTheme="minorHAnsi" w:hAnsiTheme="minorHAnsi" w:cstheme="minorHAnsi"/>
              </w:rPr>
            </w:pPr>
          </w:p>
          <w:p w14:paraId="08796E8F" w14:textId="77777777" w:rsidR="000B5EDC" w:rsidRPr="007E0E46" w:rsidRDefault="000B5EDC" w:rsidP="00175FE5">
            <w:pPr>
              <w:pStyle w:val="BodyText"/>
              <w:tabs>
                <w:tab w:val="right" w:pos="7306"/>
              </w:tabs>
              <w:spacing w:after="0"/>
              <w:jc w:val="left"/>
              <w:rPr>
                <w:rFonts w:asciiTheme="minorHAnsi" w:hAnsiTheme="minorHAnsi" w:cstheme="minorHAnsi"/>
                <w:u w:val="single"/>
              </w:rPr>
            </w:pPr>
            <w:r w:rsidRPr="007E0E46">
              <w:rPr>
                <w:rFonts w:asciiTheme="minorHAnsi" w:hAnsiTheme="minorHAnsi" w:cstheme="minorHAnsi"/>
              </w:rPr>
              <w:t xml:space="preserve">The contact information for requesting clarifications is: </w:t>
            </w:r>
            <w:r w:rsidRPr="007E0E46">
              <w:rPr>
                <w:rFonts w:asciiTheme="minorHAnsi" w:hAnsiTheme="minorHAnsi" w:cstheme="minorHAnsi"/>
                <w:u w:val="single"/>
              </w:rPr>
              <w:tab/>
            </w:r>
          </w:p>
          <w:p w14:paraId="35931747" w14:textId="77777777" w:rsidR="000B5EDC" w:rsidRPr="007E0E46" w:rsidRDefault="000B5EDC" w:rsidP="00175FE5">
            <w:pPr>
              <w:pStyle w:val="BodyText"/>
              <w:tabs>
                <w:tab w:val="right" w:pos="7306"/>
              </w:tabs>
              <w:spacing w:after="0"/>
              <w:jc w:val="left"/>
              <w:rPr>
                <w:rFonts w:asciiTheme="minorHAnsi" w:hAnsiTheme="minorHAnsi" w:cstheme="minorHAnsi"/>
                <w:u w:val="single"/>
              </w:rPr>
            </w:pPr>
            <w:r w:rsidRPr="007E0E46">
              <w:rPr>
                <w:rFonts w:asciiTheme="minorHAnsi" w:hAnsiTheme="minorHAnsi" w:cstheme="minorHAnsi"/>
                <w:u w:val="single"/>
              </w:rPr>
              <w:tab/>
            </w:r>
          </w:p>
          <w:p w14:paraId="66F0C287" w14:textId="19D94A75" w:rsidR="000B5EDC" w:rsidRPr="007E0E46" w:rsidRDefault="000B5EDC" w:rsidP="00175FE5">
            <w:pPr>
              <w:pStyle w:val="BodyText"/>
              <w:tabs>
                <w:tab w:val="left" w:pos="3346"/>
                <w:tab w:val="right" w:pos="7306"/>
              </w:tabs>
              <w:spacing w:after="0"/>
              <w:jc w:val="left"/>
              <w:rPr>
                <w:rFonts w:asciiTheme="minorHAnsi" w:hAnsiTheme="minorHAnsi" w:cstheme="minorHAnsi"/>
                <w:u w:val="single"/>
              </w:rPr>
            </w:pPr>
            <w:r w:rsidRPr="007E0E46">
              <w:rPr>
                <w:rFonts w:asciiTheme="minorHAnsi" w:hAnsiTheme="minorHAnsi" w:cstheme="minorHAnsi"/>
              </w:rPr>
              <w:t xml:space="preserve">E-mail: </w:t>
            </w:r>
            <w:r w:rsidRPr="007E0E46">
              <w:rPr>
                <w:rFonts w:asciiTheme="minorHAnsi" w:hAnsiTheme="minorHAnsi" w:cstheme="minorHAnsi"/>
                <w:u w:val="single"/>
              </w:rPr>
              <w:tab/>
            </w:r>
          </w:p>
          <w:p w14:paraId="3D6396AD" w14:textId="77777777" w:rsidR="000B5EDC" w:rsidRPr="007E0E46" w:rsidRDefault="000B5EDC" w:rsidP="00175FE5">
            <w:pPr>
              <w:pStyle w:val="BodyText"/>
              <w:tabs>
                <w:tab w:val="left" w:pos="3346"/>
                <w:tab w:val="right" w:pos="7306"/>
              </w:tabs>
              <w:spacing w:after="0"/>
              <w:jc w:val="left"/>
              <w:rPr>
                <w:rFonts w:asciiTheme="minorHAnsi" w:hAnsiTheme="minorHAnsi" w:cstheme="minorHAnsi"/>
              </w:rPr>
            </w:pPr>
          </w:p>
        </w:tc>
      </w:tr>
      <w:tr w:rsidR="000B5EDC" w:rsidRPr="007E0E46" w14:paraId="696742E8" w14:textId="77777777" w:rsidTr="00061DF3">
        <w:tblPrEx>
          <w:tblBorders>
            <w:top w:val="single" w:sz="6" w:space="0" w:color="auto"/>
          </w:tblBorders>
          <w:tblCellMar>
            <w:right w:w="142" w:type="dxa"/>
          </w:tblCellMar>
        </w:tblPrEx>
        <w:tc>
          <w:tcPr>
            <w:tcW w:w="1514" w:type="dxa"/>
          </w:tcPr>
          <w:p w14:paraId="5AB59AF2" w14:textId="2B696C3A" w:rsidR="000B5EDC" w:rsidRPr="007E0E46" w:rsidRDefault="000E7AE3" w:rsidP="00175FE5">
            <w:pPr>
              <w:rPr>
                <w:rFonts w:asciiTheme="minorHAnsi" w:hAnsiTheme="minorHAnsi" w:cstheme="minorHAnsi"/>
                <w:b/>
                <w:bCs/>
              </w:rPr>
            </w:pPr>
            <w:r w:rsidRPr="007E0E46">
              <w:rPr>
                <w:rFonts w:asciiTheme="minorHAnsi" w:hAnsiTheme="minorHAnsi" w:cstheme="minorHAnsi"/>
                <w:b/>
                <w:bCs/>
              </w:rPr>
              <w:t>14.1</w:t>
            </w:r>
            <w:r w:rsidR="000B5EDC" w:rsidRPr="007E0E46">
              <w:rPr>
                <w:rFonts w:asciiTheme="minorHAnsi" w:hAnsiTheme="minorHAnsi" w:cstheme="minorHAnsi"/>
                <w:b/>
                <w:bCs/>
              </w:rPr>
              <w:t xml:space="preserve"> </w:t>
            </w:r>
          </w:p>
          <w:p w14:paraId="04062B1B" w14:textId="77777777" w:rsidR="000B5EDC" w:rsidRPr="007E0E46" w:rsidRDefault="000B5EDC" w:rsidP="00175FE5">
            <w:pPr>
              <w:rPr>
                <w:rFonts w:asciiTheme="minorHAnsi" w:hAnsiTheme="minorHAnsi" w:cstheme="minorHAnsi"/>
                <w:b/>
                <w:bCs/>
                <w:sz w:val="20"/>
              </w:rPr>
            </w:pPr>
          </w:p>
        </w:tc>
        <w:tc>
          <w:tcPr>
            <w:tcW w:w="7648" w:type="dxa"/>
            <w:gridSpan w:val="2"/>
            <w:tcMar>
              <w:top w:w="85" w:type="dxa"/>
              <w:bottom w:w="142" w:type="dxa"/>
            </w:tcMar>
          </w:tcPr>
          <w:p w14:paraId="7BB06194" w14:textId="3A54607B" w:rsidR="00677DEB" w:rsidRPr="007E0E46" w:rsidRDefault="000B5EDC" w:rsidP="00175FE5">
            <w:pPr>
              <w:tabs>
                <w:tab w:val="left" w:pos="826"/>
                <w:tab w:val="left" w:pos="1726"/>
                <w:tab w:val="right" w:pos="7306"/>
              </w:tabs>
              <w:rPr>
                <w:rFonts w:asciiTheme="minorHAnsi" w:hAnsiTheme="minorHAnsi" w:cstheme="minorHAnsi"/>
                <w:u w:val="single"/>
              </w:rPr>
            </w:pPr>
            <w:r w:rsidRPr="007E0E46">
              <w:rPr>
                <w:rFonts w:asciiTheme="minorHAnsi" w:hAnsiTheme="minorHAnsi" w:cstheme="minorHAnsi"/>
                <w:b/>
              </w:rPr>
              <w:t xml:space="preserve">Shortlisted </w:t>
            </w:r>
            <w:r w:rsidR="00677DEB" w:rsidRPr="007E0E46">
              <w:rPr>
                <w:rFonts w:asciiTheme="minorHAnsi" w:hAnsiTheme="minorHAnsi" w:cstheme="minorHAnsi"/>
                <w:b/>
              </w:rPr>
              <w:t xml:space="preserve">and not-shortlisted other </w:t>
            </w:r>
            <w:r w:rsidR="00345387" w:rsidRPr="007E0E46">
              <w:rPr>
                <w:rFonts w:asciiTheme="minorHAnsi" w:hAnsiTheme="minorHAnsi" w:cstheme="minorHAnsi"/>
                <w:b/>
              </w:rPr>
              <w:t>Consultant</w:t>
            </w:r>
            <w:r w:rsidR="00677DEB" w:rsidRPr="007E0E46">
              <w:rPr>
                <w:rFonts w:asciiTheme="minorHAnsi" w:hAnsiTheme="minorHAnsi" w:cstheme="minorHAnsi"/>
                <w:b/>
              </w:rPr>
              <w:t>s cannot</w:t>
            </w:r>
            <w:r w:rsidRPr="007E0E46">
              <w:rPr>
                <w:rFonts w:asciiTheme="minorHAnsi" w:hAnsiTheme="minorHAnsi" w:cstheme="minorHAnsi"/>
                <w:b/>
              </w:rPr>
              <w:t xml:space="preserve"> associate with </w:t>
            </w:r>
            <w:r w:rsidR="00677DEB" w:rsidRPr="007E0E46">
              <w:rPr>
                <w:rFonts w:asciiTheme="minorHAnsi" w:hAnsiTheme="minorHAnsi" w:cstheme="minorHAnsi"/>
                <w:b/>
              </w:rPr>
              <w:t>the bidding Consultants after submission of the Proposals to the Procuring Agency.</w:t>
            </w:r>
          </w:p>
          <w:p w14:paraId="7BAAFADF" w14:textId="2DF8F7EE" w:rsidR="000B5EDC" w:rsidRPr="007E0E46" w:rsidRDefault="000B5EDC" w:rsidP="00175FE5">
            <w:pPr>
              <w:tabs>
                <w:tab w:val="left" w:pos="826"/>
                <w:tab w:val="left" w:pos="1726"/>
                <w:tab w:val="right" w:pos="7306"/>
              </w:tabs>
              <w:rPr>
                <w:rFonts w:asciiTheme="minorHAnsi" w:hAnsiTheme="minorHAnsi" w:cstheme="minorHAnsi"/>
                <w:b/>
                <w:bCs/>
              </w:rPr>
            </w:pPr>
            <w:r w:rsidRPr="007E0E46">
              <w:rPr>
                <w:rFonts w:asciiTheme="minorHAnsi" w:hAnsiTheme="minorHAnsi" w:cstheme="minorHAnsi"/>
                <w:u w:val="single"/>
              </w:rPr>
              <w:t xml:space="preserve"> </w:t>
            </w:r>
          </w:p>
        </w:tc>
      </w:tr>
      <w:tr w:rsidR="000B5EDC" w:rsidRPr="007E0E46" w14:paraId="313F7D06" w14:textId="77777777" w:rsidTr="00061DF3">
        <w:tblPrEx>
          <w:tblBorders>
            <w:top w:val="single" w:sz="6" w:space="0" w:color="auto"/>
          </w:tblBorders>
          <w:tblCellMar>
            <w:right w:w="142" w:type="dxa"/>
          </w:tblCellMar>
        </w:tblPrEx>
        <w:tc>
          <w:tcPr>
            <w:tcW w:w="1514" w:type="dxa"/>
          </w:tcPr>
          <w:p w14:paraId="397EAEE6" w14:textId="07A1C61A" w:rsidR="000B5EDC" w:rsidRPr="007E0E46" w:rsidRDefault="00C673DB" w:rsidP="00175FE5">
            <w:pPr>
              <w:rPr>
                <w:rFonts w:asciiTheme="minorHAnsi" w:hAnsiTheme="minorHAnsi" w:cstheme="minorHAnsi"/>
                <w:b/>
                <w:bCs/>
              </w:rPr>
            </w:pPr>
            <w:r w:rsidRPr="007E0E46">
              <w:rPr>
                <w:rFonts w:asciiTheme="minorHAnsi" w:hAnsiTheme="minorHAnsi" w:cstheme="minorHAnsi"/>
                <w:b/>
                <w:bCs/>
              </w:rPr>
              <w:t>14.</w:t>
            </w:r>
            <w:r w:rsidR="000B5EDC" w:rsidRPr="007E0E46">
              <w:rPr>
                <w:rFonts w:asciiTheme="minorHAnsi" w:hAnsiTheme="minorHAnsi" w:cstheme="minorHAnsi"/>
                <w:b/>
                <w:bCs/>
              </w:rPr>
              <w:t>2</w:t>
            </w:r>
          </w:p>
          <w:p w14:paraId="1C6BD719" w14:textId="77777777" w:rsidR="00B87AED" w:rsidRDefault="00F31F0A" w:rsidP="00175FE5">
            <w:pPr>
              <w:rPr>
                <w:rFonts w:asciiTheme="minorHAnsi" w:hAnsiTheme="minorHAnsi" w:cstheme="minorHAnsi"/>
                <w:bCs/>
              </w:rPr>
            </w:pPr>
            <w:r w:rsidRPr="007E0E46">
              <w:rPr>
                <w:rFonts w:asciiTheme="minorHAnsi" w:hAnsiTheme="minorHAnsi" w:cstheme="minorHAnsi"/>
                <w:bCs/>
              </w:rPr>
              <w:t>(</w:t>
            </w:r>
            <w:r w:rsidR="000B5EDC" w:rsidRPr="007E0E46">
              <w:rPr>
                <w:rFonts w:asciiTheme="minorHAnsi" w:hAnsiTheme="minorHAnsi" w:cstheme="minorHAnsi"/>
                <w:bCs/>
              </w:rPr>
              <w:t>do not use for Fixed Budget method</w:t>
            </w:r>
            <w:r w:rsidRPr="007E0E46">
              <w:rPr>
                <w:rFonts w:asciiTheme="minorHAnsi" w:hAnsiTheme="minorHAnsi" w:cstheme="minorHAnsi"/>
                <w:bCs/>
              </w:rPr>
              <w:t>)</w:t>
            </w:r>
          </w:p>
          <w:p w14:paraId="4C08879E" w14:textId="69EA6F54" w:rsidR="000B5EDC" w:rsidRPr="00B87AED" w:rsidRDefault="0005783C" w:rsidP="00175FE5">
            <w:pPr>
              <w:rPr>
                <w:rFonts w:asciiTheme="minorHAnsi" w:hAnsiTheme="minorHAnsi" w:cstheme="minorHAnsi"/>
                <w:bCs/>
                <w:i/>
              </w:rPr>
            </w:pPr>
            <w:r>
              <w:rPr>
                <w:rFonts w:asciiTheme="minorHAnsi" w:hAnsiTheme="minorHAnsi" w:cstheme="minorHAnsi"/>
                <w:bCs/>
                <w:i/>
              </w:rPr>
              <w:t>[if applicable]</w:t>
            </w:r>
          </w:p>
        </w:tc>
        <w:tc>
          <w:tcPr>
            <w:tcW w:w="7648" w:type="dxa"/>
            <w:gridSpan w:val="2"/>
            <w:tcMar>
              <w:top w:w="85" w:type="dxa"/>
              <w:bottom w:w="142" w:type="dxa"/>
            </w:tcMar>
          </w:tcPr>
          <w:p w14:paraId="7E479EF9" w14:textId="77777777" w:rsidR="002E604B" w:rsidRPr="007E0E46" w:rsidRDefault="002E604B" w:rsidP="00175FE5">
            <w:pPr>
              <w:tabs>
                <w:tab w:val="left" w:pos="826"/>
                <w:tab w:val="left" w:pos="1726"/>
                <w:tab w:val="right" w:pos="7306"/>
              </w:tabs>
              <w:rPr>
                <w:rFonts w:asciiTheme="minorHAnsi" w:hAnsiTheme="minorHAnsi" w:cstheme="minorHAnsi"/>
                <w:i/>
              </w:rPr>
            </w:pPr>
            <w:r w:rsidRPr="007E0E46">
              <w:rPr>
                <w:rFonts w:asciiTheme="minorHAnsi" w:hAnsiTheme="minorHAnsi" w:cstheme="minorHAnsi"/>
                <w:i/>
              </w:rPr>
              <w:t xml:space="preserve">[If not used, state “Not applicable”. If used, insert the following: </w:t>
            </w:r>
          </w:p>
          <w:p w14:paraId="1CAAA9D9" w14:textId="77777777" w:rsidR="002E604B" w:rsidRPr="007E0E46" w:rsidRDefault="002E604B" w:rsidP="00175FE5">
            <w:pPr>
              <w:tabs>
                <w:tab w:val="left" w:pos="826"/>
                <w:tab w:val="left" w:pos="1726"/>
                <w:tab w:val="right" w:pos="7306"/>
              </w:tabs>
              <w:rPr>
                <w:rFonts w:asciiTheme="minorHAnsi" w:hAnsiTheme="minorHAnsi" w:cstheme="minorHAnsi"/>
                <w:b/>
              </w:rPr>
            </w:pPr>
          </w:p>
          <w:p w14:paraId="5A42B92E" w14:textId="77777777" w:rsidR="000B5EDC" w:rsidRPr="007E0E46" w:rsidRDefault="000B5EDC" w:rsidP="00175FE5">
            <w:pPr>
              <w:tabs>
                <w:tab w:val="left" w:pos="826"/>
                <w:tab w:val="left" w:pos="1726"/>
                <w:tab w:val="right" w:pos="7306"/>
              </w:tabs>
              <w:rPr>
                <w:rFonts w:asciiTheme="minorHAnsi" w:hAnsiTheme="minorHAnsi" w:cstheme="minorHAnsi"/>
                <w:b/>
              </w:rPr>
            </w:pPr>
            <w:r w:rsidRPr="007E0E46">
              <w:rPr>
                <w:rFonts w:asciiTheme="minorHAnsi" w:hAnsiTheme="minorHAnsi" w:cstheme="minorHAnsi"/>
                <w:b/>
              </w:rPr>
              <w:t>Estimated input of Key Experts’ time</w:t>
            </w:r>
            <w:r w:rsidR="00255536" w:rsidRPr="007E0E46">
              <w:rPr>
                <w:rFonts w:asciiTheme="minorHAnsi" w:hAnsiTheme="minorHAnsi" w:cstheme="minorHAnsi"/>
                <w:b/>
              </w:rPr>
              <w:t>-</w:t>
            </w:r>
            <w:r w:rsidR="00027C96" w:rsidRPr="007E0E46">
              <w:rPr>
                <w:rFonts w:asciiTheme="minorHAnsi" w:hAnsiTheme="minorHAnsi" w:cstheme="minorHAnsi"/>
                <w:b/>
              </w:rPr>
              <w:t>input</w:t>
            </w:r>
            <w:r w:rsidR="004B2F49" w:rsidRPr="007E0E46">
              <w:rPr>
                <w:rFonts w:asciiTheme="minorHAnsi" w:hAnsiTheme="minorHAnsi" w:cstheme="minorHAnsi"/>
                <w:b/>
              </w:rPr>
              <w:t>:</w:t>
            </w:r>
            <w:r w:rsidR="00F31F0A" w:rsidRPr="007E0E46">
              <w:rPr>
                <w:rFonts w:asciiTheme="minorHAnsi" w:hAnsiTheme="minorHAnsi" w:cstheme="minorHAnsi"/>
                <w:b/>
              </w:rPr>
              <w:t xml:space="preserve"> __________</w:t>
            </w:r>
            <w:r w:rsidRPr="007E0E46">
              <w:rPr>
                <w:rFonts w:asciiTheme="minorHAnsi" w:hAnsiTheme="minorHAnsi" w:cstheme="minorHAnsi"/>
                <w:b/>
              </w:rPr>
              <w:t>person-</w:t>
            </w:r>
            <w:r w:rsidR="00F31F0A" w:rsidRPr="007E0E46">
              <w:rPr>
                <w:rFonts w:asciiTheme="minorHAnsi" w:hAnsiTheme="minorHAnsi" w:cstheme="minorHAnsi"/>
                <w:b/>
              </w:rPr>
              <w:t>m</w:t>
            </w:r>
            <w:r w:rsidRPr="007E0E46">
              <w:rPr>
                <w:rFonts w:asciiTheme="minorHAnsi" w:hAnsiTheme="minorHAnsi" w:cstheme="minorHAnsi"/>
                <w:b/>
              </w:rPr>
              <w:t xml:space="preserve">onths. </w:t>
            </w:r>
          </w:p>
          <w:p w14:paraId="4CC70143" w14:textId="77777777" w:rsidR="000B5EDC" w:rsidRPr="007E0E46" w:rsidRDefault="000B5EDC" w:rsidP="00175FE5">
            <w:pPr>
              <w:tabs>
                <w:tab w:val="left" w:pos="826"/>
                <w:tab w:val="left" w:pos="1726"/>
                <w:tab w:val="right" w:pos="7306"/>
              </w:tabs>
              <w:rPr>
                <w:rFonts w:asciiTheme="minorHAnsi" w:hAnsiTheme="minorHAnsi" w:cstheme="minorHAnsi"/>
                <w:b/>
              </w:rPr>
            </w:pPr>
          </w:p>
          <w:p w14:paraId="0988423B" w14:textId="77777777" w:rsidR="000B5EDC" w:rsidRPr="007E0E46" w:rsidRDefault="000B5EDC" w:rsidP="00175FE5">
            <w:pPr>
              <w:tabs>
                <w:tab w:val="left" w:pos="826"/>
                <w:tab w:val="left" w:pos="1726"/>
                <w:tab w:val="right" w:pos="7306"/>
              </w:tabs>
              <w:rPr>
                <w:rFonts w:asciiTheme="minorHAnsi" w:hAnsiTheme="minorHAnsi" w:cstheme="minorHAnsi"/>
                <w:i/>
              </w:rPr>
            </w:pPr>
            <w:r w:rsidRPr="007E0E46">
              <w:rPr>
                <w:rFonts w:asciiTheme="minorHAnsi" w:hAnsiTheme="minorHAnsi" w:cstheme="minorHAnsi"/>
                <w:i/>
              </w:rPr>
              <w:t>[OR]</w:t>
            </w:r>
          </w:p>
          <w:p w14:paraId="4B619192" w14:textId="77777777" w:rsidR="000B5EDC" w:rsidRPr="007E0E46" w:rsidRDefault="000B5EDC" w:rsidP="00175FE5">
            <w:pPr>
              <w:tabs>
                <w:tab w:val="left" w:pos="826"/>
                <w:tab w:val="left" w:pos="1726"/>
                <w:tab w:val="right" w:pos="7306"/>
              </w:tabs>
              <w:rPr>
                <w:rFonts w:asciiTheme="minorHAnsi" w:hAnsiTheme="minorHAnsi" w:cstheme="minorHAnsi"/>
                <w:b/>
              </w:rPr>
            </w:pPr>
          </w:p>
          <w:p w14:paraId="791A7A75" w14:textId="77777777" w:rsidR="000B5EDC" w:rsidRPr="007E0E46" w:rsidRDefault="000B5EDC" w:rsidP="00175FE5">
            <w:pPr>
              <w:tabs>
                <w:tab w:val="left" w:pos="826"/>
                <w:tab w:val="left" w:pos="1726"/>
                <w:tab w:val="right" w:pos="7306"/>
              </w:tabs>
              <w:rPr>
                <w:rFonts w:asciiTheme="minorHAnsi" w:hAnsiTheme="minorHAnsi" w:cstheme="minorHAnsi"/>
                <w:b/>
              </w:rPr>
            </w:pPr>
            <w:r w:rsidRPr="007E0E46">
              <w:rPr>
                <w:rFonts w:asciiTheme="minorHAnsi" w:hAnsiTheme="minorHAnsi" w:cstheme="minorHAnsi"/>
                <w:b/>
              </w:rPr>
              <w:t>Estimat</w:t>
            </w:r>
            <w:r w:rsidR="004B2F49" w:rsidRPr="007E0E46">
              <w:rPr>
                <w:rFonts w:asciiTheme="minorHAnsi" w:hAnsiTheme="minorHAnsi" w:cstheme="minorHAnsi"/>
                <w:b/>
              </w:rPr>
              <w:t>ed total cost of the assignment:</w:t>
            </w:r>
            <w:r w:rsidRPr="007E0E46">
              <w:rPr>
                <w:rFonts w:asciiTheme="minorHAnsi" w:hAnsiTheme="minorHAnsi" w:cstheme="minorHAnsi"/>
                <w:b/>
              </w:rPr>
              <w:t>_____________</w:t>
            </w:r>
          </w:p>
          <w:p w14:paraId="07D8D457" w14:textId="77777777" w:rsidR="000B5EDC" w:rsidRPr="007E0E46" w:rsidRDefault="000B5EDC" w:rsidP="00175FE5">
            <w:pPr>
              <w:tabs>
                <w:tab w:val="left" w:pos="826"/>
                <w:tab w:val="left" w:pos="1726"/>
                <w:tab w:val="right" w:pos="7306"/>
              </w:tabs>
              <w:rPr>
                <w:rFonts w:asciiTheme="minorHAnsi" w:hAnsiTheme="minorHAnsi" w:cstheme="minorHAnsi"/>
                <w:b/>
              </w:rPr>
            </w:pPr>
          </w:p>
          <w:p w14:paraId="2456CE92" w14:textId="7BEBD56D" w:rsidR="000B5EDC" w:rsidRPr="007E0E46" w:rsidRDefault="000B5EDC" w:rsidP="00175FE5">
            <w:pPr>
              <w:tabs>
                <w:tab w:val="left" w:pos="826"/>
                <w:tab w:val="left" w:pos="1726"/>
                <w:tab w:val="right" w:pos="7306"/>
              </w:tabs>
              <w:rPr>
                <w:rFonts w:asciiTheme="minorHAnsi" w:hAnsiTheme="minorHAnsi" w:cstheme="minorHAnsi"/>
                <w:i/>
              </w:rPr>
            </w:pPr>
            <w:r w:rsidRPr="007E0E46">
              <w:rPr>
                <w:rFonts w:asciiTheme="minorHAnsi" w:hAnsiTheme="minorHAnsi" w:cstheme="minorHAnsi"/>
                <w:i/>
              </w:rPr>
              <w:t>[Indicate only either time input (in person-mon</w:t>
            </w:r>
            <w:r w:rsidR="00DA73A4" w:rsidRPr="007E0E46">
              <w:rPr>
                <w:rFonts w:asciiTheme="minorHAnsi" w:hAnsiTheme="minorHAnsi" w:cstheme="minorHAnsi"/>
                <w:i/>
              </w:rPr>
              <w:t>th) or total cost</w:t>
            </w:r>
            <w:r w:rsidRPr="007E0E46">
              <w:rPr>
                <w:rFonts w:asciiTheme="minorHAnsi" w:hAnsiTheme="minorHAnsi" w:cstheme="minorHAnsi"/>
                <w:i/>
              </w:rPr>
              <w:t>]</w:t>
            </w:r>
          </w:p>
        </w:tc>
      </w:tr>
      <w:tr w:rsidR="000B5EDC" w:rsidRPr="007E0E46" w14:paraId="66772288" w14:textId="77777777" w:rsidTr="00061DF3">
        <w:tblPrEx>
          <w:tblBorders>
            <w:top w:val="single" w:sz="6" w:space="0" w:color="auto"/>
          </w:tblBorders>
          <w:tblCellMar>
            <w:right w:w="142" w:type="dxa"/>
          </w:tblCellMar>
        </w:tblPrEx>
        <w:tc>
          <w:tcPr>
            <w:tcW w:w="1514" w:type="dxa"/>
          </w:tcPr>
          <w:p w14:paraId="6BAC1BAE" w14:textId="3398DE4B" w:rsidR="000B5EDC" w:rsidRPr="007E0E46" w:rsidRDefault="00C673DB" w:rsidP="00175FE5">
            <w:pPr>
              <w:rPr>
                <w:rFonts w:asciiTheme="minorHAnsi" w:hAnsiTheme="minorHAnsi" w:cstheme="minorHAnsi"/>
                <w:b/>
                <w:bCs/>
              </w:rPr>
            </w:pPr>
            <w:r w:rsidRPr="007E0E46">
              <w:rPr>
                <w:rFonts w:asciiTheme="minorHAnsi" w:hAnsiTheme="minorHAnsi" w:cstheme="minorHAnsi"/>
                <w:b/>
                <w:bCs/>
              </w:rPr>
              <w:t>14.</w:t>
            </w:r>
            <w:r w:rsidR="000B5EDC" w:rsidRPr="007E0E46">
              <w:rPr>
                <w:rFonts w:asciiTheme="minorHAnsi" w:hAnsiTheme="minorHAnsi" w:cstheme="minorHAnsi"/>
                <w:b/>
                <w:bCs/>
              </w:rPr>
              <w:t>3</w:t>
            </w:r>
          </w:p>
          <w:p w14:paraId="5CE11F34" w14:textId="77777777" w:rsidR="000B5EDC" w:rsidRDefault="000B5EDC" w:rsidP="00175FE5">
            <w:pPr>
              <w:rPr>
                <w:rFonts w:asciiTheme="minorHAnsi" w:hAnsiTheme="minorHAnsi" w:cstheme="minorHAnsi"/>
                <w:bCs/>
              </w:rPr>
            </w:pPr>
            <w:r w:rsidRPr="007E0E46">
              <w:rPr>
                <w:rFonts w:asciiTheme="minorHAnsi" w:hAnsiTheme="minorHAnsi" w:cstheme="minorHAnsi"/>
                <w:bCs/>
              </w:rPr>
              <w:t xml:space="preserve">for time-based </w:t>
            </w:r>
            <w:r w:rsidR="00770B72" w:rsidRPr="007E0E46">
              <w:rPr>
                <w:rFonts w:asciiTheme="minorHAnsi" w:hAnsiTheme="minorHAnsi" w:cstheme="minorHAnsi"/>
                <w:bCs/>
              </w:rPr>
              <w:t>Contract</w:t>
            </w:r>
            <w:r w:rsidRPr="007E0E46">
              <w:rPr>
                <w:rFonts w:asciiTheme="minorHAnsi" w:hAnsiTheme="minorHAnsi" w:cstheme="minorHAnsi"/>
                <w:bCs/>
              </w:rPr>
              <w:t>s only</w:t>
            </w:r>
          </w:p>
          <w:p w14:paraId="44AECD82" w14:textId="4E1245A3" w:rsidR="00B87AED" w:rsidRPr="007E0E46" w:rsidRDefault="0005783C" w:rsidP="00175FE5">
            <w:pPr>
              <w:rPr>
                <w:rFonts w:asciiTheme="minorHAnsi" w:hAnsiTheme="minorHAnsi" w:cstheme="minorHAnsi"/>
                <w:bCs/>
              </w:rPr>
            </w:pPr>
            <w:r>
              <w:rPr>
                <w:rFonts w:asciiTheme="minorHAnsi" w:hAnsiTheme="minorHAnsi" w:cstheme="minorHAnsi"/>
                <w:bCs/>
                <w:i/>
              </w:rPr>
              <w:lastRenderedPageBreak/>
              <w:t>[if applicable]</w:t>
            </w:r>
          </w:p>
        </w:tc>
        <w:tc>
          <w:tcPr>
            <w:tcW w:w="7648" w:type="dxa"/>
            <w:gridSpan w:val="2"/>
            <w:tcMar>
              <w:top w:w="85" w:type="dxa"/>
              <w:bottom w:w="142" w:type="dxa"/>
            </w:tcMar>
          </w:tcPr>
          <w:p w14:paraId="010ED244" w14:textId="77777777" w:rsidR="000B5EDC" w:rsidRPr="007E0E46" w:rsidRDefault="000B5EDC" w:rsidP="00175FE5">
            <w:pPr>
              <w:tabs>
                <w:tab w:val="left" w:pos="826"/>
                <w:tab w:val="left" w:pos="1726"/>
                <w:tab w:val="right" w:pos="7306"/>
              </w:tabs>
              <w:rPr>
                <w:rFonts w:asciiTheme="minorHAnsi" w:hAnsiTheme="minorHAnsi" w:cstheme="minorHAnsi"/>
                <w:i/>
              </w:rPr>
            </w:pPr>
            <w:r w:rsidRPr="007E0E46">
              <w:rPr>
                <w:rFonts w:asciiTheme="minorHAnsi" w:hAnsiTheme="minorHAnsi" w:cstheme="minorHAnsi"/>
                <w:i/>
              </w:rPr>
              <w:lastRenderedPageBreak/>
              <w:t xml:space="preserve">[If not used, state “Not applicable”. If used, insert the following: </w:t>
            </w:r>
          </w:p>
          <w:p w14:paraId="30A52C9B" w14:textId="77777777" w:rsidR="000B5EDC" w:rsidRPr="007E0E46" w:rsidRDefault="000B5EDC" w:rsidP="00175FE5">
            <w:pPr>
              <w:tabs>
                <w:tab w:val="left" w:pos="826"/>
                <w:tab w:val="left" w:pos="1726"/>
                <w:tab w:val="right" w:pos="7306"/>
              </w:tabs>
              <w:rPr>
                <w:rFonts w:asciiTheme="minorHAnsi" w:hAnsiTheme="minorHAnsi" w:cstheme="minorHAnsi"/>
              </w:rPr>
            </w:pPr>
          </w:p>
          <w:p w14:paraId="4BAD0F19" w14:textId="43E93BBF" w:rsidR="00027C96" w:rsidRPr="007E0E46" w:rsidRDefault="00995B7B" w:rsidP="00175FE5">
            <w:pPr>
              <w:tabs>
                <w:tab w:val="left" w:pos="826"/>
                <w:tab w:val="left" w:pos="1726"/>
                <w:tab w:val="right" w:pos="7306"/>
              </w:tabs>
              <w:rPr>
                <w:rFonts w:asciiTheme="minorHAnsi" w:hAnsiTheme="minorHAnsi" w:cstheme="minorHAnsi"/>
                <w:b/>
              </w:rPr>
            </w:pPr>
            <w:r w:rsidRPr="007E0E46">
              <w:rPr>
                <w:rFonts w:asciiTheme="minorHAnsi" w:hAnsiTheme="minorHAnsi" w:cstheme="minorHAnsi"/>
                <w:b/>
              </w:rPr>
              <w:t xml:space="preserve">The </w:t>
            </w:r>
            <w:r w:rsidR="00345387" w:rsidRPr="007E0E46">
              <w:rPr>
                <w:rFonts w:asciiTheme="minorHAnsi" w:hAnsiTheme="minorHAnsi" w:cstheme="minorHAnsi"/>
                <w:b/>
              </w:rPr>
              <w:t>Consultant</w:t>
            </w:r>
            <w:r w:rsidR="000B5EDC" w:rsidRPr="007E0E46">
              <w:rPr>
                <w:rFonts w:asciiTheme="minorHAnsi" w:hAnsiTheme="minorHAnsi" w:cstheme="minorHAnsi"/>
                <w:b/>
              </w:rPr>
              <w:t xml:space="preserve">’s Proposal must include </w:t>
            </w:r>
            <w:r w:rsidR="000B5EDC" w:rsidRPr="007E0E46">
              <w:rPr>
                <w:rFonts w:asciiTheme="minorHAnsi" w:hAnsiTheme="minorHAnsi" w:cstheme="minorHAnsi"/>
                <w:b/>
                <w:u w:val="single"/>
              </w:rPr>
              <w:t>the minimum</w:t>
            </w:r>
            <w:r w:rsidR="000B5EDC" w:rsidRPr="007E0E46">
              <w:rPr>
                <w:rFonts w:asciiTheme="minorHAnsi" w:hAnsiTheme="minorHAnsi" w:cstheme="minorHAnsi"/>
                <w:b/>
              </w:rPr>
              <w:t xml:space="preserve"> </w:t>
            </w:r>
            <w:r w:rsidR="00CC61D4" w:rsidRPr="007E0E46">
              <w:rPr>
                <w:rFonts w:asciiTheme="minorHAnsi" w:hAnsiTheme="minorHAnsi" w:cstheme="minorHAnsi"/>
                <w:b/>
              </w:rPr>
              <w:t xml:space="preserve">Key Experts’ </w:t>
            </w:r>
            <w:r w:rsidR="000B5EDC" w:rsidRPr="007E0E46">
              <w:rPr>
                <w:rFonts w:asciiTheme="minorHAnsi" w:hAnsiTheme="minorHAnsi" w:cstheme="minorHAnsi"/>
                <w:b/>
              </w:rPr>
              <w:t>time-input of</w:t>
            </w:r>
            <w:r w:rsidR="00F31F0A" w:rsidRPr="007E0E46">
              <w:rPr>
                <w:rFonts w:asciiTheme="minorHAnsi" w:hAnsiTheme="minorHAnsi" w:cstheme="minorHAnsi"/>
                <w:b/>
              </w:rPr>
              <w:t xml:space="preserve"> __________</w:t>
            </w:r>
            <w:r w:rsidR="004B2F49" w:rsidRPr="007E0E46">
              <w:rPr>
                <w:rFonts w:asciiTheme="minorHAnsi" w:hAnsiTheme="minorHAnsi" w:cstheme="minorHAnsi"/>
                <w:b/>
              </w:rPr>
              <w:t>person-months</w:t>
            </w:r>
            <w:r w:rsidR="00255536" w:rsidRPr="007E0E46">
              <w:rPr>
                <w:rFonts w:asciiTheme="minorHAnsi" w:hAnsiTheme="minorHAnsi" w:cstheme="minorHAnsi"/>
                <w:b/>
              </w:rPr>
              <w:t>.</w:t>
            </w:r>
          </w:p>
          <w:p w14:paraId="492920CA" w14:textId="77777777" w:rsidR="000B5EDC" w:rsidRPr="007E0E46" w:rsidRDefault="000B5EDC" w:rsidP="00175FE5">
            <w:pPr>
              <w:tabs>
                <w:tab w:val="left" w:pos="826"/>
                <w:tab w:val="left" w:pos="1726"/>
                <w:tab w:val="right" w:pos="7306"/>
              </w:tabs>
              <w:rPr>
                <w:rFonts w:asciiTheme="minorHAnsi" w:hAnsiTheme="minorHAnsi" w:cstheme="minorHAnsi"/>
              </w:rPr>
            </w:pPr>
          </w:p>
          <w:p w14:paraId="49DBBA5A" w14:textId="77777777" w:rsidR="00027C96" w:rsidRPr="007E0E46" w:rsidRDefault="000B5EDC" w:rsidP="00175FE5">
            <w:pPr>
              <w:tabs>
                <w:tab w:val="left" w:pos="826"/>
                <w:tab w:val="left" w:pos="1726"/>
                <w:tab w:val="right" w:pos="7306"/>
              </w:tabs>
              <w:rPr>
                <w:rFonts w:asciiTheme="minorHAnsi" w:hAnsiTheme="minorHAnsi" w:cstheme="minorHAnsi"/>
                <w:b/>
              </w:rPr>
            </w:pPr>
            <w:r w:rsidRPr="007E0E46">
              <w:rPr>
                <w:rFonts w:asciiTheme="minorHAnsi" w:hAnsiTheme="minorHAnsi" w:cstheme="minorHAnsi"/>
                <w:b/>
              </w:rPr>
              <w:lastRenderedPageBreak/>
              <w:t xml:space="preserve">For the evaluation and comparison </w:t>
            </w:r>
            <w:r w:rsidR="000114D6" w:rsidRPr="007E0E46">
              <w:rPr>
                <w:rFonts w:asciiTheme="minorHAnsi" w:hAnsiTheme="minorHAnsi" w:cstheme="minorHAnsi"/>
                <w:b/>
              </w:rPr>
              <w:t xml:space="preserve">of Proposals </w:t>
            </w:r>
            <w:r w:rsidRPr="007E0E46">
              <w:rPr>
                <w:rFonts w:asciiTheme="minorHAnsi" w:hAnsiTheme="minorHAnsi" w:cstheme="minorHAnsi"/>
                <w:b/>
              </w:rPr>
              <w:t>only</w:t>
            </w:r>
            <w:r w:rsidR="00384087" w:rsidRPr="007E0E46">
              <w:rPr>
                <w:rFonts w:asciiTheme="minorHAnsi" w:hAnsiTheme="minorHAnsi" w:cstheme="minorHAnsi"/>
                <w:b/>
              </w:rPr>
              <w:t>:</w:t>
            </w:r>
            <w:r w:rsidRPr="007E0E46">
              <w:rPr>
                <w:rFonts w:asciiTheme="minorHAnsi" w:hAnsiTheme="minorHAnsi" w:cstheme="minorHAnsi"/>
                <w:b/>
              </w:rPr>
              <w:t xml:space="preserve"> if </w:t>
            </w:r>
            <w:r w:rsidR="00384087" w:rsidRPr="007E0E46">
              <w:rPr>
                <w:rFonts w:asciiTheme="minorHAnsi" w:hAnsiTheme="minorHAnsi" w:cstheme="minorHAnsi"/>
                <w:b/>
              </w:rPr>
              <w:t xml:space="preserve">a </w:t>
            </w:r>
            <w:r w:rsidRPr="007E0E46">
              <w:rPr>
                <w:rFonts w:asciiTheme="minorHAnsi" w:hAnsiTheme="minorHAnsi" w:cstheme="minorHAnsi"/>
                <w:b/>
              </w:rPr>
              <w:t>Proposal includes less than the required minimum time-input, the missing time</w:t>
            </w:r>
            <w:r w:rsidR="00255536" w:rsidRPr="007E0E46">
              <w:rPr>
                <w:rFonts w:asciiTheme="minorHAnsi" w:hAnsiTheme="minorHAnsi" w:cstheme="minorHAnsi"/>
                <w:b/>
              </w:rPr>
              <w:t>-</w:t>
            </w:r>
            <w:r w:rsidRPr="007E0E46">
              <w:rPr>
                <w:rFonts w:asciiTheme="minorHAnsi" w:hAnsiTheme="minorHAnsi" w:cstheme="minorHAnsi"/>
                <w:b/>
              </w:rPr>
              <w:t xml:space="preserve">input (expressed in person-month) is </w:t>
            </w:r>
            <w:r w:rsidR="00027C96" w:rsidRPr="007E0E46">
              <w:rPr>
                <w:rFonts w:asciiTheme="minorHAnsi" w:hAnsiTheme="minorHAnsi" w:cstheme="minorHAnsi"/>
                <w:b/>
              </w:rPr>
              <w:t>calculated as follow</w:t>
            </w:r>
            <w:r w:rsidR="000114D6" w:rsidRPr="007E0E46">
              <w:rPr>
                <w:rFonts w:asciiTheme="minorHAnsi" w:hAnsiTheme="minorHAnsi" w:cstheme="minorHAnsi"/>
                <w:b/>
              </w:rPr>
              <w:t>s</w:t>
            </w:r>
            <w:r w:rsidR="00027C96" w:rsidRPr="007E0E46">
              <w:rPr>
                <w:rFonts w:asciiTheme="minorHAnsi" w:hAnsiTheme="minorHAnsi" w:cstheme="minorHAnsi"/>
                <w:b/>
              </w:rPr>
              <w:t>:</w:t>
            </w:r>
          </w:p>
          <w:p w14:paraId="0D88E7CA" w14:textId="77777777" w:rsidR="000114D6" w:rsidRPr="007E0E46" w:rsidRDefault="000114D6" w:rsidP="00175FE5">
            <w:pPr>
              <w:tabs>
                <w:tab w:val="left" w:pos="826"/>
                <w:tab w:val="left" w:pos="1726"/>
                <w:tab w:val="right" w:pos="7306"/>
              </w:tabs>
              <w:rPr>
                <w:rFonts w:asciiTheme="minorHAnsi" w:hAnsiTheme="minorHAnsi" w:cstheme="minorHAnsi"/>
                <w:b/>
              </w:rPr>
            </w:pPr>
          </w:p>
          <w:p w14:paraId="5830E2BC" w14:textId="251A2160" w:rsidR="000B5EDC" w:rsidRPr="007E0E46" w:rsidRDefault="00E051CD" w:rsidP="00175FE5">
            <w:pPr>
              <w:tabs>
                <w:tab w:val="left" w:pos="826"/>
                <w:tab w:val="left" w:pos="1726"/>
                <w:tab w:val="right" w:pos="7306"/>
              </w:tabs>
              <w:jc w:val="both"/>
              <w:rPr>
                <w:rFonts w:asciiTheme="minorHAnsi" w:hAnsiTheme="minorHAnsi" w:cstheme="minorHAnsi"/>
              </w:rPr>
            </w:pPr>
            <w:r w:rsidRPr="007E0E46">
              <w:rPr>
                <w:rFonts w:asciiTheme="minorHAnsi" w:hAnsiTheme="minorHAnsi" w:cstheme="minorHAnsi"/>
                <w:b/>
              </w:rPr>
              <w:t>T</w:t>
            </w:r>
            <w:r w:rsidR="00027C96" w:rsidRPr="007E0E46">
              <w:rPr>
                <w:rFonts w:asciiTheme="minorHAnsi" w:hAnsiTheme="minorHAnsi" w:cstheme="minorHAnsi"/>
                <w:b/>
              </w:rPr>
              <w:t>he missing time</w:t>
            </w:r>
            <w:r w:rsidR="007F7DF9" w:rsidRPr="007E0E46">
              <w:rPr>
                <w:rFonts w:asciiTheme="minorHAnsi" w:hAnsiTheme="minorHAnsi" w:cstheme="minorHAnsi"/>
                <w:b/>
              </w:rPr>
              <w:t>-</w:t>
            </w:r>
            <w:r w:rsidR="00027C96" w:rsidRPr="007E0E46">
              <w:rPr>
                <w:rFonts w:asciiTheme="minorHAnsi" w:hAnsiTheme="minorHAnsi" w:cstheme="minorHAnsi"/>
                <w:b/>
              </w:rPr>
              <w:t>input is m</w:t>
            </w:r>
            <w:r w:rsidR="000B5EDC" w:rsidRPr="007E0E46">
              <w:rPr>
                <w:rFonts w:asciiTheme="minorHAnsi" w:hAnsiTheme="minorHAnsi" w:cstheme="minorHAnsi"/>
                <w:b/>
              </w:rPr>
              <w:t xml:space="preserve">ultiplied by the highest remuneration rate for </w:t>
            </w:r>
            <w:r w:rsidR="00CC61D4" w:rsidRPr="007E0E46">
              <w:rPr>
                <w:rFonts w:asciiTheme="minorHAnsi" w:hAnsiTheme="minorHAnsi" w:cstheme="minorHAnsi"/>
                <w:b/>
              </w:rPr>
              <w:t xml:space="preserve">a </w:t>
            </w:r>
            <w:r w:rsidR="000B5EDC" w:rsidRPr="007E0E46">
              <w:rPr>
                <w:rFonts w:asciiTheme="minorHAnsi" w:hAnsiTheme="minorHAnsi" w:cstheme="minorHAnsi"/>
                <w:b/>
              </w:rPr>
              <w:t xml:space="preserve">Key Expert </w:t>
            </w:r>
            <w:r w:rsidR="00CC61D4" w:rsidRPr="007E0E46">
              <w:rPr>
                <w:rFonts w:asciiTheme="minorHAnsi" w:hAnsiTheme="minorHAnsi" w:cstheme="minorHAnsi"/>
                <w:b/>
              </w:rPr>
              <w:t xml:space="preserve">in the </w:t>
            </w:r>
            <w:r w:rsidR="00345387" w:rsidRPr="007E0E46">
              <w:rPr>
                <w:rFonts w:asciiTheme="minorHAnsi" w:hAnsiTheme="minorHAnsi" w:cstheme="minorHAnsi"/>
                <w:b/>
              </w:rPr>
              <w:t>Consultant</w:t>
            </w:r>
            <w:r w:rsidR="00CC61D4" w:rsidRPr="007E0E46">
              <w:rPr>
                <w:rFonts w:asciiTheme="minorHAnsi" w:hAnsiTheme="minorHAnsi" w:cstheme="minorHAnsi"/>
                <w:b/>
              </w:rPr>
              <w:t xml:space="preserve">’s Proposal </w:t>
            </w:r>
            <w:r w:rsidR="000B5EDC" w:rsidRPr="007E0E46">
              <w:rPr>
                <w:rFonts w:asciiTheme="minorHAnsi" w:hAnsiTheme="minorHAnsi" w:cstheme="minorHAnsi"/>
                <w:b/>
              </w:rPr>
              <w:t>and added to the total remuneration amount. Proposals that quoted higher than the required minimum of time-input will not be adjusted</w:t>
            </w:r>
            <w:r w:rsidR="000B5EDC" w:rsidRPr="007E0E46">
              <w:rPr>
                <w:rFonts w:asciiTheme="minorHAnsi" w:hAnsiTheme="minorHAnsi" w:cstheme="minorHAnsi"/>
              </w:rPr>
              <w:t>.</w:t>
            </w:r>
          </w:p>
        </w:tc>
      </w:tr>
      <w:tr w:rsidR="000B5EDC" w:rsidRPr="007E0E46" w14:paraId="015CA4DC" w14:textId="77777777" w:rsidTr="00061DF3">
        <w:tblPrEx>
          <w:tblBorders>
            <w:top w:val="single" w:sz="6" w:space="0" w:color="auto"/>
          </w:tblBorders>
          <w:tblCellMar>
            <w:right w:w="142" w:type="dxa"/>
          </w:tblCellMar>
        </w:tblPrEx>
        <w:tc>
          <w:tcPr>
            <w:tcW w:w="1514" w:type="dxa"/>
          </w:tcPr>
          <w:p w14:paraId="0374AC41" w14:textId="18861CFB" w:rsidR="000B5EDC" w:rsidRPr="007E0E46" w:rsidRDefault="00C673DB" w:rsidP="00175FE5">
            <w:pPr>
              <w:rPr>
                <w:rFonts w:asciiTheme="minorHAnsi" w:hAnsiTheme="minorHAnsi" w:cstheme="minorHAnsi"/>
                <w:b/>
                <w:bCs/>
              </w:rPr>
            </w:pPr>
            <w:r w:rsidRPr="007E0E46">
              <w:rPr>
                <w:rFonts w:asciiTheme="minorHAnsi" w:hAnsiTheme="minorHAnsi" w:cstheme="minorHAnsi"/>
                <w:b/>
                <w:bCs/>
              </w:rPr>
              <w:lastRenderedPageBreak/>
              <w:t>14.</w:t>
            </w:r>
            <w:r w:rsidR="000B5EDC" w:rsidRPr="007E0E46">
              <w:rPr>
                <w:rFonts w:asciiTheme="minorHAnsi" w:hAnsiTheme="minorHAnsi" w:cstheme="minorHAnsi"/>
                <w:b/>
                <w:bCs/>
              </w:rPr>
              <w:t>4</w:t>
            </w:r>
            <w:r w:rsidR="004B2F49" w:rsidRPr="007E0E46">
              <w:rPr>
                <w:rFonts w:asciiTheme="minorHAnsi" w:hAnsiTheme="minorHAnsi" w:cstheme="minorHAnsi"/>
                <w:b/>
                <w:bCs/>
              </w:rPr>
              <w:t xml:space="preserve"> and 27.2</w:t>
            </w:r>
          </w:p>
          <w:p w14:paraId="5BA5FB0C" w14:textId="77777777" w:rsidR="000B5EDC" w:rsidRDefault="000B5EDC" w:rsidP="00175FE5">
            <w:pPr>
              <w:rPr>
                <w:rFonts w:asciiTheme="minorHAnsi" w:hAnsiTheme="minorHAnsi" w:cstheme="minorHAnsi"/>
                <w:bCs/>
              </w:rPr>
            </w:pPr>
            <w:r w:rsidRPr="007E0E46">
              <w:rPr>
                <w:rFonts w:asciiTheme="minorHAnsi" w:hAnsiTheme="minorHAnsi" w:cstheme="minorHAnsi"/>
                <w:bCs/>
              </w:rPr>
              <w:t>use for Fixed Budget method</w:t>
            </w:r>
          </w:p>
          <w:p w14:paraId="2E00DBDB" w14:textId="4313F247" w:rsidR="00B87AED" w:rsidRPr="007E0E46" w:rsidRDefault="0005783C" w:rsidP="00175FE5">
            <w:pPr>
              <w:rPr>
                <w:rFonts w:asciiTheme="minorHAnsi" w:hAnsiTheme="minorHAnsi" w:cstheme="minorHAnsi"/>
                <w:bCs/>
              </w:rPr>
            </w:pPr>
            <w:r>
              <w:rPr>
                <w:rFonts w:asciiTheme="minorHAnsi" w:hAnsiTheme="minorHAnsi" w:cstheme="minorHAnsi"/>
                <w:bCs/>
                <w:i/>
              </w:rPr>
              <w:t>[if applicable]</w:t>
            </w:r>
          </w:p>
        </w:tc>
        <w:tc>
          <w:tcPr>
            <w:tcW w:w="7648" w:type="dxa"/>
            <w:gridSpan w:val="2"/>
            <w:tcMar>
              <w:top w:w="85" w:type="dxa"/>
              <w:bottom w:w="142" w:type="dxa"/>
            </w:tcMar>
          </w:tcPr>
          <w:p w14:paraId="71FF3AC5" w14:textId="77777777" w:rsidR="000B5EDC" w:rsidRPr="007E0E46" w:rsidRDefault="00796A49" w:rsidP="00175FE5">
            <w:pPr>
              <w:tabs>
                <w:tab w:val="left" w:pos="826"/>
                <w:tab w:val="left" w:pos="1726"/>
                <w:tab w:val="right" w:pos="7306"/>
              </w:tabs>
              <w:rPr>
                <w:rFonts w:asciiTheme="minorHAnsi" w:hAnsiTheme="minorHAnsi" w:cstheme="minorHAnsi"/>
                <w:b/>
              </w:rPr>
            </w:pPr>
            <w:r w:rsidRPr="007E0E46">
              <w:rPr>
                <w:rFonts w:asciiTheme="minorHAnsi" w:hAnsiTheme="minorHAnsi" w:cstheme="minorHAnsi"/>
                <w:b/>
              </w:rPr>
              <w:t>The t</w:t>
            </w:r>
            <w:r w:rsidR="000B5EDC" w:rsidRPr="007E0E46">
              <w:rPr>
                <w:rFonts w:asciiTheme="minorHAnsi" w:hAnsiTheme="minorHAnsi" w:cstheme="minorHAnsi"/>
                <w:b/>
              </w:rPr>
              <w:t>otal available budget for this Fixed-Budget assignment is</w:t>
            </w:r>
            <w:r w:rsidRPr="007E0E46">
              <w:rPr>
                <w:rFonts w:asciiTheme="minorHAnsi" w:hAnsiTheme="minorHAnsi" w:cstheme="minorHAnsi"/>
                <w:b/>
              </w:rPr>
              <w:t>:</w:t>
            </w:r>
            <w:r w:rsidR="000B5EDC" w:rsidRPr="007E0E46">
              <w:rPr>
                <w:rFonts w:asciiTheme="minorHAnsi" w:hAnsiTheme="minorHAnsi" w:cstheme="minorHAnsi"/>
                <w:b/>
              </w:rPr>
              <w:t xml:space="preserve"> ___________</w:t>
            </w:r>
            <w:r w:rsidR="000114D6" w:rsidRPr="007E0E46">
              <w:rPr>
                <w:rFonts w:asciiTheme="minorHAnsi" w:hAnsiTheme="minorHAnsi" w:cstheme="minorHAnsi"/>
                <w:b/>
              </w:rPr>
              <w:t xml:space="preserve"> (inclusive or exclusive of taxes)</w:t>
            </w:r>
            <w:r w:rsidR="000B5EDC" w:rsidRPr="007E0E46">
              <w:rPr>
                <w:rFonts w:asciiTheme="minorHAnsi" w:hAnsiTheme="minorHAnsi" w:cstheme="minorHAnsi"/>
                <w:b/>
              </w:rPr>
              <w:t xml:space="preserve">. Proposals exceeding the total </w:t>
            </w:r>
            <w:r w:rsidR="000114D6" w:rsidRPr="007E0E46">
              <w:rPr>
                <w:rFonts w:asciiTheme="minorHAnsi" w:hAnsiTheme="minorHAnsi" w:cstheme="minorHAnsi"/>
                <w:b/>
              </w:rPr>
              <w:t xml:space="preserve">available </w:t>
            </w:r>
            <w:r w:rsidR="000B5EDC" w:rsidRPr="007E0E46">
              <w:rPr>
                <w:rFonts w:asciiTheme="minorHAnsi" w:hAnsiTheme="minorHAnsi" w:cstheme="minorHAnsi"/>
                <w:b/>
              </w:rPr>
              <w:t>budget will be rejected.</w:t>
            </w:r>
          </w:p>
          <w:p w14:paraId="677E8C14" w14:textId="77777777" w:rsidR="000B5EDC" w:rsidRPr="007E0E46" w:rsidRDefault="000B5EDC" w:rsidP="00175FE5">
            <w:pPr>
              <w:tabs>
                <w:tab w:val="left" w:pos="826"/>
                <w:tab w:val="left" w:pos="1726"/>
                <w:tab w:val="right" w:pos="7306"/>
              </w:tabs>
              <w:rPr>
                <w:rFonts w:asciiTheme="minorHAnsi" w:hAnsiTheme="minorHAnsi" w:cstheme="minorHAnsi"/>
                <w:b/>
              </w:rPr>
            </w:pPr>
          </w:p>
          <w:p w14:paraId="7CD0C67C" w14:textId="77777777" w:rsidR="000114D6" w:rsidRPr="007E0E46" w:rsidRDefault="00F31F0A" w:rsidP="00175FE5">
            <w:pPr>
              <w:tabs>
                <w:tab w:val="left" w:pos="826"/>
                <w:tab w:val="left" w:pos="1726"/>
                <w:tab w:val="right" w:pos="7306"/>
              </w:tabs>
              <w:rPr>
                <w:rFonts w:asciiTheme="minorHAnsi" w:hAnsiTheme="minorHAnsi" w:cstheme="minorHAnsi"/>
                <w:i/>
              </w:rPr>
            </w:pPr>
            <w:r w:rsidRPr="007E0E46">
              <w:rPr>
                <w:rFonts w:asciiTheme="minorHAnsi" w:hAnsiTheme="minorHAnsi" w:cstheme="minorHAnsi"/>
                <w:i/>
              </w:rPr>
              <w:t>[</w:t>
            </w:r>
            <w:r w:rsidR="000114D6" w:rsidRPr="007E0E46">
              <w:rPr>
                <w:rFonts w:asciiTheme="minorHAnsi" w:hAnsiTheme="minorHAnsi" w:cstheme="minorHAnsi"/>
                <w:i/>
              </w:rPr>
              <w:t>If inclusive, indicate tax estimates separately]</w:t>
            </w:r>
          </w:p>
          <w:p w14:paraId="705B8079" w14:textId="77777777" w:rsidR="000B5EDC" w:rsidRPr="007E0E46" w:rsidRDefault="000B5EDC" w:rsidP="00175FE5">
            <w:pPr>
              <w:tabs>
                <w:tab w:val="left" w:pos="826"/>
                <w:tab w:val="left" w:pos="1726"/>
                <w:tab w:val="right" w:pos="7306"/>
              </w:tabs>
              <w:rPr>
                <w:rFonts w:asciiTheme="minorHAnsi" w:hAnsiTheme="minorHAnsi" w:cstheme="minorHAnsi"/>
                <w:b/>
                <w:strike/>
              </w:rPr>
            </w:pPr>
          </w:p>
        </w:tc>
      </w:tr>
      <w:tr w:rsidR="000B5EDC" w:rsidRPr="007E0E46" w14:paraId="0CDA65BE" w14:textId="77777777" w:rsidTr="00061DF3">
        <w:tblPrEx>
          <w:tblBorders>
            <w:top w:val="single" w:sz="6" w:space="0" w:color="auto"/>
          </w:tblBorders>
          <w:tblCellMar>
            <w:right w:w="142" w:type="dxa"/>
          </w:tblCellMar>
        </w:tblPrEx>
        <w:tc>
          <w:tcPr>
            <w:tcW w:w="1514" w:type="dxa"/>
          </w:tcPr>
          <w:p w14:paraId="5A2D4BFC" w14:textId="77777777" w:rsidR="000B5EDC" w:rsidRPr="007E0E46" w:rsidRDefault="000B5EDC" w:rsidP="00175FE5">
            <w:pPr>
              <w:rPr>
                <w:rFonts w:asciiTheme="minorHAnsi" w:hAnsiTheme="minorHAnsi" w:cstheme="minorHAnsi"/>
                <w:b/>
                <w:lang w:eastAsia="it-IT"/>
              </w:rPr>
            </w:pPr>
            <w:r w:rsidRPr="007E0E46">
              <w:rPr>
                <w:rFonts w:asciiTheme="minorHAnsi" w:hAnsiTheme="minorHAnsi" w:cstheme="minorHAnsi"/>
                <w:b/>
                <w:lang w:eastAsia="it-IT"/>
              </w:rPr>
              <w:t>15.2</w:t>
            </w:r>
          </w:p>
        </w:tc>
        <w:tc>
          <w:tcPr>
            <w:tcW w:w="7648" w:type="dxa"/>
            <w:gridSpan w:val="2"/>
            <w:tcMar>
              <w:top w:w="85" w:type="dxa"/>
              <w:bottom w:w="142" w:type="dxa"/>
            </w:tcMar>
          </w:tcPr>
          <w:p w14:paraId="16C8E801" w14:textId="77777777" w:rsidR="000B5EDC" w:rsidRPr="007E0E46" w:rsidRDefault="000B5EDC" w:rsidP="00175FE5">
            <w:pPr>
              <w:pStyle w:val="BankNormal"/>
              <w:tabs>
                <w:tab w:val="left" w:pos="6406"/>
                <w:tab w:val="right" w:pos="7218"/>
              </w:tabs>
              <w:spacing w:after="0"/>
              <w:rPr>
                <w:rFonts w:asciiTheme="minorHAnsi" w:hAnsiTheme="minorHAnsi" w:cstheme="minorHAnsi"/>
                <w:szCs w:val="24"/>
                <w:lang w:eastAsia="it-IT"/>
              </w:rPr>
            </w:pPr>
            <w:r w:rsidRPr="007E0E46">
              <w:rPr>
                <w:rFonts w:asciiTheme="minorHAnsi" w:hAnsiTheme="minorHAnsi" w:cstheme="minorHAnsi"/>
                <w:szCs w:val="24"/>
                <w:lang w:eastAsia="it-IT"/>
              </w:rPr>
              <w:t xml:space="preserve">The format of the Technical Proposal to be submitted is:  </w:t>
            </w:r>
          </w:p>
          <w:p w14:paraId="34792B0E" w14:textId="77777777" w:rsidR="000B5EDC" w:rsidRPr="007E0E46" w:rsidRDefault="000B5EDC" w:rsidP="00175FE5">
            <w:pPr>
              <w:pStyle w:val="BankNormal"/>
              <w:tabs>
                <w:tab w:val="left" w:pos="6406"/>
                <w:tab w:val="right" w:pos="7218"/>
              </w:tabs>
              <w:spacing w:after="0"/>
              <w:rPr>
                <w:rFonts w:asciiTheme="minorHAnsi" w:hAnsiTheme="minorHAnsi" w:cstheme="minorHAnsi"/>
                <w:i/>
              </w:rPr>
            </w:pPr>
            <w:r w:rsidRPr="007E0E46">
              <w:rPr>
                <w:rFonts w:asciiTheme="minorHAnsi" w:hAnsiTheme="minorHAnsi" w:cstheme="minorHAnsi"/>
                <w:szCs w:val="24"/>
                <w:lang w:eastAsia="it-IT"/>
              </w:rPr>
              <w:t xml:space="preserve">FTP </w:t>
            </w:r>
            <w:r w:rsidRPr="007E0E46">
              <w:rPr>
                <w:rFonts w:asciiTheme="minorHAnsi" w:hAnsiTheme="minorHAnsi" w:cstheme="minorHAnsi"/>
              </w:rPr>
              <w:t xml:space="preserve">________  or  STP __________  </w:t>
            </w:r>
            <w:r w:rsidRPr="007E0E46">
              <w:rPr>
                <w:rFonts w:asciiTheme="minorHAnsi" w:hAnsiTheme="minorHAnsi" w:cstheme="minorHAnsi"/>
                <w:i/>
              </w:rPr>
              <w:t>[</w:t>
            </w:r>
            <w:r w:rsidRPr="007E0E46">
              <w:rPr>
                <w:rFonts w:asciiTheme="minorHAnsi" w:hAnsiTheme="minorHAnsi" w:cstheme="minorHAnsi"/>
                <w:i/>
                <w:iCs/>
              </w:rPr>
              <w:t>check the applicable format</w:t>
            </w:r>
            <w:r w:rsidRPr="007E0E46">
              <w:rPr>
                <w:rFonts w:asciiTheme="minorHAnsi" w:hAnsiTheme="minorHAnsi" w:cstheme="minorHAnsi"/>
                <w:i/>
              </w:rPr>
              <w:t>]</w:t>
            </w:r>
            <w:r w:rsidR="005B60C9" w:rsidRPr="007E0E46">
              <w:rPr>
                <w:rFonts w:asciiTheme="minorHAnsi" w:hAnsiTheme="minorHAnsi" w:cstheme="minorHAnsi"/>
              </w:rPr>
              <w:t xml:space="preserve"> </w:t>
            </w:r>
          </w:p>
          <w:p w14:paraId="277596DF" w14:textId="77777777" w:rsidR="000B5EDC" w:rsidRPr="007E0E46" w:rsidRDefault="000B5EDC" w:rsidP="00175FE5">
            <w:pPr>
              <w:pStyle w:val="BankNormal"/>
              <w:tabs>
                <w:tab w:val="left" w:pos="1186"/>
                <w:tab w:val="left" w:pos="2552"/>
                <w:tab w:val="right" w:pos="7218"/>
              </w:tabs>
              <w:spacing w:after="0"/>
              <w:rPr>
                <w:rFonts w:asciiTheme="minorHAnsi" w:hAnsiTheme="minorHAnsi" w:cstheme="minorHAnsi"/>
              </w:rPr>
            </w:pPr>
          </w:p>
          <w:p w14:paraId="6529BA3B" w14:textId="77777777" w:rsidR="000B5EDC" w:rsidRPr="007E0E46" w:rsidRDefault="000B5EDC" w:rsidP="00175FE5">
            <w:pPr>
              <w:pStyle w:val="BodyText"/>
              <w:tabs>
                <w:tab w:val="right" w:pos="7306"/>
              </w:tabs>
              <w:spacing w:after="0"/>
              <w:jc w:val="left"/>
              <w:rPr>
                <w:rFonts w:asciiTheme="minorHAnsi" w:hAnsiTheme="minorHAnsi" w:cstheme="minorHAnsi"/>
              </w:rPr>
            </w:pPr>
            <w:r w:rsidRPr="007E0E46">
              <w:rPr>
                <w:rFonts w:asciiTheme="minorHAnsi" w:hAnsiTheme="minorHAnsi" w:cstheme="minorHAnsi"/>
                <w:szCs w:val="24"/>
                <w:lang w:eastAsia="it-IT"/>
              </w:rPr>
              <w:t>Submission of the Technical Proposal in a wrong format may lead to the Proposal being deemed non-responsive to the RFP requirements.</w:t>
            </w:r>
          </w:p>
        </w:tc>
      </w:tr>
      <w:tr w:rsidR="000B5EDC" w:rsidRPr="007E0E46" w14:paraId="50DF302A" w14:textId="77777777" w:rsidTr="00061DF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317DEA9D" w14:textId="77777777" w:rsidR="000B5EDC" w:rsidRPr="007E0E46" w:rsidRDefault="000B5EDC" w:rsidP="00175FE5">
            <w:pPr>
              <w:rPr>
                <w:rFonts w:asciiTheme="minorHAnsi" w:hAnsiTheme="minorHAnsi" w:cstheme="minorHAnsi"/>
                <w:b/>
                <w:bCs/>
              </w:rPr>
            </w:pPr>
            <w:r w:rsidRPr="007E0E46">
              <w:rPr>
                <w:rFonts w:asciiTheme="minorHAnsi" w:hAnsiTheme="minorHAnsi" w:cstheme="minorHAnsi"/>
                <w:b/>
                <w:bCs/>
              </w:rPr>
              <w:t>16.1</w:t>
            </w:r>
          </w:p>
          <w:p w14:paraId="469E528A" w14:textId="77777777" w:rsidR="000B5EDC" w:rsidRPr="007E0E46" w:rsidRDefault="000B5EDC" w:rsidP="00175FE5">
            <w:pPr>
              <w:pStyle w:val="BankNormal"/>
              <w:spacing w:after="0"/>
              <w:rPr>
                <w:rFonts w:asciiTheme="minorHAnsi" w:hAnsiTheme="minorHAnsi" w:cstheme="minorHAnsi"/>
                <w:szCs w:val="24"/>
                <w:lang w:eastAsia="it-IT"/>
              </w:rPr>
            </w:pPr>
          </w:p>
        </w:tc>
        <w:tc>
          <w:tcPr>
            <w:tcW w:w="7634" w:type="dxa"/>
            <w:tcMar>
              <w:top w:w="85" w:type="dxa"/>
              <w:bottom w:w="142" w:type="dxa"/>
            </w:tcMar>
          </w:tcPr>
          <w:p w14:paraId="42D1593D" w14:textId="576D46C7" w:rsidR="000B5EDC" w:rsidRPr="007E0E46" w:rsidRDefault="000B5EDC" w:rsidP="00175FE5">
            <w:pPr>
              <w:tabs>
                <w:tab w:val="right" w:pos="7218"/>
              </w:tabs>
              <w:ind w:right="38"/>
              <w:jc w:val="both"/>
              <w:rPr>
                <w:rFonts w:asciiTheme="minorHAnsi" w:hAnsiTheme="minorHAnsi" w:cstheme="minorHAnsi"/>
                <w:i/>
              </w:rPr>
            </w:pPr>
            <w:r w:rsidRPr="007E0E46">
              <w:rPr>
                <w:rFonts w:asciiTheme="minorHAnsi" w:hAnsiTheme="minorHAnsi" w:cstheme="minorHAnsi"/>
                <w:i/>
              </w:rPr>
              <w:t>[</w:t>
            </w:r>
            <w:r w:rsidRPr="007E0E46">
              <w:rPr>
                <w:rFonts w:asciiTheme="minorHAnsi" w:hAnsiTheme="minorHAnsi" w:cstheme="minorHAnsi"/>
                <w:i/>
                <w:iCs/>
              </w:rPr>
              <w:t xml:space="preserve">A </w:t>
            </w:r>
            <w:r w:rsidR="009D6026" w:rsidRPr="007E0E46">
              <w:rPr>
                <w:rFonts w:asciiTheme="minorHAnsi" w:hAnsiTheme="minorHAnsi" w:cstheme="minorHAnsi"/>
                <w:i/>
                <w:iCs/>
                <w:u w:val="single"/>
              </w:rPr>
              <w:t>Standard</w:t>
            </w:r>
            <w:r w:rsidRPr="007E0E46">
              <w:rPr>
                <w:rFonts w:asciiTheme="minorHAnsi" w:hAnsiTheme="minorHAnsi" w:cstheme="minorHAnsi"/>
                <w:i/>
                <w:iCs/>
              </w:rPr>
              <w:t xml:space="preserve"> list is provided below for guidance. Items that are not applicable should be deleted, other</w:t>
            </w:r>
            <w:r w:rsidR="004B2F49" w:rsidRPr="007E0E46">
              <w:rPr>
                <w:rFonts w:asciiTheme="minorHAnsi" w:hAnsiTheme="minorHAnsi" w:cstheme="minorHAnsi"/>
                <w:i/>
                <w:iCs/>
              </w:rPr>
              <w:t>s</w:t>
            </w:r>
            <w:r w:rsidRPr="007E0E46">
              <w:rPr>
                <w:rFonts w:asciiTheme="minorHAnsi" w:hAnsiTheme="minorHAnsi" w:cstheme="minorHAnsi"/>
                <w:i/>
                <w:iCs/>
              </w:rPr>
              <w:t xml:space="preserve"> may be added. If the </w:t>
            </w:r>
            <w:r w:rsidR="00C0327D" w:rsidRPr="007E0E46">
              <w:rPr>
                <w:rFonts w:asciiTheme="minorHAnsi" w:hAnsiTheme="minorHAnsi" w:cstheme="minorHAnsi"/>
                <w:i/>
                <w:iCs/>
              </w:rPr>
              <w:t>Procuring Agency</w:t>
            </w:r>
            <w:r w:rsidRPr="007E0E46">
              <w:rPr>
                <w:rFonts w:asciiTheme="minorHAnsi" w:hAnsiTheme="minorHAnsi" w:cstheme="minorHAnsi"/>
                <w:i/>
                <w:iCs/>
              </w:rPr>
              <w:t xml:space="preserve"> wants to set up maximum ceilings for unit rates of certain </w:t>
            </w:r>
            <w:r w:rsidR="00983AB1" w:rsidRPr="007E0E46">
              <w:rPr>
                <w:rFonts w:asciiTheme="minorHAnsi" w:hAnsiTheme="minorHAnsi" w:cstheme="minorHAnsi"/>
                <w:i/>
                <w:iCs/>
              </w:rPr>
              <w:t xml:space="preserve">type of </w:t>
            </w:r>
            <w:r w:rsidRPr="007E0E46">
              <w:rPr>
                <w:rFonts w:asciiTheme="minorHAnsi" w:hAnsiTheme="minorHAnsi" w:cstheme="minorHAnsi"/>
                <w:i/>
                <w:iCs/>
              </w:rPr>
              <w:t xml:space="preserve">expenses, such ceilings should be indicated in </w:t>
            </w:r>
            <w:r w:rsidR="00796A49" w:rsidRPr="007E0E46">
              <w:rPr>
                <w:rFonts w:asciiTheme="minorHAnsi" w:hAnsiTheme="minorHAnsi" w:cstheme="minorHAnsi"/>
                <w:i/>
                <w:iCs/>
              </w:rPr>
              <w:t xml:space="preserve">the </w:t>
            </w:r>
            <w:r w:rsidRPr="007E0E46">
              <w:rPr>
                <w:rFonts w:asciiTheme="minorHAnsi" w:hAnsiTheme="minorHAnsi" w:cstheme="minorHAnsi"/>
                <w:i/>
                <w:iCs/>
              </w:rPr>
              <w:t>FIN forms</w:t>
            </w:r>
            <w:r w:rsidRPr="007E0E46">
              <w:rPr>
                <w:rFonts w:asciiTheme="minorHAnsi" w:hAnsiTheme="minorHAnsi" w:cstheme="minorHAnsi"/>
                <w:i/>
              </w:rPr>
              <w:t>:</w:t>
            </w:r>
          </w:p>
          <w:p w14:paraId="74596295" w14:textId="77777777" w:rsidR="000B5EDC" w:rsidRPr="007E0E46" w:rsidRDefault="000B5EDC" w:rsidP="00175FE5">
            <w:pPr>
              <w:pStyle w:val="BankNormal"/>
              <w:tabs>
                <w:tab w:val="right" w:pos="7218"/>
              </w:tabs>
              <w:spacing w:after="0"/>
              <w:ind w:right="38"/>
              <w:rPr>
                <w:rFonts w:asciiTheme="minorHAnsi" w:hAnsiTheme="minorHAnsi" w:cstheme="minorHAnsi"/>
                <w:szCs w:val="24"/>
                <w:lang w:eastAsia="it-IT"/>
              </w:rPr>
            </w:pPr>
          </w:p>
          <w:p w14:paraId="2427DDC6" w14:textId="54BC2106" w:rsidR="00F25D26" w:rsidRPr="00C031FC" w:rsidRDefault="000B5EDC" w:rsidP="00C51C60">
            <w:pPr>
              <w:pStyle w:val="ListParagraph"/>
              <w:numPr>
                <w:ilvl w:val="0"/>
                <w:numId w:val="85"/>
              </w:numPr>
              <w:tabs>
                <w:tab w:val="left" w:pos="540"/>
              </w:tabs>
              <w:ind w:right="38"/>
              <w:jc w:val="both"/>
              <w:rPr>
                <w:rFonts w:asciiTheme="minorHAnsi" w:hAnsiTheme="minorHAnsi" w:cstheme="minorHAnsi"/>
                <w:i/>
              </w:rPr>
            </w:pPr>
            <w:r w:rsidRPr="00C031FC">
              <w:rPr>
                <w:rFonts w:asciiTheme="minorHAnsi" w:hAnsiTheme="minorHAnsi" w:cstheme="minorHAnsi"/>
                <w:i/>
              </w:rPr>
              <w:t>a per diem allowance, including hotel, for experts for every day of absence from the home office for the purposes of the Services</w:t>
            </w:r>
            <w:r w:rsidR="00D842DC" w:rsidRPr="00C031FC">
              <w:rPr>
                <w:rFonts w:asciiTheme="minorHAnsi" w:hAnsiTheme="minorHAnsi" w:cstheme="minorHAnsi"/>
                <w:i/>
              </w:rPr>
              <w:t xml:space="preserve"> (as per Govt. of the Punjab rates) </w:t>
            </w:r>
            <w:r w:rsidRPr="00C031FC">
              <w:rPr>
                <w:rFonts w:asciiTheme="minorHAnsi" w:hAnsiTheme="minorHAnsi" w:cstheme="minorHAnsi"/>
                <w:i/>
              </w:rPr>
              <w:t>;</w:t>
            </w:r>
          </w:p>
          <w:p w14:paraId="2873C149" w14:textId="77777777" w:rsidR="000B5EDC" w:rsidRPr="007E0E46" w:rsidRDefault="000B5EDC" w:rsidP="00175FE5">
            <w:pPr>
              <w:numPr>
                <w:ilvl w:val="12"/>
                <w:numId w:val="0"/>
              </w:numPr>
              <w:tabs>
                <w:tab w:val="left" w:pos="540"/>
              </w:tabs>
              <w:ind w:left="540" w:right="38" w:hanging="540"/>
              <w:jc w:val="both"/>
              <w:rPr>
                <w:rFonts w:asciiTheme="minorHAnsi" w:hAnsiTheme="minorHAnsi" w:cstheme="minorHAnsi"/>
                <w:i/>
              </w:rPr>
            </w:pPr>
          </w:p>
          <w:p w14:paraId="7BCAC483" w14:textId="77777777" w:rsidR="000B5EDC" w:rsidRPr="007E0E46" w:rsidRDefault="000B5EDC" w:rsidP="00175FE5">
            <w:pPr>
              <w:numPr>
                <w:ilvl w:val="12"/>
                <w:numId w:val="0"/>
              </w:numPr>
              <w:tabs>
                <w:tab w:val="left" w:pos="540"/>
              </w:tabs>
              <w:ind w:left="540" w:right="38" w:hanging="540"/>
              <w:jc w:val="both"/>
              <w:rPr>
                <w:rFonts w:asciiTheme="minorHAnsi" w:hAnsiTheme="minorHAnsi" w:cstheme="minorHAnsi"/>
                <w:i/>
                <w:spacing w:val="-2"/>
              </w:rPr>
            </w:pPr>
            <w:r w:rsidRPr="007E0E46">
              <w:rPr>
                <w:rFonts w:asciiTheme="minorHAnsi" w:hAnsiTheme="minorHAnsi" w:cstheme="minorHAnsi"/>
                <w:i/>
                <w:spacing w:val="-2"/>
              </w:rPr>
              <w:t>(2)</w:t>
            </w:r>
            <w:r w:rsidRPr="007E0E46">
              <w:rPr>
                <w:rFonts w:asciiTheme="minorHAnsi" w:hAnsiTheme="minorHAnsi" w:cstheme="minorHAnsi"/>
                <w:i/>
                <w:spacing w:val="-2"/>
              </w:rPr>
              <w:tab/>
              <w:t>cost of travel by the most appropriate means of transport and the most direct practicable route;</w:t>
            </w:r>
          </w:p>
          <w:p w14:paraId="2CE1E23B" w14:textId="77777777" w:rsidR="000B5EDC" w:rsidRPr="007E0E46" w:rsidRDefault="000B5EDC" w:rsidP="00175FE5">
            <w:pPr>
              <w:numPr>
                <w:ilvl w:val="12"/>
                <w:numId w:val="0"/>
              </w:numPr>
              <w:tabs>
                <w:tab w:val="left" w:pos="540"/>
              </w:tabs>
              <w:ind w:left="540" w:right="38" w:hanging="540"/>
              <w:jc w:val="both"/>
              <w:rPr>
                <w:rFonts w:asciiTheme="minorHAnsi" w:hAnsiTheme="minorHAnsi" w:cstheme="minorHAnsi"/>
                <w:i/>
                <w:spacing w:val="-2"/>
              </w:rPr>
            </w:pPr>
          </w:p>
          <w:p w14:paraId="70B0C906" w14:textId="77777777" w:rsidR="000B5EDC" w:rsidRPr="007E0E46" w:rsidRDefault="000B5EDC" w:rsidP="00175FE5">
            <w:pPr>
              <w:numPr>
                <w:ilvl w:val="12"/>
                <w:numId w:val="0"/>
              </w:numPr>
              <w:tabs>
                <w:tab w:val="left" w:pos="540"/>
              </w:tabs>
              <w:ind w:left="540" w:right="38" w:hanging="540"/>
              <w:jc w:val="both"/>
              <w:rPr>
                <w:rFonts w:asciiTheme="minorHAnsi" w:hAnsiTheme="minorHAnsi" w:cstheme="minorHAnsi"/>
                <w:i/>
                <w:spacing w:val="-2"/>
              </w:rPr>
            </w:pPr>
            <w:r w:rsidRPr="007E0E46">
              <w:rPr>
                <w:rFonts w:asciiTheme="minorHAnsi" w:hAnsiTheme="minorHAnsi" w:cstheme="minorHAnsi"/>
                <w:i/>
                <w:spacing w:val="-2"/>
              </w:rPr>
              <w:t>(3)</w:t>
            </w:r>
            <w:r w:rsidRPr="007E0E46">
              <w:rPr>
                <w:rFonts w:asciiTheme="minorHAnsi" w:hAnsiTheme="minorHAnsi" w:cstheme="minorHAnsi"/>
                <w:i/>
                <w:spacing w:val="-2"/>
              </w:rPr>
              <w:tab/>
              <w:t>cost of office accommodation, including overheads and back-stop support;</w:t>
            </w:r>
          </w:p>
          <w:p w14:paraId="491CD1FB" w14:textId="77777777" w:rsidR="000B5EDC" w:rsidRPr="007E0E46" w:rsidRDefault="000B5EDC" w:rsidP="00175FE5">
            <w:pPr>
              <w:numPr>
                <w:ilvl w:val="12"/>
                <w:numId w:val="0"/>
              </w:numPr>
              <w:tabs>
                <w:tab w:val="left" w:pos="540"/>
              </w:tabs>
              <w:ind w:left="540" w:right="38" w:hanging="540"/>
              <w:jc w:val="both"/>
              <w:rPr>
                <w:rFonts w:asciiTheme="minorHAnsi" w:hAnsiTheme="minorHAnsi" w:cstheme="minorHAnsi"/>
                <w:i/>
                <w:spacing w:val="-2"/>
              </w:rPr>
            </w:pPr>
          </w:p>
          <w:p w14:paraId="71B06C1D" w14:textId="77777777" w:rsidR="000B5EDC" w:rsidRPr="007E0E46" w:rsidRDefault="000B5EDC" w:rsidP="00175FE5">
            <w:pPr>
              <w:numPr>
                <w:ilvl w:val="12"/>
                <w:numId w:val="0"/>
              </w:numPr>
              <w:tabs>
                <w:tab w:val="left" w:pos="540"/>
              </w:tabs>
              <w:ind w:left="540" w:right="38" w:hanging="540"/>
              <w:jc w:val="both"/>
              <w:rPr>
                <w:rFonts w:asciiTheme="minorHAnsi" w:hAnsiTheme="minorHAnsi" w:cstheme="minorHAnsi"/>
                <w:i/>
                <w:spacing w:val="-2"/>
              </w:rPr>
            </w:pPr>
            <w:r w:rsidRPr="007E0E46">
              <w:rPr>
                <w:rFonts w:asciiTheme="minorHAnsi" w:hAnsiTheme="minorHAnsi" w:cstheme="minorHAnsi"/>
                <w:i/>
                <w:spacing w:val="-2"/>
              </w:rPr>
              <w:t>(4)</w:t>
            </w:r>
            <w:r w:rsidRPr="007E0E46">
              <w:rPr>
                <w:rFonts w:asciiTheme="minorHAnsi" w:hAnsiTheme="minorHAnsi" w:cstheme="minorHAnsi"/>
                <w:i/>
                <w:spacing w:val="-2"/>
              </w:rPr>
              <w:tab/>
              <w:t>communications costs;</w:t>
            </w:r>
          </w:p>
          <w:p w14:paraId="18307DE3" w14:textId="77777777" w:rsidR="000B5EDC" w:rsidRPr="007E0E46" w:rsidRDefault="000B5EDC" w:rsidP="00175FE5">
            <w:pPr>
              <w:tabs>
                <w:tab w:val="left" w:pos="0"/>
                <w:tab w:val="left" w:pos="466"/>
                <w:tab w:val="left" w:pos="1440"/>
              </w:tabs>
              <w:suppressAutoHyphens/>
              <w:ind w:left="466" w:right="38" w:hanging="466"/>
              <w:jc w:val="both"/>
              <w:rPr>
                <w:rFonts w:asciiTheme="minorHAnsi" w:hAnsiTheme="minorHAnsi" w:cstheme="minorHAnsi"/>
                <w:i/>
                <w:spacing w:val="-2"/>
              </w:rPr>
            </w:pPr>
          </w:p>
          <w:p w14:paraId="175A2FEE" w14:textId="432AA829" w:rsidR="000B5EDC" w:rsidRPr="007E0E46" w:rsidRDefault="000B5EDC" w:rsidP="00175FE5">
            <w:pPr>
              <w:numPr>
                <w:ilvl w:val="12"/>
                <w:numId w:val="0"/>
              </w:numPr>
              <w:tabs>
                <w:tab w:val="left" w:pos="540"/>
              </w:tabs>
              <w:ind w:left="540" w:right="38" w:hanging="540"/>
              <w:jc w:val="both"/>
              <w:rPr>
                <w:rFonts w:asciiTheme="minorHAnsi" w:hAnsiTheme="minorHAnsi" w:cstheme="minorHAnsi"/>
                <w:i/>
                <w:spacing w:val="-2"/>
              </w:rPr>
            </w:pPr>
            <w:r w:rsidRPr="007E0E46">
              <w:rPr>
                <w:rFonts w:asciiTheme="minorHAnsi" w:hAnsiTheme="minorHAnsi" w:cstheme="minorHAnsi"/>
                <w:i/>
                <w:spacing w:val="-2"/>
              </w:rPr>
              <w:t>(5)</w:t>
            </w:r>
            <w:r w:rsidRPr="007E0E46">
              <w:rPr>
                <w:rFonts w:asciiTheme="minorHAnsi" w:hAnsiTheme="minorHAnsi" w:cstheme="minorHAnsi"/>
                <w:i/>
                <w:spacing w:val="-2"/>
              </w:rPr>
              <w:tab/>
              <w:t xml:space="preserve">cost of purchase or rent or freight of any equipment required to be provided by the </w:t>
            </w:r>
            <w:r w:rsidR="00345387" w:rsidRPr="007E0E46">
              <w:rPr>
                <w:rFonts w:asciiTheme="minorHAnsi" w:hAnsiTheme="minorHAnsi" w:cstheme="minorHAnsi"/>
                <w:i/>
                <w:spacing w:val="-2"/>
              </w:rPr>
              <w:t>Consultant</w:t>
            </w:r>
            <w:r w:rsidRPr="007E0E46">
              <w:rPr>
                <w:rFonts w:asciiTheme="minorHAnsi" w:hAnsiTheme="minorHAnsi" w:cstheme="minorHAnsi"/>
                <w:i/>
                <w:spacing w:val="-2"/>
              </w:rPr>
              <w:t>s;</w:t>
            </w:r>
          </w:p>
          <w:p w14:paraId="79ED755B" w14:textId="77777777" w:rsidR="000B5EDC" w:rsidRPr="007E0E46" w:rsidRDefault="000B5EDC" w:rsidP="00175FE5">
            <w:pPr>
              <w:tabs>
                <w:tab w:val="left" w:pos="0"/>
                <w:tab w:val="left" w:pos="466"/>
                <w:tab w:val="left" w:pos="1440"/>
              </w:tabs>
              <w:suppressAutoHyphens/>
              <w:ind w:left="466" w:right="38" w:hanging="466"/>
              <w:jc w:val="both"/>
              <w:rPr>
                <w:rFonts w:asciiTheme="minorHAnsi" w:hAnsiTheme="minorHAnsi" w:cstheme="minorHAnsi"/>
                <w:i/>
                <w:spacing w:val="-2"/>
              </w:rPr>
            </w:pPr>
          </w:p>
          <w:p w14:paraId="25BC113B" w14:textId="5DFE34B5" w:rsidR="000B5EDC" w:rsidRPr="007E0E46" w:rsidRDefault="000B5EDC" w:rsidP="00175FE5">
            <w:pPr>
              <w:numPr>
                <w:ilvl w:val="12"/>
                <w:numId w:val="0"/>
              </w:numPr>
              <w:tabs>
                <w:tab w:val="left" w:pos="540"/>
              </w:tabs>
              <w:ind w:left="540" w:right="38" w:hanging="540"/>
              <w:jc w:val="both"/>
              <w:rPr>
                <w:rFonts w:asciiTheme="minorHAnsi" w:hAnsiTheme="minorHAnsi" w:cstheme="minorHAnsi"/>
                <w:i/>
                <w:spacing w:val="-2"/>
              </w:rPr>
            </w:pPr>
            <w:r w:rsidRPr="007E0E46">
              <w:rPr>
                <w:rFonts w:asciiTheme="minorHAnsi" w:hAnsiTheme="minorHAnsi" w:cstheme="minorHAnsi"/>
                <w:i/>
                <w:spacing w:val="-2"/>
              </w:rPr>
              <w:t>(6)</w:t>
            </w:r>
            <w:r w:rsidRPr="007E0E46">
              <w:rPr>
                <w:rFonts w:asciiTheme="minorHAnsi" w:hAnsiTheme="minorHAnsi" w:cstheme="minorHAnsi"/>
                <w:i/>
                <w:spacing w:val="-2"/>
              </w:rPr>
              <w:tab/>
              <w:t xml:space="preserve">cost of reports production (including printing) and delivering to the </w:t>
            </w:r>
            <w:r w:rsidR="00C0327D" w:rsidRPr="007E0E46">
              <w:rPr>
                <w:rFonts w:asciiTheme="minorHAnsi" w:hAnsiTheme="minorHAnsi" w:cstheme="minorHAnsi"/>
                <w:i/>
                <w:spacing w:val="-2"/>
              </w:rPr>
              <w:t>Procuring Agency</w:t>
            </w:r>
            <w:r w:rsidRPr="007E0E46">
              <w:rPr>
                <w:rFonts w:asciiTheme="minorHAnsi" w:hAnsiTheme="minorHAnsi" w:cstheme="minorHAnsi"/>
                <w:i/>
                <w:spacing w:val="-2"/>
              </w:rPr>
              <w:t>;</w:t>
            </w:r>
          </w:p>
          <w:p w14:paraId="3AEDD0F0" w14:textId="77777777" w:rsidR="000B5EDC" w:rsidRPr="007E0E46" w:rsidRDefault="000B5EDC" w:rsidP="00175FE5">
            <w:pPr>
              <w:numPr>
                <w:ilvl w:val="12"/>
                <w:numId w:val="0"/>
              </w:numPr>
              <w:tabs>
                <w:tab w:val="left" w:pos="540"/>
              </w:tabs>
              <w:ind w:left="540" w:right="38" w:hanging="540"/>
              <w:jc w:val="both"/>
              <w:rPr>
                <w:rFonts w:asciiTheme="minorHAnsi" w:hAnsiTheme="minorHAnsi" w:cstheme="minorHAnsi"/>
                <w:i/>
                <w:spacing w:val="-2"/>
              </w:rPr>
            </w:pPr>
          </w:p>
          <w:p w14:paraId="50754C1F" w14:textId="127EAEA2" w:rsidR="000B5EDC" w:rsidRPr="007E0E46" w:rsidRDefault="000B5EDC" w:rsidP="00175FE5">
            <w:pPr>
              <w:numPr>
                <w:ilvl w:val="12"/>
                <w:numId w:val="0"/>
              </w:numPr>
              <w:tabs>
                <w:tab w:val="left" w:pos="540"/>
              </w:tabs>
              <w:ind w:left="540" w:right="38" w:hanging="540"/>
              <w:jc w:val="both"/>
              <w:rPr>
                <w:rFonts w:asciiTheme="minorHAnsi" w:hAnsiTheme="minorHAnsi" w:cstheme="minorHAnsi"/>
                <w:i/>
                <w:spacing w:val="-2"/>
              </w:rPr>
            </w:pPr>
            <w:r w:rsidRPr="007E0E46">
              <w:rPr>
                <w:rFonts w:asciiTheme="minorHAnsi" w:hAnsiTheme="minorHAnsi" w:cstheme="minorHAnsi"/>
                <w:i/>
                <w:spacing w:val="-2"/>
              </w:rPr>
              <w:t>(7)</w:t>
            </w:r>
            <w:r w:rsidRPr="007E0E46">
              <w:rPr>
                <w:rFonts w:asciiTheme="minorHAnsi" w:hAnsiTheme="minorHAnsi" w:cstheme="minorHAnsi"/>
                <w:i/>
                <w:spacing w:val="-2"/>
              </w:rPr>
              <w:tab/>
              <w:t xml:space="preserve">other allowances where applicable and provisional or fixed sums (if </w:t>
            </w:r>
            <w:r w:rsidR="002B4FE6" w:rsidRPr="00846FF7">
              <w:rPr>
                <w:rFonts w:asciiTheme="minorHAnsi" w:hAnsiTheme="minorHAnsi" w:cstheme="minorHAnsi"/>
                <w:i/>
                <w:color w:val="000000" w:themeColor="text1"/>
                <w:spacing w:val="-2"/>
              </w:rPr>
              <w:t>applicable</w:t>
            </w:r>
            <w:r w:rsidRPr="007E0E46">
              <w:rPr>
                <w:rFonts w:asciiTheme="minorHAnsi" w:hAnsiTheme="minorHAnsi" w:cstheme="minorHAnsi"/>
                <w:i/>
                <w:spacing w:val="-2"/>
              </w:rPr>
              <w:t xml:space="preserve">)] </w:t>
            </w:r>
          </w:p>
          <w:p w14:paraId="3EF61F4C" w14:textId="77777777" w:rsidR="000B5EDC" w:rsidRPr="007E0E46" w:rsidRDefault="000B5EDC" w:rsidP="00175FE5">
            <w:pPr>
              <w:tabs>
                <w:tab w:val="left" w:pos="0"/>
                <w:tab w:val="left" w:pos="466"/>
                <w:tab w:val="left" w:pos="1440"/>
              </w:tabs>
              <w:suppressAutoHyphens/>
              <w:ind w:left="466" w:right="38" w:hanging="466"/>
              <w:jc w:val="both"/>
              <w:rPr>
                <w:rFonts w:asciiTheme="minorHAnsi" w:hAnsiTheme="minorHAnsi" w:cstheme="minorHAnsi"/>
                <w:i/>
                <w:strike/>
                <w:spacing w:val="-2"/>
              </w:rPr>
            </w:pPr>
          </w:p>
          <w:p w14:paraId="031B7EE1" w14:textId="77777777" w:rsidR="000B5EDC" w:rsidRPr="007E0E46" w:rsidRDefault="000B5EDC" w:rsidP="00175FE5">
            <w:pPr>
              <w:numPr>
                <w:ilvl w:val="12"/>
                <w:numId w:val="0"/>
              </w:numPr>
              <w:tabs>
                <w:tab w:val="left" w:pos="540"/>
              </w:tabs>
              <w:ind w:left="540" w:right="38" w:hanging="540"/>
              <w:jc w:val="both"/>
              <w:rPr>
                <w:rFonts w:asciiTheme="minorHAnsi" w:hAnsiTheme="minorHAnsi" w:cstheme="minorHAnsi"/>
              </w:rPr>
            </w:pPr>
            <w:r w:rsidRPr="007E0E46">
              <w:rPr>
                <w:rFonts w:asciiTheme="minorHAnsi" w:hAnsiTheme="minorHAnsi" w:cstheme="minorHAnsi"/>
                <w:i/>
              </w:rPr>
              <w:t>(8)</w:t>
            </w:r>
            <w:r w:rsidRPr="007E0E46">
              <w:rPr>
                <w:rFonts w:asciiTheme="minorHAnsi" w:hAnsiTheme="minorHAnsi" w:cstheme="minorHAnsi"/>
                <w:i/>
              </w:rPr>
              <w:tab/>
              <w:t xml:space="preserve">[insert relevant type of expenses, if/as applicable] </w:t>
            </w:r>
          </w:p>
        </w:tc>
      </w:tr>
      <w:tr w:rsidR="000B5EDC" w:rsidRPr="007E0E46" w14:paraId="25DBFE44" w14:textId="77777777" w:rsidTr="00061DF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1D479E78" w14:textId="77777777" w:rsidR="000B5EDC" w:rsidRPr="007E0E46" w:rsidRDefault="000B5EDC" w:rsidP="00175FE5">
            <w:pPr>
              <w:rPr>
                <w:rFonts w:asciiTheme="minorHAnsi" w:hAnsiTheme="minorHAnsi" w:cstheme="minorHAnsi"/>
                <w:b/>
                <w:bCs/>
              </w:rPr>
            </w:pPr>
            <w:r w:rsidRPr="007E0E46">
              <w:rPr>
                <w:rFonts w:asciiTheme="minorHAnsi" w:hAnsiTheme="minorHAnsi" w:cstheme="minorHAnsi"/>
                <w:b/>
                <w:bCs/>
              </w:rPr>
              <w:lastRenderedPageBreak/>
              <w:t>16.2</w:t>
            </w:r>
          </w:p>
        </w:tc>
        <w:tc>
          <w:tcPr>
            <w:tcW w:w="7634" w:type="dxa"/>
            <w:tcMar>
              <w:top w:w="85" w:type="dxa"/>
              <w:bottom w:w="142" w:type="dxa"/>
            </w:tcMar>
          </w:tcPr>
          <w:p w14:paraId="5F971897" w14:textId="0354E51D" w:rsidR="00255536" w:rsidRPr="007E0E46" w:rsidRDefault="00796A49" w:rsidP="00175FE5">
            <w:pPr>
              <w:tabs>
                <w:tab w:val="right" w:pos="7218"/>
              </w:tabs>
              <w:rPr>
                <w:rFonts w:asciiTheme="minorHAnsi" w:hAnsiTheme="minorHAnsi" w:cstheme="minorHAnsi"/>
              </w:rPr>
            </w:pPr>
            <w:r w:rsidRPr="007E0E46">
              <w:rPr>
                <w:rFonts w:asciiTheme="minorHAnsi" w:hAnsiTheme="minorHAnsi" w:cstheme="minorHAnsi"/>
                <w:b/>
              </w:rPr>
              <w:t>A p</w:t>
            </w:r>
            <w:r w:rsidR="000B5EDC" w:rsidRPr="007E0E46">
              <w:rPr>
                <w:rFonts w:asciiTheme="minorHAnsi" w:hAnsiTheme="minorHAnsi" w:cstheme="minorHAnsi"/>
                <w:b/>
              </w:rPr>
              <w:t>rice adjustment provision</w:t>
            </w:r>
            <w:r w:rsidR="00C673DB" w:rsidRPr="007E0E46">
              <w:rPr>
                <w:rFonts w:asciiTheme="minorHAnsi" w:hAnsiTheme="minorHAnsi" w:cstheme="minorHAnsi"/>
                <w:b/>
              </w:rPr>
              <w:t>, especially w.r.t changes in taxes/ rates/ fees/ duties if any,</w:t>
            </w:r>
            <w:r w:rsidR="000B5EDC" w:rsidRPr="007E0E46">
              <w:rPr>
                <w:rFonts w:asciiTheme="minorHAnsi" w:hAnsiTheme="minorHAnsi" w:cstheme="minorHAnsi"/>
                <w:b/>
              </w:rPr>
              <w:t xml:space="preserve"> applies to remuneration rates</w:t>
            </w:r>
            <w:r w:rsidR="007B5725" w:rsidRPr="007E0E46">
              <w:rPr>
                <w:rFonts w:asciiTheme="minorHAnsi" w:hAnsiTheme="minorHAnsi" w:cstheme="minorHAnsi"/>
                <w:b/>
              </w:rPr>
              <w:t xml:space="preserve"> or lump sum price</w:t>
            </w:r>
            <w:r w:rsidR="000B5EDC" w:rsidRPr="007E0E46">
              <w:rPr>
                <w:rFonts w:asciiTheme="minorHAnsi" w:hAnsiTheme="minorHAnsi" w:cstheme="minorHAnsi"/>
                <w:b/>
              </w:rPr>
              <w:t>:</w:t>
            </w:r>
            <w:r w:rsidR="000B5EDC" w:rsidRPr="007E0E46">
              <w:rPr>
                <w:rFonts w:asciiTheme="minorHAnsi" w:hAnsiTheme="minorHAnsi" w:cstheme="minorHAnsi"/>
              </w:rPr>
              <w:t xml:space="preserve"> </w:t>
            </w:r>
          </w:p>
          <w:p w14:paraId="42973F22" w14:textId="77777777" w:rsidR="000B5EDC" w:rsidRPr="007E0E46" w:rsidRDefault="000B5EDC" w:rsidP="00175FE5">
            <w:pPr>
              <w:tabs>
                <w:tab w:val="right" w:pos="7218"/>
              </w:tabs>
              <w:rPr>
                <w:rFonts w:asciiTheme="minorHAnsi" w:hAnsiTheme="minorHAnsi" w:cstheme="minorHAnsi"/>
              </w:rPr>
            </w:pPr>
            <w:r w:rsidRPr="007E0E46">
              <w:rPr>
                <w:rFonts w:asciiTheme="minorHAnsi" w:hAnsiTheme="minorHAnsi" w:cstheme="minorHAnsi"/>
              </w:rPr>
              <w:t>Yes ________ or N</w:t>
            </w:r>
            <w:r w:rsidR="00255536" w:rsidRPr="007E0E46">
              <w:rPr>
                <w:rFonts w:asciiTheme="minorHAnsi" w:hAnsiTheme="minorHAnsi" w:cstheme="minorHAnsi"/>
              </w:rPr>
              <w:t>o</w:t>
            </w:r>
            <w:r w:rsidRPr="007E0E46">
              <w:rPr>
                <w:rFonts w:asciiTheme="minorHAnsi" w:hAnsiTheme="minorHAnsi" w:cstheme="minorHAnsi"/>
              </w:rPr>
              <w:t xml:space="preserve"> ___________</w:t>
            </w:r>
          </w:p>
          <w:p w14:paraId="7EB5F745" w14:textId="7ACED9F8" w:rsidR="000B5EDC" w:rsidRPr="007E0E46" w:rsidRDefault="007B5725" w:rsidP="00175FE5">
            <w:pPr>
              <w:tabs>
                <w:tab w:val="right" w:pos="7218"/>
              </w:tabs>
              <w:rPr>
                <w:rFonts w:asciiTheme="minorHAnsi" w:hAnsiTheme="minorHAnsi" w:cstheme="minorHAnsi"/>
              </w:rPr>
            </w:pPr>
            <w:r w:rsidRPr="007E0E46">
              <w:rPr>
                <w:rFonts w:asciiTheme="minorHAnsi" w:hAnsiTheme="minorHAnsi" w:cstheme="minorHAnsi"/>
              </w:rPr>
              <w:t>Basis of inflation: local or foreign</w:t>
            </w:r>
          </w:p>
        </w:tc>
      </w:tr>
      <w:tr w:rsidR="000B5EDC" w:rsidRPr="007E0E46" w14:paraId="799708C0" w14:textId="77777777" w:rsidTr="00061DF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03B63546" w14:textId="1754AF48" w:rsidR="000B5EDC" w:rsidRPr="007E0E46" w:rsidRDefault="00C673DB" w:rsidP="00175FE5">
            <w:pPr>
              <w:rPr>
                <w:rFonts w:asciiTheme="minorHAnsi" w:hAnsiTheme="minorHAnsi" w:cstheme="minorHAnsi"/>
                <w:b/>
                <w:bCs/>
              </w:rPr>
            </w:pPr>
            <w:r w:rsidRPr="007E0E46">
              <w:rPr>
                <w:rFonts w:asciiTheme="minorHAnsi" w:hAnsiTheme="minorHAnsi" w:cstheme="minorHAnsi"/>
                <w:b/>
                <w:bCs/>
              </w:rPr>
              <w:t xml:space="preserve">16.2 &amp; </w:t>
            </w:r>
            <w:r w:rsidR="000B5EDC" w:rsidRPr="007E0E46">
              <w:rPr>
                <w:rFonts w:asciiTheme="minorHAnsi" w:hAnsiTheme="minorHAnsi" w:cstheme="minorHAnsi"/>
                <w:b/>
                <w:bCs/>
              </w:rPr>
              <w:t>16.3</w:t>
            </w:r>
          </w:p>
        </w:tc>
        <w:tc>
          <w:tcPr>
            <w:tcW w:w="7634" w:type="dxa"/>
            <w:tcBorders>
              <w:bottom w:val="single" w:sz="4" w:space="0" w:color="auto"/>
            </w:tcBorders>
            <w:tcMar>
              <w:top w:w="85" w:type="dxa"/>
              <w:bottom w:w="142" w:type="dxa"/>
            </w:tcMar>
          </w:tcPr>
          <w:p w14:paraId="0DB85C83" w14:textId="2E828BE8" w:rsidR="000B5EDC" w:rsidRPr="007E0E46" w:rsidRDefault="000B5EDC" w:rsidP="00175FE5">
            <w:pPr>
              <w:pStyle w:val="BankNormal"/>
              <w:tabs>
                <w:tab w:val="left" w:pos="3346"/>
                <w:tab w:val="left" w:pos="4246"/>
                <w:tab w:val="right" w:pos="7218"/>
              </w:tabs>
              <w:spacing w:after="0"/>
              <w:rPr>
                <w:rFonts w:asciiTheme="minorHAnsi" w:hAnsiTheme="minorHAnsi" w:cstheme="minorHAnsi"/>
                <w:i/>
                <w:szCs w:val="24"/>
              </w:rPr>
            </w:pPr>
            <w:r w:rsidRPr="007E0E46">
              <w:rPr>
                <w:rFonts w:asciiTheme="minorHAnsi" w:hAnsiTheme="minorHAnsi" w:cstheme="minorHAnsi"/>
                <w:i/>
                <w:szCs w:val="24"/>
              </w:rPr>
              <w:t xml:space="preserve">[If  there is no tax exemption in the </w:t>
            </w:r>
            <w:r w:rsidR="00C0327D" w:rsidRPr="007E0E46">
              <w:rPr>
                <w:rFonts w:asciiTheme="minorHAnsi" w:hAnsiTheme="minorHAnsi" w:cstheme="minorHAnsi"/>
                <w:i/>
                <w:szCs w:val="24"/>
              </w:rPr>
              <w:t>Procuring Agency</w:t>
            </w:r>
            <w:r w:rsidRPr="007E0E46">
              <w:rPr>
                <w:rFonts w:asciiTheme="minorHAnsi" w:hAnsiTheme="minorHAnsi" w:cstheme="minorHAnsi"/>
                <w:i/>
                <w:szCs w:val="24"/>
              </w:rPr>
              <w:t>’s country, insert the following:</w:t>
            </w:r>
          </w:p>
          <w:p w14:paraId="74C1D13F" w14:textId="57265680" w:rsidR="000B5EDC" w:rsidRPr="007E0E46" w:rsidRDefault="000B5EDC" w:rsidP="00175FE5">
            <w:pPr>
              <w:pStyle w:val="BankNormal"/>
              <w:tabs>
                <w:tab w:val="left" w:pos="3346"/>
                <w:tab w:val="left" w:pos="4246"/>
                <w:tab w:val="right" w:pos="7218"/>
              </w:tabs>
              <w:spacing w:after="0"/>
              <w:rPr>
                <w:rFonts w:asciiTheme="minorHAnsi" w:hAnsiTheme="minorHAnsi" w:cstheme="minorHAnsi"/>
                <w:szCs w:val="24"/>
              </w:rPr>
            </w:pPr>
            <w:r w:rsidRPr="007E0E46">
              <w:rPr>
                <w:rFonts w:asciiTheme="minorHAnsi" w:hAnsiTheme="minorHAnsi" w:cstheme="minorHAnsi"/>
                <w:szCs w:val="24"/>
              </w:rPr>
              <w:t>“</w:t>
            </w:r>
            <w:r w:rsidRPr="007E0E46">
              <w:rPr>
                <w:rFonts w:asciiTheme="minorHAnsi" w:hAnsiTheme="minorHAnsi" w:cstheme="minorHAnsi"/>
                <w:b/>
                <w:szCs w:val="24"/>
              </w:rPr>
              <w:t xml:space="preserve">Information on </w:t>
            </w:r>
            <w:r w:rsidR="00796A49" w:rsidRPr="007E0E46">
              <w:rPr>
                <w:rFonts w:asciiTheme="minorHAnsi" w:hAnsiTheme="minorHAnsi" w:cstheme="minorHAnsi"/>
                <w:b/>
                <w:szCs w:val="24"/>
              </w:rPr>
              <w:t xml:space="preserve">the </w:t>
            </w:r>
            <w:r w:rsidR="00345387" w:rsidRPr="007E0E46">
              <w:rPr>
                <w:rFonts w:asciiTheme="minorHAnsi" w:hAnsiTheme="minorHAnsi" w:cstheme="minorHAnsi"/>
                <w:b/>
                <w:szCs w:val="24"/>
              </w:rPr>
              <w:t>Consultant</w:t>
            </w:r>
            <w:r w:rsidR="0009637E" w:rsidRPr="007E0E46">
              <w:rPr>
                <w:rFonts w:asciiTheme="minorHAnsi" w:hAnsiTheme="minorHAnsi" w:cstheme="minorHAnsi"/>
                <w:b/>
                <w:szCs w:val="24"/>
              </w:rPr>
              <w:t>’s tax obligations</w:t>
            </w:r>
            <w:r w:rsidRPr="007E0E46">
              <w:rPr>
                <w:rFonts w:asciiTheme="minorHAnsi" w:hAnsiTheme="minorHAnsi" w:cstheme="minorHAnsi"/>
                <w:b/>
                <w:szCs w:val="24"/>
              </w:rPr>
              <w:t xml:space="preserve"> can be found </w:t>
            </w:r>
            <w:r w:rsidRPr="007E0E46">
              <w:rPr>
                <w:rFonts w:asciiTheme="minorHAnsi" w:hAnsiTheme="minorHAnsi" w:cstheme="minorHAnsi"/>
                <w:i/>
                <w:szCs w:val="24"/>
              </w:rPr>
              <w:t xml:space="preserve">[insert reference to the appropriate </w:t>
            </w:r>
            <w:r w:rsidR="0009637E" w:rsidRPr="007E0E46">
              <w:rPr>
                <w:rFonts w:asciiTheme="minorHAnsi" w:hAnsiTheme="minorHAnsi" w:cstheme="minorHAnsi"/>
                <w:i/>
                <w:szCs w:val="24"/>
              </w:rPr>
              <w:t>statutory clause or financial instrument</w:t>
            </w:r>
            <w:r w:rsidRPr="007E0E46">
              <w:rPr>
                <w:rFonts w:asciiTheme="minorHAnsi" w:hAnsiTheme="minorHAnsi" w:cstheme="minorHAnsi"/>
                <w:i/>
                <w:szCs w:val="24"/>
              </w:rPr>
              <w:t>]</w:t>
            </w:r>
            <w:r w:rsidRPr="007E0E46">
              <w:rPr>
                <w:rFonts w:asciiTheme="minorHAnsi" w:hAnsiTheme="minorHAnsi" w:cstheme="minorHAnsi"/>
                <w:b/>
                <w:i/>
                <w:szCs w:val="24"/>
              </w:rPr>
              <w:t>.</w:t>
            </w:r>
            <w:r w:rsidRPr="007E0E46">
              <w:rPr>
                <w:rFonts w:asciiTheme="minorHAnsi" w:hAnsiTheme="minorHAnsi" w:cstheme="minorHAnsi"/>
                <w:i/>
                <w:szCs w:val="24"/>
              </w:rPr>
              <w:t xml:space="preserve"> </w:t>
            </w:r>
            <w:r w:rsidRPr="007E0E46">
              <w:rPr>
                <w:rFonts w:asciiTheme="minorHAnsi" w:hAnsiTheme="minorHAnsi" w:cstheme="minorHAnsi"/>
                <w:szCs w:val="24"/>
              </w:rPr>
              <w:t>“</w:t>
            </w:r>
          </w:p>
          <w:p w14:paraId="4A855EEA" w14:textId="77777777" w:rsidR="000B5EDC" w:rsidRPr="007E0E46" w:rsidRDefault="000B5EDC" w:rsidP="00175FE5">
            <w:pPr>
              <w:pStyle w:val="BankNormal"/>
              <w:tabs>
                <w:tab w:val="left" w:pos="3346"/>
                <w:tab w:val="left" w:pos="4246"/>
                <w:tab w:val="right" w:pos="7218"/>
              </w:tabs>
              <w:spacing w:after="0"/>
              <w:contextualSpacing/>
              <w:rPr>
                <w:rFonts w:asciiTheme="minorHAnsi" w:hAnsiTheme="minorHAnsi" w:cstheme="minorHAnsi"/>
              </w:rPr>
            </w:pPr>
          </w:p>
        </w:tc>
      </w:tr>
      <w:tr w:rsidR="000B5EDC" w:rsidRPr="007E0E46" w14:paraId="2DAD030B" w14:textId="77777777" w:rsidTr="00061DF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3237B479" w14:textId="77777777" w:rsidR="000B5EDC" w:rsidRPr="007E0E46" w:rsidRDefault="000B5EDC" w:rsidP="00175FE5">
            <w:pPr>
              <w:rPr>
                <w:rFonts w:asciiTheme="minorHAnsi" w:hAnsiTheme="minorHAnsi" w:cstheme="minorHAnsi"/>
                <w:b/>
                <w:bCs/>
              </w:rPr>
            </w:pPr>
            <w:r w:rsidRPr="007E0E46">
              <w:rPr>
                <w:rFonts w:asciiTheme="minorHAnsi" w:hAnsiTheme="minorHAnsi" w:cstheme="minorHAnsi"/>
                <w:b/>
                <w:bCs/>
              </w:rPr>
              <w:t>16.4</w:t>
            </w:r>
          </w:p>
        </w:tc>
        <w:tc>
          <w:tcPr>
            <w:tcW w:w="7634" w:type="dxa"/>
            <w:tcBorders>
              <w:bottom w:val="single" w:sz="6" w:space="0" w:color="auto"/>
            </w:tcBorders>
            <w:tcMar>
              <w:top w:w="85" w:type="dxa"/>
              <w:bottom w:w="142" w:type="dxa"/>
            </w:tcMar>
          </w:tcPr>
          <w:p w14:paraId="1E135037" w14:textId="77777777" w:rsidR="000B5EDC" w:rsidRPr="007E0E46" w:rsidRDefault="00796A49" w:rsidP="00175FE5">
            <w:pPr>
              <w:pStyle w:val="BankNormal"/>
              <w:tabs>
                <w:tab w:val="left" w:pos="3346"/>
                <w:tab w:val="left" w:pos="4246"/>
                <w:tab w:val="right" w:pos="7218"/>
              </w:tabs>
              <w:spacing w:after="0"/>
              <w:rPr>
                <w:rFonts w:asciiTheme="minorHAnsi" w:hAnsiTheme="minorHAnsi" w:cstheme="minorHAnsi"/>
                <w:b/>
              </w:rPr>
            </w:pPr>
            <w:r w:rsidRPr="007E0E46">
              <w:rPr>
                <w:rFonts w:asciiTheme="minorHAnsi" w:hAnsiTheme="minorHAnsi" w:cstheme="minorHAnsi"/>
                <w:b/>
              </w:rPr>
              <w:t xml:space="preserve">The </w:t>
            </w:r>
            <w:r w:rsidR="000B5EDC" w:rsidRPr="007E0E46">
              <w:rPr>
                <w:rFonts w:asciiTheme="minorHAnsi" w:hAnsiTheme="minorHAnsi" w:cstheme="minorHAnsi"/>
                <w:b/>
              </w:rPr>
              <w:t>Financial Proposal shall be stated in the following currencies:</w:t>
            </w:r>
          </w:p>
          <w:p w14:paraId="65F901AE" w14:textId="77777777" w:rsidR="00B71C6F" w:rsidRPr="007E0E46" w:rsidRDefault="00B71C6F" w:rsidP="00175FE5">
            <w:pPr>
              <w:pStyle w:val="CommentText"/>
              <w:jc w:val="both"/>
              <w:rPr>
                <w:rFonts w:asciiTheme="minorHAnsi" w:hAnsiTheme="minorHAnsi" w:cstheme="minorHAnsi"/>
                <w:sz w:val="24"/>
                <w:szCs w:val="24"/>
              </w:rPr>
            </w:pPr>
          </w:p>
          <w:p w14:paraId="1CC256CA" w14:textId="1C6A3EEF" w:rsidR="000B5EDC" w:rsidRPr="007E0E46" w:rsidRDefault="00345387" w:rsidP="00175FE5">
            <w:pPr>
              <w:pStyle w:val="CommentText"/>
              <w:jc w:val="both"/>
              <w:rPr>
                <w:rFonts w:asciiTheme="minorHAnsi" w:hAnsiTheme="minorHAnsi" w:cstheme="minorHAnsi"/>
                <w:sz w:val="24"/>
                <w:szCs w:val="24"/>
              </w:rPr>
            </w:pPr>
            <w:r w:rsidRPr="007E0E46">
              <w:rPr>
                <w:rFonts w:asciiTheme="minorHAnsi" w:hAnsiTheme="minorHAnsi" w:cstheme="minorHAnsi"/>
                <w:sz w:val="24"/>
                <w:szCs w:val="24"/>
              </w:rPr>
              <w:t>Consultant</w:t>
            </w:r>
            <w:r w:rsidR="000B5EDC" w:rsidRPr="007E0E46">
              <w:rPr>
                <w:rFonts w:asciiTheme="minorHAnsi" w:hAnsiTheme="minorHAnsi" w:cstheme="minorHAnsi"/>
                <w:sz w:val="24"/>
                <w:szCs w:val="24"/>
              </w:rPr>
              <w:t xml:space="preserve"> m</w:t>
            </w:r>
            <w:r w:rsidR="003B7CF9" w:rsidRPr="007E0E46">
              <w:rPr>
                <w:rFonts w:asciiTheme="minorHAnsi" w:hAnsiTheme="minorHAnsi" w:cstheme="minorHAnsi"/>
                <w:sz w:val="24"/>
                <w:szCs w:val="24"/>
              </w:rPr>
              <w:t>ay express the price for their S</w:t>
            </w:r>
            <w:r w:rsidR="000B5EDC" w:rsidRPr="007E0E46">
              <w:rPr>
                <w:rFonts w:asciiTheme="minorHAnsi" w:hAnsiTheme="minorHAnsi" w:cstheme="minorHAnsi"/>
                <w:sz w:val="24"/>
                <w:szCs w:val="24"/>
              </w:rPr>
              <w:t xml:space="preserve">ervices in any fully convertible currency, singly or in combination of </w:t>
            </w:r>
            <w:r w:rsidR="0009637E" w:rsidRPr="007E0E46">
              <w:rPr>
                <w:rFonts w:asciiTheme="minorHAnsi" w:hAnsiTheme="minorHAnsi" w:cstheme="minorHAnsi"/>
                <w:sz w:val="24"/>
                <w:szCs w:val="24"/>
              </w:rPr>
              <w:t>up to one</w:t>
            </w:r>
            <w:r w:rsidR="002559FC" w:rsidRPr="007E0E46">
              <w:rPr>
                <w:rFonts w:asciiTheme="minorHAnsi" w:hAnsiTheme="minorHAnsi" w:cstheme="minorHAnsi"/>
                <w:sz w:val="24"/>
                <w:szCs w:val="24"/>
              </w:rPr>
              <w:t xml:space="preserve"> foreign currencies.</w:t>
            </w:r>
          </w:p>
          <w:p w14:paraId="66885068" w14:textId="77777777" w:rsidR="001D4903" w:rsidRPr="007E0E46" w:rsidRDefault="001D4903" w:rsidP="00175FE5">
            <w:pPr>
              <w:pStyle w:val="BankNormal"/>
              <w:pBdr>
                <w:bottom w:val="dotted" w:sz="24" w:space="1" w:color="auto"/>
              </w:pBdr>
              <w:tabs>
                <w:tab w:val="right" w:pos="7218"/>
              </w:tabs>
              <w:spacing w:after="0"/>
              <w:rPr>
                <w:rFonts w:asciiTheme="minorHAnsi" w:hAnsiTheme="minorHAnsi" w:cstheme="minorHAnsi"/>
                <w:i/>
              </w:rPr>
            </w:pPr>
          </w:p>
          <w:p w14:paraId="16819B7F" w14:textId="77777777" w:rsidR="000114D6" w:rsidRPr="007E0E46" w:rsidRDefault="000114D6" w:rsidP="00175FE5">
            <w:pPr>
              <w:jc w:val="both"/>
              <w:rPr>
                <w:rFonts w:asciiTheme="minorHAnsi" w:hAnsiTheme="minorHAnsi" w:cstheme="minorHAnsi"/>
                <w:i/>
                <w:iCs/>
              </w:rPr>
            </w:pPr>
          </w:p>
          <w:p w14:paraId="05371854" w14:textId="255D920B" w:rsidR="007C1874" w:rsidRPr="007E0E46" w:rsidRDefault="007C1874" w:rsidP="00175FE5">
            <w:pPr>
              <w:pStyle w:val="BankNormal"/>
              <w:tabs>
                <w:tab w:val="left" w:pos="3346"/>
                <w:tab w:val="left" w:pos="4246"/>
                <w:tab w:val="right" w:pos="7218"/>
              </w:tabs>
              <w:spacing w:after="0"/>
              <w:rPr>
                <w:rFonts w:asciiTheme="minorHAnsi" w:hAnsiTheme="minorHAnsi" w:cstheme="minorHAnsi"/>
                <w:b/>
                <w:szCs w:val="24"/>
              </w:rPr>
            </w:pPr>
            <w:r w:rsidRPr="007E0E46">
              <w:rPr>
                <w:rFonts w:asciiTheme="minorHAnsi" w:hAnsiTheme="minorHAnsi" w:cstheme="minorHAnsi"/>
                <w:b/>
              </w:rPr>
              <w:t xml:space="preserve">The </w:t>
            </w:r>
            <w:r w:rsidR="000B5EDC" w:rsidRPr="007E0E46">
              <w:rPr>
                <w:rFonts w:asciiTheme="minorHAnsi" w:hAnsiTheme="minorHAnsi" w:cstheme="minorHAnsi"/>
                <w:b/>
              </w:rPr>
              <w:t xml:space="preserve">Financial Proposal should state local costs in the </w:t>
            </w:r>
            <w:r w:rsidR="00C0327D" w:rsidRPr="007E0E46">
              <w:rPr>
                <w:rFonts w:asciiTheme="minorHAnsi" w:hAnsiTheme="minorHAnsi" w:cstheme="minorHAnsi"/>
                <w:b/>
              </w:rPr>
              <w:t>Procuring Agency</w:t>
            </w:r>
            <w:r w:rsidR="008A7CE4" w:rsidRPr="007E0E46">
              <w:rPr>
                <w:rFonts w:asciiTheme="minorHAnsi" w:hAnsiTheme="minorHAnsi" w:cstheme="minorHAnsi"/>
                <w:b/>
              </w:rPr>
              <w:t xml:space="preserve">’s </w:t>
            </w:r>
            <w:r w:rsidR="002B0213" w:rsidRPr="007E0E46">
              <w:rPr>
                <w:rFonts w:asciiTheme="minorHAnsi" w:hAnsiTheme="minorHAnsi" w:cstheme="minorHAnsi"/>
                <w:b/>
              </w:rPr>
              <w:t>country currency</w:t>
            </w:r>
            <w:r w:rsidR="008A7CE4" w:rsidRPr="007E0E46">
              <w:rPr>
                <w:rFonts w:asciiTheme="minorHAnsi" w:hAnsiTheme="minorHAnsi" w:cstheme="minorHAnsi"/>
                <w:b/>
              </w:rPr>
              <w:t xml:space="preserve"> (local currency)</w:t>
            </w:r>
            <w:r w:rsidR="000B5EDC" w:rsidRPr="007E0E46">
              <w:rPr>
                <w:rFonts w:asciiTheme="minorHAnsi" w:hAnsiTheme="minorHAnsi" w:cstheme="minorHAnsi"/>
                <w:b/>
              </w:rPr>
              <w:t>:</w:t>
            </w:r>
            <w:r w:rsidR="000B5EDC" w:rsidRPr="007E0E46">
              <w:rPr>
                <w:rFonts w:asciiTheme="minorHAnsi" w:hAnsiTheme="minorHAnsi" w:cstheme="minorHAnsi"/>
              </w:rPr>
              <w:t xml:space="preserve">  Yes_____ or N</w:t>
            </w:r>
            <w:r w:rsidR="00187362" w:rsidRPr="007E0E46">
              <w:rPr>
                <w:rFonts w:asciiTheme="minorHAnsi" w:hAnsiTheme="minorHAnsi" w:cstheme="minorHAnsi"/>
              </w:rPr>
              <w:t>o</w:t>
            </w:r>
            <w:r w:rsidR="000B5EDC" w:rsidRPr="007E0E46">
              <w:rPr>
                <w:rFonts w:asciiTheme="minorHAnsi" w:hAnsiTheme="minorHAnsi" w:cstheme="minorHAnsi"/>
              </w:rPr>
              <w:t>_________.</w:t>
            </w:r>
          </w:p>
        </w:tc>
      </w:tr>
      <w:tr w:rsidR="000B5EDC" w:rsidRPr="007E0E46" w14:paraId="677F6DC5" w14:textId="77777777" w:rsidTr="00061DF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9148" w:type="dxa"/>
            <w:gridSpan w:val="2"/>
            <w:tcMar>
              <w:top w:w="85" w:type="dxa"/>
              <w:bottom w:w="142" w:type="dxa"/>
            </w:tcMar>
          </w:tcPr>
          <w:p w14:paraId="615A7D22" w14:textId="77777777" w:rsidR="000B5EDC" w:rsidRPr="007E0E46" w:rsidRDefault="000B5EDC" w:rsidP="00175FE5">
            <w:pPr>
              <w:pStyle w:val="BankNormal"/>
              <w:tabs>
                <w:tab w:val="left" w:pos="3346"/>
                <w:tab w:val="left" w:pos="4246"/>
                <w:tab w:val="right" w:pos="7218"/>
              </w:tabs>
              <w:spacing w:after="0"/>
              <w:jc w:val="center"/>
              <w:rPr>
                <w:rFonts w:asciiTheme="minorHAnsi" w:hAnsiTheme="minorHAnsi" w:cstheme="minorHAnsi"/>
                <w:b/>
                <w:szCs w:val="24"/>
              </w:rPr>
            </w:pPr>
            <w:r w:rsidRPr="007E0E46">
              <w:rPr>
                <w:rFonts w:asciiTheme="minorHAnsi" w:hAnsiTheme="minorHAnsi" w:cstheme="minorHAnsi"/>
                <w:b/>
                <w:szCs w:val="24"/>
              </w:rPr>
              <w:t>C. Submission, Opening and Evaluation</w:t>
            </w:r>
          </w:p>
        </w:tc>
      </w:tr>
      <w:tr w:rsidR="000B5EDC" w:rsidRPr="007E0E46" w14:paraId="69E9FD56" w14:textId="77777777" w:rsidTr="00061DF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1EA31867" w14:textId="77777777" w:rsidR="000B5EDC" w:rsidRPr="007E0E46" w:rsidRDefault="000B5EDC" w:rsidP="00175FE5">
            <w:pPr>
              <w:rPr>
                <w:rFonts w:asciiTheme="minorHAnsi" w:hAnsiTheme="minorHAnsi" w:cstheme="minorHAnsi"/>
                <w:b/>
                <w:bCs/>
              </w:rPr>
            </w:pPr>
            <w:r w:rsidRPr="007E0E46">
              <w:rPr>
                <w:rFonts w:asciiTheme="minorHAnsi" w:hAnsiTheme="minorHAnsi" w:cstheme="minorHAnsi"/>
                <w:b/>
                <w:bCs/>
              </w:rPr>
              <w:t>17.1</w:t>
            </w:r>
          </w:p>
        </w:tc>
        <w:tc>
          <w:tcPr>
            <w:tcW w:w="7634" w:type="dxa"/>
            <w:tcMar>
              <w:top w:w="85" w:type="dxa"/>
              <w:bottom w:w="142" w:type="dxa"/>
            </w:tcMar>
          </w:tcPr>
          <w:p w14:paraId="71EBE83A" w14:textId="32CB6343" w:rsidR="000B5EDC" w:rsidRPr="007E0E46" w:rsidRDefault="007C1874" w:rsidP="00175FE5">
            <w:pPr>
              <w:pStyle w:val="BankNormal"/>
              <w:tabs>
                <w:tab w:val="right" w:pos="7218"/>
              </w:tabs>
              <w:spacing w:after="0"/>
              <w:rPr>
                <w:rFonts w:asciiTheme="minorHAnsi" w:hAnsiTheme="minorHAnsi" w:cstheme="minorHAnsi"/>
              </w:rPr>
            </w:pPr>
            <w:r w:rsidRPr="007E0E46">
              <w:rPr>
                <w:rFonts w:asciiTheme="minorHAnsi" w:hAnsiTheme="minorHAnsi" w:cstheme="minorHAnsi"/>
                <w:b/>
              </w:rPr>
              <w:t xml:space="preserve">The </w:t>
            </w:r>
            <w:r w:rsidR="00345387" w:rsidRPr="007E0E46">
              <w:rPr>
                <w:rFonts w:asciiTheme="minorHAnsi" w:hAnsiTheme="minorHAnsi" w:cstheme="minorHAnsi"/>
                <w:b/>
              </w:rPr>
              <w:t>Consultant</w:t>
            </w:r>
            <w:r w:rsidR="000B5EDC" w:rsidRPr="007E0E46">
              <w:rPr>
                <w:rFonts w:asciiTheme="minorHAnsi" w:hAnsiTheme="minorHAnsi" w:cstheme="minorHAnsi"/>
                <w:b/>
              </w:rPr>
              <w:t xml:space="preserve">s </w:t>
            </w:r>
            <w:r w:rsidR="000B5EDC" w:rsidRPr="007E0E46">
              <w:rPr>
                <w:rFonts w:asciiTheme="minorHAnsi" w:hAnsiTheme="minorHAnsi" w:cstheme="minorHAnsi"/>
                <w:b/>
                <w:i/>
              </w:rPr>
              <w:t>[insert “</w:t>
            </w:r>
            <w:r w:rsidR="000B5EDC" w:rsidRPr="007E0E46">
              <w:rPr>
                <w:rFonts w:asciiTheme="minorHAnsi" w:hAnsiTheme="minorHAnsi" w:cstheme="minorHAnsi"/>
                <w:b/>
              </w:rPr>
              <w:t>shall</w:t>
            </w:r>
            <w:r w:rsidR="000B5EDC" w:rsidRPr="007E0E46">
              <w:rPr>
                <w:rFonts w:asciiTheme="minorHAnsi" w:hAnsiTheme="minorHAnsi" w:cstheme="minorHAnsi"/>
                <w:b/>
                <w:i/>
              </w:rPr>
              <w:t>” or “</w:t>
            </w:r>
            <w:r w:rsidR="000B5EDC" w:rsidRPr="007E0E46">
              <w:rPr>
                <w:rFonts w:asciiTheme="minorHAnsi" w:hAnsiTheme="minorHAnsi" w:cstheme="minorHAnsi"/>
                <w:b/>
              </w:rPr>
              <w:t>shall not</w:t>
            </w:r>
            <w:r w:rsidR="000B5EDC" w:rsidRPr="007E0E46">
              <w:rPr>
                <w:rFonts w:asciiTheme="minorHAnsi" w:hAnsiTheme="minorHAnsi" w:cstheme="minorHAnsi"/>
                <w:b/>
                <w:i/>
              </w:rPr>
              <w:t>”]</w:t>
            </w:r>
            <w:r w:rsidR="000B5EDC" w:rsidRPr="007E0E46">
              <w:rPr>
                <w:rFonts w:asciiTheme="minorHAnsi" w:hAnsiTheme="minorHAnsi" w:cstheme="minorHAnsi"/>
                <w:b/>
              </w:rPr>
              <w:t xml:space="preserve"> have the option of submitting their Proposals electronically. </w:t>
            </w:r>
            <w:r w:rsidR="000B5EDC" w:rsidRPr="007E0E46">
              <w:rPr>
                <w:rFonts w:asciiTheme="minorHAnsi" w:hAnsiTheme="minorHAnsi" w:cstheme="minorHAnsi"/>
              </w:rPr>
              <w:t xml:space="preserve"> </w:t>
            </w:r>
          </w:p>
          <w:p w14:paraId="0238FDD9" w14:textId="77777777" w:rsidR="00F94E09" w:rsidRPr="007E0E46" w:rsidRDefault="00F94E09" w:rsidP="00175FE5">
            <w:pPr>
              <w:pStyle w:val="BankNormal"/>
              <w:tabs>
                <w:tab w:val="right" w:pos="7218"/>
              </w:tabs>
              <w:spacing w:after="0"/>
              <w:rPr>
                <w:rFonts w:asciiTheme="minorHAnsi" w:hAnsiTheme="minorHAnsi" w:cstheme="minorHAnsi"/>
              </w:rPr>
            </w:pPr>
          </w:p>
          <w:p w14:paraId="5F6F1C36" w14:textId="31DC3300" w:rsidR="000B5EDC" w:rsidRPr="007E0E46" w:rsidRDefault="000B5EDC" w:rsidP="00175FE5">
            <w:pPr>
              <w:pStyle w:val="BankNormal"/>
              <w:tabs>
                <w:tab w:val="right" w:pos="7218"/>
              </w:tabs>
              <w:spacing w:after="0"/>
              <w:rPr>
                <w:rFonts w:asciiTheme="minorHAnsi" w:hAnsiTheme="minorHAnsi" w:cstheme="minorHAnsi"/>
                <w:i/>
              </w:rPr>
            </w:pPr>
            <w:r w:rsidRPr="007E0E46">
              <w:rPr>
                <w:rFonts w:asciiTheme="minorHAnsi" w:hAnsiTheme="minorHAnsi" w:cstheme="minorHAnsi"/>
                <w:i/>
              </w:rPr>
              <w:t xml:space="preserve">[If “Yes”, insert: </w:t>
            </w:r>
            <w:r w:rsidRPr="007E0E46">
              <w:rPr>
                <w:rFonts w:asciiTheme="minorHAnsi" w:hAnsiTheme="minorHAnsi" w:cstheme="minorHAnsi"/>
                <w:b/>
                <w:i/>
              </w:rPr>
              <w:t xml:space="preserve">The electronic submission procedures shall be: </w:t>
            </w:r>
            <w:r w:rsidRPr="007E0E46">
              <w:rPr>
                <w:rFonts w:asciiTheme="minorHAnsi" w:hAnsiTheme="minorHAnsi" w:cstheme="minorHAnsi"/>
                <w:i/>
              </w:rPr>
              <w:t>[describe the submission procedure</w:t>
            </w:r>
            <w:r w:rsidR="0009637E" w:rsidRPr="007E0E46">
              <w:rPr>
                <w:rFonts w:asciiTheme="minorHAnsi" w:hAnsiTheme="minorHAnsi" w:cstheme="minorHAnsi"/>
                <w:i/>
              </w:rPr>
              <w:t xml:space="preserve"> if any</w:t>
            </w:r>
            <w:r w:rsidRPr="007E0E46">
              <w:rPr>
                <w:rFonts w:asciiTheme="minorHAnsi" w:hAnsiTheme="minorHAnsi" w:cstheme="minorHAnsi"/>
                <w:i/>
              </w:rPr>
              <w:t>.]</w:t>
            </w:r>
          </w:p>
          <w:p w14:paraId="449A2E2B" w14:textId="77777777" w:rsidR="000B5EDC" w:rsidRPr="007E0E46" w:rsidRDefault="000B5EDC" w:rsidP="00175FE5">
            <w:pPr>
              <w:pStyle w:val="BankNormal"/>
              <w:tabs>
                <w:tab w:val="right" w:pos="7218"/>
              </w:tabs>
              <w:spacing w:after="0"/>
              <w:rPr>
                <w:rFonts w:asciiTheme="minorHAnsi" w:hAnsiTheme="minorHAnsi" w:cstheme="minorHAnsi"/>
              </w:rPr>
            </w:pPr>
          </w:p>
        </w:tc>
      </w:tr>
      <w:tr w:rsidR="000B5EDC" w:rsidRPr="007E0E46" w14:paraId="6BFC2E2A" w14:textId="77777777" w:rsidTr="00061DF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50A8C4A7" w14:textId="77777777" w:rsidR="000B5EDC" w:rsidRPr="007E0E46" w:rsidRDefault="000B5EDC" w:rsidP="00175FE5">
            <w:pPr>
              <w:rPr>
                <w:rFonts w:asciiTheme="minorHAnsi" w:hAnsiTheme="minorHAnsi" w:cstheme="minorHAnsi"/>
                <w:b/>
                <w:bCs/>
              </w:rPr>
            </w:pPr>
            <w:r w:rsidRPr="007E0E46">
              <w:rPr>
                <w:rFonts w:asciiTheme="minorHAnsi" w:hAnsiTheme="minorHAnsi" w:cstheme="minorHAnsi"/>
                <w:b/>
                <w:bCs/>
              </w:rPr>
              <w:t>17.4</w:t>
            </w:r>
          </w:p>
          <w:p w14:paraId="758D1088" w14:textId="77777777" w:rsidR="000B5EDC" w:rsidRPr="007E0E46" w:rsidRDefault="000B5EDC" w:rsidP="00175FE5">
            <w:pPr>
              <w:pStyle w:val="BankNormal"/>
              <w:tabs>
                <w:tab w:val="right" w:pos="7218"/>
              </w:tabs>
              <w:spacing w:after="0"/>
              <w:rPr>
                <w:rFonts w:asciiTheme="minorHAnsi" w:hAnsiTheme="minorHAnsi" w:cstheme="minorHAnsi"/>
                <w:b/>
                <w:bCs/>
                <w:sz w:val="20"/>
              </w:rPr>
            </w:pPr>
          </w:p>
        </w:tc>
        <w:tc>
          <w:tcPr>
            <w:tcW w:w="7634" w:type="dxa"/>
            <w:tcMar>
              <w:top w:w="85" w:type="dxa"/>
              <w:bottom w:w="142" w:type="dxa"/>
            </w:tcMar>
          </w:tcPr>
          <w:p w14:paraId="3FC037C1" w14:textId="3F718078" w:rsidR="000B5EDC" w:rsidRPr="007E0E46" w:rsidRDefault="007C1874" w:rsidP="00175FE5">
            <w:pPr>
              <w:pStyle w:val="BankNormal"/>
              <w:tabs>
                <w:tab w:val="left" w:pos="4426"/>
                <w:tab w:val="right" w:pos="7218"/>
              </w:tabs>
              <w:spacing w:after="0"/>
              <w:rPr>
                <w:rFonts w:asciiTheme="minorHAnsi" w:hAnsiTheme="minorHAnsi" w:cstheme="minorHAnsi"/>
                <w:b/>
              </w:rPr>
            </w:pPr>
            <w:r w:rsidRPr="007E0E46">
              <w:rPr>
                <w:rFonts w:asciiTheme="minorHAnsi" w:hAnsiTheme="minorHAnsi" w:cstheme="minorHAnsi"/>
                <w:b/>
              </w:rPr>
              <w:t xml:space="preserve">The </w:t>
            </w:r>
            <w:r w:rsidR="00345387" w:rsidRPr="007E0E46">
              <w:rPr>
                <w:rFonts w:asciiTheme="minorHAnsi" w:hAnsiTheme="minorHAnsi" w:cstheme="minorHAnsi"/>
                <w:b/>
              </w:rPr>
              <w:t>Consultant</w:t>
            </w:r>
            <w:r w:rsidR="000B5EDC" w:rsidRPr="007E0E46">
              <w:rPr>
                <w:rFonts w:asciiTheme="minorHAnsi" w:hAnsiTheme="minorHAnsi" w:cstheme="minorHAnsi"/>
                <w:b/>
              </w:rPr>
              <w:t xml:space="preserve"> must submit:</w:t>
            </w:r>
          </w:p>
          <w:p w14:paraId="4C27B4D0" w14:textId="77777777" w:rsidR="000B5EDC" w:rsidRPr="007E0E46" w:rsidRDefault="000B5EDC" w:rsidP="00175FE5">
            <w:pPr>
              <w:pStyle w:val="BankNormal"/>
              <w:tabs>
                <w:tab w:val="left" w:pos="4426"/>
                <w:tab w:val="right" w:pos="7218"/>
              </w:tabs>
              <w:spacing w:after="0"/>
              <w:rPr>
                <w:rFonts w:asciiTheme="minorHAnsi" w:hAnsiTheme="minorHAnsi" w:cstheme="minorHAnsi"/>
              </w:rPr>
            </w:pPr>
            <w:r w:rsidRPr="007E0E46">
              <w:rPr>
                <w:rFonts w:asciiTheme="minorHAnsi" w:hAnsiTheme="minorHAnsi" w:cstheme="minorHAnsi"/>
              </w:rPr>
              <w:t xml:space="preserve">(a) </w:t>
            </w:r>
            <w:r w:rsidRPr="007E0E46">
              <w:rPr>
                <w:rFonts w:asciiTheme="minorHAnsi" w:hAnsiTheme="minorHAnsi" w:cstheme="minorHAnsi"/>
                <w:b/>
              </w:rPr>
              <w:t>Technical Proposal:</w:t>
            </w:r>
            <w:r w:rsidRPr="007E0E46">
              <w:rPr>
                <w:rFonts w:asciiTheme="minorHAnsi" w:hAnsiTheme="minorHAnsi" w:cstheme="minorHAnsi"/>
              </w:rPr>
              <w:t xml:space="preserve"> one (1) original and _____  </w:t>
            </w:r>
            <w:r w:rsidR="00F31F0A" w:rsidRPr="007E0E46">
              <w:rPr>
                <w:rFonts w:asciiTheme="minorHAnsi" w:hAnsiTheme="minorHAnsi" w:cstheme="minorHAnsi"/>
                <w:i/>
              </w:rPr>
              <w:t>[i</w:t>
            </w:r>
            <w:r w:rsidRPr="007E0E46">
              <w:rPr>
                <w:rFonts w:asciiTheme="minorHAnsi" w:hAnsiTheme="minorHAnsi" w:cstheme="minorHAnsi"/>
                <w:i/>
              </w:rPr>
              <w:t>nsert number]</w:t>
            </w:r>
            <w:r w:rsidRPr="007E0E46">
              <w:rPr>
                <w:rFonts w:asciiTheme="minorHAnsi" w:hAnsiTheme="minorHAnsi" w:cstheme="minorHAnsi"/>
              </w:rPr>
              <w:t xml:space="preserve"> copies;</w:t>
            </w:r>
          </w:p>
          <w:p w14:paraId="2A507744" w14:textId="77777777" w:rsidR="000B5EDC" w:rsidRPr="007E0E46" w:rsidRDefault="000B5EDC" w:rsidP="00175FE5">
            <w:pPr>
              <w:pStyle w:val="BankNormal"/>
              <w:tabs>
                <w:tab w:val="left" w:pos="4426"/>
                <w:tab w:val="right" w:pos="7218"/>
              </w:tabs>
              <w:spacing w:after="0"/>
              <w:rPr>
                <w:rFonts w:asciiTheme="minorHAnsi" w:hAnsiTheme="minorHAnsi" w:cstheme="minorHAnsi"/>
                <w:szCs w:val="24"/>
                <w:lang w:eastAsia="it-IT"/>
              </w:rPr>
            </w:pPr>
            <w:r w:rsidRPr="007E0E46">
              <w:rPr>
                <w:rFonts w:asciiTheme="minorHAnsi" w:hAnsiTheme="minorHAnsi" w:cstheme="minorHAnsi"/>
              </w:rPr>
              <w:t xml:space="preserve">(b) </w:t>
            </w:r>
            <w:r w:rsidRPr="007E0E46">
              <w:rPr>
                <w:rFonts w:asciiTheme="minorHAnsi" w:hAnsiTheme="minorHAnsi" w:cstheme="minorHAnsi"/>
                <w:b/>
              </w:rPr>
              <w:t>Financial Proposal:</w:t>
            </w:r>
            <w:r w:rsidRPr="007E0E46">
              <w:rPr>
                <w:rFonts w:asciiTheme="minorHAnsi" w:hAnsiTheme="minorHAnsi" w:cstheme="minorHAnsi"/>
              </w:rPr>
              <w:t xml:space="preserve"> one (1) original. </w:t>
            </w:r>
          </w:p>
        </w:tc>
      </w:tr>
      <w:tr w:rsidR="000B5EDC" w:rsidRPr="007E0E46" w14:paraId="4CF9AC9D" w14:textId="77777777" w:rsidTr="00061DF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4483DF85" w14:textId="77777777" w:rsidR="000B5EDC" w:rsidRPr="007E0E46" w:rsidRDefault="000B5EDC" w:rsidP="00175FE5">
            <w:pPr>
              <w:rPr>
                <w:rFonts w:asciiTheme="minorHAnsi" w:hAnsiTheme="minorHAnsi" w:cstheme="minorHAnsi"/>
                <w:b/>
                <w:bCs/>
              </w:rPr>
            </w:pPr>
            <w:r w:rsidRPr="007E0E46">
              <w:rPr>
                <w:rFonts w:asciiTheme="minorHAnsi" w:hAnsiTheme="minorHAnsi" w:cstheme="minorHAnsi"/>
                <w:b/>
                <w:bCs/>
              </w:rPr>
              <w:t>17.7 and 17.9</w:t>
            </w:r>
          </w:p>
          <w:p w14:paraId="1222B847" w14:textId="77777777" w:rsidR="000B5EDC" w:rsidRPr="007E0E46" w:rsidRDefault="000B5EDC" w:rsidP="00175FE5">
            <w:pPr>
              <w:pStyle w:val="BankNormal"/>
              <w:tabs>
                <w:tab w:val="right" w:pos="7218"/>
              </w:tabs>
              <w:spacing w:after="0"/>
              <w:rPr>
                <w:rFonts w:asciiTheme="minorHAnsi" w:hAnsiTheme="minorHAnsi" w:cstheme="minorHAnsi"/>
                <w:b/>
                <w:bCs/>
              </w:rPr>
            </w:pPr>
          </w:p>
        </w:tc>
        <w:tc>
          <w:tcPr>
            <w:tcW w:w="7634" w:type="dxa"/>
            <w:tcMar>
              <w:top w:w="85" w:type="dxa"/>
              <w:bottom w:w="142" w:type="dxa"/>
            </w:tcMar>
          </w:tcPr>
          <w:p w14:paraId="59042FCB" w14:textId="77777777" w:rsidR="000B5EDC" w:rsidRPr="007E0E46" w:rsidRDefault="007C1874" w:rsidP="00175FE5">
            <w:pPr>
              <w:pStyle w:val="BankNormal"/>
              <w:tabs>
                <w:tab w:val="right" w:pos="7218"/>
              </w:tabs>
              <w:spacing w:after="0"/>
              <w:rPr>
                <w:rFonts w:asciiTheme="minorHAnsi" w:hAnsiTheme="minorHAnsi" w:cstheme="minorHAnsi"/>
                <w:b/>
              </w:rPr>
            </w:pPr>
            <w:r w:rsidRPr="007E0E46">
              <w:rPr>
                <w:rFonts w:asciiTheme="minorHAnsi" w:hAnsiTheme="minorHAnsi" w:cstheme="minorHAnsi"/>
                <w:b/>
              </w:rPr>
              <w:t xml:space="preserve">The </w:t>
            </w:r>
            <w:r w:rsidR="000B5EDC" w:rsidRPr="007E0E46">
              <w:rPr>
                <w:rFonts w:asciiTheme="minorHAnsi" w:hAnsiTheme="minorHAnsi" w:cstheme="minorHAnsi"/>
                <w:b/>
              </w:rPr>
              <w:t>Proposals must be submitted no later than:</w:t>
            </w:r>
          </w:p>
          <w:p w14:paraId="10AA5AD6" w14:textId="62CFCE04" w:rsidR="000B5EDC" w:rsidRPr="007E0E46" w:rsidRDefault="000B5EDC" w:rsidP="00175FE5">
            <w:pPr>
              <w:pStyle w:val="BankNormal"/>
              <w:tabs>
                <w:tab w:val="right" w:pos="7218"/>
              </w:tabs>
              <w:spacing w:after="0"/>
              <w:rPr>
                <w:rFonts w:asciiTheme="minorHAnsi" w:hAnsiTheme="minorHAnsi" w:cstheme="minorHAnsi"/>
                <w:i/>
              </w:rPr>
            </w:pPr>
            <w:r w:rsidRPr="007E0E46">
              <w:rPr>
                <w:rFonts w:asciiTheme="minorHAnsi" w:hAnsiTheme="minorHAnsi" w:cstheme="minorHAnsi"/>
                <w:b/>
              </w:rPr>
              <w:t>Date</w:t>
            </w:r>
            <w:r w:rsidR="003101EF" w:rsidRPr="007E0E46">
              <w:rPr>
                <w:rFonts w:asciiTheme="minorHAnsi" w:hAnsiTheme="minorHAnsi" w:cstheme="minorHAnsi"/>
                <w:b/>
              </w:rPr>
              <w:t>:</w:t>
            </w:r>
            <w:r w:rsidRPr="007E0E46">
              <w:rPr>
                <w:rFonts w:asciiTheme="minorHAnsi" w:hAnsiTheme="minorHAnsi" w:cstheme="minorHAnsi"/>
              </w:rPr>
              <w:t xml:space="preserve"> ____day/month/year</w:t>
            </w:r>
            <w:r w:rsidRPr="007E0E46">
              <w:rPr>
                <w:rFonts w:asciiTheme="minorHAnsi" w:hAnsiTheme="minorHAnsi" w:cstheme="minorHAnsi"/>
                <w:i/>
              </w:rPr>
              <w:t xml:space="preserve"> [</w:t>
            </w:r>
            <w:r w:rsidR="00DA73A4" w:rsidRPr="007E0E46">
              <w:rPr>
                <w:rFonts w:asciiTheme="minorHAnsi" w:hAnsiTheme="minorHAnsi" w:cstheme="minorHAnsi"/>
                <w:i/>
                <w:sz w:val="20"/>
              </w:rPr>
              <w:t>for example, 15</w:t>
            </w:r>
            <w:r w:rsidR="00DA73A4" w:rsidRPr="007E0E46">
              <w:rPr>
                <w:rFonts w:asciiTheme="minorHAnsi" w:hAnsiTheme="minorHAnsi" w:cstheme="minorHAnsi"/>
                <w:i/>
                <w:sz w:val="20"/>
                <w:vertAlign w:val="superscript"/>
              </w:rPr>
              <w:t>th</w:t>
            </w:r>
            <w:r w:rsidR="00DA73A4" w:rsidRPr="007E0E46">
              <w:rPr>
                <w:rFonts w:asciiTheme="minorHAnsi" w:hAnsiTheme="minorHAnsi" w:cstheme="minorHAnsi"/>
                <w:i/>
                <w:sz w:val="20"/>
              </w:rPr>
              <w:t xml:space="preserve"> January, 2022</w:t>
            </w:r>
            <w:r w:rsidRPr="007E0E46">
              <w:rPr>
                <w:rFonts w:asciiTheme="minorHAnsi" w:hAnsiTheme="minorHAnsi" w:cstheme="minorHAnsi"/>
                <w:i/>
                <w:sz w:val="20"/>
              </w:rPr>
              <w:t>]</w:t>
            </w:r>
          </w:p>
          <w:p w14:paraId="726B8048" w14:textId="77777777" w:rsidR="000B5EDC" w:rsidRPr="007E0E46" w:rsidRDefault="000B5EDC" w:rsidP="00175FE5">
            <w:pPr>
              <w:pStyle w:val="BankNormal"/>
              <w:tabs>
                <w:tab w:val="right" w:pos="7218"/>
              </w:tabs>
              <w:spacing w:after="0"/>
              <w:rPr>
                <w:rFonts w:asciiTheme="minorHAnsi" w:hAnsiTheme="minorHAnsi" w:cstheme="minorHAnsi"/>
                <w:b/>
              </w:rPr>
            </w:pPr>
          </w:p>
          <w:p w14:paraId="2125415F" w14:textId="19D94C9B" w:rsidR="000B5EDC" w:rsidRPr="007E0E46" w:rsidRDefault="000B5EDC" w:rsidP="00175FE5">
            <w:pPr>
              <w:pStyle w:val="BankNormal"/>
              <w:tabs>
                <w:tab w:val="right" w:pos="7218"/>
              </w:tabs>
              <w:spacing w:after="0"/>
              <w:rPr>
                <w:rFonts w:asciiTheme="minorHAnsi" w:hAnsiTheme="minorHAnsi" w:cstheme="minorHAnsi"/>
                <w:i/>
              </w:rPr>
            </w:pPr>
            <w:r w:rsidRPr="007E0E46">
              <w:rPr>
                <w:rFonts w:asciiTheme="minorHAnsi" w:hAnsiTheme="minorHAnsi" w:cstheme="minorHAnsi"/>
                <w:b/>
              </w:rPr>
              <w:t>Time:</w:t>
            </w:r>
            <w:r w:rsidR="00187362" w:rsidRPr="007E0E46">
              <w:rPr>
                <w:rFonts w:asciiTheme="minorHAnsi" w:hAnsiTheme="minorHAnsi" w:cstheme="minorHAnsi"/>
                <w:b/>
              </w:rPr>
              <w:t xml:space="preserve"> </w:t>
            </w:r>
            <w:r w:rsidR="00187362" w:rsidRPr="007E0E46">
              <w:rPr>
                <w:rFonts w:asciiTheme="minorHAnsi" w:hAnsiTheme="minorHAnsi" w:cstheme="minorHAnsi"/>
              </w:rPr>
              <w:t>____</w:t>
            </w:r>
            <w:r w:rsidRPr="007E0E46">
              <w:rPr>
                <w:rFonts w:asciiTheme="minorHAnsi" w:hAnsiTheme="minorHAnsi" w:cstheme="minorHAnsi"/>
                <w:b/>
              </w:rPr>
              <w:t xml:space="preserve"> </w:t>
            </w:r>
            <w:r w:rsidRPr="007E0E46">
              <w:rPr>
                <w:rFonts w:asciiTheme="minorHAnsi" w:hAnsiTheme="minorHAnsi" w:cstheme="minorHAnsi"/>
                <w:i/>
              </w:rPr>
              <w:t>[insert time in 24h format, for example</w:t>
            </w:r>
            <w:r w:rsidR="00187362" w:rsidRPr="007E0E46">
              <w:rPr>
                <w:rFonts w:asciiTheme="minorHAnsi" w:hAnsiTheme="minorHAnsi" w:cstheme="minorHAnsi"/>
                <w:i/>
              </w:rPr>
              <w:t xml:space="preserve">, </w:t>
            </w:r>
            <w:r w:rsidR="00DA73A4" w:rsidRPr="007E0E46">
              <w:rPr>
                <w:rFonts w:asciiTheme="minorHAnsi" w:hAnsiTheme="minorHAnsi" w:cstheme="minorHAnsi"/>
                <w:i/>
              </w:rPr>
              <w:t>“16</w:t>
            </w:r>
            <w:r w:rsidRPr="007E0E46">
              <w:rPr>
                <w:rFonts w:asciiTheme="minorHAnsi" w:hAnsiTheme="minorHAnsi" w:cstheme="minorHAnsi"/>
                <w:i/>
              </w:rPr>
              <w:t xml:space="preserve">00 </w:t>
            </w:r>
            <w:r w:rsidR="00DA73A4" w:rsidRPr="007E0E46">
              <w:rPr>
                <w:rFonts w:asciiTheme="minorHAnsi" w:hAnsiTheme="minorHAnsi" w:cstheme="minorHAnsi"/>
                <w:i/>
              </w:rPr>
              <w:t xml:space="preserve">hours </w:t>
            </w:r>
            <w:r w:rsidRPr="007E0E46">
              <w:rPr>
                <w:rFonts w:asciiTheme="minorHAnsi" w:hAnsiTheme="minorHAnsi" w:cstheme="minorHAnsi"/>
                <w:i/>
              </w:rPr>
              <w:t xml:space="preserve">local time”] </w:t>
            </w:r>
          </w:p>
          <w:p w14:paraId="2D498CB0" w14:textId="77777777" w:rsidR="000B5EDC" w:rsidRPr="007E0E46" w:rsidRDefault="000B5EDC" w:rsidP="00175FE5">
            <w:pPr>
              <w:pStyle w:val="BankNormal"/>
              <w:tabs>
                <w:tab w:val="right" w:pos="7218"/>
              </w:tabs>
              <w:spacing w:after="0"/>
              <w:rPr>
                <w:rFonts w:asciiTheme="minorHAnsi" w:hAnsiTheme="minorHAnsi" w:cstheme="minorHAnsi"/>
              </w:rPr>
            </w:pPr>
            <w:r w:rsidRPr="007E0E46">
              <w:rPr>
                <w:rFonts w:asciiTheme="minorHAnsi" w:hAnsiTheme="minorHAnsi" w:cstheme="minorHAnsi"/>
                <w:u w:val="single"/>
              </w:rPr>
              <w:tab/>
            </w:r>
          </w:p>
          <w:p w14:paraId="79A71819" w14:textId="77777777" w:rsidR="000B5EDC" w:rsidRPr="007E0E46" w:rsidRDefault="000B5EDC" w:rsidP="00175FE5">
            <w:pPr>
              <w:pStyle w:val="BankNormal"/>
              <w:tabs>
                <w:tab w:val="right" w:pos="7218"/>
              </w:tabs>
              <w:spacing w:after="0"/>
              <w:rPr>
                <w:rFonts w:asciiTheme="minorHAnsi" w:hAnsiTheme="minorHAnsi" w:cstheme="minorHAnsi"/>
              </w:rPr>
            </w:pPr>
          </w:p>
          <w:p w14:paraId="1A5460F5" w14:textId="77777777" w:rsidR="000B5EDC" w:rsidRPr="007E0E46" w:rsidRDefault="000B5EDC" w:rsidP="00175FE5">
            <w:pPr>
              <w:pStyle w:val="BankNormal"/>
              <w:tabs>
                <w:tab w:val="right" w:pos="7218"/>
              </w:tabs>
              <w:spacing w:after="0"/>
              <w:rPr>
                <w:rFonts w:asciiTheme="minorHAnsi" w:hAnsiTheme="minorHAnsi" w:cstheme="minorHAnsi"/>
                <w:i/>
              </w:rPr>
            </w:pPr>
            <w:r w:rsidRPr="007E0E46">
              <w:rPr>
                <w:rFonts w:asciiTheme="minorHAnsi" w:hAnsiTheme="minorHAnsi" w:cstheme="minorHAnsi"/>
                <w:i/>
              </w:rPr>
              <w:t xml:space="preserve">[If appropriate,  add translation of the warning marking [“Do not open....”] </w:t>
            </w:r>
            <w:r w:rsidRPr="007E0E46">
              <w:rPr>
                <w:rFonts w:asciiTheme="minorHAnsi" w:hAnsiTheme="minorHAnsi" w:cstheme="minorHAnsi"/>
                <w:i/>
              </w:rPr>
              <w:lastRenderedPageBreak/>
              <w:t>in the national language to the outer sealed envelope]</w:t>
            </w:r>
          </w:p>
          <w:p w14:paraId="321863CE" w14:textId="77777777" w:rsidR="000B5EDC" w:rsidRPr="007E0E46" w:rsidRDefault="000B5EDC" w:rsidP="00175FE5">
            <w:pPr>
              <w:pStyle w:val="BankNormal"/>
              <w:tabs>
                <w:tab w:val="right" w:pos="7218"/>
              </w:tabs>
              <w:spacing w:after="0"/>
              <w:rPr>
                <w:rFonts w:asciiTheme="minorHAnsi" w:hAnsiTheme="minorHAnsi" w:cstheme="minorHAnsi"/>
                <w:b/>
              </w:rPr>
            </w:pPr>
          </w:p>
          <w:p w14:paraId="6CB9B6A4" w14:textId="77777777" w:rsidR="000B5EDC" w:rsidRPr="007E0E46" w:rsidRDefault="000B5EDC" w:rsidP="00175FE5">
            <w:pPr>
              <w:pStyle w:val="BankNormal"/>
              <w:tabs>
                <w:tab w:val="right" w:pos="7218"/>
              </w:tabs>
              <w:spacing w:after="0"/>
              <w:rPr>
                <w:rFonts w:asciiTheme="minorHAnsi" w:hAnsiTheme="minorHAnsi" w:cstheme="minorHAnsi"/>
                <w:b/>
                <w:u w:val="single"/>
              </w:rPr>
            </w:pPr>
            <w:r w:rsidRPr="007E0E46">
              <w:rPr>
                <w:rFonts w:asciiTheme="minorHAnsi" w:hAnsiTheme="minorHAnsi" w:cstheme="minorHAnsi"/>
                <w:b/>
              </w:rPr>
              <w:t xml:space="preserve">The Proposal submission address is: </w:t>
            </w:r>
            <w:r w:rsidR="003101EF" w:rsidRPr="007E0E46">
              <w:rPr>
                <w:rFonts w:asciiTheme="minorHAnsi" w:hAnsiTheme="minorHAnsi" w:cstheme="minorHAnsi"/>
                <w:u w:val="single"/>
              </w:rPr>
              <w:tab/>
            </w:r>
          </w:p>
          <w:p w14:paraId="2BA0A57E" w14:textId="77777777" w:rsidR="000B5EDC" w:rsidRPr="007E0E46" w:rsidRDefault="000B5EDC" w:rsidP="00175FE5">
            <w:pPr>
              <w:pStyle w:val="BankNormal"/>
              <w:tabs>
                <w:tab w:val="right" w:pos="7218"/>
              </w:tabs>
              <w:spacing w:after="0"/>
              <w:rPr>
                <w:rFonts w:asciiTheme="minorHAnsi" w:hAnsiTheme="minorHAnsi" w:cstheme="minorHAnsi"/>
                <w:b/>
              </w:rPr>
            </w:pPr>
            <w:r w:rsidRPr="007E0E46">
              <w:rPr>
                <w:rFonts w:asciiTheme="minorHAnsi" w:hAnsiTheme="minorHAnsi" w:cstheme="minorHAnsi"/>
                <w:u w:val="single"/>
              </w:rPr>
              <w:tab/>
            </w:r>
          </w:p>
        </w:tc>
      </w:tr>
      <w:tr w:rsidR="000B5EDC" w:rsidRPr="007E0E46" w14:paraId="1015889C" w14:textId="77777777" w:rsidTr="00061DF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215FD4B6" w14:textId="77777777" w:rsidR="000B5EDC" w:rsidRPr="007E0E46" w:rsidRDefault="000B5EDC" w:rsidP="00175FE5">
            <w:pPr>
              <w:rPr>
                <w:rFonts w:asciiTheme="minorHAnsi" w:hAnsiTheme="minorHAnsi" w:cstheme="minorHAnsi"/>
                <w:b/>
                <w:bCs/>
              </w:rPr>
            </w:pPr>
            <w:r w:rsidRPr="007E0E46">
              <w:rPr>
                <w:rFonts w:asciiTheme="minorHAnsi" w:hAnsiTheme="minorHAnsi" w:cstheme="minorHAnsi"/>
                <w:b/>
                <w:bCs/>
              </w:rPr>
              <w:lastRenderedPageBreak/>
              <w:t>19.1</w:t>
            </w:r>
          </w:p>
        </w:tc>
        <w:tc>
          <w:tcPr>
            <w:tcW w:w="7634" w:type="dxa"/>
            <w:tcMar>
              <w:top w:w="85" w:type="dxa"/>
              <w:bottom w:w="142" w:type="dxa"/>
            </w:tcMar>
          </w:tcPr>
          <w:p w14:paraId="746FFD24" w14:textId="77777777" w:rsidR="000B5EDC" w:rsidRPr="007E0E46" w:rsidRDefault="007C1874" w:rsidP="00175FE5">
            <w:pPr>
              <w:pStyle w:val="BankNormal"/>
              <w:tabs>
                <w:tab w:val="right" w:pos="7218"/>
              </w:tabs>
              <w:spacing w:after="0"/>
              <w:rPr>
                <w:rFonts w:asciiTheme="minorHAnsi" w:hAnsiTheme="minorHAnsi" w:cstheme="minorHAnsi"/>
              </w:rPr>
            </w:pPr>
            <w:r w:rsidRPr="007E0E46">
              <w:rPr>
                <w:rFonts w:asciiTheme="minorHAnsi" w:hAnsiTheme="minorHAnsi" w:cstheme="minorHAnsi"/>
                <w:b/>
              </w:rPr>
              <w:t>An o</w:t>
            </w:r>
            <w:r w:rsidR="000B5EDC" w:rsidRPr="007E0E46">
              <w:rPr>
                <w:rFonts w:asciiTheme="minorHAnsi" w:hAnsiTheme="minorHAnsi" w:cstheme="minorHAnsi"/>
                <w:b/>
              </w:rPr>
              <w:t xml:space="preserve">nline option of </w:t>
            </w:r>
            <w:r w:rsidRPr="007E0E46">
              <w:rPr>
                <w:rFonts w:asciiTheme="minorHAnsi" w:hAnsiTheme="minorHAnsi" w:cstheme="minorHAnsi"/>
                <w:b/>
              </w:rPr>
              <w:t xml:space="preserve">the </w:t>
            </w:r>
            <w:r w:rsidR="000B5EDC" w:rsidRPr="007E0E46">
              <w:rPr>
                <w:rFonts w:asciiTheme="minorHAnsi" w:hAnsiTheme="minorHAnsi" w:cstheme="minorHAnsi"/>
                <w:b/>
              </w:rPr>
              <w:t xml:space="preserve">opening of </w:t>
            </w:r>
            <w:r w:rsidRPr="007E0E46">
              <w:rPr>
                <w:rFonts w:asciiTheme="minorHAnsi" w:hAnsiTheme="minorHAnsi" w:cstheme="minorHAnsi"/>
                <w:b/>
              </w:rPr>
              <w:t xml:space="preserve">the </w:t>
            </w:r>
            <w:r w:rsidR="000B5EDC" w:rsidRPr="007E0E46">
              <w:rPr>
                <w:rFonts w:asciiTheme="minorHAnsi" w:hAnsiTheme="minorHAnsi" w:cstheme="minorHAnsi"/>
                <w:b/>
              </w:rPr>
              <w:t>Technical Proposal</w:t>
            </w:r>
            <w:r w:rsidRPr="007E0E46">
              <w:rPr>
                <w:rFonts w:asciiTheme="minorHAnsi" w:hAnsiTheme="minorHAnsi" w:cstheme="minorHAnsi"/>
                <w:b/>
              </w:rPr>
              <w:t>s</w:t>
            </w:r>
            <w:r w:rsidR="000B5EDC" w:rsidRPr="007E0E46">
              <w:rPr>
                <w:rFonts w:asciiTheme="minorHAnsi" w:hAnsiTheme="minorHAnsi" w:cstheme="minorHAnsi"/>
                <w:b/>
              </w:rPr>
              <w:t xml:space="preserve"> is offered: </w:t>
            </w:r>
            <w:r w:rsidR="000B5EDC" w:rsidRPr="007E0E46">
              <w:rPr>
                <w:rFonts w:asciiTheme="minorHAnsi" w:hAnsiTheme="minorHAnsi" w:cstheme="minorHAnsi"/>
              </w:rPr>
              <w:t>Yes ____or N</w:t>
            </w:r>
            <w:r w:rsidR="00187362" w:rsidRPr="007E0E46">
              <w:rPr>
                <w:rFonts w:asciiTheme="minorHAnsi" w:hAnsiTheme="minorHAnsi" w:cstheme="minorHAnsi"/>
              </w:rPr>
              <w:t>o</w:t>
            </w:r>
            <w:r w:rsidR="000B5EDC" w:rsidRPr="007E0E46">
              <w:rPr>
                <w:rFonts w:asciiTheme="minorHAnsi" w:hAnsiTheme="minorHAnsi" w:cstheme="minorHAnsi"/>
              </w:rPr>
              <w:t>________</w:t>
            </w:r>
          </w:p>
          <w:p w14:paraId="074F42AC" w14:textId="77777777" w:rsidR="000B5EDC" w:rsidRPr="007E0E46" w:rsidRDefault="000B5EDC" w:rsidP="00175FE5">
            <w:pPr>
              <w:pStyle w:val="BankNormal"/>
              <w:tabs>
                <w:tab w:val="right" w:pos="7218"/>
              </w:tabs>
              <w:spacing w:after="0"/>
              <w:rPr>
                <w:rFonts w:asciiTheme="minorHAnsi" w:hAnsiTheme="minorHAnsi" w:cstheme="minorHAnsi"/>
              </w:rPr>
            </w:pPr>
            <w:r w:rsidRPr="007E0E46">
              <w:rPr>
                <w:rFonts w:asciiTheme="minorHAnsi" w:hAnsiTheme="minorHAnsi" w:cstheme="minorHAnsi"/>
              </w:rPr>
              <w:t xml:space="preserve"> </w:t>
            </w:r>
          </w:p>
          <w:p w14:paraId="06BD65E1" w14:textId="77777777" w:rsidR="000B5EDC" w:rsidRPr="007E0E46" w:rsidRDefault="000B5EDC" w:rsidP="00175FE5">
            <w:pPr>
              <w:pStyle w:val="BankNormal"/>
              <w:tabs>
                <w:tab w:val="right" w:pos="7218"/>
              </w:tabs>
              <w:spacing w:after="0"/>
              <w:rPr>
                <w:rFonts w:asciiTheme="minorHAnsi" w:hAnsiTheme="minorHAnsi" w:cstheme="minorHAnsi"/>
                <w:b/>
                <w:i/>
              </w:rPr>
            </w:pPr>
            <w:r w:rsidRPr="007E0E46">
              <w:rPr>
                <w:rFonts w:asciiTheme="minorHAnsi" w:hAnsiTheme="minorHAnsi" w:cstheme="minorHAnsi"/>
                <w:i/>
              </w:rPr>
              <w:t>[If yes, insert “</w:t>
            </w:r>
            <w:r w:rsidRPr="007E0E46">
              <w:rPr>
                <w:rFonts w:asciiTheme="minorHAnsi" w:hAnsiTheme="minorHAnsi" w:cstheme="minorHAnsi"/>
                <w:b/>
                <w:i/>
              </w:rPr>
              <w:t>The online opening procedure shall be: [</w:t>
            </w:r>
            <w:r w:rsidRPr="007E0E46">
              <w:rPr>
                <w:rFonts w:asciiTheme="minorHAnsi" w:hAnsiTheme="minorHAnsi" w:cstheme="minorHAnsi"/>
                <w:i/>
              </w:rPr>
              <w:t>describe the procedure for online opening of Technical Proposals.]</w:t>
            </w:r>
          </w:p>
          <w:p w14:paraId="2AFA0E5B" w14:textId="77777777" w:rsidR="000B5EDC" w:rsidRPr="007E0E46" w:rsidRDefault="000B5EDC" w:rsidP="00175FE5">
            <w:pPr>
              <w:pStyle w:val="BankNormal"/>
              <w:tabs>
                <w:tab w:val="right" w:pos="7218"/>
              </w:tabs>
              <w:spacing w:after="0"/>
              <w:rPr>
                <w:rFonts w:asciiTheme="minorHAnsi" w:hAnsiTheme="minorHAnsi" w:cstheme="minorHAnsi"/>
                <w:b/>
              </w:rPr>
            </w:pPr>
          </w:p>
          <w:p w14:paraId="56057394" w14:textId="77777777" w:rsidR="000B5EDC" w:rsidRPr="007E0E46" w:rsidRDefault="000B5EDC" w:rsidP="00175FE5">
            <w:pPr>
              <w:pStyle w:val="BankNormal"/>
              <w:tabs>
                <w:tab w:val="right" w:pos="7218"/>
              </w:tabs>
              <w:spacing w:after="0"/>
              <w:rPr>
                <w:rFonts w:asciiTheme="minorHAnsi" w:hAnsiTheme="minorHAnsi" w:cstheme="minorHAnsi"/>
                <w:b/>
              </w:rPr>
            </w:pPr>
            <w:r w:rsidRPr="007E0E46">
              <w:rPr>
                <w:rFonts w:asciiTheme="minorHAnsi" w:hAnsiTheme="minorHAnsi" w:cstheme="minorHAnsi"/>
                <w:b/>
              </w:rPr>
              <w:t>The opening shall take place at:</w:t>
            </w:r>
          </w:p>
          <w:p w14:paraId="2A2FC949" w14:textId="77777777" w:rsidR="000B5EDC" w:rsidRPr="007E0E46" w:rsidRDefault="000B5EDC" w:rsidP="00175FE5">
            <w:pPr>
              <w:pStyle w:val="BankNormal"/>
              <w:tabs>
                <w:tab w:val="right" w:pos="7218"/>
              </w:tabs>
              <w:spacing w:after="0"/>
              <w:rPr>
                <w:rFonts w:asciiTheme="minorHAnsi" w:hAnsiTheme="minorHAnsi" w:cstheme="minorHAnsi"/>
                <w:i/>
              </w:rPr>
            </w:pPr>
            <w:r w:rsidRPr="007E0E46">
              <w:rPr>
                <w:rFonts w:asciiTheme="minorHAnsi" w:hAnsiTheme="minorHAnsi" w:cstheme="minorHAnsi"/>
                <w:i/>
              </w:rPr>
              <w:t>[Insert: “</w:t>
            </w:r>
            <w:r w:rsidRPr="007E0E46">
              <w:rPr>
                <w:rFonts w:asciiTheme="minorHAnsi" w:hAnsiTheme="minorHAnsi" w:cstheme="minorHAnsi"/>
              </w:rPr>
              <w:t>same as the Proposal submission address</w:t>
            </w:r>
            <w:r w:rsidRPr="007E0E46">
              <w:rPr>
                <w:rFonts w:asciiTheme="minorHAnsi" w:hAnsiTheme="minorHAnsi" w:cstheme="minorHAnsi"/>
                <w:i/>
              </w:rPr>
              <w:t>” OR  insert and fill in the following:</w:t>
            </w:r>
          </w:p>
          <w:p w14:paraId="0649CB2B" w14:textId="77777777" w:rsidR="000B5EDC" w:rsidRPr="007E0E46" w:rsidRDefault="000B5EDC" w:rsidP="00175FE5">
            <w:pPr>
              <w:pStyle w:val="BankNormal"/>
              <w:tabs>
                <w:tab w:val="right" w:pos="7218"/>
              </w:tabs>
              <w:spacing w:after="0"/>
              <w:rPr>
                <w:rFonts w:asciiTheme="minorHAnsi" w:hAnsiTheme="minorHAnsi" w:cstheme="minorHAnsi"/>
              </w:rPr>
            </w:pPr>
            <w:r w:rsidRPr="007E0E46">
              <w:rPr>
                <w:rFonts w:asciiTheme="minorHAnsi" w:hAnsiTheme="minorHAnsi" w:cstheme="minorHAnsi"/>
              </w:rPr>
              <w:t>Street Address:_______________</w:t>
            </w:r>
          </w:p>
          <w:p w14:paraId="5803D556" w14:textId="77777777" w:rsidR="000B5EDC" w:rsidRPr="007E0E46" w:rsidRDefault="000B5EDC" w:rsidP="00175FE5">
            <w:pPr>
              <w:pStyle w:val="BankNormal"/>
              <w:tabs>
                <w:tab w:val="right" w:pos="7218"/>
              </w:tabs>
              <w:spacing w:after="0"/>
              <w:rPr>
                <w:rFonts w:asciiTheme="minorHAnsi" w:hAnsiTheme="minorHAnsi" w:cstheme="minorHAnsi"/>
              </w:rPr>
            </w:pPr>
            <w:r w:rsidRPr="007E0E46">
              <w:rPr>
                <w:rFonts w:asciiTheme="minorHAnsi" w:hAnsiTheme="minorHAnsi" w:cstheme="minorHAnsi"/>
              </w:rPr>
              <w:t>Floor, room number___________</w:t>
            </w:r>
          </w:p>
          <w:p w14:paraId="261C1E3C" w14:textId="77777777" w:rsidR="000B5EDC" w:rsidRPr="007E0E46" w:rsidRDefault="000B5EDC" w:rsidP="00175FE5">
            <w:pPr>
              <w:pStyle w:val="BankNormal"/>
              <w:tabs>
                <w:tab w:val="right" w:pos="7218"/>
              </w:tabs>
              <w:spacing w:after="0"/>
              <w:rPr>
                <w:rFonts w:asciiTheme="minorHAnsi" w:hAnsiTheme="minorHAnsi" w:cstheme="minorHAnsi"/>
              </w:rPr>
            </w:pPr>
            <w:r w:rsidRPr="007E0E46">
              <w:rPr>
                <w:rFonts w:asciiTheme="minorHAnsi" w:hAnsiTheme="minorHAnsi" w:cstheme="minorHAnsi"/>
              </w:rPr>
              <w:t>City:_______________________</w:t>
            </w:r>
          </w:p>
          <w:p w14:paraId="1FC09D0B" w14:textId="77777777" w:rsidR="000B5EDC" w:rsidRPr="007E0E46" w:rsidRDefault="000B5EDC" w:rsidP="00175FE5">
            <w:pPr>
              <w:pStyle w:val="BankNormal"/>
              <w:tabs>
                <w:tab w:val="right" w:pos="7218"/>
              </w:tabs>
              <w:spacing w:after="0"/>
              <w:rPr>
                <w:rFonts w:asciiTheme="minorHAnsi" w:hAnsiTheme="minorHAnsi" w:cstheme="minorHAnsi"/>
              </w:rPr>
            </w:pPr>
            <w:r w:rsidRPr="007E0E46">
              <w:rPr>
                <w:rFonts w:asciiTheme="minorHAnsi" w:hAnsiTheme="minorHAnsi" w:cstheme="minorHAnsi"/>
              </w:rPr>
              <w:t>Country:____________________</w:t>
            </w:r>
          </w:p>
          <w:p w14:paraId="3B558025" w14:textId="77777777" w:rsidR="000B5EDC" w:rsidRPr="007E0E46" w:rsidRDefault="000B5EDC" w:rsidP="00175FE5">
            <w:pPr>
              <w:pStyle w:val="BankNormal"/>
              <w:tabs>
                <w:tab w:val="right" w:pos="7218"/>
              </w:tabs>
              <w:spacing w:after="0"/>
              <w:rPr>
                <w:rFonts w:asciiTheme="minorHAnsi" w:hAnsiTheme="minorHAnsi" w:cstheme="minorHAnsi"/>
              </w:rPr>
            </w:pPr>
          </w:p>
          <w:p w14:paraId="5A21DA6A" w14:textId="77777777" w:rsidR="000B5EDC" w:rsidRPr="007E0E46" w:rsidRDefault="000B5EDC" w:rsidP="00175FE5">
            <w:pPr>
              <w:pStyle w:val="BankNormal"/>
              <w:tabs>
                <w:tab w:val="right" w:pos="7218"/>
              </w:tabs>
              <w:spacing w:after="0"/>
              <w:rPr>
                <w:rFonts w:asciiTheme="minorHAnsi" w:hAnsiTheme="minorHAnsi" w:cstheme="minorHAnsi"/>
              </w:rPr>
            </w:pPr>
            <w:r w:rsidRPr="007E0E46">
              <w:rPr>
                <w:rFonts w:asciiTheme="minorHAnsi" w:hAnsiTheme="minorHAnsi" w:cstheme="minorHAnsi"/>
                <w:b/>
              </w:rPr>
              <w:t>Date</w:t>
            </w:r>
            <w:r w:rsidRPr="007E0E46">
              <w:rPr>
                <w:rFonts w:asciiTheme="minorHAnsi" w:hAnsiTheme="minorHAnsi" w:cstheme="minorHAnsi"/>
              </w:rPr>
              <w:t>: same as the submission deadline indicated in 17.7</w:t>
            </w:r>
            <w:r w:rsidR="00187362" w:rsidRPr="007E0E46">
              <w:rPr>
                <w:rFonts w:asciiTheme="minorHAnsi" w:hAnsiTheme="minorHAnsi" w:cstheme="minorHAnsi"/>
              </w:rPr>
              <w:t>.</w:t>
            </w:r>
          </w:p>
          <w:p w14:paraId="5FC4FF94" w14:textId="7C7E4C24" w:rsidR="000B5EDC" w:rsidRPr="007E0E46" w:rsidRDefault="000B5EDC" w:rsidP="00175FE5">
            <w:pPr>
              <w:pStyle w:val="BankNormal"/>
              <w:tabs>
                <w:tab w:val="right" w:pos="7218"/>
              </w:tabs>
              <w:spacing w:after="0"/>
              <w:rPr>
                <w:rFonts w:asciiTheme="minorHAnsi" w:hAnsiTheme="minorHAnsi" w:cstheme="minorHAnsi"/>
                <w:b/>
                <w:i/>
              </w:rPr>
            </w:pPr>
            <w:r w:rsidRPr="007E0E46">
              <w:rPr>
                <w:rFonts w:asciiTheme="minorHAnsi" w:hAnsiTheme="minorHAnsi" w:cstheme="minorHAnsi"/>
                <w:b/>
              </w:rPr>
              <w:t>Time:</w:t>
            </w:r>
            <w:r w:rsidR="00187362" w:rsidRPr="007E0E46">
              <w:rPr>
                <w:rFonts w:asciiTheme="minorHAnsi" w:hAnsiTheme="minorHAnsi" w:cstheme="minorHAnsi"/>
              </w:rPr>
              <w:t xml:space="preserve"> </w:t>
            </w:r>
            <w:r w:rsidRPr="007E0E46">
              <w:rPr>
                <w:rFonts w:asciiTheme="minorHAnsi" w:hAnsiTheme="minorHAnsi" w:cstheme="minorHAnsi"/>
                <w:i/>
              </w:rPr>
              <w:t>[insert time i</w:t>
            </w:r>
            <w:r w:rsidR="00DA73A4" w:rsidRPr="007E0E46">
              <w:rPr>
                <w:rFonts w:asciiTheme="minorHAnsi" w:hAnsiTheme="minorHAnsi" w:cstheme="minorHAnsi"/>
                <w:i/>
              </w:rPr>
              <w:t>n 24h format, for example – “16</w:t>
            </w:r>
            <w:r w:rsidRPr="007E0E46">
              <w:rPr>
                <w:rFonts w:asciiTheme="minorHAnsi" w:hAnsiTheme="minorHAnsi" w:cstheme="minorHAnsi"/>
                <w:i/>
              </w:rPr>
              <w:t>00</w:t>
            </w:r>
            <w:r w:rsidR="00DA73A4" w:rsidRPr="007E0E46">
              <w:rPr>
                <w:rFonts w:asciiTheme="minorHAnsi" w:hAnsiTheme="minorHAnsi" w:cstheme="minorHAnsi"/>
                <w:i/>
              </w:rPr>
              <w:t xml:space="preserve"> hours</w:t>
            </w:r>
            <w:r w:rsidRPr="007E0E46">
              <w:rPr>
                <w:rFonts w:asciiTheme="minorHAnsi" w:hAnsiTheme="minorHAnsi" w:cstheme="minorHAnsi"/>
                <w:i/>
              </w:rPr>
              <w:t xml:space="preserve"> local time</w:t>
            </w:r>
            <w:r w:rsidR="00D843B1" w:rsidRPr="007E0E46">
              <w:rPr>
                <w:rFonts w:asciiTheme="minorHAnsi" w:hAnsiTheme="minorHAnsi" w:cstheme="minorHAnsi"/>
                <w:i/>
              </w:rPr>
              <w:t>]</w:t>
            </w:r>
            <w:r w:rsidRPr="007E0E46">
              <w:rPr>
                <w:rFonts w:asciiTheme="minorHAnsi" w:hAnsiTheme="minorHAnsi" w:cstheme="minorHAnsi"/>
                <w:b/>
                <w:i/>
              </w:rPr>
              <w:t xml:space="preserve"> </w:t>
            </w:r>
          </w:p>
          <w:p w14:paraId="238DC043" w14:textId="77777777" w:rsidR="000B5EDC" w:rsidRPr="007E0E46" w:rsidRDefault="000B5EDC" w:rsidP="00175FE5">
            <w:pPr>
              <w:pStyle w:val="BankNormal"/>
              <w:tabs>
                <w:tab w:val="right" w:pos="7218"/>
              </w:tabs>
              <w:spacing w:after="0"/>
              <w:rPr>
                <w:rFonts w:asciiTheme="minorHAnsi" w:hAnsiTheme="minorHAnsi" w:cstheme="minorHAnsi"/>
              </w:rPr>
            </w:pPr>
            <w:r w:rsidRPr="007E0E46">
              <w:rPr>
                <w:rFonts w:asciiTheme="minorHAnsi" w:hAnsiTheme="minorHAnsi" w:cstheme="minorHAnsi"/>
                <w:i/>
              </w:rPr>
              <w:t>[The time should be immediately after the time for the submission deadline</w:t>
            </w:r>
            <w:r w:rsidR="00D843B1" w:rsidRPr="007E0E46">
              <w:rPr>
                <w:rFonts w:asciiTheme="minorHAnsi" w:hAnsiTheme="minorHAnsi" w:cstheme="minorHAnsi"/>
                <w:i/>
              </w:rPr>
              <w:t xml:space="preserve"> stated in 17.7</w:t>
            </w:r>
            <w:r w:rsidRPr="007E0E46">
              <w:rPr>
                <w:rFonts w:asciiTheme="minorHAnsi" w:hAnsiTheme="minorHAnsi" w:cstheme="minorHAnsi"/>
                <w:i/>
              </w:rPr>
              <w:t>]</w:t>
            </w:r>
          </w:p>
        </w:tc>
      </w:tr>
      <w:tr w:rsidR="000B5EDC" w:rsidRPr="007E0E46" w14:paraId="4B1415E1" w14:textId="77777777" w:rsidTr="00061DF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252679FA" w14:textId="77777777" w:rsidR="000B5EDC" w:rsidRPr="007E0E46" w:rsidRDefault="000B5EDC" w:rsidP="00175FE5">
            <w:pPr>
              <w:rPr>
                <w:rFonts w:asciiTheme="minorHAnsi" w:hAnsiTheme="minorHAnsi" w:cstheme="minorHAnsi"/>
                <w:b/>
                <w:bCs/>
              </w:rPr>
            </w:pPr>
            <w:r w:rsidRPr="007E0E46">
              <w:rPr>
                <w:rFonts w:asciiTheme="minorHAnsi" w:hAnsiTheme="minorHAnsi" w:cstheme="minorHAnsi"/>
                <w:b/>
                <w:bCs/>
              </w:rPr>
              <w:t>19.2</w:t>
            </w:r>
          </w:p>
        </w:tc>
        <w:tc>
          <w:tcPr>
            <w:tcW w:w="7634" w:type="dxa"/>
            <w:tcMar>
              <w:top w:w="85" w:type="dxa"/>
              <w:bottom w:w="142" w:type="dxa"/>
            </w:tcMar>
          </w:tcPr>
          <w:p w14:paraId="5022333A" w14:textId="0EF9910B" w:rsidR="000B5EDC" w:rsidRPr="007E0E46" w:rsidRDefault="000B5EDC" w:rsidP="00175FE5">
            <w:pPr>
              <w:pStyle w:val="BankNormal"/>
              <w:tabs>
                <w:tab w:val="right" w:pos="7218"/>
              </w:tabs>
              <w:spacing w:after="0"/>
              <w:jc w:val="both"/>
              <w:rPr>
                <w:rFonts w:asciiTheme="minorHAnsi" w:hAnsiTheme="minorHAnsi" w:cstheme="minorHAnsi"/>
                <w:b/>
              </w:rPr>
            </w:pPr>
            <w:r w:rsidRPr="007E0E46">
              <w:rPr>
                <w:rFonts w:asciiTheme="minorHAnsi" w:hAnsiTheme="minorHAnsi" w:cstheme="minorHAnsi"/>
                <w:b/>
              </w:rPr>
              <w:t>In addition, the following information will be read</w:t>
            </w:r>
            <w:r w:rsidR="00187362" w:rsidRPr="007E0E46">
              <w:rPr>
                <w:rFonts w:asciiTheme="minorHAnsi" w:hAnsiTheme="minorHAnsi" w:cstheme="minorHAnsi"/>
                <w:b/>
              </w:rPr>
              <w:t xml:space="preserve"> aloud </w:t>
            </w:r>
            <w:r w:rsidR="007C1874" w:rsidRPr="007E0E46">
              <w:rPr>
                <w:rFonts w:asciiTheme="minorHAnsi" w:hAnsiTheme="minorHAnsi" w:cstheme="minorHAnsi"/>
                <w:b/>
              </w:rPr>
              <w:t xml:space="preserve">at the opening of the Technical </w:t>
            </w:r>
            <w:r w:rsidRPr="007E0E46">
              <w:rPr>
                <w:rFonts w:asciiTheme="minorHAnsi" w:hAnsiTheme="minorHAnsi" w:cstheme="minorHAnsi"/>
                <w:b/>
              </w:rPr>
              <w:t xml:space="preserve">Proposals </w:t>
            </w:r>
            <w:r w:rsidRPr="007E0E46">
              <w:rPr>
                <w:rFonts w:asciiTheme="minorHAnsi" w:hAnsiTheme="minorHAnsi" w:cstheme="minorHAnsi"/>
              </w:rPr>
              <w:t>________</w:t>
            </w:r>
            <w:r w:rsidR="00D843B1" w:rsidRPr="007E0E46">
              <w:rPr>
                <w:rFonts w:asciiTheme="minorHAnsi" w:hAnsiTheme="minorHAnsi" w:cstheme="minorHAnsi"/>
              </w:rPr>
              <w:t xml:space="preserve"> </w:t>
            </w:r>
            <w:r w:rsidRPr="007E0E46">
              <w:rPr>
                <w:rFonts w:asciiTheme="minorHAnsi" w:hAnsiTheme="minorHAnsi" w:cstheme="minorHAnsi"/>
                <w:i/>
              </w:rPr>
              <w:t>[</w:t>
            </w:r>
            <w:r w:rsidR="00DE441E" w:rsidRPr="007E0E46">
              <w:rPr>
                <w:rFonts w:asciiTheme="minorHAnsi" w:hAnsiTheme="minorHAnsi" w:cstheme="minorHAnsi"/>
                <w:i/>
              </w:rPr>
              <w:t>insert “N</w:t>
            </w:r>
            <w:r w:rsidRPr="007E0E46">
              <w:rPr>
                <w:rFonts w:asciiTheme="minorHAnsi" w:hAnsiTheme="minorHAnsi" w:cstheme="minorHAnsi"/>
                <w:i/>
              </w:rPr>
              <w:t>/</w:t>
            </w:r>
            <w:r w:rsidR="00DE441E" w:rsidRPr="007E0E46">
              <w:rPr>
                <w:rFonts w:asciiTheme="minorHAnsi" w:hAnsiTheme="minorHAnsi" w:cstheme="minorHAnsi"/>
                <w:i/>
              </w:rPr>
              <w:t>A</w:t>
            </w:r>
            <w:r w:rsidR="00DA73A4" w:rsidRPr="007E0E46">
              <w:rPr>
                <w:rFonts w:asciiTheme="minorHAnsi" w:hAnsiTheme="minorHAnsi" w:cstheme="minorHAnsi"/>
                <w:i/>
              </w:rPr>
              <w:t>” or state the</w:t>
            </w:r>
            <w:r w:rsidRPr="007E0E46">
              <w:rPr>
                <w:rFonts w:asciiTheme="minorHAnsi" w:hAnsiTheme="minorHAnsi" w:cstheme="minorHAnsi"/>
                <w:i/>
              </w:rPr>
              <w:t xml:space="preserve"> additional information</w:t>
            </w:r>
            <w:r w:rsidR="00DA73A4" w:rsidRPr="007E0E46">
              <w:rPr>
                <w:rFonts w:asciiTheme="minorHAnsi" w:hAnsiTheme="minorHAnsi" w:cstheme="minorHAnsi"/>
                <w:i/>
              </w:rPr>
              <w:t xml:space="preserve"> that</w:t>
            </w:r>
            <w:r w:rsidRPr="007E0E46">
              <w:rPr>
                <w:rFonts w:asciiTheme="minorHAnsi" w:hAnsiTheme="minorHAnsi" w:cstheme="minorHAnsi"/>
                <w:i/>
              </w:rPr>
              <w:t xml:space="preserve"> will be read out and recorded in the opening minutes]</w:t>
            </w:r>
          </w:p>
        </w:tc>
      </w:tr>
      <w:tr w:rsidR="000B5EDC" w:rsidRPr="007E0E46" w14:paraId="197C0C20" w14:textId="77777777" w:rsidTr="00061DF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Height w:val="1705"/>
        </w:trPr>
        <w:tc>
          <w:tcPr>
            <w:tcW w:w="1514" w:type="dxa"/>
            <w:tcMar>
              <w:top w:w="85" w:type="dxa"/>
              <w:bottom w:w="142" w:type="dxa"/>
            </w:tcMar>
          </w:tcPr>
          <w:p w14:paraId="5C984276" w14:textId="77777777" w:rsidR="000B5EDC" w:rsidRPr="007E0E46" w:rsidRDefault="000B5EDC" w:rsidP="00175FE5">
            <w:pPr>
              <w:rPr>
                <w:rFonts w:asciiTheme="minorHAnsi" w:hAnsiTheme="minorHAnsi" w:cstheme="minorHAnsi"/>
                <w:b/>
                <w:bCs/>
              </w:rPr>
            </w:pPr>
            <w:r w:rsidRPr="007E0E46">
              <w:rPr>
                <w:rFonts w:asciiTheme="minorHAnsi" w:hAnsiTheme="minorHAnsi" w:cstheme="minorHAnsi"/>
                <w:b/>
                <w:bCs/>
              </w:rPr>
              <w:t>21.1</w:t>
            </w:r>
          </w:p>
          <w:p w14:paraId="583A8E05" w14:textId="77777777" w:rsidR="000B5EDC" w:rsidRPr="007E0E46" w:rsidRDefault="00D843B1" w:rsidP="00175FE5">
            <w:pPr>
              <w:rPr>
                <w:rFonts w:asciiTheme="minorHAnsi" w:hAnsiTheme="minorHAnsi" w:cstheme="minorHAnsi"/>
                <w:bCs/>
              </w:rPr>
            </w:pPr>
            <w:r w:rsidRPr="007E0E46">
              <w:rPr>
                <w:rFonts w:asciiTheme="minorHAnsi" w:hAnsiTheme="minorHAnsi" w:cstheme="minorHAnsi"/>
                <w:bCs/>
              </w:rPr>
              <w:t>(</w:t>
            </w:r>
            <w:r w:rsidR="000B5EDC" w:rsidRPr="007E0E46">
              <w:rPr>
                <w:rFonts w:asciiTheme="minorHAnsi" w:hAnsiTheme="minorHAnsi" w:cstheme="minorHAnsi"/>
                <w:bCs/>
              </w:rPr>
              <w:t>for FTP</w:t>
            </w:r>
            <w:r w:rsidRPr="007E0E46">
              <w:rPr>
                <w:rFonts w:asciiTheme="minorHAnsi" w:hAnsiTheme="minorHAnsi" w:cstheme="minorHAnsi"/>
                <w:bCs/>
              </w:rPr>
              <w:t>)</w:t>
            </w:r>
          </w:p>
          <w:p w14:paraId="596737E5" w14:textId="77777777" w:rsidR="000B5EDC" w:rsidRPr="007E0E46" w:rsidRDefault="000B5EDC" w:rsidP="00175FE5">
            <w:pPr>
              <w:rPr>
                <w:rFonts w:asciiTheme="minorHAnsi" w:hAnsiTheme="minorHAnsi" w:cstheme="minorHAnsi"/>
                <w:bCs/>
              </w:rPr>
            </w:pPr>
          </w:p>
          <w:p w14:paraId="67D8437A" w14:textId="77777777" w:rsidR="000B5EDC" w:rsidRPr="007E0E46" w:rsidRDefault="000B5EDC" w:rsidP="00175FE5">
            <w:pPr>
              <w:rPr>
                <w:rFonts w:asciiTheme="minorHAnsi" w:hAnsiTheme="minorHAnsi" w:cstheme="minorHAnsi"/>
                <w:bCs/>
              </w:rPr>
            </w:pPr>
          </w:p>
          <w:p w14:paraId="6EA17FC0" w14:textId="77777777" w:rsidR="000B5EDC" w:rsidRPr="007E0E46" w:rsidRDefault="000B5EDC" w:rsidP="00175FE5">
            <w:pPr>
              <w:rPr>
                <w:rFonts w:asciiTheme="minorHAnsi" w:hAnsiTheme="minorHAnsi" w:cstheme="minorHAnsi"/>
                <w:bCs/>
              </w:rPr>
            </w:pPr>
          </w:p>
        </w:tc>
        <w:tc>
          <w:tcPr>
            <w:tcW w:w="7634" w:type="dxa"/>
            <w:tcMar>
              <w:top w:w="85" w:type="dxa"/>
              <w:bottom w:w="142" w:type="dxa"/>
            </w:tcMar>
          </w:tcPr>
          <w:p w14:paraId="08421056" w14:textId="101A1F1E" w:rsidR="00B87AED" w:rsidRPr="003F2FA1" w:rsidRDefault="0005783C" w:rsidP="003F2FA1">
            <w:pPr>
              <w:tabs>
                <w:tab w:val="right" w:pos="7218"/>
              </w:tabs>
              <w:ind w:left="466" w:hanging="466"/>
              <w:rPr>
                <w:rFonts w:asciiTheme="minorHAnsi" w:hAnsiTheme="minorHAnsi" w:cstheme="minorHAnsi"/>
                <w:b/>
                <w:i/>
              </w:rPr>
            </w:pPr>
            <w:r>
              <w:rPr>
                <w:rFonts w:asciiTheme="minorHAnsi" w:hAnsiTheme="minorHAnsi" w:cstheme="minorHAnsi"/>
                <w:b/>
                <w:i/>
              </w:rPr>
              <w:t>[</w:t>
            </w:r>
            <w:r w:rsidR="00B87AED" w:rsidRPr="0090259A">
              <w:rPr>
                <w:rFonts w:asciiTheme="minorHAnsi" w:hAnsiTheme="minorHAnsi" w:cstheme="minorHAnsi"/>
                <w:b/>
                <w:i/>
              </w:rPr>
              <w:t>Notes for the procuring agency:</w:t>
            </w:r>
          </w:p>
          <w:p w14:paraId="39CCA2A9" w14:textId="552C84A1" w:rsidR="00B87AED" w:rsidRPr="00E76DEB" w:rsidRDefault="00B87AED" w:rsidP="00C51C60">
            <w:pPr>
              <w:pStyle w:val="ListParagraph"/>
              <w:numPr>
                <w:ilvl w:val="0"/>
                <w:numId w:val="83"/>
              </w:numPr>
              <w:ind w:hanging="704"/>
              <w:jc w:val="both"/>
              <w:rPr>
                <w:i/>
              </w:rPr>
            </w:pPr>
            <w:r w:rsidRPr="00E76DEB">
              <w:rPr>
                <w:b/>
                <w:i/>
              </w:rPr>
              <w:t xml:space="preserve">Mandatory Requirements: </w:t>
            </w:r>
            <w:r w:rsidRPr="00E76DEB">
              <w:rPr>
                <w:i/>
              </w:rPr>
              <w:t xml:space="preserve">The section of </w:t>
            </w:r>
            <w:r w:rsidRPr="00E76DEB">
              <w:rPr>
                <w:i/>
                <w:u w:val="single"/>
              </w:rPr>
              <w:t xml:space="preserve">Mandatory Requirements </w:t>
            </w:r>
            <w:r w:rsidRPr="00E76DEB">
              <w:rPr>
                <w:i/>
              </w:rPr>
              <w:t>to establish eligibility</w:t>
            </w:r>
            <w:r w:rsidR="00E76DEB" w:rsidRPr="00E76DEB">
              <w:rPr>
                <w:i/>
              </w:rPr>
              <w:t xml:space="preserve"> should also be included in criteria</w:t>
            </w:r>
            <w:r w:rsidRPr="00E76DEB">
              <w:rPr>
                <w:i/>
              </w:rPr>
              <w:t>. Minimum following information/criteria/requirements may be added in RFP documents for evaluation of bidder’s eligibility: based on the following criteria:</w:t>
            </w:r>
          </w:p>
          <w:p w14:paraId="7A89026F" w14:textId="77777777" w:rsidR="00B87AED" w:rsidRPr="00E76DEB" w:rsidRDefault="00B87AED" w:rsidP="00B87AED">
            <w:pPr>
              <w:jc w:val="both"/>
              <w:rPr>
                <w:i/>
              </w:rPr>
            </w:pPr>
          </w:p>
          <w:p w14:paraId="752F62BE" w14:textId="77777777" w:rsidR="00B87AED" w:rsidRPr="00E76DEB" w:rsidRDefault="00B87AED" w:rsidP="00E76DEB">
            <w:pPr>
              <w:ind w:left="646"/>
              <w:jc w:val="both"/>
              <w:rPr>
                <w:i/>
              </w:rPr>
            </w:pPr>
            <w:r w:rsidRPr="00E76DEB">
              <w:rPr>
                <w:i/>
              </w:rPr>
              <w:t>“After establishment/confirmation of responsiveness of bids, the bids shall be evaluated for following minimum mandatory requirements:</w:t>
            </w:r>
          </w:p>
          <w:p w14:paraId="35EC0E22" w14:textId="77777777" w:rsidR="00B87AED" w:rsidRPr="00E76DEB" w:rsidRDefault="00B87AED" w:rsidP="00B87AED">
            <w:pPr>
              <w:jc w:val="both"/>
              <w:rPr>
                <w:i/>
              </w:rPr>
            </w:pPr>
          </w:p>
          <w:p w14:paraId="3BE6F29D" w14:textId="77777777" w:rsidR="00B87AED" w:rsidRPr="00E76DEB" w:rsidRDefault="00B87AED" w:rsidP="00B87AED">
            <w:pPr>
              <w:ind w:firstLine="720"/>
              <w:jc w:val="both"/>
              <w:rPr>
                <w:i/>
              </w:rPr>
            </w:pPr>
            <w:r w:rsidRPr="00E76DEB">
              <w:rPr>
                <w:i/>
              </w:rPr>
              <w:t>Submission of documents for</w:t>
            </w:r>
          </w:p>
          <w:p w14:paraId="25F636B8" w14:textId="77777777" w:rsidR="00B87AED" w:rsidRPr="00E76DEB" w:rsidRDefault="00B87AED" w:rsidP="00B87AED">
            <w:pPr>
              <w:pStyle w:val="ListParagraph"/>
              <w:numPr>
                <w:ilvl w:val="0"/>
                <w:numId w:val="79"/>
              </w:numPr>
              <w:spacing w:after="200" w:line="276" w:lineRule="auto"/>
              <w:jc w:val="both"/>
              <w:rPr>
                <w:i/>
              </w:rPr>
            </w:pPr>
            <w:r w:rsidRPr="00E76DEB">
              <w:rPr>
                <w:i/>
              </w:rPr>
              <w:t>Legal Status of Firm</w:t>
            </w:r>
          </w:p>
          <w:p w14:paraId="719E07D5" w14:textId="77777777" w:rsidR="00B87AED" w:rsidRPr="00E76DEB" w:rsidRDefault="00B87AED" w:rsidP="00B87AED">
            <w:pPr>
              <w:pStyle w:val="ListParagraph"/>
              <w:numPr>
                <w:ilvl w:val="0"/>
                <w:numId w:val="79"/>
              </w:numPr>
              <w:spacing w:after="200" w:line="276" w:lineRule="auto"/>
              <w:jc w:val="both"/>
              <w:rPr>
                <w:i/>
              </w:rPr>
            </w:pPr>
            <w:r w:rsidRPr="00E76DEB">
              <w:rPr>
                <w:i/>
              </w:rPr>
              <w:t>Nationality in confirmation of RFP document.</w:t>
            </w:r>
          </w:p>
          <w:p w14:paraId="569F7229" w14:textId="77777777" w:rsidR="00B87AED" w:rsidRPr="00E76DEB" w:rsidRDefault="00B87AED" w:rsidP="00B87AED">
            <w:pPr>
              <w:pStyle w:val="ListParagraph"/>
              <w:numPr>
                <w:ilvl w:val="0"/>
                <w:numId w:val="79"/>
              </w:numPr>
              <w:spacing w:after="200" w:line="276" w:lineRule="auto"/>
              <w:jc w:val="both"/>
              <w:rPr>
                <w:i/>
                <w:strike/>
              </w:rPr>
            </w:pPr>
            <w:r w:rsidRPr="00E76DEB">
              <w:rPr>
                <w:i/>
              </w:rPr>
              <w:t>Affidavit for Non-Blacklisting”</w:t>
            </w:r>
          </w:p>
          <w:p w14:paraId="591B79FD" w14:textId="77777777" w:rsidR="003F2FA1" w:rsidRPr="00E76DEB" w:rsidRDefault="003F2FA1" w:rsidP="00C51C60">
            <w:pPr>
              <w:pStyle w:val="ListParagraph"/>
              <w:numPr>
                <w:ilvl w:val="0"/>
                <w:numId w:val="83"/>
              </w:numPr>
              <w:jc w:val="both"/>
              <w:rPr>
                <w:i/>
              </w:rPr>
            </w:pPr>
            <w:r w:rsidRPr="00E76DEB">
              <w:rPr>
                <w:i/>
              </w:rPr>
              <w:t>Criteria, sub-criteria and point system is mentioned in subject clause of data sheet. Evaluation criteria for technical evaluation of consultants shall include the following:</w:t>
            </w:r>
          </w:p>
          <w:p w14:paraId="0E23D2AD" w14:textId="77777777" w:rsidR="003F2FA1" w:rsidRPr="0090259A" w:rsidRDefault="003F2FA1" w:rsidP="00C51C60">
            <w:pPr>
              <w:pStyle w:val="ListParagraph"/>
              <w:numPr>
                <w:ilvl w:val="0"/>
                <w:numId w:val="80"/>
              </w:numPr>
              <w:spacing w:after="200" w:line="276" w:lineRule="auto"/>
              <w:jc w:val="both"/>
              <w:rPr>
                <w:i/>
              </w:rPr>
            </w:pPr>
            <w:r w:rsidRPr="0090259A">
              <w:rPr>
                <w:i/>
              </w:rPr>
              <w:lastRenderedPageBreak/>
              <w:t>Experience: the consultants specialized skills, working on the similar assignment and access to particular technologies related to the assignment;</w:t>
            </w:r>
          </w:p>
          <w:p w14:paraId="0F5602AE" w14:textId="1449F6F4" w:rsidR="003F2FA1" w:rsidRPr="0090259A" w:rsidRDefault="003F2FA1" w:rsidP="00C51C60">
            <w:pPr>
              <w:pStyle w:val="ListParagraph"/>
              <w:numPr>
                <w:ilvl w:val="0"/>
                <w:numId w:val="80"/>
              </w:numPr>
              <w:spacing w:after="200" w:line="276" w:lineRule="auto"/>
              <w:jc w:val="both"/>
              <w:rPr>
                <w:i/>
              </w:rPr>
            </w:pPr>
            <w:r w:rsidRPr="0090259A">
              <w:rPr>
                <w:i/>
              </w:rPr>
              <w:t xml:space="preserve">Financial capability: financial capability of the consultant may be evaluated with a view to </w:t>
            </w:r>
            <w:r w:rsidR="005B5AC5" w:rsidRPr="0090259A">
              <w:rPr>
                <w:i/>
              </w:rPr>
              <w:t>ensuring</w:t>
            </w:r>
            <w:r w:rsidRPr="0090259A">
              <w:rPr>
                <w:i/>
              </w:rPr>
              <w:t xml:space="preserve"> that the consultant can complete the assigned task in a timely manner;</w:t>
            </w:r>
          </w:p>
          <w:p w14:paraId="71B179CA" w14:textId="77777777" w:rsidR="003F2FA1" w:rsidRPr="0090259A" w:rsidRDefault="003F2FA1" w:rsidP="00C51C60">
            <w:pPr>
              <w:pStyle w:val="ListParagraph"/>
              <w:numPr>
                <w:ilvl w:val="0"/>
                <w:numId w:val="80"/>
              </w:numPr>
              <w:spacing w:after="200" w:line="276" w:lineRule="auto"/>
              <w:jc w:val="both"/>
              <w:rPr>
                <w:i/>
              </w:rPr>
            </w:pPr>
            <w:r w:rsidRPr="0090259A">
              <w:rPr>
                <w:b/>
                <w:i/>
                <w:u w:val="single"/>
              </w:rPr>
              <w:t>Approach and methodology:</w:t>
            </w:r>
            <w:r w:rsidRPr="0090259A">
              <w:rPr>
                <w:i/>
              </w:rPr>
              <w:t xml:space="preserve"> the methodology proposed by the consultants shall be evaluated for its innovativeness and soundness;</w:t>
            </w:r>
          </w:p>
          <w:p w14:paraId="409A3D82" w14:textId="77777777" w:rsidR="003F2FA1" w:rsidRPr="0090259A" w:rsidRDefault="003F2FA1" w:rsidP="00C51C60">
            <w:pPr>
              <w:pStyle w:val="ListParagraph"/>
              <w:numPr>
                <w:ilvl w:val="0"/>
                <w:numId w:val="80"/>
              </w:numPr>
              <w:spacing w:after="200" w:line="276" w:lineRule="auto"/>
              <w:jc w:val="both"/>
              <w:rPr>
                <w:i/>
              </w:rPr>
            </w:pPr>
            <w:r w:rsidRPr="0090259A">
              <w:rPr>
                <w:i/>
              </w:rPr>
              <w:t xml:space="preserve">Quality management: the availability of a well-established quality management system may be taken into account for large and complex assignments; and </w:t>
            </w:r>
          </w:p>
          <w:p w14:paraId="5D7B952B" w14:textId="77777777" w:rsidR="0005783C" w:rsidRPr="0005783C" w:rsidRDefault="003F2FA1" w:rsidP="00175FE5">
            <w:pPr>
              <w:pStyle w:val="ListParagraph"/>
              <w:numPr>
                <w:ilvl w:val="0"/>
                <w:numId w:val="80"/>
              </w:numPr>
              <w:tabs>
                <w:tab w:val="right" w:pos="7218"/>
              </w:tabs>
              <w:spacing w:line="276" w:lineRule="auto"/>
              <w:jc w:val="both"/>
              <w:rPr>
                <w:rFonts w:asciiTheme="minorHAnsi" w:hAnsiTheme="minorHAnsi" w:cstheme="minorHAnsi"/>
                <w:color w:val="000000" w:themeColor="text1"/>
              </w:rPr>
            </w:pPr>
            <w:r w:rsidRPr="0005783C">
              <w:rPr>
                <w:i/>
              </w:rPr>
              <w:t>Staff proposed: qualification and experience of the proposed staff of the consultant in the relevant field.</w:t>
            </w:r>
            <w:r w:rsidR="0005783C">
              <w:rPr>
                <w:i/>
              </w:rPr>
              <w:t>]</w:t>
            </w:r>
          </w:p>
          <w:p w14:paraId="44AEE030" w14:textId="6916857C" w:rsidR="000B5EDC" w:rsidRPr="0005783C" w:rsidRDefault="00D843B1" w:rsidP="0005783C">
            <w:pPr>
              <w:pStyle w:val="ListParagraph"/>
              <w:tabs>
                <w:tab w:val="right" w:pos="7218"/>
              </w:tabs>
              <w:spacing w:line="276" w:lineRule="auto"/>
              <w:ind w:left="1080"/>
              <w:jc w:val="both"/>
              <w:rPr>
                <w:rFonts w:asciiTheme="minorHAnsi" w:hAnsiTheme="minorHAnsi" w:cstheme="minorHAnsi"/>
                <w:color w:val="000000" w:themeColor="text1"/>
              </w:rPr>
            </w:pPr>
            <w:r w:rsidRPr="0005783C">
              <w:rPr>
                <w:rFonts w:asciiTheme="minorHAnsi" w:hAnsiTheme="minorHAnsi" w:cstheme="minorHAnsi"/>
              </w:rPr>
              <w:t>C</w:t>
            </w:r>
            <w:r w:rsidR="000B5EDC" w:rsidRPr="0005783C">
              <w:rPr>
                <w:rFonts w:asciiTheme="minorHAnsi" w:hAnsiTheme="minorHAnsi" w:cstheme="minorHAnsi"/>
              </w:rPr>
              <w:t>riteria, sub-criteria, and point system for the evaluation</w:t>
            </w:r>
            <w:r w:rsidR="00AB3301" w:rsidRPr="0005783C">
              <w:rPr>
                <w:rFonts w:asciiTheme="minorHAnsi" w:hAnsiTheme="minorHAnsi" w:cstheme="minorHAnsi"/>
              </w:rPr>
              <w:t xml:space="preserve"> of </w:t>
            </w:r>
            <w:r w:rsidR="004129A3" w:rsidRPr="0005783C">
              <w:rPr>
                <w:rFonts w:asciiTheme="minorHAnsi" w:hAnsiTheme="minorHAnsi" w:cstheme="minorHAnsi"/>
              </w:rPr>
              <w:t xml:space="preserve">the </w:t>
            </w:r>
            <w:r w:rsidR="00AB3301" w:rsidRPr="0005783C">
              <w:rPr>
                <w:rFonts w:asciiTheme="minorHAnsi" w:hAnsiTheme="minorHAnsi" w:cstheme="minorHAnsi"/>
              </w:rPr>
              <w:t>Full Technical Proposals</w:t>
            </w:r>
            <w:r w:rsidR="002B4FE6" w:rsidRPr="0005783C">
              <w:rPr>
                <w:rFonts w:asciiTheme="minorHAnsi" w:hAnsiTheme="minorHAnsi" w:cstheme="minorHAnsi"/>
              </w:rPr>
              <w:t xml:space="preserve"> </w:t>
            </w:r>
            <w:r w:rsidR="002B4FE6" w:rsidRPr="0005783C">
              <w:rPr>
                <w:rFonts w:asciiTheme="minorHAnsi" w:hAnsiTheme="minorHAnsi" w:cstheme="minorHAnsi"/>
                <w:color w:val="000000" w:themeColor="text1"/>
              </w:rPr>
              <w:t>may</w:t>
            </w:r>
            <w:r w:rsidR="00E76DEB" w:rsidRPr="0005783C">
              <w:rPr>
                <w:rFonts w:asciiTheme="minorHAnsi" w:hAnsiTheme="minorHAnsi" w:cstheme="minorHAnsi"/>
                <w:color w:val="000000" w:themeColor="text1"/>
              </w:rPr>
              <w:t xml:space="preserve"> include, </w:t>
            </w:r>
            <w:r w:rsidR="002B4FE6" w:rsidRPr="0005783C">
              <w:rPr>
                <w:rFonts w:asciiTheme="minorHAnsi" w:hAnsiTheme="minorHAnsi" w:cstheme="minorHAnsi"/>
                <w:color w:val="000000" w:themeColor="text1"/>
              </w:rPr>
              <w:t xml:space="preserve"> inter alia</w:t>
            </w:r>
            <w:r w:rsidR="009503A0" w:rsidRPr="0005783C">
              <w:rPr>
                <w:rFonts w:asciiTheme="minorHAnsi" w:hAnsiTheme="minorHAnsi" w:cstheme="minorHAnsi"/>
                <w:color w:val="000000" w:themeColor="text1"/>
              </w:rPr>
              <w:t>,</w:t>
            </w:r>
            <w:r w:rsidR="00E76DEB" w:rsidRPr="0005783C">
              <w:rPr>
                <w:rFonts w:asciiTheme="minorHAnsi" w:hAnsiTheme="minorHAnsi" w:cstheme="minorHAnsi"/>
                <w:color w:val="000000" w:themeColor="text1"/>
              </w:rPr>
              <w:t xml:space="preserve"> the </w:t>
            </w:r>
            <w:r w:rsidR="002B4FE6" w:rsidRPr="0005783C">
              <w:rPr>
                <w:rFonts w:asciiTheme="minorHAnsi" w:hAnsiTheme="minorHAnsi" w:cstheme="minorHAnsi"/>
                <w:color w:val="000000" w:themeColor="text1"/>
              </w:rPr>
              <w:t xml:space="preserve">following </w:t>
            </w:r>
            <w:r w:rsidR="000B5EDC" w:rsidRPr="0005783C">
              <w:rPr>
                <w:rFonts w:asciiTheme="minorHAnsi" w:hAnsiTheme="minorHAnsi" w:cstheme="minorHAnsi"/>
                <w:color w:val="000000" w:themeColor="text1"/>
              </w:rPr>
              <w:t>:</w:t>
            </w:r>
          </w:p>
          <w:p w14:paraId="03DB5999" w14:textId="77777777" w:rsidR="000B5EDC" w:rsidRPr="007E0E46" w:rsidRDefault="000B5EDC" w:rsidP="00175FE5">
            <w:pPr>
              <w:tabs>
                <w:tab w:val="center" w:pos="6804"/>
              </w:tabs>
              <w:ind w:left="-72"/>
              <w:jc w:val="right"/>
              <w:rPr>
                <w:rFonts w:asciiTheme="minorHAnsi" w:hAnsiTheme="minorHAnsi" w:cstheme="minorHAnsi"/>
                <w:sz w:val="20"/>
                <w:u w:val="single"/>
              </w:rPr>
            </w:pPr>
            <w:r w:rsidRPr="007E0E46">
              <w:rPr>
                <w:rFonts w:asciiTheme="minorHAnsi" w:hAnsiTheme="minorHAnsi" w:cstheme="minorHAnsi"/>
                <w:u w:val="single"/>
              </w:rPr>
              <w:t>Points</w:t>
            </w:r>
          </w:p>
          <w:p w14:paraId="1108F2FD" w14:textId="77777777" w:rsidR="000B5EDC" w:rsidRPr="007E0E46" w:rsidRDefault="000B5EDC" w:rsidP="00175FE5">
            <w:pPr>
              <w:tabs>
                <w:tab w:val="left" w:pos="720"/>
                <w:tab w:val="left" w:pos="993"/>
                <w:tab w:val="left" w:pos="6480"/>
              </w:tabs>
              <w:ind w:left="-72"/>
              <w:rPr>
                <w:rFonts w:asciiTheme="minorHAnsi" w:hAnsiTheme="minorHAnsi" w:cstheme="minorHAnsi"/>
              </w:rPr>
            </w:pPr>
          </w:p>
          <w:p w14:paraId="1F5E946D" w14:textId="20FE28D6" w:rsidR="000B5EDC" w:rsidRPr="007E0E46" w:rsidRDefault="000B5EDC" w:rsidP="00175FE5">
            <w:pPr>
              <w:tabs>
                <w:tab w:val="right" w:pos="7218"/>
              </w:tabs>
              <w:ind w:left="466" w:hanging="466"/>
              <w:rPr>
                <w:rFonts w:asciiTheme="minorHAnsi" w:hAnsiTheme="minorHAnsi" w:cstheme="minorHAnsi"/>
                <w:i/>
              </w:rPr>
            </w:pPr>
            <w:r w:rsidRPr="007E0E46">
              <w:rPr>
                <w:rFonts w:asciiTheme="minorHAnsi" w:hAnsiTheme="minorHAnsi" w:cstheme="minorHAnsi"/>
              </w:rPr>
              <w:t>(i)</w:t>
            </w:r>
            <w:r w:rsidRPr="007E0E46">
              <w:rPr>
                <w:rFonts w:asciiTheme="minorHAnsi" w:hAnsiTheme="minorHAnsi" w:cstheme="minorHAnsi"/>
              </w:rPr>
              <w:tab/>
            </w:r>
            <w:r w:rsidRPr="007E0E46">
              <w:rPr>
                <w:rFonts w:asciiTheme="minorHAnsi" w:hAnsiTheme="minorHAnsi" w:cstheme="minorHAnsi"/>
                <w:b/>
              </w:rPr>
              <w:t xml:space="preserve">Specific experience of the </w:t>
            </w:r>
            <w:r w:rsidR="00345387" w:rsidRPr="007E0E46">
              <w:rPr>
                <w:rFonts w:asciiTheme="minorHAnsi" w:hAnsiTheme="minorHAnsi" w:cstheme="minorHAnsi"/>
                <w:b/>
              </w:rPr>
              <w:t>Consultant</w:t>
            </w:r>
            <w:r w:rsidRPr="007E0E46">
              <w:rPr>
                <w:rFonts w:asciiTheme="minorHAnsi" w:hAnsiTheme="minorHAnsi" w:cstheme="minorHAnsi"/>
                <w:b/>
              </w:rPr>
              <w:t xml:space="preserve"> (as a firm) relevant to the Assignment:</w:t>
            </w:r>
            <w:r w:rsidRPr="007E0E46">
              <w:rPr>
                <w:rFonts w:asciiTheme="minorHAnsi" w:hAnsiTheme="minorHAnsi" w:cstheme="minorHAnsi"/>
              </w:rPr>
              <w:tab/>
            </w:r>
            <w:r w:rsidRPr="00846FF7">
              <w:rPr>
                <w:rFonts w:asciiTheme="minorHAnsi" w:hAnsiTheme="minorHAnsi" w:cstheme="minorHAnsi"/>
                <w:i/>
                <w:color w:val="000000" w:themeColor="text1"/>
              </w:rPr>
              <w:t>[</w:t>
            </w:r>
            <w:r w:rsidR="002B4FE6" w:rsidRPr="00846FF7">
              <w:rPr>
                <w:rFonts w:asciiTheme="minorHAnsi" w:hAnsiTheme="minorHAnsi" w:cstheme="minorHAnsi"/>
                <w:i/>
                <w:color w:val="000000" w:themeColor="text1"/>
              </w:rPr>
              <w:t>maximum points to be decided by Procuring Agency</w:t>
            </w:r>
            <w:r w:rsidRPr="00846FF7">
              <w:rPr>
                <w:rFonts w:asciiTheme="minorHAnsi" w:hAnsiTheme="minorHAnsi" w:cstheme="minorHAnsi"/>
                <w:i/>
                <w:color w:val="000000" w:themeColor="text1"/>
              </w:rPr>
              <w:t>]</w:t>
            </w:r>
          </w:p>
          <w:p w14:paraId="0A70DC23" w14:textId="77777777" w:rsidR="000B5EDC" w:rsidRPr="007E0E46" w:rsidRDefault="000B5EDC" w:rsidP="00175FE5">
            <w:pPr>
              <w:tabs>
                <w:tab w:val="right" w:pos="7218"/>
              </w:tabs>
              <w:rPr>
                <w:rFonts w:asciiTheme="minorHAnsi" w:hAnsiTheme="minorHAnsi" w:cstheme="minorHAnsi"/>
                <w:iCs/>
              </w:rPr>
            </w:pPr>
          </w:p>
          <w:p w14:paraId="26B9E995" w14:textId="77777777" w:rsidR="000B5EDC" w:rsidRPr="007E0E46" w:rsidRDefault="000B5EDC" w:rsidP="00175FE5">
            <w:pPr>
              <w:tabs>
                <w:tab w:val="left" w:pos="720"/>
                <w:tab w:val="left" w:pos="993"/>
                <w:tab w:val="left" w:pos="6480"/>
              </w:tabs>
              <w:ind w:left="-74"/>
              <w:rPr>
                <w:rFonts w:asciiTheme="minorHAnsi" w:hAnsiTheme="minorHAnsi" w:cstheme="minorHAnsi"/>
              </w:rPr>
            </w:pPr>
          </w:p>
          <w:p w14:paraId="4542BBD1" w14:textId="5171651F" w:rsidR="000B5EDC" w:rsidRPr="007E0E46" w:rsidRDefault="000B5EDC" w:rsidP="00175FE5">
            <w:pPr>
              <w:tabs>
                <w:tab w:val="right" w:pos="7218"/>
              </w:tabs>
              <w:ind w:left="466" w:hanging="466"/>
              <w:rPr>
                <w:rFonts w:asciiTheme="minorHAnsi" w:hAnsiTheme="minorHAnsi" w:cstheme="minorHAnsi"/>
              </w:rPr>
            </w:pPr>
            <w:r w:rsidRPr="007E0E46">
              <w:rPr>
                <w:rFonts w:asciiTheme="minorHAnsi" w:hAnsiTheme="minorHAnsi" w:cstheme="minorHAnsi"/>
              </w:rPr>
              <w:t>(ii)</w:t>
            </w:r>
            <w:r w:rsidRPr="007E0E46">
              <w:rPr>
                <w:rFonts w:asciiTheme="minorHAnsi" w:hAnsiTheme="minorHAnsi" w:cstheme="minorHAnsi"/>
              </w:rPr>
              <w:tab/>
            </w:r>
            <w:r w:rsidRPr="007E0E46">
              <w:rPr>
                <w:rFonts w:asciiTheme="minorHAnsi" w:hAnsiTheme="minorHAnsi" w:cstheme="minorHAnsi"/>
                <w:b/>
              </w:rPr>
              <w:t>Adequacy and quality of the propos</w:t>
            </w:r>
            <w:r w:rsidR="00DE441E" w:rsidRPr="007E0E46">
              <w:rPr>
                <w:rFonts w:asciiTheme="minorHAnsi" w:hAnsiTheme="minorHAnsi" w:cstheme="minorHAnsi"/>
                <w:b/>
              </w:rPr>
              <w:t>ed methodology, and  work plan</w:t>
            </w:r>
            <w:r w:rsidRPr="007E0E46">
              <w:rPr>
                <w:rFonts w:asciiTheme="minorHAnsi" w:hAnsiTheme="minorHAnsi" w:cstheme="minorHAnsi"/>
                <w:b/>
              </w:rPr>
              <w:t xml:space="preserve"> in responding to the Terms of Reference</w:t>
            </w:r>
            <w:r w:rsidR="00DE441E" w:rsidRPr="007E0E46">
              <w:rPr>
                <w:rFonts w:asciiTheme="minorHAnsi" w:hAnsiTheme="minorHAnsi" w:cstheme="minorHAnsi"/>
                <w:b/>
              </w:rPr>
              <w:t xml:space="preserve"> (TORs)</w:t>
            </w:r>
            <w:r w:rsidRPr="007E0E46">
              <w:rPr>
                <w:rFonts w:asciiTheme="minorHAnsi" w:hAnsiTheme="minorHAnsi" w:cstheme="minorHAnsi"/>
                <w:b/>
              </w:rPr>
              <w:t>:</w:t>
            </w:r>
            <w:r w:rsidR="00DE441E" w:rsidRPr="007E0E46">
              <w:rPr>
                <w:rFonts w:asciiTheme="minorHAnsi" w:hAnsiTheme="minorHAnsi" w:cstheme="minorHAnsi"/>
              </w:rPr>
              <w:t xml:space="preserve">                          </w:t>
            </w:r>
            <w:r w:rsidR="002B4FE6" w:rsidRPr="00846FF7">
              <w:rPr>
                <w:rFonts w:asciiTheme="minorHAnsi" w:hAnsiTheme="minorHAnsi" w:cstheme="minorHAnsi"/>
                <w:i/>
                <w:color w:val="000000" w:themeColor="text1"/>
              </w:rPr>
              <w:t>maximum points to be decided by Procuring Agency</w:t>
            </w:r>
            <w:r w:rsidR="00DE441E" w:rsidRPr="007E0E46">
              <w:rPr>
                <w:rFonts w:asciiTheme="minorHAnsi" w:hAnsiTheme="minorHAnsi" w:cstheme="minorHAnsi"/>
                <w:i/>
              </w:rPr>
              <w:t>]</w:t>
            </w:r>
          </w:p>
          <w:p w14:paraId="2C2C0DBB" w14:textId="77777777" w:rsidR="000B5EDC" w:rsidRPr="007E0E46" w:rsidRDefault="000B5EDC" w:rsidP="00175FE5">
            <w:pPr>
              <w:tabs>
                <w:tab w:val="right" w:pos="7218"/>
              </w:tabs>
              <w:ind w:left="465"/>
              <w:rPr>
                <w:rFonts w:asciiTheme="minorHAnsi" w:hAnsiTheme="minorHAnsi" w:cstheme="minorHAnsi"/>
              </w:rPr>
            </w:pPr>
          </w:p>
          <w:p w14:paraId="31177961" w14:textId="69F528D1" w:rsidR="000B5EDC" w:rsidRPr="007E0E46" w:rsidRDefault="00DE441E" w:rsidP="00175FE5">
            <w:pPr>
              <w:tabs>
                <w:tab w:val="left" w:pos="737"/>
                <w:tab w:val="right" w:pos="7218"/>
              </w:tabs>
              <w:ind w:left="466"/>
              <w:rPr>
                <w:rFonts w:asciiTheme="minorHAnsi" w:hAnsiTheme="minorHAnsi" w:cstheme="minorHAnsi"/>
                <w:i/>
              </w:rPr>
            </w:pPr>
            <w:r w:rsidRPr="007E0E46">
              <w:rPr>
                <w:rFonts w:asciiTheme="minorHAnsi" w:hAnsiTheme="minorHAnsi" w:cstheme="minorHAnsi"/>
                <w:i/>
              </w:rPr>
              <w:t>{</w:t>
            </w:r>
            <w:r w:rsidRPr="007E0E46">
              <w:rPr>
                <w:rFonts w:asciiTheme="minorHAnsi" w:hAnsiTheme="minorHAnsi" w:cstheme="minorHAnsi"/>
                <w:i/>
                <w:u w:val="single"/>
              </w:rPr>
              <w:t xml:space="preserve">Notes to </w:t>
            </w:r>
            <w:r w:rsidR="00345387" w:rsidRPr="007E0E46">
              <w:rPr>
                <w:rFonts w:asciiTheme="minorHAnsi" w:hAnsiTheme="minorHAnsi" w:cstheme="minorHAnsi"/>
                <w:i/>
                <w:u w:val="single"/>
              </w:rPr>
              <w:t>Consultant</w:t>
            </w:r>
            <w:r w:rsidRPr="007E0E46">
              <w:rPr>
                <w:rFonts w:asciiTheme="minorHAnsi" w:hAnsiTheme="minorHAnsi" w:cstheme="minorHAnsi"/>
                <w:i/>
              </w:rPr>
              <w:t xml:space="preserve">: the </w:t>
            </w:r>
            <w:r w:rsidR="00C0327D" w:rsidRPr="007E0E46">
              <w:rPr>
                <w:rFonts w:asciiTheme="minorHAnsi" w:hAnsiTheme="minorHAnsi" w:cstheme="minorHAnsi"/>
                <w:i/>
              </w:rPr>
              <w:t>Procuring Agency</w:t>
            </w:r>
            <w:r w:rsidRPr="007E0E46">
              <w:rPr>
                <w:rFonts w:asciiTheme="minorHAnsi" w:hAnsiTheme="minorHAnsi" w:cstheme="minorHAnsi"/>
                <w:i/>
              </w:rPr>
              <w:t xml:space="preserve"> will assess whether the proposed methodology is clear, responds to the TORs, work plan is realistic and implementable; overall team composition is balanced and has an appropriate skills mix; and the work plan has right input of Experts} </w:t>
            </w:r>
          </w:p>
          <w:p w14:paraId="6C984BC9" w14:textId="77777777" w:rsidR="000B5EDC" w:rsidRPr="007E0E46" w:rsidRDefault="000B5EDC" w:rsidP="00175FE5">
            <w:pPr>
              <w:tabs>
                <w:tab w:val="right" w:pos="6120"/>
                <w:tab w:val="right" w:pos="7200"/>
              </w:tabs>
              <w:ind w:left="-72"/>
              <w:rPr>
                <w:rFonts w:asciiTheme="minorHAnsi" w:hAnsiTheme="minorHAnsi" w:cstheme="minorHAnsi"/>
              </w:rPr>
            </w:pPr>
            <w:r w:rsidRPr="007E0E46">
              <w:rPr>
                <w:rFonts w:asciiTheme="minorHAnsi" w:hAnsiTheme="minorHAnsi" w:cstheme="minorHAnsi"/>
              </w:rPr>
              <w:tab/>
            </w:r>
            <w:r w:rsidRPr="007E0E46">
              <w:rPr>
                <w:rFonts w:asciiTheme="minorHAnsi" w:hAnsiTheme="minorHAnsi" w:cstheme="minorHAnsi"/>
              </w:rPr>
              <w:tab/>
            </w:r>
          </w:p>
          <w:p w14:paraId="29A05E26" w14:textId="77777777" w:rsidR="000B5EDC" w:rsidRPr="007E0E46" w:rsidRDefault="000B5EDC" w:rsidP="00175FE5">
            <w:pPr>
              <w:tabs>
                <w:tab w:val="left" w:pos="720"/>
                <w:tab w:val="left" w:pos="993"/>
                <w:tab w:val="left" w:pos="6480"/>
              </w:tabs>
              <w:ind w:left="-74"/>
              <w:rPr>
                <w:rFonts w:asciiTheme="minorHAnsi" w:hAnsiTheme="minorHAnsi" w:cstheme="minorHAnsi"/>
              </w:rPr>
            </w:pPr>
          </w:p>
          <w:p w14:paraId="0848A2A9" w14:textId="77777777" w:rsidR="000B5EDC" w:rsidRPr="007E0E46" w:rsidRDefault="000B5EDC" w:rsidP="00175FE5">
            <w:pPr>
              <w:tabs>
                <w:tab w:val="right" w:pos="7218"/>
              </w:tabs>
              <w:ind w:left="466" w:hanging="466"/>
              <w:rPr>
                <w:rFonts w:asciiTheme="minorHAnsi" w:hAnsiTheme="minorHAnsi" w:cstheme="minorHAnsi"/>
                <w:b/>
              </w:rPr>
            </w:pPr>
            <w:r w:rsidRPr="007E0E46">
              <w:rPr>
                <w:rFonts w:asciiTheme="minorHAnsi" w:hAnsiTheme="minorHAnsi" w:cstheme="minorHAnsi"/>
              </w:rPr>
              <w:t>(iii)</w:t>
            </w:r>
            <w:r w:rsidRPr="007E0E46">
              <w:rPr>
                <w:rFonts w:asciiTheme="minorHAnsi" w:hAnsiTheme="minorHAnsi" w:cstheme="minorHAnsi"/>
              </w:rPr>
              <w:tab/>
            </w:r>
            <w:r w:rsidRPr="007E0E46">
              <w:rPr>
                <w:rFonts w:asciiTheme="minorHAnsi" w:hAnsiTheme="minorHAnsi" w:cstheme="minorHAnsi"/>
                <w:b/>
              </w:rPr>
              <w:t>Key  Experts’ qualifications and competence for the Assignment:</w:t>
            </w:r>
          </w:p>
          <w:p w14:paraId="6594F27A" w14:textId="142DF4F1" w:rsidR="000B5EDC" w:rsidRPr="007E0E46" w:rsidRDefault="000B5EDC" w:rsidP="00175FE5">
            <w:pPr>
              <w:tabs>
                <w:tab w:val="right" w:pos="7218"/>
              </w:tabs>
              <w:ind w:left="16" w:hanging="16"/>
              <w:rPr>
                <w:rFonts w:asciiTheme="minorHAnsi" w:hAnsiTheme="minorHAnsi" w:cstheme="minorHAnsi"/>
                <w:i/>
              </w:rPr>
            </w:pPr>
            <w:r w:rsidRPr="007E0E46">
              <w:rPr>
                <w:rFonts w:asciiTheme="minorHAnsi" w:hAnsiTheme="minorHAnsi" w:cstheme="minorHAnsi"/>
                <w:i/>
              </w:rPr>
              <w:t>{</w:t>
            </w:r>
            <w:r w:rsidRPr="007E0E46">
              <w:rPr>
                <w:rFonts w:asciiTheme="minorHAnsi" w:hAnsiTheme="minorHAnsi" w:cstheme="minorHAnsi"/>
                <w:i/>
                <w:u w:val="single"/>
              </w:rPr>
              <w:t xml:space="preserve">Notes to </w:t>
            </w:r>
            <w:r w:rsidR="00345387" w:rsidRPr="007E0E46">
              <w:rPr>
                <w:rFonts w:asciiTheme="minorHAnsi" w:hAnsiTheme="minorHAnsi" w:cstheme="minorHAnsi"/>
                <w:i/>
                <w:u w:val="single"/>
              </w:rPr>
              <w:t>Consultant</w:t>
            </w:r>
            <w:r w:rsidRPr="007E0E46">
              <w:rPr>
                <w:rFonts w:asciiTheme="minorHAnsi" w:hAnsiTheme="minorHAnsi" w:cstheme="minorHAnsi"/>
                <w:i/>
              </w:rPr>
              <w:t xml:space="preserve">: each position number  corresponds to the same for </w:t>
            </w:r>
            <w:r w:rsidR="00745B11" w:rsidRPr="007E0E46">
              <w:rPr>
                <w:rFonts w:asciiTheme="minorHAnsi" w:hAnsiTheme="minorHAnsi" w:cstheme="minorHAnsi"/>
                <w:i/>
              </w:rPr>
              <w:t xml:space="preserve">the </w:t>
            </w:r>
            <w:r w:rsidRPr="007E0E46">
              <w:rPr>
                <w:rFonts w:asciiTheme="minorHAnsi" w:hAnsiTheme="minorHAnsi" w:cstheme="minorHAnsi"/>
                <w:i/>
              </w:rPr>
              <w:t xml:space="preserve">Key Experts in Form TECH-6 to be prepared by the </w:t>
            </w:r>
            <w:r w:rsidR="00345387" w:rsidRPr="007E0E46">
              <w:rPr>
                <w:rFonts w:asciiTheme="minorHAnsi" w:hAnsiTheme="minorHAnsi" w:cstheme="minorHAnsi"/>
                <w:i/>
              </w:rPr>
              <w:t>Consultant</w:t>
            </w:r>
            <w:r w:rsidRPr="007E0E46">
              <w:rPr>
                <w:rFonts w:asciiTheme="minorHAnsi" w:hAnsiTheme="minorHAnsi" w:cstheme="minorHAnsi"/>
                <w:i/>
              </w:rPr>
              <w:t>}</w:t>
            </w:r>
          </w:p>
          <w:p w14:paraId="1E271E4B" w14:textId="77777777" w:rsidR="000B5EDC" w:rsidRPr="007E0E46" w:rsidRDefault="000B5EDC" w:rsidP="00175FE5">
            <w:pPr>
              <w:tabs>
                <w:tab w:val="right" w:pos="7218"/>
              </w:tabs>
              <w:ind w:left="465"/>
              <w:rPr>
                <w:rFonts w:asciiTheme="minorHAnsi" w:hAnsiTheme="minorHAnsi" w:cstheme="minorHAnsi"/>
              </w:rPr>
            </w:pPr>
          </w:p>
          <w:p w14:paraId="5DC1F345" w14:textId="77777777" w:rsidR="000B5EDC" w:rsidRPr="007E0E46" w:rsidRDefault="000B5EDC" w:rsidP="00175FE5">
            <w:pPr>
              <w:tabs>
                <w:tab w:val="left" w:pos="826"/>
                <w:tab w:val="right" w:pos="7201"/>
              </w:tabs>
              <w:ind w:left="466"/>
              <w:rPr>
                <w:rFonts w:asciiTheme="minorHAnsi" w:hAnsiTheme="minorHAnsi" w:cstheme="minorHAnsi"/>
                <w:i/>
              </w:rPr>
            </w:pPr>
            <w:r w:rsidRPr="007E0E46">
              <w:rPr>
                <w:rFonts w:asciiTheme="minorHAnsi" w:hAnsiTheme="minorHAnsi" w:cstheme="minorHAnsi"/>
                <w:i/>
              </w:rPr>
              <w:t>a)</w:t>
            </w:r>
            <w:r w:rsidRPr="007E0E46">
              <w:rPr>
                <w:rFonts w:asciiTheme="minorHAnsi" w:hAnsiTheme="minorHAnsi" w:cstheme="minorHAnsi"/>
                <w:i/>
              </w:rPr>
              <w:tab/>
              <w:t>Position K-1: [Team Leader]</w:t>
            </w:r>
            <w:r w:rsidRPr="007E0E46">
              <w:rPr>
                <w:rFonts w:asciiTheme="minorHAnsi" w:hAnsiTheme="minorHAnsi" w:cstheme="minorHAnsi"/>
                <w:i/>
              </w:rPr>
              <w:tab/>
              <w:t>[</w:t>
            </w:r>
            <w:r w:rsidRPr="007E0E46">
              <w:rPr>
                <w:rFonts w:asciiTheme="minorHAnsi" w:hAnsiTheme="minorHAnsi" w:cstheme="minorHAnsi"/>
                <w:i/>
                <w:iCs/>
              </w:rPr>
              <w:t>Insert points</w:t>
            </w:r>
            <w:r w:rsidRPr="007E0E46">
              <w:rPr>
                <w:rFonts w:asciiTheme="minorHAnsi" w:hAnsiTheme="minorHAnsi" w:cstheme="minorHAnsi"/>
                <w:i/>
              </w:rPr>
              <w:t>]</w:t>
            </w:r>
          </w:p>
          <w:p w14:paraId="749E779A" w14:textId="77777777" w:rsidR="000B5EDC" w:rsidRPr="007E0E46" w:rsidRDefault="000B5EDC" w:rsidP="00175FE5">
            <w:pPr>
              <w:tabs>
                <w:tab w:val="left" w:pos="826"/>
                <w:tab w:val="right" w:pos="7201"/>
              </w:tabs>
              <w:ind w:left="466"/>
              <w:rPr>
                <w:rFonts w:asciiTheme="minorHAnsi" w:hAnsiTheme="minorHAnsi" w:cstheme="minorHAnsi"/>
                <w:i/>
              </w:rPr>
            </w:pPr>
            <w:r w:rsidRPr="007E0E46">
              <w:rPr>
                <w:rFonts w:asciiTheme="minorHAnsi" w:hAnsiTheme="minorHAnsi" w:cstheme="minorHAnsi"/>
                <w:i/>
              </w:rPr>
              <w:t>b)</w:t>
            </w:r>
            <w:r w:rsidRPr="007E0E46">
              <w:rPr>
                <w:rFonts w:asciiTheme="minorHAnsi" w:hAnsiTheme="minorHAnsi" w:cstheme="minorHAnsi"/>
                <w:i/>
              </w:rPr>
              <w:tab/>
              <w:t>Position K-2: [</w:t>
            </w:r>
            <w:r w:rsidRPr="007E0E46">
              <w:rPr>
                <w:rFonts w:asciiTheme="minorHAnsi" w:hAnsiTheme="minorHAnsi" w:cstheme="minorHAnsi"/>
                <w:i/>
                <w:iCs/>
              </w:rPr>
              <w:t>Insert position title]</w:t>
            </w:r>
            <w:r w:rsidRPr="007E0E46">
              <w:rPr>
                <w:rFonts w:asciiTheme="minorHAnsi" w:hAnsiTheme="minorHAnsi" w:cstheme="minorHAnsi"/>
                <w:i/>
              </w:rPr>
              <w:tab/>
              <w:t>[</w:t>
            </w:r>
            <w:r w:rsidRPr="007E0E46">
              <w:rPr>
                <w:rFonts w:asciiTheme="minorHAnsi" w:hAnsiTheme="minorHAnsi" w:cstheme="minorHAnsi"/>
                <w:i/>
                <w:iCs/>
              </w:rPr>
              <w:t>Insert points</w:t>
            </w:r>
            <w:r w:rsidRPr="007E0E46">
              <w:rPr>
                <w:rFonts w:asciiTheme="minorHAnsi" w:hAnsiTheme="minorHAnsi" w:cstheme="minorHAnsi"/>
                <w:i/>
              </w:rPr>
              <w:t>]</w:t>
            </w:r>
          </w:p>
          <w:p w14:paraId="7E5F5178" w14:textId="77777777" w:rsidR="000B5EDC" w:rsidRPr="007E0E46" w:rsidRDefault="000B5EDC" w:rsidP="00175FE5">
            <w:pPr>
              <w:tabs>
                <w:tab w:val="left" w:pos="826"/>
                <w:tab w:val="right" w:pos="7201"/>
              </w:tabs>
              <w:ind w:left="466"/>
              <w:rPr>
                <w:rFonts w:asciiTheme="minorHAnsi" w:hAnsiTheme="minorHAnsi" w:cstheme="minorHAnsi"/>
                <w:i/>
              </w:rPr>
            </w:pPr>
            <w:r w:rsidRPr="007E0E46">
              <w:rPr>
                <w:rFonts w:asciiTheme="minorHAnsi" w:hAnsiTheme="minorHAnsi" w:cstheme="minorHAnsi"/>
                <w:i/>
              </w:rPr>
              <w:t>c)</w:t>
            </w:r>
            <w:r w:rsidRPr="007E0E46">
              <w:rPr>
                <w:rFonts w:asciiTheme="minorHAnsi" w:hAnsiTheme="minorHAnsi" w:cstheme="minorHAnsi"/>
                <w:i/>
              </w:rPr>
              <w:tab/>
              <w:t>Position K-3:[</w:t>
            </w:r>
            <w:r w:rsidRPr="007E0E46">
              <w:rPr>
                <w:rFonts w:asciiTheme="minorHAnsi" w:hAnsiTheme="minorHAnsi" w:cstheme="minorHAnsi"/>
                <w:i/>
                <w:iCs/>
              </w:rPr>
              <w:t>Insert position title]</w:t>
            </w:r>
            <w:r w:rsidRPr="007E0E46">
              <w:rPr>
                <w:rFonts w:asciiTheme="minorHAnsi" w:hAnsiTheme="minorHAnsi" w:cstheme="minorHAnsi"/>
                <w:i/>
              </w:rPr>
              <w:tab/>
              <w:t>[</w:t>
            </w:r>
            <w:r w:rsidRPr="007E0E46">
              <w:rPr>
                <w:rFonts w:asciiTheme="minorHAnsi" w:hAnsiTheme="minorHAnsi" w:cstheme="minorHAnsi"/>
                <w:i/>
                <w:iCs/>
              </w:rPr>
              <w:t>Insert points</w:t>
            </w:r>
            <w:r w:rsidRPr="007E0E46">
              <w:rPr>
                <w:rFonts w:asciiTheme="minorHAnsi" w:hAnsiTheme="minorHAnsi" w:cstheme="minorHAnsi"/>
                <w:i/>
              </w:rPr>
              <w:t>]</w:t>
            </w:r>
          </w:p>
          <w:p w14:paraId="29C5529E" w14:textId="77777777" w:rsidR="00745B11" w:rsidRPr="007E0E46" w:rsidRDefault="00745B11" w:rsidP="00175FE5">
            <w:pPr>
              <w:tabs>
                <w:tab w:val="left" w:pos="826"/>
                <w:tab w:val="right" w:pos="7201"/>
              </w:tabs>
              <w:ind w:left="466"/>
              <w:rPr>
                <w:rFonts w:asciiTheme="minorHAnsi" w:hAnsiTheme="minorHAnsi" w:cstheme="minorHAnsi"/>
                <w:i/>
              </w:rPr>
            </w:pPr>
          </w:p>
          <w:p w14:paraId="11FF5224" w14:textId="0C5278F8" w:rsidR="000B5EDC" w:rsidRPr="007E0E46" w:rsidRDefault="000B5EDC" w:rsidP="00175FE5">
            <w:pPr>
              <w:tabs>
                <w:tab w:val="right" w:pos="6120"/>
                <w:tab w:val="right" w:pos="7200"/>
              </w:tabs>
              <w:ind w:left="-72"/>
              <w:rPr>
                <w:rFonts w:asciiTheme="minorHAnsi" w:hAnsiTheme="minorHAnsi" w:cstheme="minorHAnsi"/>
                <w:i/>
              </w:rPr>
            </w:pPr>
            <w:r w:rsidRPr="007E0E46">
              <w:rPr>
                <w:rFonts w:asciiTheme="minorHAnsi" w:hAnsiTheme="minorHAnsi" w:cstheme="minorHAnsi"/>
                <w:i/>
              </w:rPr>
              <w:tab/>
            </w:r>
            <w:r w:rsidRPr="007E0E46">
              <w:rPr>
                <w:rFonts w:asciiTheme="minorHAnsi" w:hAnsiTheme="minorHAnsi" w:cstheme="minorHAnsi"/>
                <w:b/>
              </w:rPr>
              <w:t>Total points for criterion (iii):</w:t>
            </w:r>
            <w:r w:rsidRPr="007E0E46">
              <w:rPr>
                <w:rFonts w:asciiTheme="minorHAnsi" w:hAnsiTheme="minorHAnsi" w:cstheme="minorHAnsi"/>
                <w:i/>
              </w:rPr>
              <w:tab/>
            </w:r>
            <w:r w:rsidR="00846FF7">
              <w:rPr>
                <w:rFonts w:asciiTheme="minorHAnsi" w:hAnsiTheme="minorHAnsi" w:cstheme="minorHAnsi"/>
                <w:i/>
              </w:rPr>
              <w:t>[</w:t>
            </w:r>
            <w:r w:rsidR="002B4FE6" w:rsidRPr="00846FF7">
              <w:rPr>
                <w:rFonts w:asciiTheme="minorHAnsi" w:hAnsiTheme="minorHAnsi" w:cstheme="minorHAnsi"/>
                <w:i/>
                <w:color w:val="000000" w:themeColor="text1"/>
              </w:rPr>
              <w:t>maximum points to be decided by Procuring Agency</w:t>
            </w:r>
            <w:r w:rsidRPr="00846FF7">
              <w:rPr>
                <w:rFonts w:asciiTheme="minorHAnsi" w:hAnsiTheme="minorHAnsi" w:cstheme="minorHAnsi"/>
                <w:i/>
                <w:color w:val="000000" w:themeColor="text1"/>
              </w:rPr>
              <w:t>]</w:t>
            </w:r>
          </w:p>
          <w:p w14:paraId="0AFEE149" w14:textId="77777777" w:rsidR="000B5EDC" w:rsidRPr="007E0E46" w:rsidRDefault="000B5EDC" w:rsidP="00175FE5">
            <w:pPr>
              <w:pStyle w:val="BankNormal"/>
              <w:tabs>
                <w:tab w:val="right" w:pos="7218"/>
              </w:tabs>
              <w:spacing w:after="0"/>
              <w:ind w:left="466"/>
              <w:rPr>
                <w:rFonts w:asciiTheme="minorHAnsi" w:hAnsiTheme="minorHAnsi" w:cstheme="minorHAnsi"/>
                <w:i/>
                <w:szCs w:val="24"/>
                <w:lang w:eastAsia="it-IT"/>
              </w:rPr>
            </w:pPr>
          </w:p>
          <w:p w14:paraId="6F155574" w14:textId="77777777" w:rsidR="000B5EDC" w:rsidRPr="007E0E46" w:rsidRDefault="000B5EDC" w:rsidP="00175FE5">
            <w:pPr>
              <w:pStyle w:val="BankNormal"/>
              <w:tabs>
                <w:tab w:val="right" w:pos="7218"/>
              </w:tabs>
              <w:spacing w:after="0"/>
              <w:ind w:left="720"/>
              <w:jc w:val="both"/>
              <w:rPr>
                <w:rFonts w:asciiTheme="minorHAnsi" w:hAnsiTheme="minorHAnsi" w:cstheme="minorHAnsi"/>
                <w:szCs w:val="24"/>
                <w:lang w:eastAsia="it-IT"/>
              </w:rPr>
            </w:pPr>
            <w:r w:rsidRPr="007E0E46">
              <w:rPr>
                <w:rFonts w:asciiTheme="minorHAnsi" w:hAnsiTheme="minorHAnsi" w:cstheme="minorHAnsi"/>
                <w:szCs w:val="24"/>
                <w:lang w:eastAsia="it-IT"/>
              </w:rPr>
              <w:t>The number of points to be assigned to each of the above positions shall be determined considering the following three sub-criteria and relevant percentage weights:</w:t>
            </w:r>
          </w:p>
          <w:p w14:paraId="207C3C3A" w14:textId="77777777" w:rsidR="000B5EDC" w:rsidRPr="007E0E46" w:rsidRDefault="000B5EDC" w:rsidP="00175FE5">
            <w:pPr>
              <w:pStyle w:val="BankNormal"/>
              <w:tabs>
                <w:tab w:val="right" w:pos="7218"/>
              </w:tabs>
              <w:spacing w:after="0"/>
              <w:ind w:left="466"/>
              <w:rPr>
                <w:rFonts w:asciiTheme="minorHAnsi" w:hAnsiTheme="minorHAnsi" w:cstheme="minorHAnsi"/>
                <w:i/>
                <w:szCs w:val="24"/>
                <w:lang w:eastAsia="it-IT"/>
              </w:rPr>
            </w:pPr>
          </w:p>
          <w:p w14:paraId="591F44ED" w14:textId="1EC95294" w:rsidR="000B5EDC" w:rsidRPr="00C031FC" w:rsidRDefault="000B5EDC" w:rsidP="00C51C60">
            <w:pPr>
              <w:pStyle w:val="ListParagraph"/>
              <w:numPr>
                <w:ilvl w:val="0"/>
                <w:numId w:val="86"/>
              </w:numPr>
              <w:tabs>
                <w:tab w:val="left" w:pos="466"/>
                <w:tab w:val="right" w:pos="7218"/>
              </w:tabs>
              <w:rPr>
                <w:rFonts w:asciiTheme="minorHAnsi" w:hAnsiTheme="minorHAnsi" w:cstheme="minorHAnsi"/>
                <w:i/>
              </w:rPr>
            </w:pPr>
            <w:r w:rsidRPr="00C031FC">
              <w:rPr>
                <w:rFonts w:asciiTheme="minorHAnsi" w:hAnsiTheme="minorHAnsi" w:cstheme="minorHAnsi"/>
              </w:rPr>
              <w:t>General qualifications</w:t>
            </w:r>
            <w:r w:rsidR="00745B11" w:rsidRPr="00C031FC">
              <w:rPr>
                <w:rFonts w:asciiTheme="minorHAnsi" w:hAnsiTheme="minorHAnsi" w:cstheme="minorHAnsi"/>
              </w:rPr>
              <w:t xml:space="preserve"> </w:t>
            </w:r>
            <w:r w:rsidR="00C86402" w:rsidRPr="00C031FC">
              <w:rPr>
                <w:rFonts w:asciiTheme="minorHAnsi" w:hAnsiTheme="minorHAnsi" w:cstheme="minorHAnsi"/>
              </w:rPr>
              <w:t xml:space="preserve">(general education, training, and experience): </w:t>
            </w:r>
            <w:r w:rsidRPr="00C031FC">
              <w:rPr>
                <w:rFonts w:asciiTheme="minorHAnsi" w:hAnsiTheme="minorHAnsi" w:cstheme="minorHAnsi"/>
                <w:i/>
                <w:u w:val="single"/>
              </w:rPr>
              <w:tab/>
            </w:r>
            <w:r w:rsidR="00D843B1" w:rsidRPr="00C031FC">
              <w:rPr>
                <w:rFonts w:asciiTheme="minorHAnsi" w:hAnsiTheme="minorHAnsi" w:cstheme="minorHAnsi"/>
                <w:i/>
                <w:u w:val="single"/>
              </w:rPr>
              <w:t xml:space="preserve"> </w:t>
            </w:r>
            <w:r w:rsidR="00D52764" w:rsidRPr="00C031FC">
              <w:rPr>
                <w:rFonts w:asciiTheme="minorHAnsi" w:hAnsiTheme="minorHAnsi" w:cstheme="minorHAnsi"/>
                <w:i/>
                <w:u w:val="single"/>
              </w:rPr>
              <w:t xml:space="preserve">  </w:t>
            </w:r>
            <w:r w:rsidRPr="00C031FC">
              <w:rPr>
                <w:rFonts w:asciiTheme="minorHAnsi" w:hAnsiTheme="minorHAnsi" w:cstheme="minorHAnsi"/>
                <w:i/>
              </w:rPr>
              <w:t>[</w:t>
            </w:r>
            <w:r w:rsidR="00D843B1" w:rsidRPr="00C031FC">
              <w:rPr>
                <w:rFonts w:asciiTheme="minorHAnsi" w:hAnsiTheme="minorHAnsi" w:cstheme="minorHAnsi"/>
                <w:i/>
                <w:iCs/>
              </w:rPr>
              <w:t>i</w:t>
            </w:r>
            <w:r w:rsidRPr="00C031FC">
              <w:rPr>
                <w:rFonts w:asciiTheme="minorHAnsi" w:hAnsiTheme="minorHAnsi" w:cstheme="minorHAnsi"/>
                <w:i/>
                <w:iCs/>
              </w:rPr>
              <w:t xml:space="preserve">nsert weight  between </w:t>
            </w:r>
            <w:r w:rsidR="00703399" w:rsidRPr="00C031FC">
              <w:rPr>
                <w:rFonts w:asciiTheme="minorHAnsi" w:hAnsiTheme="minorHAnsi" w:cstheme="minorHAnsi"/>
                <w:i/>
                <w:iCs/>
              </w:rPr>
              <w:t xml:space="preserve">_____ </w:t>
            </w:r>
            <w:r w:rsidRPr="00C031FC">
              <w:rPr>
                <w:rFonts w:asciiTheme="minorHAnsi" w:hAnsiTheme="minorHAnsi" w:cstheme="minorHAnsi"/>
                <w:i/>
                <w:iCs/>
              </w:rPr>
              <w:t xml:space="preserve"> %</w:t>
            </w:r>
            <w:r w:rsidRPr="00C031FC">
              <w:rPr>
                <w:rFonts w:asciiTheme="minorHAnsi" w:hAnsiTheme="minorHAnsi" w:cstheme="minorHAnsi"/>
                <w:i/>
              </w:rPr>
              <w:t>]</w:t>
            </w:r>
          </w:p>
          <w:p w14:paraId="1FA4195B" w14:textId="77777777" w:rsidR="00D843B1" w:rsidRPr="007E0E46" w:rsidRDefault="00D843B1" w:rsidP="00175FE5">
            <w:pPr>
              <w:tabs>
                <w:tab w:val="left" w:pos="826"/>
                <w:tab w:val="right" w:pos="7218"/>
              </w:tabs>
              <w:ind w:left="932"/>
              <w:rPr>
                <w:rFonts w:asciiTheme="minorHAnsi" w:hAnsiTheme="minorHAnsi" w:cstheme="minorHAnsi"/>
                <w:i/>
              </w:rPr>
            </w:pPr>
          </w:p>
          <w:p w14:paraId="756D890E" w14:textId="7FFC4816" w:rsidR="000B5EDC" w:rsidRPr="007E0E46" w:rsidRDefault="00D52764" w:rsidP="00175FE5">
            <w:pPr>
              <w:tabs>
                <w:tab w:val="left" w:pos="466"/>
                <w:tab w:val="right" w:pos="7218"/>
              </w:tabs>
              <w:ind w:left="466"/>
              <w:rPr>
                <w:rFonts w:asciiTheme="minorHAnsi" w:hAnsiTheme="minorHAnsi" w:cstheme="minorHAnsi"/>
                <w:i/>
              </w:rPr>
            </w:pPr>
            <w:r w:rsidRPr="007E0E46">
              <w:rPr>
                <w:rFonts w:asciiTheme="minorHAnsi" w:hAnsiTheme="minorHAnsi" w:cstheme="minorHAnsi"/>
              </w:rPr>
              <w:t xml:space="preserve">2)  </w:t>
            </w:r>
            <w:r w:rsidR="000B5EDC" w:rsidRPr="007E0E46">
              <w:rPr>
                <w:rFonts w:asciiTheme="minorHAnsi" w:hAnsiTheme="minorHAnsi" w:cstheme="minorHAnsi"/>
              </w:rPr>
              <w:t>Adequacy for the Assignment</w:t>
            </w:r>
            <w:r w:rsidR="00D843B1" w:rsidRPr="007E0E46">
              <w:rPr>
                <w:rFonts w:asciiTheme="minorHAnsi" w:hAnsiTheme="minorHAnsi" w:cstheme="minorHAnsi"/>
              </w:rPr>
              <w:t xml:space="preserve"> (relevant education, training, experience in the sector/similar assignments )</w:t>
            </w:r>
            <w:r w:rsidR="00D843B1" w:rsidRPr="007E0E46">
              <w:rPr>
                <w:rFonts w:asciiTheme="minorHAnsi" w:hAnsiTheme="minorHAnsi" w:cstheme="minorHAnsi"/>
                <w:i/>
              </w:rPr>
              <w:t xml:space="preserve"> : </w:t>
            </w:r>
            <w:r w:rsidR="00D843B1" w:rsidRPr="007E0E46">
              <w:rPr>
                <w:rFonts w:asciiTheme="minorHAnsi" w:hAnsiTheme="minorHAnsi" w:cstheme="minorHAnsi"/>
                <w:i/>
                <w:u w:val="single"/>
              </w:rPr>
              <w:t xml:space="preserve">           </w:t>
            </w:r>
            <w:r w:rsidR="00D843B1" w:rsidRPr="007E0E46">
              <w:rPr>
                <w:rFonts w:asciiTheme="minorHAnsi" w:hAnsiTheme="minorHAnsi" w:cstheme="minorHAnsi"/>
                <w:i/>
              </w:rPr>
              <w:t xml:space="preserve"> </w:t>
            </w:r>
            <w:r w:rsidR="000B5EDC" w:rsidRPr="007E0E46">
              <w:rPr>
                <w:rFonts w:asciiTheme="minorHAnsi" w:hAnsiTheme="minorHAnsi" w:cstheme="minorHAnsi"/>
                <w:i/>
              </w:rPr>
              <w:t>[</w:t>
            </w:r>
            <w:r w:rsidR="00D843B1" w:rsidRPr="007E0E46">
              <w:rPr>
                <w:rFonts w:asciiTheme="minorHAnsi" w:hAnsiTheme="minorHAnsi" w:cstheme="minorHAnsi"/>
                <w:i/>
              </w:rPr>
              <w:t>i</w:t>
            </w:r>
            <w:r w:rsidR="000B5EDC" w:rsidRPr="007E0E46">
              <w:rPr>
                <w:rFonts w:asciiTheme="minorHAnsi" w:hAnsiTheme="minorHAnsi" w:cstheme="minorHAnsi"/>
                <w:i/>
                <w:iCs/>
              </w:rPr>
              <w:t xml:space="preserve">nsert weight between </w:t>
            </w:r>
            <w:r w:rsidR="00703399">
              <w:rPr>
                <w:rFonts w:asciiTheme="minorHAnsi" w:hAnsiTheme="minorHAnsi" w:cstheme="minorHAnsi"/>
                <w:i/>
                <w:iCs/>
              </w:rPr>
              <w:t>________</w:t>
            </w:r>
            <w:r w:rsidR="000B5EDC" w:rsidRPr="007E0E46">
              <w:rPr>
                <w:rFonts w:asciiTheme="minorHAnsi" w:hAnsiTheme="minorHAnsi" w:cstheme="minorHAnsi"/>
                <w:i/>
                <w:iCs/>
              </w:rPr>
              <w:t>%</w:t>
            </w:r>
            <w:r w:rsidR="000B5EDC" w:rsidRPr="007E0E46">
              <w:rPr>
                <w:rFonts w:asciiTheme="minorHAnsi" w:hAnsiTheme="minorHAnsi" w:cstheme="minorHAnsi"/>
                <w:i/>
              </w:rPr>
              <w:t>]</w:t>
            </w:r>
          </w:p>
          <w:p w14:paraId="062FC57E" w14:textId="77777777" w:rsidR="00D843B1" w:rsidRPr="007E0E46" w:rsidRDefault="00D843B1" w:rsidP="00175FE5">
            <w:pPr>
              <w:tabs>
                <w:tab w:val="left" w:pos="466"/>
                <w:tab w:val="right" w:pos="7218"/>
              </w:tabs>
              <w:ind w:left="932"/>
              <w:rPr>
                <w:rFonts w:asciiTheme="minorHAnsi" w:hAnsiTheme="minorHAnsi" w:cstheme="minorHAnsi"/>
                <w:i/>
              </w:rPr>
            </w:pPr>
          </w:p>
          <w:p w14:paraId="71B8195C" w14:textId="4956A701" w:rsidR="000B5EDC" w:rsidRPr="007E0E46" w:rsidRDefault="00D10B3B" w:rsidP="00175FE5">
            <w:pPr>
              <w:tabs>
                <w:tab w:val="left" w:pos="466"/>
                <w:tab w:val="right" w:pos="7218"/>
              </w:tabs>
              <w:ind w:left="466"/>
              <w:rPr>
                <w:rFonts w:asciiTheme="minorHAnsi" w:hAnsiTheme="minorHAnsi" w:cstheme="minorHAnsi"/>
                <w:i/>
              </w:rPr>
            </w:pPr>
            <w:r w:rsidRPr="007E0E46">
              <w:rPr>
                <w:rFonts w:asciiTheme="minorHAnsi" w:hAnsiTheme="minorHAnsi" w:cstheme="minorHAnsi"/>
              </w:rPr>
              <w:t>3)</w:t>
            </w:r>
            <w:r w:rsidRPr="007E0E46">
              <w:rPr>
                <w:rFonts w:asciiTheme="minorHAnsi" w:hAnsiTheme="minorHAnsi" w:cstheme="minorHAnsi"/>
              </w:rPr>
              <w:tab/>
            </w:r>
            <w:r w:rsidRPr="007E0E46">
              <w:rPr>
                <w:rFonts w:asciiTheme="minorHAnsi" w:hAnsiTheme="minorHAnsi" w:cstheme="minorHAnsi"/>
                <w:i/>
              </w:rPr>
              <w:t>[</w:t>
            </w:r>
            <w:r w:rsidR="000B5EDC" w:rsidRPr="007E0E46">
              <w:rPr>
                <w:rFonts w:asciiTheme="minorHAnsi" w:hAnsiTheme="minorHAnsi" w:cstheme="minorHAnsi"/>
                <w:i/>
              </w:rPr>
              <w:t>If relevant to the task, add the 3d sub-criterion:</w:t>
            </w:r>
            <w:r w:rsidR="000B5EDC" w:rsidRPr="007E0E46">
              <w:rPr>
                <w:rFonts w:asciiTheme="minorHAnsi" w:hAnsiTheme="minorHAnsi" w:cstheme="minorHAnsi"/>
              </w:rPr>
              <w:t xml:space="preserve"> Relevant experience </w:t>
            </w:r>
            <w:r w:rsidRPr="007E0E46">
              <w:rPr>
                <w:rFonts w:asciiTheme="minorHAnsi" w:hAnsiTheme="minorHAnsi" w:cstheme="minorHAnsi"/>
              </w:rPr>
              <w:t>in the</w:t>
            </w:r>
            <w:r w:rsidR="000B5EDC" w:rsidRPr="007E0E46">
              <w:rPr>
                <w:rFonts w:asciiTheme="minorHAnsi" w:hAnsiTheme="minorHAnsi" w:cstheme="minorHAnsi"/>
              </w:rPr>
              <w:t xml:space="preserve"> region (working level fluency </w:t>
            </w:r>
            <w:r w:rsidRPr="007E0E46">
              <w:rPr>
                <w:rFonts w:asciiTheme="minorHAnsi" w:hAnsiTheme="minorHAnsi" w:cstheme="minorHAnsi"/>
              </w:rPr>
              <w:t>in local</w:t>
            </w:r>
            <w:r w:rsidR="000B5EDC" w:rsidRPr="007E0E46">
              <w:rPr>
                <w:rFonts w:asciiTheme="minorHAnsi" w:hAnsiTheme="minorHAnsi" w:cstheme="minorHAnsi"/>
              </w:rPr>
              <w:t xml:space="preserve"> language(s)/knowledge of local culture or administrative system, government organization, etc.)</w:t>
            </w:r>
            <w:r w:rsidR="00D843B1" w:rsidRPr="007E0E46">
              <w:rPr>
                <w:rFonts w:asciiTheme="minorHAnsi" w:hAnsiTheme="minorHAnsi" w:cstheme="minorHAnsi"/>
              </w:rPr>
              <w:t xml:space="preserve">:  </w:t>
            </w:r>
            <w:r w:rsidR="00D843B1" w:rsidRPr="007E0E46">
              <w:rPr>
                <w:rFonts w:asciiTheme="minorHAnsi" w:hAnsiTheme="minorHAnsi" w:cstheme="minorHAnsi"/>
                <w:u w:val="single"/>
              </w:rPr>
              <w:t xml:space="preserve"> </w:t>
            </w:r>
            <w:r w:rsidR="000B5EDC" w:rsidRPr="007E0E46">
              <w:rPr>
                <w:rFonts w:asciiTheme="minorHAnsi" w:hAnsiTheme="minorHAnsi" w:cstheme="minorHAnsi"/>
                <w:i/>
                <w:u w:val="single"/>
              </w:rPr>
              <w:t xml:space="preserve">      </w:t>
            </w:r>
            <w:r w:rsidR="000B5EDC" w:rsidRPr="007E0E46">
              <w:rPr>
                <w:rFonts w:asciiTheme="minorHAnsi" w:hAnsiTheme="minorHAnsi" w:cstheme="minorHAnsi"/>
                <w:i/>
              </w:rPr>
              <w:tab/>
              <w:t xml:space="preserve">    </w:t>
            </w:r>
            <w:r w:rsidR="00D843B1" w:rsidRPr="007E0E46">
              <w:rPr>
                <w:rFonts w:asciiTheme="minorHAnsi" w:hAnsiTheme="minorHAnsi" w:cstheme="minorHAnsi"/>
                <w:i/>
              </w:rPr>
              <w:t xml:space="preserve">                           </w:t>
            </w:r>
            <w:r w:rsidR="000B5EDC" w:rsidRPr="007E0E46">
              <w:rPr>
                <w:rFonts w:asciiTheme="minorHAnsi" w:hAnsiTheme="minorHAnsi" w:cstheme="minorHAnsi"/>
                <w:i/>
              </w:rPr>
              <w:t>[</w:t>
            </w:r>
            <w:r w:rsidR="00D843B1" w:rsidRPr="007E0E46">
              <w:rPr>
                <w:rFonts w:asciiTheme="minorHAnsi" w:hAnsiTheme="minorHAnsi" w:cstheme="minorHAnsi"/>
                <w:i/>
              </w:rPr>
              <w:t>i</w:t>
            </w:r>
            <w:r w:rsidR="000B5EDC" w:rsidRPr="007E0E46">
              <w:rPr>
                <w:rFonts w:asciiTheme="minorHAnsi" w:hAnsiTheme="minorHAnsi" w:cstheme="minorHAnsi"/>
                <w:i/>
                <w:iCs/>
              </w:rPr>
              <w:t xml:space="preserve">nsert weight </w:t>
            </w:r>
            <w:r w:rsidR="000B2F8E" w:rsidRPr="007E0E46">
              <w:rPr>
                <w:rFonts w:asciiTheme="minorHAnsi" w:hAnsiTheme="minorHAnsi" w:cstheme="minorHAnsi"/>
                <w:i/>
                <w:iCs/>
              </w:rPr>
              <w:t xml:space="preserve">between </w:t>
            </w:r>
            <w:r w:rsidR="00703399">
              <w:rPr>
                <w:rFonts w:asciiTheme="minorHAnsi" w:hAnsiTheme="minorHAnsi" w:cstheme="minorHAnsi"/>
                <w:i/>
                <w:iCs/>
              </w:rPr>
              <w:t>______</w:t>
            </w:r>
            <w:r w:rsidR="000B5EDC" w:rsidRPr="007E0E46">
              <w:rPr>
                <w:rFonts w:asciiTheme="minorHAnsi" w:hAnsiTheme="minorHAnsi" w:cstheme="minorHAnsi"/>
                <w:i/>
                <w:iCs/>
              </w:rPr>
              <w:t xml:space="preserve"> %</w:t>
            </w:r>
            <w:r w:rsidR="000B5EDC" w:rsidRPr="007E0E46">
              <w:rPr>
                <w:rFonts w:asciiTheme="minorHAnsi" w:hAnsiTheme="minorHAnsi" w:cstheme="minorHAnsi"/>
                <w:i/>
              </w:rPr>
              <w:t>]</w:t>
            </w:r>
          </w:p>
          <w:p w14:paraId="3EB1CD2B" w14:textId="515A36FA" w:rsidR="000B5EDC" w:rsidRPr="007E0E46" w:rsidRDefault="000B5EDC" w:rsidP="00175FE5">
            <w:pPr>
              <w:tabs>
                <w:tab w:val="right" w:pos="6120"/>
                <w:tab w:val="right" w:pos="7200"/>
              </w:tabs>
              <w:ind w:left="394"/>
              <w:rPr>
                <w:rFonts w:asciiTheme="minorHAnsi" w:hAnsiTheme="minorHAnsi" w:cstheme="minorHAnsi"/>
              </w:rPr>
            </w:pPr>
            <w:r w:rsidRPr="007E0E46">
              <w:rPr>
                <w:rFonts w:asciiTheme="minorHAnsi" w:hAnsiTheme="minorHAnsi" w:cstheme="minorHAnsi"/>
                <w:i/>
              </w:rPr>
              <w:tab/>
            </w:r>
            <w:r w:rsidRPr="007E0E46">
              <w:rPr>
                <w:rFonts w:asciiTheme="minorHAnsi" w:hAnsiTheme="minorHAnsi" w:cstheme="minorHAnsi"/>
              </w:rPr>
              <w:t>Total weight:</w:t>
            </w:r>
            <w:r w:rsidRPr="007E0E46">
              <w:rPr>
                <w:rFonts w:asciiTheme="minorHAnsi" w:hAnsiTheme="minorHAnsi" w:cstheme="minorHAnsi"/>
              </w:rPr>
              <w:tab/>
            </w:r>
            <w:r w:rsidR="00E13F04">
              <w:rPr>
                <w:rFonts w:asciiTheme="minorHAnsi" w:hAnsiTheme="minorHAnsi" w:cstheme="minorHAnsi"/>
              </w:rPr>
              <w:t>_____</w:t>
            </w:r>
            <w:r w:rsidRPr="007E0E46">
              <w:rPr>
                <w:rFonts w:asciiTheme="minorHAnsi" w:hAnsiTheme="minorHAnsi" w:cstheme="minorHAnsi"/>
              </w:rPr>
              <w:t>%</w:t>
            </w:r>
          </w:p>
          <w:p w14:paraId="4618B014" w14:textId="77777777" w:rsidR="000B5EDC" w:rsidRPr="007E0E46" w:rsidRDefault="000B5EDC" w:rsidP="00175FE5">
            <w:pPr>
              <w:tabs>
                <w:tab w:val="left" w:pos="720"/>
                <w:tab w:val="left" w:pos="993"/>
                <w:tab w:val="left" w:pos="6480"/>
              </w:tabs>
              <w:ind w:left="392"/>
              <w:rPr>
                <w:rFonts w:asciiTheme="minorHAnsi" w:hAnsiTheme="minorHAnsi" w:cstheme="minorHAnsi"/>
              </w:rPr>
            </w:pPr>
          </w:p>
          <w:p w14:paraId="3C27D7B7" w14:textId="032666FB" w:rsidR="000B5EDC" w:rsidRPr="007E0E46" w:rsidRDefault="00D52764" w:rsidP="00175FE5">
            <w:pPr>
              <w:tabs>
                <w:tab w:val="right" w:pos="7218"/>
              </w:tabs>
              <w:ind w:left="466" w:hanging="466"/>
              <w:rPr>
                <w:rFonts w:asciiTheme="minorHAnsi" w:hAnsiTheme="minorHAnsi" w:cstheme="minorHAnsi"/>
                <w:i/>
              </w:rPr>
            </w:pPr>
            <w:r w:rsidRPr="007E0E46">
              <w:rPr>
                <w:rFonts w:asciiTheme="minorHAnsi" w:hAnsiTheme="minorHAnsi" w:cstheme="minorHAnsi"/>
              </w:rPr>
              <w:t>(</w:t>
            </w:r>
            <w:r w:rsidR="000B5EDC" w:rsidRPr="007E0E46">
              <w:rPr>
                <w:rFonts w:asciiTheme="minorHAnsi" w:hAnsiTheme="minorHAnsi" w:cstheme="minorHAnsi"/>
              </w:rPr>
              <w:t xml:space="preserve">iv)  </w:t>
            </w:r>
            <w:r w:rsidR="000B5EDC" w:rsidRPr="007E0E46">
              <w:rPr>
                <w:rFonts w:asciiTheme="minorHAnsi" w:hAnsiTheme="minorHAnsi" w:cstheme="minorHAnsi"/>
                <w:b/>
              </w:rPr>
              <w:t>Transfer of knowledge (training) program</w:t>
            </w:r>
            <w:r w:rsidR="000B5EDC" w:rsidRPr="007E0E46">
              <w:rPr>
                <w:rFonts w:asciiTheme="minorHAnsi" w:hAnsiTheme="minorHAnsi" w:cstheme="minorHAnsi"/>
              </w:rPr>
              <w:t xml:space="preserve"> (relevance of approach and methodology): </w:t>
            </w:r>
            <w:r w:rsidR="000B5EDC" w:rsidRPr="007E0E46">
              <w:rPr>
                <w:rFonts w:asciiTheme="minorHAnsi" w:hAnsiTheme="minorHAnsi" w:cstheme="minorHAnsi"/>
                <w:i/>
              </w:rPr>
              <w:t xml:space="preserve">                            [normally, not to exceed </w:t>
            </w:r>
            <w:r w:rsidR="00E13F04">
              <w:rPr>
                <w:rFonts w:asciiTheme="minorHAnsi" w:hAnsiTheme="minorHAnsi" w:cstheme="minorHAnsi"/>
                <w:i/>
              </w:rPr>
              <w:t>____</w:t>
            </w:r>
            <w:r w:rsidR="000B5EDC" w:rsidRPr="007E0E46">
              <w:rPr>
                <w:rFonts w:asciiTheme="minorHAnsi" w:hAnsiTheme="minorHAnsi" w:cstheme="minorHAnsi"/>
                <w:i/>
              </w:rPr>
              <w:t xml:space="preserve"> points]</w:t>
            </w:r>
          </w:p>
          <w:p w14:paraId="5F8B6943" w14:textId="1E651DAF" w:rsidR="000B5EDC" w:rsidRPr="007E0E46" w:rsidRDefault="000B5EDC" w:rsidP="00175FE5">
            <w:pPr>
              <w:tabs>
                <w:tab w:val="right" w:pos="6120"/>
                <w:tab w:val="right" w:pos="7200"/>
              </w:tabs>
              <w:ind w:left="-72"/>
              <w:rPr>
                <w:rFonts w:asciiTheme="minorHAnsi" w:hAnsiTheme="minorHAnsi" w:cstheme="minorHAnsi"/>
                <w:i/>
              </w:rPr>
            </w:pPr>
            <w:r w:rsidRPr="007E0E46">
              <w:rPr>
                <w:rFonts w:asciiTheme="minorHAnsi" w:hAnsiTheme="minorHAnsi" w:cstheme="minorHAnsi"/>
                <w:i/>
                <w:sz w:val="20"/>
              </w:rPr>
              <w:tab/>
            </w:r>
            <w:r w:rsidRPr="007E0E46">
              <w:rPr>
                <w:rFonts w:asciiTheme="minorHAnsi" w:hAnsiTheme="minorHAnsi" w:cstheme="minorHAnsi"/>
              </w:rPr>
              <w:t>Total points for criterion (iv):</w:t>
            </w:r>
            <w:r w:rsidRPr="007E0E46">
              <w:rPr>
                <w:rFonts w:asciiTheme="minorHAnsi" w:hAnsiTheme="minorHAnsi" w:cstheme="minorHAnsi"/>
                <w:i/>
              </w:rPr>
              <w:tab/>
              <w:t>[</w:t>
            </w:r>
            <w:r w:rsidR="00E13F04">
              <w:rPr>
                <w:rFonts w:asciiTheme="minorHAnsi" w:hAnsiTheme="minorHAnsi" w:cstheme="minorHAnsi"/>
                <w:i/>
              </w:rPr>
              <w:t>___</w:t>
            </w:r>
            <w:r w:rsidRPr="007E0E46">
              <w:rPr>
                <w:rFonts w:asciiTheme="minorHAnsi" w:hAnsiTheme="minorHAnsi" w:cstheme="minorHAnsi"/>
                <w:i/>
              </w:rPr>
              <w:t xml:space="preserve"> – </w:t>
            </w:r>
            <w:r w:rsidR="00E13F04">
              <w:rPr>
                <w:rFonts w:asciiTheme="minorHAnsi" w:hAnsiTheme="minorHAnsi" w:cstheme="minorHAnsi"/>
                <w:i/>
              </w:rPr>
              <w:t>___</w:t>
            </w:r>
            <w:r w:rsidRPr="007E0E46">
              <w:rPr>
                <w:rFonts w:asciiTheme="minorHAnsi" w:hAnsiTheme="minorHAnsi" w:cstheme="minorHAnsi"/>
                <w:i/>
              </w:rPr>
              <w:t>]</w:t>
            </w:r>
          </w:p>
          <w:p w14:paraId="02520AC2" w14:textId="77777777" w:rsidR="00D52764" w:rsidRPr="007E0E46" w:rsidRDefault="00D52764" w:rsidP="00175FE5">
            <w:pPr>
              <w:tabs>
                <w:tab w:val="right" w:pos="6120"/>
                <w:tab w:val="right" w:pos="7200"/>
              </w:tabs>
              <w:ind w:left="-72"/>
              <w:rPr>
                <w:rFonts w:asciiTheme="minorHAnsi" w:hAnsiTheme="minorHAnsi" w:cstheme="minorHAnsi"/>
                <w:i/>
              </w:rPr>
            </w:pPr>
          </w:p>
          <w:p w14:paraId="207358AB" w14:textId="77777777" w:rsidR="000B5EDC" w:rsidRPr="007E0E46" w:rsidRDefault="000B5EDC" w:rsidP="00175FE5">
            <w:pPr>
              <w:tabs>
                <w:tab w:val="left" w:pos="720"/>
                <w:tab w:val="left" w:pos="993"/>
                <w:tab w:val="left" w:pos="6480"/>
              </w:tabs>
              <w:ind w:left="-74"/>
              <w:rPr>
                <w:rFonts w:asciiTheme="minorHAnsi" w:hAnsiTheme="minorHAnsi" w:cstheme="minorHAnsi"/>
                <w:i/>
              </w:rPr>
            </w:pPr>
          </w:p>
          <w:p w14:paraId="041D67B4" w14:textId="1DEB932D" w:rsidR="000B5EDC" w:rsidRPr="007E0E46" w:rsidRDefault="000B5EDC" w:rsidP="00175FE5">
            <w:pPr>
              <w:tabs>
                <w:tab w:val="right" w:pos="7218"/>
              </w:tabs>
              <w:ind w:left="466" w:hanging="466"/>
              <w:rPr>
                <w:rFonts w:asciiTheme="minorHAnsi" w:hAnsiTheme="minorHAnsi" w:cstheme="minorHAnsi"/>
                <w:i/>
              </w:rPr>
            </w:pPr>
            <w:r w:rsidRPr="007E0E46">
              <w:rPr>
                <w:rFonts w:asciiTheme="minorHAnsi" w:hAnsiTheme="minorHAnsi" w:cstheme="minorHAnsi"/>
              </w:rPr>
              <w:t>(v)</w:t>
            </w:r>
            <w:r w:rsidRPr="007E0E46">
              <w:rPr>
                <w:rFonts w:asciiTheme="minorHAnsi" w:hAnsiTheme="minorHAnsi" w:cstheme="minorHAnsi"/>
              </w:rPr>
              <w:tab/>
            </w:r>
            <w:r w:rsidRPr="007E0E46">
              <w:rPr>
                <w:rFonts w:asciiTheme="minorHAnsi" w:hAnsiTheme="minorHAnsi" w:cstheme="minorHAnsi"/>
                <w:b/>
              </w:rPr>
              <w:t>Participation by nationals among proposed Key Experts</w:t>
            </w:r>
            <w:r w:rsidRPr="007E0E46">
              <w:rPr>
                <w:rFonts w:asciiTheme="minorHAnsi" w:hAnsiTheme="minorHAnsi" w:cstheme="minorHAnsi"/>
                <w:i/>
              </w:rPr>
              <w:tab/>
              <w:t>[</w:t>
            </w:r>
            <w:r w:rsidR="003616AC">
              <w:rPr>
                <w:rFonts w:asciiTheme="minorHAnsi" w:hAnsiTheme="minorHAnsi" w:cstheme="minorHAnsi"/>
                <w:i/>
                <w:iCs/>
              </w:rPr>
              <w:t>___</w:t>
            </w:r>
            <w:r w:rsidRPr="007E0E46">
              <w:rPr>
                <w:rFonts w:asciiTheme="minorHAnsi" w:hAnsiTheme="minorHAnsi" w:cstheme="minorHAnsi"/>
                <w:i/>
                <w:iCs/>
              </w:rPr>
              <w:t xml:space="preserve"> –</w:t>
            </w:r>
            <w:r w:rsidRPr="007E0E46">
              <w:rPr>
                <w:rFonts w:asciiTheme="minorHAnsi" w:hAnsiTheme="minorHAnsi" w:cstheme="minorHAnsi"/>
                <w:i/>
              </w:rPr>
              <w:t xml:space="preserve"> </w:t>
            </w:r>
            <w:r w:rsidR="003616AC">
              <w:rPr>
                <w:rFonts w:asciiTheme="minorHAnsi" w:hAnsiTheme="minorHAnsi" w:cstheme="minorHAnsi"/>
                <w:i/>
              </w:rPr>
              <w:t>___</w:t>
            </w:r>
            <w:r w:rsidRPr="007E0E46">
              <w:rPr>
                <w:rFonts w:asciiTheme="minorHAnsi" w:hAnsiTheme="minorHAnsi" w:cstheme="minorHAnsi"/>
                <w:i/>
              </w:rPr>
              <w:t>]</w:t>
            </w:r>
          </w:p>
          <w:p w14:paraId="772004C2" w14:textId="604544DA" w:rsidR="000B5EDC" w:rsidRPr="007E0E46" w:rsidRDefault="000B5EDC" w:rsidP="00175FE5">
            <w:pPr>
              <w:tabs>
                <w:tab w:val="right" w:pos="7218"/>
              </w:tabs>
              <w:ind w:left="466"/>
              <w:rPr>
                <w:rFonts w:asciiTheme="minorHAnsi" w:hAnsiTheme="minorHAnsi" w:cstheme="minorHAnsi"/>
                <w:i/>
              </w:rPr>
            </w:pPr>
            <w:r w:rsidRPr="007E0E46">
              <w:rPr>
                <w:rFonts w:asciiTheme="minorHAnsi" w:hAnsiTheme="minorHAnsi" w:cstheme="minorHAnsi"/>
                <w:i/>
              </w:rPr>
              <w:t xml:space="preserve">[not to exceed </w:t>
            </w:r>
            <w:r w:rsidR="00EE604B">
              <w:rPr>
                <w:rFonts w:asciiTheme="minorHAnsi" w:hAnsiTheme="minorHAnsi" w:cstheme="minorHAnsi"/>
                <w:i/>
              </w:rPr>
              <w:t>___</w:t>
            </w:r>
            <w:r w:rsidRPr="007E0E46">
              <w:rPr>
                <w:rFonts w:asciiTheme="minorHAnsi" w:hAnsiTheme="minorHAnsi" w:cstheme="minorHAnsi"/>
                <w:i/>
              </w:rPr>
              <w:t xml:space="preserve"> points] [</w:t>
            </w:r>
            <w:r w:rsidRPr="007E0E46">
              <w:rPr>
                <w:rFonts w:asciiTheme="minorHAnsi" w:hAnsiTheme="minorHAnsi" w:cstheme="minorHAnsi"/>
                <w:i/>
                <w:iCs/>
              </w:rPr>
              <w:t xml:space="preserve">Sub-criteria shall not be provided. Calculated as a ratio of the </w:t>
            </w:r>
            <w:r w:rsidR="00F005B1" w:rsidRPr="007E0E46">
              <w:rPr>
                <w:rFonts w:asciiTheme="minorHAnsi" w:hAnsiTheme="minorHAnsi" w:cstheme="minorHAnsi"/>
                <w:i/>
                <w:iCs/>
              </w:rPr>
              <w:t xml:space="preserve">national </w:t>
            </w:r>
            <w:r w:rsidRPr="007E0E46">
              <w:rPr>
                <w:rFonts w:asciiTheme="minorHAnsi" w:hAnsiTheme="minorHAnsi" w:cstheme="minorHAnsi"/>
                <w:i/>
                <w:iCs/>
              </w:rPr>
              <w:t>Key Experts’ time</w:t>
            </w:r>
            <w:r w:rsidR="00DA2BA1" w:rsidRPr="007E0E46">
              <w:rPr>
                <w:rFonts w:asciiTheme="minorHAnsi" w:hAnsiTheme="minorHAnsi" w:cstheme="minorHAnsi"/>
                <w:i/>
                <w:iCs/>
              </w:rPr>
              <w:t>-</w:t>
            </w:r>
            <w:r w:rsidRPr="007E0E46">
              <w:rPr>
                <w:rFonts w:asciiTheme="minorHAnsi" w:hAnsiTheme="minorHAnsi" w:cstheme="minorHAnsi"/>
                <w:i/>
                <w:iCs/>
              </w:rPr>
              <w:t>input (in person-months) to the total number of Key Experts’ time</w:t>
            </w:r>
            <w:r w:rsidR="00DA2BA1" w:rsidRPr="007E0E46">
              <w:rPr>
                <w:rFonts w:asciiTheme="minorHAnsi" w:hAnsiTheme="minorHAnsi" w:cstheme="minorHAnsi"/>
                <w:i/>
                <w:iCs/>
              </w:rPr>
              <w:t>-</w:t>
            </w:r>
            <w:r w:rsidRPr="007E0E46">
              <w:rPr>
                <w:rFonts w:asciiTheme="minorHAnsi" w:hAnsiTheme="minorHAnsi" w:cstheme="minorHAnsi"/>
                <w:i/>
                <w:iCs/>
              </w:rPr>
              <w:t>input (in person</w:t>
            </w:r>
            <w:r w:rsidR="00DA2BA1" w:rsidRPr="007E0E46">
              <w:rPr>
                <w:rFonts w:asciiTheme="minorHAnsi" w:hAnsiTheme="minorHAnsi" w:cstheme="minorHAnsi"/>
                <w:i/>
                <w:iCs/>
              </w:rPr>
              <w:t>-</w:t>
            </w:r>
            <w:r w:rsidRPr="007E0E46">
              <w:rPr>
                <w:rFonts w:asciiTheme="minorHAnsi" w:hAnsiTheme="minorHAnsi" w:cstheme="minorHAnsi"/>
                <w:i/>
                <w:iCs/>
              </w:rPr>
              <w:t xml:space="preserve">months) in the </w:t>
            </w:r>
            <w:r w:rsidR="00345387" w:rsidRPr="007E0E46">
              <w:rPr>
                <w:rFonts w:asciiTheme="minorHAnsi" w:hAnsiTheme="minorHAnsi" w:cstheme="minorHAnsi"/>
                <w:i/>
                <w:iCs/>
              </w:rPr>
              <w:t>Consultant</w:t>
            </w:r>
            <w:r w:rsidRPr="007E0E46">
              <w:rPr>
                <w:rFonts w:asciiTheme="minorHAnsi" w:hAnsiTheme="minorHAnsi" w:cstheme="minorHAnsi"/>
                <w:i/>
                <w:iCs/>
              </w:rPr>
              <w:t>’s Technical Proposal</w:t>
            </w:r>
            <w:r w:rsidRPr="007E0E46">
              <w:rPr>
                <w:rFonts w:asciiTheme="minorHAnsi" w:hAnsiTheme="minorHAnsi" w:cstheme="minorHAnsi"/>
                <w:i/>
              </w:rPr>
              <w:t>]</w:t>
            </w:r>
          </w:p>
          <w:p w14:paraId="2263724D" w14:textId="77777777" w:rsidR="00C86402" w:rsidRPr="007E0E46" w:rsidRDefault="00C86402" w:rsidP="00175FE5">
            <w:pPr>
              <w:tabs>
                <w:tab w:val="right" w:pos="7218"/>
              </w:tabs>
              <w:ind w:left="466"/>
              <w:rPr>
                <w:rFonts w:asciiTheme="minorHAnsi" w:hAnsiTheme="minorHAnsi" w:cstheme="minorHAnsi"/>
                <w:i/>
              </w:rPr>
            </w:pPr>
          </w:p>
          <w:p w14:paraId="5C24B622" w14:textId="77777777" w:rsidR="000B5EDC" w:rsidRPr="007E0E46" w:rsidRDefault="000B5EDC" w:rsidP="00175FE5">
            <w:pPr>
              <w:tabs>
                <w:tab w:val="right" w:pos="7218"/>
              </w:tabs>
              <w:ind w:left="465"/>
              <w:rPr>
                <w:rFonts w:asciiTheme="minorHAnsi" w:hAnsiTheme="minorHAnsi" w:cstheme="minorHAnsi"/>
                <w:i/>
              </w:rPr>
            </w:pPr>
          </w:p>
          <w:p w14:paraId="076C1F1B" w14:textId="7419DF2E" w:rsidR="000B5EDC" w:rsidRPr="007E0E46" w:rsidRDefault="000B5EDC" w:rsidP="00175FE5">
            <w:pPr>
              <w:tabs>
                <w:tab w:val="right" w:pos="6120"/>
                <w:tab w:val="right" w:pos="7200"/>
              </w:tabs>
              <w:rPr>
                <w:rFonts w:asciiTheme="minorHAnsi" w:hAnsiTheme="minorHAnsi" w:cstheme="minorHAnsi"/>
                <w:b/>
                <w:i/>
              </w:rPr>
            </w:pPr>
            <w:r w:rsidRPr="007E0E46">
              <w:rPr>
                <w:rFonts w:asciiTheme="minorHAnsi" w:hAnsiTheme="minorHAnsi" w:cstheme="minorHAnsi"/>
                <w:b/>
              </w:rPr>
              <w:t>Total points for the five criteria</w:t>
            </w:r>
            <w:r w:rsidRPr="007E0E46">
              <w:rPr>
                <w:rFonts w:asciiTheme="minorHAnsi" w:hAnsiTheme="minorHAnsi" w:cstheme="minorHAnsi"/>
                <w:b/>
                <w:i/>
              </w:rPr>
              <w:t>:</w:t>
            </w:r>
            <w:r w:rsidRPr="007E0E46">
              <w:rPr>
                <w:rFonts w:asciiTheme="minorHAnsi" w:hAnsiTheme="minorHAnsi" w:cstheme="minorHAnsi"/>
                <w:b/>
                <w:i/>
              </w:rPr>
              <w:tab/>
            </w:r>
            <w:r w:rsidR="00745B11" w:rsidRPr="007E0E46">
              <w:rPr>
                <w:rFonts w:asciiTheme="minorHAnsi" w:hAnsiTheme="minorHAnsi" w:cstheme="minorHAnsi"/>
                <w:b/>
                <w:i/>
              </w:rPr>
              <w:t xml:space="preserve">    </w:t>
            </w:r>
            <w:r w:rsidR="00D620D4">
              <w:rPr>
                <w:rFonts w:asciiTheme="minorHAnsi" w:hAnsiTheme="minorHAnsi" w:cstheme="minorHAnsi"/>
                <w:b/>
              </w:rPr>
              <w:t>_____</w:t>
            </w:r>
          </w:p>
          <w:p w14:paraId="59F1FFBC" w14:textId="77777777" w:rsidR="000B5EDC" w:rsidRPr="007E0E46" w:rsidRDefault="000B5EDC" w:rsidP="00175FE5">
            <w:pPr>
              <w:pBdr>
                <w:bottom w:val="dotted" w:sz="24" w:space="1" w:color="auto"/>
              </w:pBdr>
              <w:tabs>
                <w:tab w:val="right" w:pos="7218"/>
              </w:tabs>
              <w:rPr>
                <w:rFonts w:asciiTheme="minorHAnsi" w:hAnsiTheme="minorHAnsi" w:cstheme="minorHAnsi"/>
                <w:i/>
              </w:rPr>
            </w:pPr>
          </w:p>
          <w:p w14:paraId="33ECC097" w14:textId="77777777" w:rsidR="00BC696D" w:rsidRPr="007E0E46" w:rsidRDefault="00BC696D" w:rsidP="00175FE5">
            <w:pPr>
              <w:pStyle w:val="BankNormal"/>
              <w:tabs>
                <w:tab w:val="right" w:pos="7218"/>
              </w:tabs>
              <w:spacing w:after="0"/>
              <w:rPr>
                <w:rFonts w:asciiTheme="minorHAnsi" w:hAnsiTheme="minorHAnsi" w:cstheme="minorHAnsi"/>
                <w:sz w:val="20"/>
              </w:rPr>
            </w:pPr>
          </w:p>
          <w:p w14:paraId="1CA52CE9" w14:textId="77777777" w:rsidR="000B5EDC" w:rsidRPr="007E0E46" w:rsidRDefault="000B5EDC" w:rsidP="00175FE5">
            <w:pPr>
              <w:tabs>
                <w:tab w:val="right" w:pos="7218"/>
              </w:tabs>
              <w:ind w:left="465"/>
              <w:rPr>
                <w:rFonts w:asciiTheme="minorHAnsi" w:hAnsiTheme="minorHAnsi" w:cstheme="minorHAnsi"/>
                <w:sz w:val="20"/>
              </w:rPr>
            </w:pPr>
          </w:p>
          <w:p w14:paraId="07B8A823" w14:textId="77777777" w:rsidR="000B5EDC" w:rsidRPr="007E0E46" w:rsidRDefault="000B5EDC" w:rsidP="00175FE5">
            <w:pPr>
              <w:tabs>
                <w:tab w:val="right" w:pos="7218"/>
              </w:tabs>
              <w:ind w:left="466" w:hanging="466"/>
              <w:rPr>
                <w:rFonts w:asciiTheme="minorHAnsi" w:hAnsiTheme="minorHAnsi" w:cstheme="minorHAnsi"/>
                <w:i/>
              </w:rPr>
            </w:pPr>
            <w:r w:rsidRPr="007E0E46">
              <w:rPr>
                <w:rFonts w:asciiTheme="minorHAnsi" w:hAnsiTheme="minorHAnsi" w:cstheme="minorHAnsi"/>
                <w:sz w:val="20"/>
              </w:rPr>
              <w:t xml:space="preserve"> </w:t>
            </w:r>
            <w:r w:rsidRPr="007E0E46">
              <w:rPr>
                <w:rFonts w:asciiTheme="minorHAnsi" w:hAnsiTheme="minorHAnsi" w:cstheme="minorHAnsi"/>
                <w:b/>
              </w:rPr>
              <w:t xml:space="preserve">The minimum technical score </w:t>
            </w:r>
            <w:r w:rsidR="00F005B1" w:rsidRPr="007E0E46">
              <w:rPr>
                <w:rFonts w:asciiTheme="minorHAnsi" w:hAnsiTheme="minorHAnsi" w:cstheme="minorHAnsi"/>
                <w:b/>
              </w:rPr>
              <w:t>(</w:t>
            </w:r>
            <w:r w:rsidRPr="007E0E46">
              <w:rPr>
                <w:rFonts w:asciiTheme="minorHAnsi" w:hAnsiTheme="minorHAnsi" w:cstheme="minorHAnsi"/>
                <w:b/>
              </w:rPr>
              <w:t>St</w:t>
            </w:r>
            <w:r w:rsidR="00F005B1" w:rsidRPr="007E0E46">
              <w:rPr>
                <w:rFonts w:asciiTheme="minorHAnsi" w:hAnsiTheme="minorHAnsi" w:cstheme="minorHAnsi"/>
                <w:b/>
              </w:rPr>
              <w:t>)</w:t>
            </w:r>
            <w:r w:rsidRPr="007E0E46">
              <w:rPr>
                <w:rFonts w:asciiTheme="minorHAnsi" w:hAnsiTheme="minorHAnsi" w:cstheme="minorHAnsi"/>
                <w:b/>
              </w:rPr>
              <w:t xml:space="preserve"> required to pass is</w:t>
            </w:r>
            <w:r w:rsidRPr="007E0E46">
              <w:rPr>
                <w:rFonts w:asciiTheme="minorHAnsi" w:hAnsiTheme="minorHAnsi" w:cstheme="minorHAnsi"/>
                <w:i/>
              </w:rPr>
              <w:t xml:space="preserve">: </w:t>
            </w:r>
            <w:r w:rsidRPr="007E0E46">
              <w:rPr>
                <w:rFonts w:asciiTheme="minorHAnsi" w:hAnsiTheme="minorHAnsi" w:cstheme="minorHAnsi"/>
                <w:i/>
                <w:u w:val="single"/>
              </w:rPr>
              <w:t xml:space="preserve">        </w:t>
            </w:r>
            <w:r w:rsidR="00D843B1" w:rsidRPr="007E0E46">
              <w:rPr>
                <w:rFonts w:asciiTheme="minorHAnsi" w:hAnsiTheme="minorHAnsi" w:cstheme="minorHAnsi"/>
                <w:i/>
              </w:rPr>
              <w:t xml:space="preserve">  [i</w:t>
            </w:r>
            <w:r w:rsidRPr="007E0E46">
              <w:rPr>
                <w:rFonts w:asciiTheme="minorHAnsi" w:hAnsiTheme="minorHAnsi" w:cstheme="minorHAnsi"/>
                <w:i/>
              </w:rPr>
              <w:t xml:space="preserve">nsert number] </w:t>
            </w:r>
          </w:p>
          <w:p w14:paraId="5216F0C0" w14:textId="77777777" w:rsidR="00BF2431" w:rsidRPr="007E0E46" w:rsidRDefault="00BF2431" w:rsidP="00175FE5">
            <w:pPr>
              <w:tabs>
                <w:tab w:val="right" w:pos="7218"/>
              </w:tabs>
              <w:ind w:left="466" w:hanging="466"/>
              <w:rPr>
                <w:rFonts w:asciiTheme="minorHAnsi" w:hAnsiTheme="minorHAnsi" w:cstheme="minorHAnsi"/>
                <w:i/>
              </w:rPr>
            </w:pPr>
          </w:p>
          <w:p w14:paraId="551ECBC4" w14:textId="2DCFD9D2" w:rsidR="000B5EDC" w:rsidRPr="007E0E46" w:rsidRDefault="008711C5" w:rsidP="006326B3">
            <w:pPr>
              <w:tabs>
                <w:tab w:val="right" w:pos="7218"/>
              </w:tabs>
              <w:ind w:left="16" w:hanging="16"/>
              <w:rPr>
                <w:rFonts w:asciiTheme="minorHAnsi" w:hAnsiTheme="minorHAnsi" w:cstheme="minorHAnsi"/>
              </w:rPr>
            </w:pPr>
            <w:r w:rsidRPr="007E0E46">
              <w:rPr>
                <w:rFonts w:asciiTheme="minorHAnsi" w:hAnsiTheme="minorHAnsi" w:cstheme="minorHAnsi"/>
                <w:i/>
              </w:rPr>
              <w:t>[</w:t>
            </w:r>
            <w:r w:rsidR="00D843B1" w:rsidRPr="007E0E46">
              <w:rPr>
                <w:rFonts w:asciiTheme="minorHAnsi" w:hAnsiTheme="minorHAnsi" w:cstheme="minorHAnsi"/>
                <w:i/>
              </w:rPr>
              <w:t>T</w:t>
            </w:r>
            <w:r w:rsidR="00686485" w:rsidRPr="007E0E46">
              <w:rPr>
                <w:rFonts w:asciiTheme="minorHAnsi" w:hAnsiTheme="minorHAnsi" w:cstheme="minorHAnsi"/>
                <w:i/>
              </w:rPr>
              <w:t>he indicative range is 70 to 85 on a scale of 1 to 100</w:t>
            </w:r>
            <w:r w:rsidR="006326B3">
              <w:rPr>
                <w:rFonts w:asciiTheme="minorHAnsi" w:hAnsiTheme="minorHAnsi" w:cstheme="minorHAnsi"/>
                <w:i/>
              </w:rPr>
              <w:t xml:space="preserve"> however it is to be decided by the procuring agency</w:t>
            </w:r>
            <w:r w:rsidR="00686485" w:rsidRPr="007E0E46">
              <w:rPr>
                <w:rFonts w:asciiTheme="minorHAnsi" w:hAnsiTheme="minorHAnsi" w:cstheme="minorHAnsi"/>
                <w:i/>
              </w:rPr>
              <w:t>]</w:t>
            </w:r>
          </w:p>
        </w:tc>
      </w:tr>
      <w:tr w:rsidR="000B5EDC" w:rsidRPr="007E0E46" w14:paraId="6B64E604" w14:textId="77777777" w:rsidTr="00061DF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46E9ED02" w14:textId="77777777" w:rsidR="000B5EDC" w:rsidRPr="007E0E46" w:rsidRDefault="000B5EDC" w:rsidP="00175FE5">
            <w:pPr>
              <w:rPr>
                <w:rFonts w:asciiTheme="minorHAnsi" w:hAnsiTheme="minorHAnsi" w:cstheme="minorHAnsi"/>
                <w:b/>
                <w:bCs/>
              </w:rPr>
            </w:pPr>
            <w:r w:rsidRPr="007E0E46">
              <w:rPr>
                <w:rFonts w:asciiTheme="minorHAnsi" w:hAnsiTheme="minorHAnsi" w:cstheme="minorHAnsi"/>
                <w:b/>
                <w:bCs/>
              </w:rPr>
              <w:lastRenderedPageBreak/>
              <w:t>21.1</w:t>
            </w:r>
          </w:p>
          <w:p w14:paraId="17364736" w14:textId="77777777" w:rsidR="000B5EDC" w:rsidRPr="007E0E46" w:rsidRDefault="000B5EDC" w:rsidP="00175FE5">
            <w:pPr>
              <w:rPr>
                <w:rFonts w:asciiTheme="minorHAnsi" w:hAnsiTheme="minorHAnsi" w:cstheme="minorHAnsi"/>
                <w:bCs/>
              </w:rPr>
            </w:pPr>
            <w:r w:rsidRPr="007E0E46">
              <w:rPr>
                <w:rFonts w:asciiTheme="minorHAnsi" w:hAnsiTheme="minorHAnsi" w:cstheme="minorHAnsi"/>
                <w:bCs/>
              </w:rPr>
              <w:t>[for STP]</w:t>
            </w:r>
          </w:p>
        </w:tc>
        <w:tc>
          <w:tcPr>
            <w:tcW w:w="7634" w:type="dxa"/>
            <w:tcMar>
              <w:top w:w="85" w:type="dxa"/>
              <w:bottom w:w="142" w:type="dxa"/>
            </w:tcMar>
          </w:tcPr>
          <w:p w14:paraId="1856A229" w14:textId="3271AF7F" w:rsidR="000B5EDC" w:rsidRPr="007E0E46" w:rsidRDefault="00745B11" w:rsidP="00175FE5">
            <w:pPr>
              <w:pStyle w:val="BankNormal"/>
              <w:tabs>
                <w:tab w:val="right" w:pos="7218"/>
              </w:tabs>
              <w:spacing w:after="0"/>
              <w:rPr>
                <w:rFonts w:asciiTheme="minorHAnsi" w:hAnsiTheme="minorHAnsi" w:cstheme="minorHAnsi"/>
              </w:rPr>
            </w:pPr>
            <w:r w:rsidRPr="007E0E46">
              <w:rPr>
                <w:rFonts w:asciiTheme="minorHAnsi" w:hAnsiTheme="minorHAnsi" w:cstheme="minorHAnsi"/>
              </w:rPr>
              <w:t>C</w:t>
            </w:r>
            <w:r w:rsidR="000B5EDC" w:rsidRPr="007E0E46">
              <w:rPr>
                <w:rFonts w:asciiTheme="minorHAnsi" w:hAnsiTheme="minorHAnsi" w:cstheme="minorHAnsi"/>
              </w:rPr>
              <w:t>riteria, sub-criteria</w:t>
            </w:r>
            <w:r w:rsidR="006326B3">
              <w:rPr>
                <w:rFonts w:asciiTheme="minorHAnsi" w:hAnsiTheme="minorHAnsi" w:cstheme="minorHAnsi"/>
              </w:rPr>
              <w:t xml:space="preserve"> (financial capability of firm and organizational profile)</w:t>
            </w:r>
            <w:r w:rsidR="000B5EDC" w:rsidRPr="007E0E46">
              <w:rPr>
                <w:rFonts w:asciiTheme="minorHAnsi" w:hAnsiTheme="minorHAnsi" w:cstheme="minorHAnsi"/>
              </w:rPr>
              <w:t xml:space="preserve">, and point system for the evaluation of </w:t>
            </w:r>
            <w:r w:rsidR="004129A3" w:rsidRPr="007E0E46">
              <w:rPr>
                <w:rFonts w:asciiTheme="minorHAnsi" w:hAnsiTheme="minorHAnsi" w:cstheme="minorHAnsi"/>
              </w:rPr>
              <w:t xml:space="preserve">the </w:t>
            </w:r>
            <w:r w:rsidR="000B5EDC" w:rsidRPr="007E0E46">
              <w:rPr>
                <w:rFonts w:asciiTheme="minorHAnsi" w:hAnsiTheme="minorHAnsi" w:cstheme="minorHAnsi"/>
              </w:rPr>
              <w:t>Simplified Technical Proposals are:</w:t>
            </w:r>
          </w:p>
          <w:p w14:paraId="4E97B392" w14:textId="77777777" w:rsidR="000B5EDC" w:rsidRPr="007E0E46" w:rsidRDefault="000B5EDC" w:rsidP="00175FE5">
            <w:pPr>
              <w:tabs>
                <w:tab w:val="center" w:pos="6804"/>
              </w:tabs>
              <w:ind w:left="-72"/>
              <w:rPr>
                <w:rFonts w:asciiTheme="minorHAnsi" w:hAnsiTheme="minorHAnsi" w:cstheme="minorHAnsi"/>
              </w:rPr>
            </w:pPr>
            <w:r w:rsidRPr="007E0E46">
              <w:rPr>
                <w:rFonts w:asciiTheme="minorHAnsi" w:hAnsiTheme="minorHAnsi" w:cstheme="minorHAnsi"/>
                <w:i/>
              </w:rPr>
              <w:tab/>
            </w:r>
            <w:r w:rsidRPr="007E0E46">
              <w:rPr>
                <w:rFonts w:asciiTheme="minorHAnsi" w:hAnsiTheme="minorHAnsi" w:cstheme="minorHAnsi"/>
                <w:u w:val="single"/>
              </w:rPr>
              <w:t>Points</w:t>
            </w:r>
          </w:p>
          <w:p w14:paraId="2CD0B61E" w14:textId="77777777" w:rsidR="000B5EDC" w:rsidRPr="007E0E46" w:rsidRDefault="000B5EDC" w:rsidP="00175FE5">
            <w:pPr>
              <w:tabs>
                <w:tab w:val="left" w:pos="720"/>
                <w:tab w:val="left" w:pos="993"/>
                <w:tab w:val="left" w:pos="6480"/>
              </w:tabs>
              <w:ind w:left="-74"/>
              <w:rPr>
                <w:rFonts w:asciiTheme="minorHAnsi" w:hAnsiTheme="minorHAnsi" w:cstheme="minorHAnsi"/>
                <w:i/>
              </w:rPr>
            </w:pPr>
          </w:p>
          <w:p w14:paraId="5DE75AB6" w14:textId="01671A3E" w:rsidR="000B5EDC" w:rsidRPr="00C031FC" w:rsidRDefault="000B5EDC" w:rsidP="00C51C60">
            <w:pPr>
              <w:pStyle w:val="ListParagraph"/>
              <w:numPr>
                <w:ilvl w:val="0"/>
                <w:numId w:val="87"/>
              </w:numPr>
              <w:tabs>
                <w:tab w:val="right" w:pos="7218"/>
              </w:tabs>
              <w:rPr>
                <w:rFonts w:asciiTheme="minorHAnsi" w:hAnsiTheme="minorHAnsi" w:cstheme="minorHAnsi"/>
                <w:b/>
              </w:rPr>
            </w:pPr>
            <w:r w:rsidRPr="00C031FC">
              <w:rPr>
                <w:rFonts w:asciiTheme="minorHAnsi" w:hAnsiTheme="minorHAnsi" w:cstheme="minorHAnsi"/>
                <w:b/>
              </w:rPr>
              <w:t>A</w:t>
            </w:r>
            <w:r w:rsidRPr="00C031FC">
              <w:rPr>
                <w:rFonts w:asciiTheme="minorHAnsi" w:hAnsiTheme="minorHAnsi" w:cstheme="minorHAnsi"/>
                <w:b/>
              </w:rPr>
              <w:lastRenderedPageBreak/>
              <w:t xml:space="preserve">dequacy and quality of the proposed methodology,  and work plan  in responding to the Terms of Reference:            </w:t>
            </w:r>
          </w:p>
          <w:p w14:paraId="0F8FF2B4" w14:textId="77777777" w:rsidR="000B5EDC" w:rsidRPr="007E0E46" w:rsidRDefault="000B5EDC" w:rsidP="00175FE5">
            <w:pPr>
              <w:tabs>
                <w:tab w:val="right" w:pos="7218"/>
              </w:tabs>
              <w:ind w:left="465"/>
              <w:rPr>
                <w:rFonts w:asciiTheme="minorHAnsi" w:hAnsiTheme="minorHAnsi" w:cstheme="minorHAnsi"/>
                <w:i/>
              </w:rPr>
            </w:pPr>
          </w:p>
          <w:p w14:paraId="205E9D2A" w14:textId="06C00D86" w:rsidR="000B5EDC" w:rsidRPr="00703399" w:rsidRDefault="000B5EDC" w:rsidP="00175FE5">
            <w:pPr>
              <w:tabs>
                <w:tab w:val="right" w:pos="6120"/>
                <w:tab w:val="right" w:pos="7200"/>
              </w:tabs>
              <w:ind w:left="-72"/>
              <w:rPr>
                <w:rFonts w:asciiTheme="minorHAnsi" w:hAnsiTheme="minorHAnsi" w:cstheme="minorHAnsi"/>
                <w:i/>
                <w:color w:val="000000" w:themeColor="text1"/>
              </w:rPr>
            </w:pPr>
            <w:r w:rsidRPr="007E0E46">
              <w:rPr>
                <w:rFonts w:asciiTheme="minorHAnsi" w:hAnsiTheme="minorHAnsi" w:cstheme="minorHAnsi"/>
                <w:i/>
              </w:rPr>
              <w:tab/>
            </w:r>
            <w:r w:rsidRPr="007E0E46">
              <w:rPr>
                <w:rFonts w:asciiTheme="minorHAnsi" w:hAnsiTheme="minorHAnsi" w:cstheme="minorHAnsi"/>
              </w:rPr>
              <w:t>Total points for criterion (i):</w:t>
            </w:r>
            <w:r w:rsidRPr="007E0E46">
              <w:rPr>
                <w:rFonts w:asciiTheme="minorHAnsi" w:hAnsiTheme="minorHAnsi" w:cstheme="minorHAnsi"/>
                <w:i/>
              </w:rPr>
              <w:tab/>
            </w:r>
            <w:r w:rsidRPr="00703399">
              <w:rPr>
                <w:rFonts w:asciiTheme="minorHAnsi" w:hAnsiTheme="minorHAnsi" w:cstheme="minorHAnsi"/>
                <w:i/>
                <w:color w:val="000000" w:themeColor="text1"/>
              </w:rPr>
              <w:t>[</w:t>
            </w:r>
            <w:r w:rsidR="00703399">
              <w:rPr>
                <w:rFonts w:asciiTheme="minorHAnsi" w:hAnsiTheme="minorHAnsi" w:cstheme="minorHAnsi"/>
                <w:i/>
                <w:color w:val="000000" w:themeColor="text1"/>
              </w:rPr>
              <w:t>_____</w:t>
            </w:r>
            <w:r w:rsidR="00DF3ACA" w:rsidRPr="00703399">
              <w:rPr>
                <w:rFonts w:asciiTheme="minorHAnsi" w:hAnsiTheme="minorHAnsi" w:cstheme="minorHAnsi"/>
                <w:i/>
                <w:color w:val="000000" w:themeColor="text1"/>
              </w:rPr>
              <w:t>to be decided by the Procuring Agency</w:t>
            </w:r>
            <w:r w:rsidRPr="00703399">
              <w:rPr>
                <w:rFonts w:asciiTheme="minorHAnsi" w:hAnsiTheme="minorHAnsi" w:cstheme="minorHAnsi"/>
                <w:i/>
                <w:color w:val="000000" w:themeColor="text1"/>
              </w:rPr>
              <w:t>]</w:t>
            </w:r>
          </w:p>
          <w:p w14:paraId="68C00974" w14:textId="77777777" w:rsidR="000B5EDC" w:rsidRPr="007E0E46" w:rsidRDefault="000B5EDC" w:rsidP="00175FE5">
            <w:pPr>
              <w:tabs>
                <w:tab w:val="left" w:pos="720"/>
                <w:tab w:val="left" w:pos="993"/>
                <w:tab w:val="left" w:pos="6480"/>
              </w:tabs>
              <w:ind w:left="-74"/>
              <w:rPr>
                <w:rFonts w:asciiTheme="minorHAnsi" w:hAnsiTheme="minorHAnsi" w:cstheme="minorHAnsi"/>
                <w:i/>
              </w:rPr>
            </w:pPr>
          </w:p>
          <w:p w14:paraId="2A37A5FF" w14:textId="77777777" w:rsidR="000B5EDC" w:rsidRPr="007E0E46" w:rsidRDefault="000B5EDC" w:rsidP="00175FE5">
            <w:pPr>
              <w:tabs>
                <w:tab w:val="right" w:pos="7218"/>
              </w:tabs>
              <w:ind w:left="466" w:hanging="466"/>
              <w:rPr>
                <w:rFonts w:asciiTheme="minorHAnsi" w:hAnsiTheme="minorHAnsi" w:cstheme="minorHAnsi"/>
                <w:b/>
              </w:rPr>
            </w:pPr>
            <w:r w:rsidRPr="007E0E46">
              <w:rPr>
                <w:rFonts w:asciiTheme="minorHAnsi" w:hAnsiTheme="minorHAnsi" w:cstheme="minorHAnsi"/>
                <w:b/>
              </w:rPr>
              <w:t>(ii)</w:t>
            </w:r>
            <w:r w:rsidRPr="007E0E46">
              <w:rPr>
                <w:rFonts w:asciiTheme="minorHAnsi" w:hAnsiTheme="minorHAnsi" w:cstheme="minorHAnsi"/>
                <w:b/>
              </w:rPr>
              <w:tab/>
              <w:t>Key  Experts’ qualifications and competence for the Assignment:</w:t>
            </w:r>
          </w:p>
          <w:p w14:paraId="33E7EEF8" w14:textId="02F6A6D6" w:rsidR="000B5EDC" w:rsidRPr="007E0E46" w:rsidRDefault="000B5EDC" w:rsidP="00175FE5">
            <w:pPr>
              <w:tabs>
                <w:tab w:val="right" w:pos="7218"/>
              </w:tabs>
              <w:ind w:left="466" w:hanging="466"/>
              <w:rPr>
                <w:rFonts w:asciiTheme="minorHAnsi" w:hAnsiTheme="minorHAnsi" w:cstheme="minorHAnsi"/>
                <w:i/>
              </w:rPr>
            </w:pPr>
            <w:r w:rsidRPr="007E0E46">
              <w:rPr>
                <w:rFonts w:asciiTheme="minorHAnsi" w:hAnsiTheme="minorHAnsi" w:cstheme="minorHAnsi"/>
                <w:i/>
              </w:rPr>
              <w:t>{</w:t>
            </w:r>
            <w:r w:rsidRPr="007E0E46">
              <w:rPr>
                <w:rFonts w:asciiTheme="minorHAnsi" w:hAnsiTheme="minorHAnsi" w:cstheme="minorHAnsi"/>
                <w:i/>
                <w:u w:val="single"/>
              </w:rPr>
              <w:t xml:space="preserve">Notes to </w:t>
            </w:r>
            <w:r w:rsidR="00345387" w:rsidRPr="007E0E46">
              <w:rPr>
                <w:rFonts w:asciiTheme="minorHAnsi" w:hAnsiTheme="minorHAnsi" w:cstheme="minorHAnsi"/>
                <w:i/>
                <w:u w:val="single"/>
              </w:rPr>
              <w:t>Consultant</w:t>
            </w:r>
            <w:r w:rsidRPr="007E0E46">
              <w:rPr>
                <w:rFonts w:asciiTheme="minorHAnsi" w:hAnsiTheme="minorHAnsi" w:cstheme="minorHAnsi"/>
                <w:i/>
              </w:rPr>
              <w:t xml:space="preserve">: each position number  corresponds to the same for Key Experts in Form TECH-6 to be prepared by the </w:t>
            </w:r>
            <w:r w:rsidR="00345387" w:rsidRPr="007E0E46">
              <w:rPr>
                <w:rFonts w:asciiTheme="minorHAnsi" w:hAnsiTheme="minorHAnsi" w:cstheme="minorHAnsi"/>
                <w:i/>
              </w:rPr>
              <w:t>Consultant</w:t>
            </w:r>
            <w:r w:rsidRPr="007E0E46">
              <w:rPr>
                <w:rFonts w:asciiTheme="minorHAnsi" w:hAnsiTheme="minorHAnsi" w:cstheme="minorHAnsi"/>
                <w:i/>
              </w:rPr>
              <w:t>}</w:t>
            </w:r>
          </w:p>
          <w:p w14:paraId="63C776EF" w14:textId="77777777" w:rsidR="000B5EDC" w:rsidRPr="007E0E46" w:rsidRDefault="000B5EDC" w:rsidP="00175FE5">
            <w:pPr>
              <w:tabs>
                <w:tab w:val="right" w:pos="7218"/>
              </w:tabs>
              <w:ind w:left="465"/>
              <w:rPr>
                <w:rFonts w:asciiTheme="minorHAnsi" w:hAnsiTheme="minorHAnsi" w:cstheme="minorHAnsi"/>
                <w:i/>
              </w:rPr>
            </w:pPr>
          </w:p>
          <w:p w14:paraId="762A9CAB" w14:textId="77777777" w:rsidR="000B5EDC" w:rsidRPr="007E0E46" w:rsidRDefault="000B5EDC" w:rsidP="00175FE5">
            <w:pPr>
              <w:tabs>
                <w:tab w:val="left" w:pos="826"/>
                <w:tab w:val="right" w:pos="7201"/>
              </w:tabs>
              <w:ind w:left="466"/>
              <w:rPr>
                <w:rFonts w:asciiTheme="minorHAnsi" w:hAnsiTheme="minorHAnsi" w:cstheme="minorHAnsi"/>
                <w:i/>
              </w:rPr>
            </w:pPr>
            <w:r w:rsidRPr="007E0E46">
              <w:rPr>
                <w:rFonts w:asciiTheme="minorHAnsi" w:hAnsiTheme="minorHAnsi" w:cstheme="minorHAnsi"/>
                <w:i/>
              </w:rPr>
              <w:t>a)</w:t>
            </w:r>
            <w:r w:rsidRPr="007E0E46">
              <w:rPr>
                <w:rFonts w:asciiTheme="minorHAnsi" w:hAnsiTheme="minorHAnsi" w:cstheme="minorHAnsi"/>
                <w:i/>
              </w:rPr>
              <w:tab/>
              <w:t>Position K-1: [Team Leader]</w:t>
            </w:r>
            <w:r w:rsidRPr="007E0E46">
              <w:rPr>
                <w:rFonts w:asciiTheme="minorHAnsi" w:hAnsiTheme="minorHAnsi" w:cstheme="minorHAnsi"/>
                <w:i/>
              </w:rPr>
              <w:tab/>
              <w:t>[</w:t>
            </w:r>
            <w:r w:rsidRPr="007E0E46">
              <w:rPr>
                <w:rFonts w:asciiTheme="minorHAnsi" w:hAnsiTheme="minorHAnsi" w:cstheme="minorHAnsi"/>
                <w:i/>
                <w:iCs/>
              </w:rPr>
              <w:t>Insert points</w:t>
            </w:r>
            <w:r w:rsidRPr="007E0E46">
              <w:rPr>
                <w:rFonts w:asciiTheme="minorHAnsi" w:hAnsiTheme="minorHAnsi" w:cstheme="minorHAnsi"/>
                <w:i/>
              </w:rPr>
              <w:t>]</w:t>
            </w:r>
          </w:p>
          <w:p w14:paraId="5BC930E6" w14:textId="77777777" w:rsidR="000B5EDC" w:rsidRPr="007E0E46" w:rsidRDefault="000B5EDC" w:rsidP="00175FE5">
            <w:pPr>
              <w:tabs>
                <w:tab w:val="left" w:pos="826"/>
                <w:tab w:val="right" w:pos="7201"/>
              </w:tabs>
              <w:ind w:left="466"/>
              <w:rPr>
                <w:rFonts w:asciiTheme="minorHAnsi" w:hAnsiTheme="minorHAnsi" w:cstheme="minorHAnsi"/>
                <w:i/>
              </w:rPr>
            </w:pPr>
            <w:r w:rsidRPr="007E0E46">
              <w:rPr>
                <w:rFonts w:asciiTheme="minorHAnsi" w:hAnsiTheme="minorHAnsi" w:cstheme="minorHAnsi"/>
                <w:i/>
              </w:rPr>
              <w:t>b)</w:t>
            </w:r>
            <w:r w:rsidRPr="007E0E46">
              <w:rPr>
                <w:rFonts w:asciiTheme="minorHAnsi" w:hAnsiTheme="minorHAnsi" w:cstheme="minorHAnsi"/>
                <w:i/>
              </w:rPr>
              <w:tab/>
              <w:t>Position K-2: [</w:t>
            </w:r>
            <w:r w:rsidRPr="007E0E46">
              <w:rPr>
                <w:rFonts w:asciiTheme="minorHAnsi" w:hAnsiTheme="minorHAnsi" w:cstheme="minorHAnsi"/>
                <w:i/>
                <w:iCs/>
              </w:rPr>
              <w:t>Insert position title]</w:t>
            </w:r>
            <w:r w:rsidRPr="007E0E46">
              <w:rPr>
                <w:rFonts w:asciiTheme="minorHAnsi" w:hAnsiTheme="minorHAnsi" w:cstheme="minorHAnsi"/>
                <w:i/>
              </w:rPr>
              <w:tab/>
              <w:t>[</w:t>
            </w:r>
            <w:r w:rsidRPr="007E0E46">
              <w:rPr>
                <w:rFonts w:asciiTheme="minorHAnsi" w:hAnsiTheme="minorHAnsi" w:cstheme="minorHAnsi"/>
                <w:i/>
                <w:iCs/>
              </w:rPr>
              <w:t>Insert points</w:t>
            </w:r>
            <w:r w:rsidRPr="007E0E46">
              <w:rPr>
                <w:rFonts w:asciiTheme="minorHAnsi" w:hAnsiTheme="minorHAnsi" w:cstheme="minorHAnsi"/>
                <w:i/>
              </w:rPr>
              <w:t>]</w:t>
            </w:r>
          </w:p>
          <w:p w14:paraId="5065CD3B" w14:textId="77777777" w:rsidR="000B5EDC" w:rsidRPr="007E0E46" w:rsidRDefault="000B5EDC" w:rsidP="00175FE5">
            <w:pPr>
              <w:tabs>
                <w:tab w:val="left" w:pos="826"/>
                <w:tab w:val="right" w:pos="7201"/>
              </w:tabs>
              <w:ind w:left="466"/>
              <w:rPr>
                <w:rFonts w:asciiTheme="minorHAnsi" w:hAnsiTheme="minorHAnsi" w:cstheme="minorHAnsi"/>
                <w:i/>
              </w:rPr>
            </w:pPr>
            <w:r w:rsidRPr="007E0E46">
              <w:rPr>
                <w:rFonts w:asciiTheme="minorHAnsi" w:hAnsiTheme="minorHAnsi" w:cstheme="minorHAnsi"/>
                <w:i/>
              </w:rPr>
              <w:t>c)</w:t>
            </w:r>
            <w:r w:rsidRPr="007E0E46">
              <w:rPr>
                <w:rFonts w:asciiTheme="minorHAnsi" w:hAnsiTheme="minorHAnsi" w:cstheme="minorHAnsi"/>
                <w:i/>
              </w:rPr>
              <w:tab/>
              <w:t>Position K-3:[</w:t>
            </w:r>
            <w:r w:rsidRPr="007E0E46">
              <w:rPr>
                <w:rFonts w:asciiTheme="minorHAnsi" w:hAnsiTheme="minorHAnsi" w:cstheme="minorHAnsi"/>
                <w:i/>
                <w:iCs/>
              </w:rPr>
              <w:t>Insert position title]</w:t>
            </w:r>
            <w:r w:rsidRPr="007E0E46">
              <w:rPr>
                <w:rFonts w:asciiTheme="minorHAnsi" w:hAnsiTheme="minorHAnsi" w:cstheme="minorHAnsi"/>
                <w:i/>
              </w:rPr>
              <w:tab/>
              <w:t>[</w:t>
            </w:r>
            <w:r w:rsidRPr="007E0E46">
              <w:rPr>
                <w:rFonts w:asciiTheme="minorHAnsi" w:hAnsiTheme="minorHAnsi" w:cstheme="minorHAnsi"/>
                <w:i/>
                <w:iCs/>
              </w:rPr>
              <w:t>Insert points</w:t>
            </w:r>
            <w:r w:rsidRPr="007E0E46">
              <w:rPr>
                <w:rFonts w:asciiTheme="minorHAnsi" w:hAnsiTheme="minorHAnsi" w:cstheme="minorHAnsi"/>
                <w:i/>
              </w:rPr>
              <w:t>]</w:t>
            </w:r>
          </w:p>
          <w:p w14:paraId="6C7F3CED" w14:textId="77777777" w:rsidR="00177CFB" w:rsidRPr="007E0E46" w:rsidRDefault="00177CFB" w:rsidP="00175FE5">
            <w:pPr>
              <w:tabs>
                <w:tab w:val="left" w:pos="826"/>
                <w:tab w:val="right" w:pos="7201"/>
              </w:tabs>
              <w:ind w:left="466"/>
              <w:rPr>
                <w:rFonts w:asciiTheme="minorHAnsi" w:hAnsiTheme="minorHAnsi" w:cstheme="minorHAnsi"/>
                <w:i/>
              </w:rPr>
            </w:pPr>
          </w:p>
          <w:p w14:paraId="685150E6" w14:textId="3AD1DD2C" w:rsidR="000B5EDC" w:rsidRPr="00D13B97" w:rsidRDefault="000B5EDC" w:rsidP="00175FE5">
            <w:pPr>
              <w:tabs>
                <w:tab w:val="right" w:pos="6120"/>
                <w:tab w:val="right" w:pos="7200"/>
              </w:tabs>
              <w:ind w:left="-72"/>
              <w:rPr>
                <w:rFonts w:asciiTheme="minorHAnsi" w:hAnsiTheme="minorHAnsi" w:cstheme="minorHAnsi"/>
                <w:i/>
                <w:color w:val="000000" w:themeColor="text1"/>
              </w:rPr>
            </w:pPr>
            <w:r w:rsidRPr="007E0E46">
              <w:rPr>
                <w:rFonts w:asciiTheme="minorHAnsi" w:hAnsiTheme="minorHAnsi" w:cstheme="minorHAnsi"/>
                <w:i/>
              </w:rPr>
              <w:tab/>
            </w:r>
            <w:r w:rsidRPr="007E0E46">
              <w:rPr>
                <w:rFonts w:asciiTheme="minorHAnsi" w:hAnsiTheme="minorHAnsi" w:cstheme="minorHAnsi"/>
              </w:rPr>
              <w:t>Total points for criterion (ii):</w:t>
            </w:r>
            <w:r w:rsidR="00DF3ACA">
              <w:rPr>
                <w:rFonts w:asciiTheme="minorHAnsi" w:hAnsiTheme="minorHAnsi" w:cstheme="minorHAnsi"/>
                <w:i/>
              </w:rPr>
              <w:tab/>
            </w:r>
            <w:r w:rsidR="00DF3ACA" w:rsidRPr="00D13B97">
              <w:rPr>
                <w:rFonts w:asciiTheme="minorHAnsi" w:hAnsiTheme="minorHAnsi" w:cstheme="minorHAnsi"/>
                <w:i/>
              </w:rPr>
              <w:t>[</w:t>
            </w:r>
            <w:r w:rsidR="00D13B97" w:rsidRPr="00D13B97">
              <w:rPr>
                <w:rFonts w:asciiTheme="minorHAnsi" w:hAnsiTheme="minorHAnsi" w:cstheme="minorHAnsi"/>
                <w:i/>
              </w:rPr>
              <w:t>___</w:t>
            </w:r>
            <w:r w:rsidR="00DF3ACA" w:rsidRPr="00DF3ACA">
              <w:rPr>
                <w:rFonts w:asciiTheme="minorHAnsi" w:hAnsiTheme="minorHAnsi" w:cstheme="minorHAnsi"/>
                <w:i/>
                <w:color w:val="00B050"/>
              </w:rPr>
              <w:t xml:space="preserve"> </w:t>
            </w:r>
            <w:r w:rsidR="00DF3ACA" w:rsidRPr="00D13B97">
              <w:rPr>
                <w:rFonts w:asciiTheme="minorHAnsi" w:hAnsiTheme="minorHAnsi" w:cstheme="minorHAnsi"/>
                <w:i/>
                <w:color w:val="000000" w:themeColor="text1"/>
              </w:rPr>
              <w:t>to be decided by the Procuring Agency</w:t>
            </w:r>
            <w:r w:rsidRPr="00D13B97">
              <w:rPr>
                <w:rFonts w:asciiTheme="minorHAnsi" w:hAnsiTheme="minorHAnsi" w:cstheme="minorHAnsi"/>
                <w:i/>
                <w:color w:val="000000" w:themeColor="text1"/>
              </w:rPr>
              <w:t>]</w:t>
            </w:r>
          </w:p>
          <w:p w14:paraId="12996AB0" w14:textId="77777777" w:rsidR="000B5EDC" w:rsidRPr="007E0E46" w:rsidRDefault="000B5EDC" w:rsidP="00175FE5">
            <w:pPr>
              <w:tabs>
                <w:tab w:val="right" w:pos="6120"/>
                <w:tab w:val="right" w:pos="7200"/>
              </w:tabs>
              <w:ind w:left="-72"/>
              <w:rPr>
                <w:rFonts w:asciiTheme="minorHAnsi" w:hAnsiTheme="minorHAnsi" w:cstheme="minorHAnsi"/>
                <w:i/>
              </w:rPr>
            </w:pPr>
          </w:p>
          <w:p w14:paraId="229EA154" w14:textId="201EC252" w:rsidR="000B5EDC" w:rsidRPr="007E0E46" w:rsidRDefault="000B5EDC" w:rsidP="00175FE5">
            <w:pPr>
              <w:pStyle w:val="BankNormal"/>
              <w:tabs>
                <w:tab w:val="right" w:pos="7218"/>
              </w:tabs>
              <w:spacing w:after="0"/>
              <w:rPr>
                <w:rFonts w:asciiTheme="minorHAnsi" w:hAnsiTheme="minorHAnsi" w:cstheme="minorHAnsi"/>
                <w:b/>
                <w:szCs w:val="24"/>
              </w:rPr>
            </w:pPr>
            <w:r w:rsidRPr="007E0E46">
              <w:rPr>
                <w:rFonts w:asciiTheme="minorHAnsi" w:hAnsiTheme="minorHAnsi" w:cstheme="minorHAnsi"/>
                <w:b/>
                <w:szCs w:val="24"/>
              </w:rPr>
              <w:t>Total points for the two criteria</w:t>
            </w:r>
            <w:r w:rsidRPr="00D13B97">
              <w:rPr>
                <w:rFonts w:asciiTheme="minorHAnsi" w:hAnsiTheme="minorHAnsi" w:cstheme="minorHAnsi"/>
                <w:b/>
                <w:color w:val="000000" w:themeColor="text1"/>
                <w:szCs w:val="24"/>
              </w:rPr>
              <w:t>:</w:t>
            </w:r>
            <w:r w:rsidR="0064246D" w:rsidRPr="00D13B97">
              <w:rPr>
                <w:rFonts w:asciiTheme="minorHAnsi" w:hAnsiTheme="minorHAnsi" w:cstheme="minorHAnsi"/>
                <w:b/>
                <w:color w:val="000000" w:themeColor="text1"/>
                <w:szCs w:val="24"/>
              </w:rPr>
              <w:t xml:space="preserve"> </w:t>
            </w:r>
            <w:r w:rsidR="00177CFB" w:rsidRPr="00D13B97">
              <w:rPr>
                <w:rFonts w:asciiTheme="minorHAnsi" w:hAnsiTheme="minorHAnsi" w:cstheme="minorHAnsi"/>
                <w:b/>
                <w:color w:val="000000" w:themeColor="text1"/>
                <w:szCs w:val="24"/>
              </w:rPr>
              <w:t xml:space="preserve">                        </w:t>
            </w:r>
            <w:r w:rsidR="00120BEF" w:rsidRPr="00D13B97">
              <w:rPr>
                <w:rFonts w:asciiTheme="minorHAnsi" w:hAnsiTheme="minorHAnsi" w:cstheme="minorHAnsi"/>
                <w:b/>
                <w:color w:val="000000" w:themeColor="text1"/>
                <w:szCs w:val="24"/>
              </w:rPr>
              <w:t>[insert number]</w:t>
            </w:r>
          </w:p>
          <w:p w14:paraId="3A9FE09E" w14:textId="77777777" w:rsidR="001D4903" w:rsidRPr="007E0E46" w:rsidRDefault="001D4903" w:rsidP="00175FE5">
            <w:pPr>
              <w:pStyle w:val="BankNormal"/>
              <w:pBdr>
                <w:bottom w:val="dotted" w:sz="24" w:space="1" w:color="auto"/>
              </w:pBdr>
              <w:tabs>
                <w:tab w:val="right" w:pos="7218"/>
              </w:tabs>
              <w:spacing w:after="0"/>
              <w:rPr>
                <w:rFonts w:asciiTheme="minorHAnsi" w:hAnsiTheme="minorHAnsi" w:cstheme="minorHAnsi"/>
                <w:i/>
              </w:rPr>
            </w:pPr>
          </w:p>
          <w:p w14:paraId="2278E3B8" w14:textId="77777777" w:rsidR="000B5EDC" w:rsidRPr="007E0E46" w:rsidRDefault="000B5EDC" w:rsidP="00175FE5">
            <w:pPr>
              <w:pStyle w:val="BankNormal"/>
              <w:tabs>
                <w:tab w:val="right" w:pos="7218"/>
              </w:tabs>
              <w:spacing w:after="0"/>
              <w:rPr>
                <w:rFonts w:asciiTheme="minorHAnsi" w:hAnsiTheme="minorHAnsi" w:cstheme="minorHAnsi"/>
                <w:i/>
                <w:sz w:val="20"/>
              </w:rPr>
            </w:pPr>
          </w:p>
          <w:p w14:paraId="12C4C6EA" w14:textId="77777777" w:rsidR="00DD4F75" w:rsidRPr="007E0E46" w:rsidRDefault="00DD4F75" w:rsidP="00175FE5">
            <w:pPr>
              <w:pStyle w:val="BankNormal"/>
              <w:tabs>
                <w:tab w:val="right" w:pos="7218"/>
              </w:tabs>
              <w:spacing w:after="0"/>
              <w:rPr>
                <w:rFonts w:asciiTheme="minorHAnsi" w:hAnsiTheme="minorHAnsi" w:cstheme="minorHAnsi"/>
                <w:b/>
              </w:rPr>
            </w:pPr>
          </w:p>
          <w:p w14:paraId="220FB3E9" w14:textId="77777777" w:rsidR="000B5EDC" w:rsidRPr="007E0E46" w:rsidRDefault="000B5EDC" w:rsidP="00175FE5">
            <w:pPr>
              <w:pStyle w:val="BankNormal"/>
              <w:tabs>
                <w:tab w:val="right" w:pos="7218"/>
              </w:tabs>
              <w:spacing w:after="0"/>
              <w:rPr>
                <w:rFonts w:asciiTheme="minorHAnsi" w:hAnsiTheme="minorHAnsi" w:cstheme="minorHAnsi"/>
                <w:b/>
                <w:i/>
              </w:rPr>
            </w:pPr>
            <w:r w:rsidRPr="007E0E46">
              <w:rPr>
                <w:rFonts w:asciiTheme="minorHAnsi" w:hAnsiTheme="minorHAnsi" w:cstheme="minorHAnsi"/>
                <w:b/>
              </w:rPr>
              <w:t xml:space="preserve">The minimum technical score </w:t>
            </w:r>
            <w:r w:rsidR="00F005B1" w:rsidRPr="007E0E46">
              <w:rPr>
                <w:rFonts w:asciiTheme="minorHAnsi" w:hAnsiTheme="minorHAnsi" w:cstheme="minorHAnsi"/>
                <w:b/>
              </w:rPr>
              <w:t>(</w:t>
            </w:r>
            <w:r w:rsidRPr="007E0E46">
              <w:rPr>
                <w:rFonts w:asciiTheme="minorHAnsi" w:hAnsiTheme="minorHAnsi" w:cstheme="minorHAnsi"/>
                <w:b/>
              </w:rPr>
              <w:t>St</w:t>
            </w:r>
            <w:r w:rsidR="00F005B1" w:rsidRPr="007E0E46">
              <w:rPr>
                <w:rFonts w:asciiTheme="minorHAnsi" w:hAnsiTheme="minorHAnsi" w:cstheme="minorHAnsi"/>
                <w:b/>
              </w:rPr>
              <w:t>)</w:t>
            </w:r>
            <w:r w:rsidRPr="007E0E46">
              <w:rPr>
                <w:rFonts w:asciiTheme="minorHAnsi" w:hAnsiTheme="minorHAnsi" w:cstheme="minorHAnsi"/>
                <w:b/>
              </w:rPr>
              <w:t xml:space="preserve"> required to pass is: </w:t>
            </w:r>
            <w:r w:rsidRPr="007E0E46">
              <w:rPr>
                <w:rFonts w:asciiTheme="minorHAnsi" w:hAnsiTheme="minorHAnsi" w:cstheme="minorHAnsi"/>
                <w:b/>
                <w:u w:val="single"/>
              </w:rPr>
              <w:t xml:space="preserve">        </w:t>
            </w:r>
            <w:r w:rsidRPr="007E0E46">
              <w:rPr>
                <w:rFonts w:asciiTheme="minorHAnsi" w:hAnsiTheme="minorHAnsi" w:cstheme="minorHAnsi"/>
                <w:b/>
              </w:rPr>
              <w:t xml:space="preserve">  </w:t>
            </w:r>
            <w:r w:rsidR="00177CFB" w:rsidRPr="007E0E46">
              <w:rPr>
                <w:rFonts w:asciiTheme="minorHAnsi" w:hAnsiTheme="minorHAnsi" w:cstheme="minorHAnsi"/>
                <w:i/>
              </w:rPr>
              <w:t>[i</w:t>
            </w:r>
            <w:r w:rsidRPr="007E0E46">
              <w:rPr>
                <w:rFonts w:asciiTheme="minorHAnsi" w:hAnsiTheme="minorHAnsi" w:cstheme="minorHAnsi"/>
                <w:i/>
              </w:rPr>
              <w:t>nsert number]</w:t>
            </w:r>
          </w:p>
          <w:p w14:paraId="4F75AE43" w14:textId="77777777" w:rsidR="00E57B1E" w:rsidRPr="007E0E46" w:rsidRDefault="00E57B1E" w:rsidP="00175FE5">
            <w:pPr>
              <w:tabs>
                <w:tab w:val="right" w:pos="7218"/>
              </w:tabs>
              <w:ind w:left="466" w:hanging="466"/>
              <w:rPr>
                <w:rFonts w:asciiTheme="minorHAnsi" w:hAnsiTheme="minorHAnsi" w:cstheme="minorHAnsi"/>
                <w:i/>
              </w:rPr>
            </w:pPr>
          </w:p>
          <w:p w14:paraId="6ECA8BDF" w14:textId="256C2291" w:rsidR="000B5EDC" w:rsidRPr="007E0E46" w:rsidRDefault="00DA2540" w:rsidP="00C56982">
            <w:pPr>
              <w:tabs>
                <w:tab w:val="right" w:pos="7218"/>
              </w:tabs>
              <w:ind w:left="466" w:hanging="466"/>
              <w:rPr>
                <w:rFonts w:asciiTheme="minorHAnsi" w:hAnsiTheme="minorHAnsi" w:cstheme="minorHAnsi"/>
                <w:i/>
              </w:rPr>
            </w:pPr>
            <w:r w:rsidRPr="000A381C">
              <w:rPr>
                <w:rFonts w:asciiTheme="minorHAnsi" w:hAnsiTheme="minorHAnsi" w:cstheme="minorHAnsi"/>
                <w:i/>
              </w:rPr>
              <w:t>[</w:t>
            </w:r>
            <w:r w:rsidR="00C56982" w:rsidRPr="000A381C">
              <w:rPr>
                <w:rFonts w:asciiTheme="minorHAnsi" w:hAnsiTheme="minorHAnsi" w:cstheme="minorHAnsi"/>
                <w:i/>
              </w:rPr>
              <w:t>For QCBS method, as per Rule 45(3)(c) of PPR-14 t</w:t>
            </w:r>
            <w:r w:rsidRPr="000A381C">
              <w:rPr>
                <w:rFonts w:asciiTheme="minorHAnsi" w:hAnsiTheme="minorHAnsi" w:cstheme="minorHAnsi"/>
                <w:i/>
              </w:rPr>
              <w:t>he</w:t>
            </w:r>
            <w:r w:rsidR="00C56982" w:rsidRPr="000A381C">
              <w:rPr>
                <w:rFonts w:asciiTheme="minorHAnsi" w:hAnsiTheme="minorHAnsi" w:cstheme="minorHAnsi"/>
                <w:i/>
              </w:rPr>
              <w:t xml:space="preserve"> minimum </w:t>
            </w:r>
            <w:r w:rsidRPr="000A381C">
              <w:rPr>
                <w:rFonts w:asciiTheme="minorHAnsi" w:hAnsiTheme="minorHAnsi" w:cstheme="minorHAnsi"/>
                <w:i/>
              </w:rPr>
              <w:t xml:space="preserve"> indicative range is</w:t>
            </w:r>
            <w:r w:rsidR="00C56982" w:rsidRPr="000A381C">
              <w:rPr>
                <w:rFonts w:asciiTheme="minorHAnsi" w:hAnsiTheme="minorHAnsi" w:cstheme="minorHAnsi"/>
                <w:i/>
              </w:rPr>
              <w:t xml:space="preserve"> 65% </w:t>
            </w:r>
            <w:r w:rsidRPr="000A381C">
              <w:rPr>
                <w:rFonts w:asciiTheme="minorHAnsi" w:hAnsiTheme="minorHAnsi" w:cstheme="minorHAnsi"/>
                <w:i/>
              </w:rPr>
              <w:t xml:space="preserve"> on a scale of 1 to 100]</w:t>
            </w:r>
          </w:p>
        </w:tc>
      </w:tr>
      <w:tr w:rsidR="000B5EDC" w:rsidRPr="007E0E46" w14:paraId="0C0AA93F" w14:textId="77777777" w:rsidTr="00061DF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18D918F9" w14:textId="77777777" w:rsidR="000B5EDC" w:rsidRPr="007E0E46" w:rsidRDefault="000B5EDC" w:rsidP="00175FE5">
            <w:pPr>
              <w:rPr>
                <w:rFonts w:asciiTheme="minorHAnsi" w:hAnsiTheme="minorHAnsi" w:cstheme="minorHAnsi"/>
                <w:b/>
                <w:bCs/>
              </w:rPr>
            </w:pPr>
            <w:r w:rsidRPr="007E0E46">
              <w:rPr>
                <w:rFonts w:asciiTheme="minorHAnsi" w:hAnsiTheme="minorHAnsi" w:cstheme="minorHAnsi"/>
                <w:b/>
                <w:bCs/>
              </w:rPr>
              <w:lastRenderedPageBreak/>
              <w:t>23.1</w:t>
            </w:r>
          </w:p>
        </w:tc>
        <w:tc>
          <w:tcPr>
            <w:tcW w:w="7634" w:type="dxa"/>
            <w:tcMar>
              <w:top w:w="85" w:type="dxa"/>
              <w:bottom w:w="142" w:type="dxa"/>
            </w:tcMar>
          </w:tcPr>
          <w:p w14:paraId="5B9FC320" w14:textId="77777777" w:rsidR="000B5EDC" w:rsidRPr="007E0E46" w:rsidRDefault="004129A3" w:rsidP="00175FE5">
            <w:pPr>
              <w:pStyle w:val="BankNormal"/>
              <w:tabs>
                <w:tab w:val="right" w:pos="7218"/>
              </w:tabs>
              <w:spacing w:after="0"/>
              <w:rPr>
                <w:rFonts w:asciiTheme="minorHAnsi" w:hAnsiTheme="minorHAnsi" w:cstheme="minorHAnsi"/>
              </w:rPr>
            </w:pPr>
            <w:r w:rsidRPr="007E0E46">
              <w:rPr>
                <w:rFonts w:asciiTheme="minorHAnsi" w:hAnsiTheme="minorHAnsi" w:cstheme="minorHAnsi"/>
                <w:b/>
              </w:rPr>
              <w:t>An o</w:t>
            </w:r>
            <w:r w:rsidR="000B5EDC" w:rsidRPr="007E0E46">
              <w:rPr>
                <w:rFonts w:asciiTheme="minorHAnsi" w:hAnsiTheme="minorHAnsi" w:cstheme="minorHAnsi"/>
                <w:b/>
              </w:rPr>
              <w:t xml:space="preserve">nline option of </w:t>
            </w:r>
            <w:r w:rsidRPr="007E0E46">
              <w:rPr>
                <w:rFonts w:asciiTheme="minorHAnsi" w:hAnsiTheme="minorHAnsi" w:cstheme="minorHAnsi"/>
                <w:b/>
              </w:rPr>
              <w:t xml:space="preserve">the </w:t>
            </w:r>
            <w:r w:rsidR="000B5EDC" w:rsidRPr="007E0E46">
              <w:rPr>
                <w:rFonts w:asciiTheme="minorHAnsi" w:hAnsiTheme="minorHAnsi" w:cstheme="minorHAnsi"/>
                <w:b/>
              </w:rPr>
              <w:t xml:space="preserve">opening of </w:t>
            </w:r>
            <w:r w:rsidRPr="007E0E46">
              <w:rPr>
                <w:rFonts w:asciiTheme="minorHAnsi" w:hAnsiTheme="minorHAnsi" w:cstheme="minorHAnsi"/>
                <w:b/>
              </w:rPr>
              <w:t xml:space="preserve">the </w:t>
            </w:r>
            <w:r w:rsidR="000B5EDC" w:rsidRPr="007E0E46">
              <w:rPr>
                <w:rFonts w:asciiTheme="minorHAnsi" w:hAnsiTheme="minorHAnsi" w:cstheme="minorHAnsi"/>
                <w:b/>
              </w:rPr>
              <w:t>Financial Proposal</w:t>
            </w:r>
            <w:r w:rsidRPr="007E0E46">
              <w:rPr>
                <w:rFonts w:asciiTheme="minorHAnsi" w:hAnsiTheme="minorHAnsi" w:cstheme="minorHAnsi"/>
                <w:b/>
              </w:rPr>
              <w:t>s</w:t>
            </w:r>
            <w:r w:rsidR="000B5EDC" w:rsidRPr="007E0E46">
              <w:rPr>
                <w:rFonts w:asciiTheme="minorHAnsi" w:hAnsiTheme="minorHAnsi" w:cstheme="minorHAnsi"/>
                <w:b/>
              </w:rPr>
              <w:t xml:space="preserve"> is offered: </w:t>
            </w:r>
            <w:r w:rsidR="000B5EDC" w:rsidRPr="007E0E46">
              <w:rPr>
                <w:rFonts w:asciiTheme="minorHAnsi" w:hAnsiTheme="minorHAnsi" w:cstheme="minorHAnsi"/>
              </w:rPr>
              <w:t>Yes ____or N</w:t>
            </w:r>
            <w:r w:rsidR="00E12855" w:rsidRPr="007E0E46">
              <w:rPr>
                <w:rFonts w:asciiTheme="minorHAnsi" w:hAnsiTheme="minorHAnsi" w:cstheme="minorHAnsi"/>
              </w:rPr>
              <w:t>o</w:t>
            </w:r>
            <w:r w:rsidR="000B5EDC" w:rsidRPr="007E0E46">
              <w:rPr>
                <w:rFonts w:asciiTheme="minorHAnsi" w:hAnsiTheme="minorHAnsi" w:cstheme="minorHAnsi"/>
              </w:rPr>
              <w:t>________.</w:t>
            </w:r>
          </w:p>
          <w:p w14:paraId="1B0D8515" w14:textId="77777777" w:rsidR="000B5EDC" w:rsidRPr="007E0E46" w:rsidRDefault="000B5EDC" w:rsidP="00175FE5">
            <w:pPr>
              <w:pStyle w:val="BankNormal"/>
              <w:tabs>
                <w:tab w:val="right" w:pos="7218"/>
              </w:tabs>
              <w:spacing w:after="0"/>
              <w:rPr>
                <w:rFonts w:asciiTheme="minorHAnsi" w:hAnsiTheme="minorHAnsi" w:cstheme="minorHAnsi"/>
              </w:rPr>
            </w:pPr>
            <w:r w:rsidRPr="007E0E46">
              <w:rPr>
                <w:rFonts w:asciiTheme="minorHAnsi" w:hAnsiTheme="minorHAnsi" w:cstheme="minorHAnsi"/>
              </w:rPr>
              <w:t xml:space="preserve"> </w:t>
            </w:r>
          </w:p>
          <w:p w14:paraId="70B74407" w14:textId="77777777" w:rsidR="000B5EDC" w:rsidRPr="007E0E46" w:rsidRDefault="000B5EDC" w:rsidP="00175FE5">
            <w:pPr>
              <w:pStyle w:val="BankNormal"/>
              <w:tabs>
                <w:tab w:val="right" w:pos="7218"/>
              </w:tabs>
              <w:spacing w:after="0"/>
              <w:rPr>
                <w:rFonts w:asciiTheme="minorHAnsi" w:hAnsiTheme="minorHAnsi" w:cstheme="minorHAnsi"/>
                <w:i/>
              </w:rPr>
            </w:pPr>
            <w:r w:rsidRPr="007E0E46">
              <w:rPr>
                <w:rFonts w:asciiTheme="minorHAnsi" w:hAnsiTheme="minorHAnsi" w:cstheme="minorHAnsi"/>
                <w:i/>
              </w:rPr>
              <w:t>[If yes, insert “</w:t>
            </w:r>
            <w:r w:rsidRPr="007E0E46">
              <w:rPr>
                <w:rFonts w:asciiTheme="minorHAnsi" w:hAnsiTheme="minorHAnsi" w:cstheme="minorHAnsi"/>
                <w:b/>
              </w:rPr>
              <w:t xml:space="preserve">The online opening procedure shall be: </w:t>
            </w:r>
            <w:r w:rsidRPr="007E0E46">
              <w:rPr>
                <w:rFonts w:asciiTheme="minorHAnsi" w:hAnsiTheme="minorHAnsi" w:cstheme="minorHAnsi"/>
                <w:i/>
              </w:rPr>
              <w:t>[describe the procedure for online opening of Financial Proposals.]</w:t>
            </w:r>
          </w:p>
          <w:p w14:paraId="41B9B2BC" w14:textId="77777777" w:rsidR="000B5EDC" w:rsidRPr="007E0E46" w:rsidRDefault="000B5EDC" w:rsidP="00175FE5">
            <w:pPr>
              <w:pStyle w:val="BankNormal"/>
              <w:tabs>
                <w:tab w:val="right" w:pos="7218"/>
              </w:tabs>
              <w:spacing w:after="0"/>
              <w:jc w:val="both"/>
              <w:rPr>
                <w:rFonts w:asciiTheme="minorHAnsi" w:hAnsiTheme="minorHAnsi" w:cstheme="minorHAnsi"/>
                <w:b/>
              </w:rPr>
            </w:pPr>
          </w:p>
        </w:tc>
      </w:tr>
      <w:tr w:rsidR="000B5EDC" w:rsidRPr="007E0E46" w14:paraId="3DFECA53" w14:textId="77777777" w:rsidTr="00061DF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100B8C4A" w14:textId="77777777" w:rsidR="000B5EDC" w:rsidRPr="007E0E46" w:rsidRDefault="000B5EDC" w:rsidP="00175FE5">
            <w:pPr>
              <w:rPr>
                <w:rFonts w:asciiTheme="minorHAnsi" w:hAnsiTheme="minorHAnsi" w:cstheme="minorHAnsi"/>
                <w:b/>
                <w:bCs/>
              </w:rPr>
            </w:pPr>
            <w:r w:rsidRPr="007E0E46">
              <w:rPr>
                <w:rFonts w:asciiTheme="minorHAnsi" w:hAnsiTheme="minorHAnsi" w:cstheme="minorHAnsi"/>
                <w:b/>
                <w:bCs/>
              </w:rPr>
              <w:t>25.1</w:t>
            </w:r>
            <w:r w:rsidR="00BC696D" w:rsidRPr="007E0E46">
              <w:rPr>
                <w:rFonts w:asciiTheme="minorHAnsi" w:hAnsiTheme="minorHAnsi" w:cstheme="minorHAnsi"/>
                <w:b/>
                <w:bCs/>
              </w:rPr>
              <w:t xml:space="preserve"> </w:t>
            </w:r>
          </w:p>
        </w:tc>
        <w:tc>
          <w:tcPr>
            <w:tcW w:w="7634" w:type="dxa"/>
            <w:tcMar>
              <w:top w:w="85" w:type="dxa"/>
              <w:bottom w:w="142" w:type="dxa"/>
            </w:tcMar>
          </w:tcPr>
          <w:p w14:paraId="0D6A31A2" w14:textId="78283717" w:rsidR="007C60B3" w:rsidRPr="007E0E46" w:rsidRDefault="000B5EDC" w:rsidP="00175FE5">
            <w:pPr>
              <w:pStyle w:val="BodyText"/>
              <w:suppressAutoHyphens w:val="0"/>
              <w:spacing w:after="0"/>
              <w:contextualSpacing/>
              <w:rPr>
                <w:rFonts w:asciiTheme="minorHAnsi" w:hAnsiTheme="minorHAnsi" w:cstheme="minorHAnsi"/>
                <w:szCs w:val="24"/>
              </w:rPr>
            </w:pPr>
            <w:r w:rsidRPr="007E0E46">
              <w:rPr>
                <w:rFonts w:asciiTheme="minorHAnsi" w:hAnsiTheme="minorHAnsi" w:cstheme="minorHAnsi"/>
                <w:szCs w:val="24"/>
              </w:rPr>
              <w:t xml:space="preserve">For the purpose of the evaluation, the </w:t>
            </w:r>
            <w:r w:rsidR="00C0327D" w:rsidRPr="007E0E46">
              <w:rPr>
                <w:rFonts w:asciiTheme="minorHAnsi" w:hAnsiTheme="minorHAnsi" w:cstheme="minorHAnsi"/>
                <w:szCs w:val="24"/>
              </w:rPr>
              <w:t>Procuring Agency</w:t>
            </w:r>
            <w:r w:rsidRPr="007E0E46">
              <w:rPr>
                <w:rFonts w:asciiTheme="minorHAnsi" w:hAnsiTheme="minorHAnsi" w:cstheme="minorHAnsi"/>
                <w:szCs w:val="24"/>
              </w:rPr>
              <w:t xml:space="preserve"> will exclude: (a) all local identifiable indirect taxes</w:t>
            </w:r>
            <w:r w:rsidR="00F005B1" w:rsidRPr="007E0E46">
              <w:rPr>
                <w:rFonts w:asciiTheme="minorHAnsi" w:hAnsiTheme="minorHAnsi" w:cstheme="minorHAnsi"/>
                <w:szCs w:val="24"/>
              </w:rPr>
              <w:t xml:space="preserve"> such as sales tax, excise tax</w:t>
            </w:r>
            <w:r w:rsidRPr="007E0E46">
              <w:rPr>
                <w:rFonts w:asciiTheme="minorHAnsi" w:hAnsiTheme="minorHAnsi" w:cstheme="minorHAnsi"/>
                <w:szCs w:val="24"/>
              </w:rPr>
              <w:t xml:space="preserve">, VAT, </w:t>
            </w:r>
            <w:r w:rsidR="00F005B1" w:rsidRPr="007E0E46">
              <w:rPr>
                <w:rFonts w:asciiTheme="minorHAnsi" w:hAnsiTheme="minorHAnsi" w:cstheme="minorHAnsi"/>
                <w:szCs w:val="24"/>
              </w:rPr>
              <w:t xml:space="preserve">or similar taxes </w:t>
            </w:r>
            <w:r w:rsidRPr="007E0E46">
              <w:rPr>
                <w:rFonts w:asciiTheme="minorHAnsi" w:hAnsiTheme="minorHAnsi" w:cstheme="minorHAnsi"/>
                <w:szCs w:val="24"/>
              </w:rPr>
              <w:t xml:space="preserve">levied on the </w:t>
            </w:r>
            <w:r w:rsidR="00770B72" w:rsidRPr="007E0E46">
              <w:rPr>
                <w:rFonts w:asciiTheme="minorHAnsi" w:hAnsiTheme="minorHAnsi" w:cstheme="minorHAnsi"/>
                <w:szCs w:val="24"/>
              </w:rPr>
              <w:t>Contract</w:t>
            </w:r>
            <w:r w:rsidRPr="007E0E46">
              <w:rPr>
                <w:rFonts w:asciiTheme="minorHAnsi" w:hAnsiTheme="minorHAnsi" w:cstheme="minorHAnsi"/>
                <w:szCs w:val="24"/>
              </w:rPr>
              <w:t xml:space="preserve">’s invoices; and (b) all additional local indirect tax on the remuneration of services rendered by non-resident experts in the </w:t>
            </w:r>
            <w:r w:rsidR="00C0327D" w:rsidRPr="007E0E46">
              <w:rPr>
                <w:rFonts w:asciiTheme="minorHAnsi" w:hAnsiTheme="minorHAnsi" w:cstheme="minorHAnsi"/>
                <w:szCs w:val="24"/>
              </w:rPr>
              <w:t>Procuring Agency</w:t>
            </w:r>
            <w:r w:rsidR="00FF4327" w:rsidRPr="007E0E46">
              <w:rPr>
                <w:rFonts w:asciiTheme="minorHAnsi" w:hAnsiTheme="minorHAnsi" w:cstheme="minorHAnsi"/>
                <w:szCs w:val="24"/>
              </w:rPr>
              <w:t>’s country; as the same are constant for all.</w:t>
            </w:r>
            <w:r w:rsidRPr="007E0E46">
              <w:rPr>
                <w:rFonts w:asciiTheme="minorHAnsi" w:hAnsiTheme="minorHAnsi" w:cstheme="minorHAnsi"/>
                <w:szCs w:val="24"/>
              </w:rPr>
              <w:t xml:space="preserve"> If</w:t>
            </w:r>
            <w:r w:rsidR="00F005B1" w:rsidRPr="007E0E46">
              <w:rPr>
                <w:rFonts w:asciiTheme="minorHAnsi" w:hAnsiTheme="minorHAnsi" w:cstheme="minorHAnsi"/>
                <w:szCs w:val="24"/>
              </w:rPr>
              <w:t xml:space="preserve"> a</w:t>
            </w:r>
            <w:r w:rsidRPr="007E0E46">
              <w:rPr>
                <w:rFonts w:asciiTheme="minorHAnsi" w:hAnsiTheme="minorHAnsi" w:cstheme="minorHAnsi"/>
                <w:szCs w:val="24"/>
              </w:rPr>
              <w:t xml:space="preserve"> </w:t>
            </w:r>
            <w:r w:rsidR="00770B72" w:rsidRPr="007E0E46">
              <w:rPr>
                <w:rFonts w:asciiTheme="minorHAnsi" w:hAnsiTheme="minorHAnsi" w:cstheme="minorHAnsi"/>
                <w:szCs w:val="24"/>
              </w:rPr>
              <w:t>Contract</w:t>
            </w:r>
            <w:r w:rsidRPr="007E0E46">
              <w:rPr>
                <w:rFonts w:asciiTheme="minorHAnsi" w:hAnsiTheme="minorHAnsi" w:cstheme="minorHAnsi"/>
                <w:szCs w:val="24"/>
              </w:rPr>
              <w:t xml:space="preserve"> </w:t>
            </w:r>
            <w:r w:rsidR="00F005B1" w:rsidRPr="007E0E46">
              <w:rPr>
                <w:rFonts w:asciiTheme="minorHAnsi" w:hAnsiTheme="minorHAnsi" w:cstheme="minorHAnsi"/>
                <w:szCs w:val="24"/>
              </w:rPr>
              <w:t xml:space="preserve">is </w:t>
            </w:r>
            <w:r w:rsidRPr="007E0E46">
              <w:rPr>
                <w:rFonts w:asciiTheme="minorHAnsi" w:hAnsiTheme="minorHAnsi" w:cstheme="minorHAnsi"/>
                <w:szCs w:val="24"/>
              </w:rPr>
              <w:t xml:space="preserve">awarded, at </w:t>
            </w:r>
            <w:r w:rsidR="00770B72" w:rsidRPr="007E0E46">
              <w:rPr>
                <w:rFonts w:asciiTheme="minorHAnsi" w:hAnsiTheme="minorHAnsi" w:cstheme="minorHAnsi"/>
                <w:szCs w:val="24"/>
              </w:rPr>
              <w:t>Contract</w:t>
            </w:r>
            <w:r w:rsidRPr="007E0E46">
              <w:rPr>
                <w:rFonts w:asciiTheme="minorHAnsi" w:hAnsiTheme="minorHAnsi" w:cstheme="minorHAnsi"/>
                <w:szCs w:val="24"/>
              </w:rPr>
              <w:t xml:space="preserve"> negotiations, all such taxes will be discussed, finalized (using the itemized list as a guidance but not limiting to it) and added to the </w:t>
            </w:r>
            <w:r w:rsidR="00770B72" w:rsidRPr="007E0E46">
              <w:rPr>
                <w:rFonts w:asciiTheme="minorHAnsi" w:hAnsiTheme="minorHAnsi" w:cstheme="minorHAnsi"/>
                <w:szCs w:val="24"/>
              </w:rPr>
              <w:t>Contract</w:t>
            </w:r>
            <w:r w:rsidRPr="007E0E46">
              <w:rPr>
                <w:rFonts w:asciiTheme="minorHAnsi" w:hAnsiTheme="minorHAnsi" w:cstheme="minorHAnsi"/>
                <w:szCs w:val="24"/>
              </w:rPr>
              <w:t xml:space="preserve"> amount </w:t>
            </w:r>
            <w:r w:rsidR="00F005B1" w:rsidRPr="007E0E46">
              <w:rPr>
                <w:rFonts w:asciiTheme="minorHAnsi" w:hAnsiTheme="minorHAnsi" w:cstheme="minorHAnsi"/>
                <w:szCs w:val="24"/>
              </w:rPr>
              <w:t xml:space="preserve">as </w:t>
            </w:r>
            <w:r w:rsidR="00472590" w:rsidRPr="007E0E46">
              <w:rPr>
                <w:rFonts w:asciiTheme="minorHAnsi" w:hAnsiTheme="minorHAnsi" w:cstheme="minorHAnsi"/>
                <w:szCs w:val="24"/>
              </w:rPr>
              <w:t>a separate line. A</w:t>
            </w:r>
            <w:r w:rsidR="00FF4327" w:rsidRPr="007E0E46">
              <w:rPr>
                <w:rFonts w:asciiTheme="minorHAnsi" w:hAnsiTheme="minorHAnsi" w:cstheme="minorHAnsi"/>
                <w:szCs w:val="24"/>
              </w:rPr>
              <w:t>ll taxes will invariably be included in the remuneration of the Consultants or cost of the Contract</w:t>
            </w:r>
            <w:r w:rsidR="00472590" w:rsidRPr="007E0E46">
              <w:rPr>
                <w:rFonts w:asciiTheme="minorHAnsi" w:hAnsiTheme="minorHAnsi" w:cstheme="minorHAnsi"/>
                <w:szCs w:val="24"/>
              </w:rPr>
              <w:t>.</w:t>
            </w:r>
            <w:r w:rsidR="00FF4327" w:rsidRPr="007E0E46">
              <w:rPr>
                <w:rFonts w:asciiTheme="minorHAnsi" w:hAnsiTheme="minorHAnsi" w:cstheme="minorHAnsi"/>
                <w:szCs w:val="24"/>
              </w:rPr>
              <w:t xml:space="preserve"> The Procuring Agency may deduct those taxes which are to be deposited with the relevant tax authorities.</w:t>
            </w:r>
            <w:r w:rsidR="00472590" w:rsidRPr="007E0E46">
              <w:rPr>
                <w:rFonts w:asciiTheme="minorHAnsi" w:hAnsiTheme="minorHAnsi" w:cstheme="minorHAnsi"/>
                <w:szCs w:val="24"/>
              </w:rPr>
              <w:t xml:space="preserve"> </w:t>
            </w:r>
          </w:p>
        </w:tc>
      </w:tr>
      <w:tr w:rsidR="000B5EDC" w:rsidRPr="007E0E46" w14:paraId="12EB1BD0" w14:textId="77777777" w:rsidTr="00061DF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72A4AE03" w14:textId="77777777" w:rsidR="000B5EDC" w:rsidRPr="007E0E46" w:rsidRDefault="000B5EDC" w:rsidP="00175FE5">
            <w:pPr>
              <w:rPr>
                <w:rFonts w:asciiTheme="minorHAnsi" w:hAnsiTheme="minorHAnsi" w:cstheme="minorHAnsi"/>
                <w:b/>
                <w:bCs/>
              </w:rPr>
            </w:pPr>
            <w:r w:rsidRPr="007E0E46">
              <w:rPr>
                <w:rFonts w:asciiTheme="minorHAnsi" w:hAnsiTheme="minorHAnsi" w:cstheme="minorHAnsi"/>
                <w:b/>
                <w:bCs/>
              </w:rPr>
              <w:lastRenderedPageBreak/>
              <w:t>26.1</w:t>
            </w:r>
          </w:p>
          <w:p w14:paraId="32B49D74" w14:textId="77777777" w:rsidR="000B5EDC" w:rsidRPr="007E0E46" w:rsidRDefault="000B5EDC" w:rsidP="00175FE5">
            <w:pPr>
              <w:pStyle w:val="BankNormal"/>
              <w:tabs>
                <w:tab w:val="right" w:pos="7218"/>
              </w:tabs>
              <w:spacing w:after="0"/>
              <w:rPr>
                <w:rFonts w:asciiTheme="minorHAnsi" w:hAnsiTheme="minorHAnsi" w:cstheme="minorHAnsi"/>
                <w:b/>
                <w:bCs/>
                <w:sz w:val="20"/>
              </w:rPr>
            </w:pPr>
          </w:p>
        </w:tc>
        <w:tc>
          <w:tcPr>
            <w:tcW w:w="7634" w:type="dxa"/>
            <w:tcMar>
              <w:top w:w="85" w:type="dxa"/>
              <w:bottom w:w="142" w:type="dxa"/>
            </w:tcMar>
          </w:tcPr>
          <w:p w14:paraId="5609486D" w14:textId="77777777" w:rsidR="000B5EDC" w:rsidRPr="007E0E46" w:rsidRDefault="000B5EDC" w:rsidP="00175FE5">
            <w:pPr>
              <w:pStyle w:val="BankNormal"/>
              <w:tabs>
                <w:tab w:val="right" w:pos="7218"/>
              </w:tabs>
              <w:spacing w:after="0"/>
              <w:rPr>
                <w:rFonts w:asciiTheme="minorHAnsi" w:hAnsiTheme="minorHAnsi" w:cstheme="minorHAnsi"/>
              </w:rPr>
            </w:pPr>
            <w:r w:rsidRPr="007E0E46">
              <w:rPr>
                <w:rFonts w:asciiTheme="minorHAnsi" w:hAnsiTheme="minorHAnsi" w:cstheme="minorHAnsi"/>
                <w:b/>
              </w:rPr>
              <w:t xml:space="preserve">The single currency for </w:t>
            </w:r>
            <w:r w:rsidR="00177274" w:rsidRPr="007E0E46">
              <w:rPr>
                <w:rFonts w:asciiTheme="minorHAnsi" w:hAnsiTheme="minorHAnsi" w:cstheme="minorHAnsi"/>
                <w:b/>
              </w:rPr>
              <w:t xml:space="preserve">the </w:t>
            </w:r>
            <w:r w:rsidRPr="007E0E46">
              <w:rPr>
                <w:rFonts w:asciiTheme="minorHAnsi" w:hAnsiTheme="minorHAnsi" w:cstheme="minorHAnsi"/>
                <w:b/>
              </w:rPr>
              <w:t>conversion of all prices expressed in various currencies into a single one is</w:t>
            </w:r>
            <w:r w:rsidRPr="007E0E46">
              <w:rPr>
                <w:rFonts w:asciiTheme="minorHAnsi" w:hAnsiTheme="minorHAnsi" w:cstheme="minorHAnsi"/>
              </w:rPr>
              <w:t>:</w:t>
            </w:r>
            <w:r w:rsidR="004E0B52" w:rsidRPr="007E0E46">
              <w:rPr>
                <w:rFonts w:asciiTheme="minorHAnsi" w:hAnsiTheme="minorHAnsi" w:cstheme="minorHAnsi"/>
                <w:u w:val="single"/>
              </w:rPr>
              <w:t xml:space="preserve">                       </w:t>
            </w:r>
            <w:r w:rsidRPr="007E0E46">
              <w:rPr>
                <w:rFonts w:asciiTheme="minorHAnsi" w:hAnsiTheme="minorHAnsi" w:cstheme="minorHAnsi"/>
                <w:u w:val="single"/>
              </w:rPr>
              <w:t xml:space="preserve"> </w:t>
            </w:r>
            <w:r w:rsidR="004E0B52" w:rsidRPr="007E0E46">
              <w:rPr>
                <w:rFonts w:asciiTheme="minorHAnsi" w:hAnsiTheme="minorHAnsi" w:cstheme="minorHAnsi"/>
                <w:u w:val="single"/>
              </w:rPr>
              <w:t xml:space="preserve"> </w:t>
            </w:r>
            <w:r w:rsidRPr="007E0E46">
              <w:rPr>
                <w:rFonts w:asciiTheme="minorHAnsi" w:hAnsiTheme="minorHAnsi" w:cstheme="minorHAnsi"/>
                <w:i/>
              </w:rPr>
              <w:t>[indicate local currency or fully convertible foreign currency]</w:t>
            </w:r>
          </w:p>
          <w:p w14:paraId="3D2C5CE8" w14:textId="77777777" w:rsidR="000B5EDC" w:rsidRPr="007E0E46" w:rsidRDefault="000B5EDC" w:rsidP="00175FE5">
            <w:pPr>
              <w:tabs>
                <w:tab w:val="right" w:pos="7218"/>
                <w:tab w:val="right" w:pos="7560"/>
              </w:tabs>
              <w:ind w:left="-72"/>
              <w:rPr>
                <w:rFonts w:asciiTheme="minorHAnsi" w:hAnsiTheme="minorHAnsi" w:cstheme="minorHAnsi"/>
              </w:rPr>
            </w:pPr>
          </w:p>
          <w:p w14:paraId="69F50BEB" w14:textId="77777777" w:rsidR="000B5EDC" w:rsidRPr="007E0E46" w:rsidRDefault="000B5EDC" w:rsidP="00175FE5">
            <w:pPr>
              <w:pStyle w:val="BankNormal"/>
              <w:tabs>
                <w:tab w:val="right" w:pos="7218"/>
              </w:tabs>
              <w:spacing w:after="0"/>
              <w:rPr>
                <w:rFonts w:asciiTheme="minorHAnsi" w:hAnsiTheme="minorHAnsi" w:cstheme="minorHAnsi"/>
              </w:rPr>
            </w:pPr>
            <w:r w:rsidRPr="007E0E46">
              <w:rPr>
                <w:rFonts w:asciiTheme="minorHAnsi" w:hAnsiTheme="minorHAnsi" w:cstheme="minorHAnsi"/>
                <w:b/>
              </w:rPr>
              <w:t>The official source of the selling (exchange) rate is</w:t>
            </w:r>
            <w:r w:rsidRPr="007E0E46">
              <w:rPr>
                <w:rFonts w:asciiTheme="minorHAnsi" w:hAnsiTheme="minorHAnsi" w:cstheme="minorHAnsi"/>
              </w:rPr>
              <w:t xml:space="preserve">: </w:t>
            </w:r>
            <w:r w:rsidRPr="007E0E46">
              <w:rPr>
                <w:rFonts w:asciiTheme="minorHAnsi" w:hAnsiTheme="minorHAnsi" w:cstheme="minorHAnsi"/>
                <w:u w:val="single"/>
              </w:rPr>
              <w:tab/>
            </w:r>
          </w:p>
          <w:p w14:paraId="78D715D4" w14:textId="77777777" w:rsidR="000B5EDC" w:rsidRPr="007E0E46" w:rsidRDefault="000B5EDC" w:rsidP="00175FE5">
            <w:pPr>
              <w:tabs>
                <w:tab w:val="right" w:pos="7218"/>
                <w:tab w:val="right" w:pos="7560"/>
              </w:tabs>
              <w:ind w:left="-72"/>
              <w:rPr>
                <w:rFonts w:asciiTheme="minorHAnsi" w:hAnsiTheme="minorHAnsi" w:cstheme="minorHAnsi"/>
              </w:rPr>
            </w:pPr>
          </w:p>
          <w:p w14:paraId="6E6D4F96" w14:textId="77777777" w:rsidR="000B5EDC" w:rsidRPr="007E0E46" w:rsidRDefault="000B5EDC" w:rsidP="00175FE5">
            <w:pPr>
              <w:pStyle w:val="BankNormal"/>
              <w:tabs>
                <w:tab w:val="left" w:pos="6226"/>
                <w:tab w:val="right" w:pos="7218"/>
              </w:tabs>
              <w:spacing w:after="0"/>
              <w:rPr>
                <w:rFonts w:asciiTheme="minorHAnsi" w:hAnsiTheme="minorHAnsi" w:cstheme="minorHAnsi"/>
                <w:b/>
                <w:u w:val="single"/>
              </w:rPr>
            </w:pPr>
            <w:r w:rsidRPr="007E0E46">
              <w:rPr>
                <w:rFonts w:asciiTheme="minorHAnsi" w:hAnsiTheme="minorHAnsi" w:cstheme="minorHAnsi"/>
                <w:b/>
              </w:rPr>
              <w:t xml:space="preserve">The date of </w:t>
            </w:r>
            <w:r w:rsidR="00177274" w:rsidRPr="007E0E46">
              <w:rPr>
                <w:rFonts w:asciiTheme="minorHAnsi" w:hAnsiTheme="minorHAnsi" w:cstheme="minorHAnsi"/>
                <w:b/>
              </w:rPr>
              <w:t xml:space="preserve">the </w:t>
            </w:r>
            <w:r w:rsidRPr="007E0E46">
              <w:rPr>
                <w:rFonts w:asciiTheme="minorHAnsi" w:hAnsiTheme="minorHAnsi" w:cstheme="minorHAnsi"/>
                <w:b/>
              </w:rPr>
              <w:t xml:space="preserve">exchange rate is: </w:t>
            </w:r>
            <w:r w:rsidRPr="007E0E46">
              <w:rPr>
                <w:rFonts w:asciiTheme="minorHAnsi" w:hAnsiTheme="minorHAnsi" w:cstheme="minorHAnsi"/>
                <w:u w:val="single"/>
              </w:rPr>
              <w:tab/>
            </w:r>
          </w:p>
          <w:p w14:paraId="72932B25" w14:textId="3BDA11D8" w:rsidR="000B5EDC" w:rsidRPr="007E0E46" w:rsidRDefault="000B5EDC" w:rsidP="00175FE5">
            <w:pPr>
              <w:pStyle w:val="BankNormal"/>
              <w:tabs>
                <w:tab w:val="left" w:pos="6226"/>
                <w:tab w:val="right" w:pos="7218"/>
              </w:tabs>
              <w:spacing w:after="0"/>
              <w:rPr>
                <w:rFonts w:asciiTheme="minorHAnsi" w:hAnsiTheme="minorHAnsi" w:cstheme="minorHAnsi"/>
                <w:i/>
                <w:szCs w:val="24"/>
                <w:lang w:eastAsia="it-IT"/>
              </w:rPr>
            </w:pPr>
            <w:r w:rsidRPr="007E0E46">
              <w:rPr>
                <w:rFonts w:asciiTheme="minorHAnsi" w:hAnsiTheme="minorHAnsi" w:cstheme="minorHAnsi"/>
                <w:i/>
                <w:u w:val="single"/>
              </w:rPr>
              <w:t>[</w:t>
            </w:r>
            <w:r w:rsidRPr="007E0E46">
              <w:rPr>
                <w:rFonts w:asciiTheme="minorHAnsi" w:hAnsiTheme="minorHAnsi" w:cstheme="minorHAnsi"/>
                <w:i/>
              </w:rPr>
              <w:t xml:space="preserve">The date shall not be earlier than </w:t>
            </w:r>
            <w:r w:rsidR="00685FDD" w:rsidRPr="007E0E46">
              <w:rPr>
                <w:rFonts w:asciiTheme="minorHAnsi" w:hAnsiTheme="minorHAnsi" w:cstheme="minorHAnsi"/>
                <w:i/>
              </w:rPr>
              <w:t>four (</w:t>
            </w:r>
            <w:r w:rsidRPr="007E0E46">
              <w:rPr>
                <w:rFonts w:asciiTheme="minorHAnsi" w:hAnsiTheme="minorHAnsi" w:cstheme="minorHAnsi"/>
                <w:i/>
              </w:rPr>
              <w:t>4</w:t>
            </w:r>
            <w:r w:rsidR="00685FDD" w:rsidRPr="007E0E46">
              <w:rPr>
                <w:rFonts w:asciiTheme="minorHAnsi" w:hAnsiTheme="minorHAnsi" w:cstheme="minorHAnsi"/>
                <w:i/>
              </w:rPr>
              <w:t>)</w:t>
            </w:r>
            <w:r w:rsidRPr="007E0E46">
              <w:rPr>
                <w:rFonts w:asciiTheme="minorHAnsi" w:hAnsiTheme="minorHAnsi" w:cstheme="minorHAnsi"/>
                <w:i/>
              </w:rPr>
              <w:t xml:space="preserve"> weeks prior to the deadline for submission of proposals</w:t>
            </w:r>
            <w:r w:rsidR="00685FDD" w:rsidRPr="007E0E46">
              <w:rPr>
                <w:rFonts w:asciiTheme="minorHAnsi" w:hAnsiTheme="minorHAnsi" w:cstheme="minorHAnsi"/>
                <w:i/>
              </w:rPr>
              <w:t xml:space="preserve"> and no later than the date of </w:t>
            </w:r>
            <w:r w:rsidR="007E7AC1" w:rsidRPr="007E0E46">
              <w:rPr>
                <w:rFonts w:asciiTheme="minorHAnsi" w:hAnsiTheme="minorHAnsi" w:cstheme="minorHAnsi"/>
                <w:i/>
              </w:rPr>
              <w:t>expiry of the proposal validity specified in accordance with ITC- Data Sheet 12.1.]</w:t>
            </w:r>
          </w:p>
        </w:tc>
      </w:tr>
      <w:tr w:rsidR="000B5EDC" w:rsidRPr="007E0E46" w14:paraId="6E6BDDB7" w14:textId="77777777" w:rsidTr="00061DF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6096A74B" w14:textId="77777777" w:rsidR="004E0B52" w:rsidRPr="007E0E46" w:rsidRDefault="000B5EDC" w:rsidP="00175FE5">
            <w:pPr>
              <w:rPr>
                <w:rFonts w:asciiTheme="minorHAnsi" w:hAnsiTheme="minorHAnsi" w:cstheme="minorHAnsi"/>
                <w:b/>
                <w:bCs/>
              </w:rPr>
            </w:pPr>
            <w:r w:rsidRPr="007E0E46">
              <w:rPr>
                <w:rFonts w:asciiTheme="minorHAnsi" w:hAnsiTheme="minorHAnsi" w:cstheme="minorHAnsi"/>
                <w:b/>
                <w:bCs/>
              </w:rPr>
              <w:t>27.1</w:t>
            </w:r>
            <w:r w:rsidR="004E0B52" w:rsidRPr="007E0E46">
              <w:rPr>
                <w:rFonts w:asciiTheme="minorHAnsi" w:hAnsiTheme="minorHAnsi" w:cstheme="minorHAnsi"/>
                <w:b/>
                <w:bCs/>
              </w:rPr>
              <w:t xml:space="preserve"> </w:t>
            </w:r>
          </w:p>
          <w:p w14:paraId="0E9CD2F3" w14:textId="77777777" w:rsidR="000B5EDC" w:rsidRPr="007E0E46" w:rsidRDefault="004E0B52" w:rsidP="00175FE5">
            <w:pPr>
              <w:rPr>
                <w:rFonts w:asciiTheme="minorHAnsi" w:hAnsiTheme="minorHAnsi" w:cstheme="minorHAnsi"/>
                <w:b/>
                <w:bCs/>
              </w:rPr>
            </w:pPr>
            <w:r w:rsidRPr="007E0E46">
              <w:rPr>
                <w:rFonts w:asciiTheme="minorHAnsi" w:hAnsiTheme="minorHAnsi" w:cstheme="minorHAnsi"/>
                <w:b/>
                <w:bCs/>
              </w:rPr>
              <w:t>(</w:t>
            </w:r>
            <w:r w:rsidR="000B5EDC" w:rsidRPr="007E0E46">
              <w:rPr>
                <w:rFonts w:asciiTheme="minorHAnsi" w:hAnsiTheme="minorHAnsi" w:cstheme="minorHAnsi"/>
                <w:b/>
                <w:bCs/>
              </w:rPr>
              <w:t>QCBS only</w:t>
            </w:r>
            <w:r w:rsidRPr="007E0E46">
              <w:rPr>
                <w:rFonts w:asciiTheme="minorHAnsi" w:hAnsiTheme="minorHAnsi" w:cstheme="minorHAnsi"/>
                <w:b/>
                <w:bCs/>
              </w:rPr>
              <w:t>)</w:t>
            </w:r>
          </w:p>
          <w:p w14:paraId="31555A91" w14:textId="77777777" w:rsidR="000B5EDC" w:rsidRPr="007E0E46" w:rsidRDefault="000B5EDC" w:rsidP="00175FE5">
            <w:pPr>
              <w:pStyle w:val="BankNormal"/>
              <w:tabs>
                <w:tab w:val="right" w:pos="7218"/>
              </w:tabs>
              <w:spacing w:after="0"/>
              <w:rPr>
                <w:rFonts w:asciiTheme="minorHAnsi" w:hAnsiTheme="minorHAnsi" w:cstheme="minorHAnsi"/>
              </w:rPr>
            </w:pPr>
          </w:p>
        </w:tc>
        <w:tc>
          <w:tcPr>
            <w:tcW w:w="7634" w:type="dxa"/>
            <w:tcMar>
              <w:top w:w="85" w:type="dxa"/>
              <w:bottom w:w="142" w:type="dxa"/>
            </w:tcMar>
          </w:tcPr>
          <w:p w14:paraId="32803F8C" w14:textId="77777777" w:rsidR="000B5EDC" w:rsidRPr="007E0E46" w:rsidRDefault="000B5EDC" w:rsidP="00175FE5">
            <w:pPr>
              <w:pStyle w:val="BankNormal"/>
              <w:tabs>
                <w:tab w:val="right" w:pos="7218"/>
              </w:tabs>
              <w:spacing w:after="0"/>
              <w:rPr>
                <w:rFonts w:asciiTheme="minorHAnsi" w:hAnsiTheme="minorHAnsi" w:cstheme="minorHAnsi"/>
                <w:b/>
              </w:rPr>
            </w:pPr>
            <w:r w:rsidRPr="007E0E46">
              <w:rPr>
                <w:rFonts w:asciiTheme="minorHAnsi" w:hAnsiTheme="minorHAnsi" w:cstheme="minorHAnsi"/>
                <w:b/>
              </w:rPr>
              <w:t>The lowest evaluated Financial Proposal (Fm) is given the maximum financial score (Sf) of 100.</w:t>
            </w:r>
          </w:p>
          <w:p w14:paraId="7D12B3A6" w14:textId="77777777" w:rsidR="000B5EDC" w:rsidRPr="007E0E46" w:rsidRDefault="000B5EDC" w:rsidP="00175FE5">
            <w:pPr>
              <w:pStyle w:val="BankNormal"/>
              <w:tabs>
                <w:tab w:val="right" w:pos="7218"/>
              </w:tabs>
              <w:spacing w:after="0"/>
              <w:rPr>
                <w:rFonts w:asciiTheme="minorHAnsi" w:hAnsiTheme="minorHAnsi" w:cstheme="minorHAnsi"/>
                <w:b/>
              </w:rPr>
            </w:pPr>
          </w:p>
          <w:p w14:paraId="5182E6AF" w14:textId="77777777" w:rsidR="000B5EDC" w:rsidRPr="007E0E46" w:rsidRDefault="000B5EDC" w:rsidP="00175FE5">
            <w:pPr>
              <w:pStyle w:val="BankNormal"/>
              <w:tabs>
                <w:tab w:val="right" w:pos="7218"/>
              </w:tabs>
              <w:spacing w:after="0"/>
              <w:rPr>
                <w:rFonts w:asciiTheme="minorHAnsi" w:hAnsiTheme="minorHAnsi" w:cstheme="minorHAnsi"/>
                <w:b/>
              </w:rPr>
            </w:pPr>
            <w:r w:rsidRPr="007E0E46">
              <w:rPr>
                <w:rFonts w:asciiTheme="minorHAnsi" w:hAnsiTheme="minorHAnsi" w:cstheme="minorHAnsi"/>
                <w:b/>
              </w:rPr>
              <w:t>The formula for determining the financial scores (Sf) of all other Proposals is calculated as following:</w:t>
            </w:r>
          </w:p>
          <w:p w14:paraId="25D89953" w14:textId="77777777" w:rsidR="000B5EDC" w:rsidRPr="007E0E46" w:rsidRDefault="000B5EDC" w:rsidP="00175FE5">
            <w:pPr>
              <w:pStyle w:val="BankNormal"/>
              <w:tabs>
                <w:tab w:val="right" w:pos="7218"/>
              </w:tabs>
              <w:spacing w:after="0"/>
              <w:rPr>
                <w:rFonts w:asciiTheme="minorHAnsi" w:hAnsiTheme="minorHAnsi" w:cstheme="minorHAnsi"/>
                <w:iCs/>
              </w:rPr>
            </w:pPr>
          </w:p>
          <w:p w14:paraId="017EBF27" w14:textId="77777777" w:rsidR="000B5EDC" w:rsidRPr="007E0E46" w:rsidRDefault="000B5EDC" w:rsidP="00175FE5">
            <w:pPr>
              <w:pStyle w:val="BankNormal"/>
              <w:tabs>
                <w:tab w:val="right" w:pos="7218"/>
              </w:tabs>
              <w:spacing w:after="0"/>
              <w:rPr>
                <w:rFonts w:asciiTheme="minorHAnsi" w:hAnsiTheme="minorHAnsi" w:cstheme="minorHAnsi"/>
                <w:iCs/>
              </w:rPr>
            </w:pPr>
            <w:r w:rsidRPr="007E0E46">
              <w:rPr>
                <w:rFonts w:asciiTheme="minorHAnsi" w:hAnsiTheme="minorHAnsi" w:cstheme="minorHAnsi"/>
                <w:iCs/>
              </w:rPr>
              <w:t xml:space="preserve">Sf = 100 x Fm/ F, in which </w:t>
            </w:r>
            <w:r w:rsidR="00190D7F" w:rsidRPr="007E0E46">
              <w:rPr>
                <w:rFonts w:asciiTheme="minorHAnsi" w:hAnsiTheme="minorHAnsi" w:cstheme="minorHAnsi"/>
                <w:iCs/>
              </w:rPr>
              <w:t>“</w:t>
            </w:r>
            <w:r w:rsidRPr="007E0E46">
              <w:rPr>
                <w:rFonts w:asciiTheme="minorHAnsi" w:hAnsiTheme="minorHAnsi" w:cstheme="minorHAnsi"/>
                <w:iCs/>
              </w:rPr>
              <w:t>Sf</w:t>
            </w:r>
            <w:r w:rsidR="00190D7F" w:rsidRPr="007E0E46">
              <w:rPr>
                <w:rFonts w:asciiTheme="minorHAnsi" w:hAnsiTheme="minorHAnsi" w:cstheme="minorHAnsi"/>
                <w:iCs/>
              </w:rPr>
              <w:t>”</w:t>
            </w:r>
            <w:r w:rsidRPr="007E0E46">
              <w:rPr>
                <w:rFonts w:asciiTheme="minorHAnsi" w:hAnsiTheme="minorHAnsi" w:cstheme="minorHAnsi"/>
                <w:iCs/>
              </w:rPr>
              <w:t xml:space="preserve"> is the financial score, </w:t>
            </w:r>
            <w:r w:rsidR="00190D7F" w:rsidRPr="007E0E46">
              <w:rPr>
                <w:rFonts w:asciiTheme="minorHAnsi" w:hAnsiTheme="minorHAnsi" w:cstheme="minorHAnsi"/>
                <w:iCs/>
              </w:rPr>
              <w:t>“</w:t>
            </w:r>
            <w:r w:rsidRPr="007E0E46">
              <w:rPr>
                <w:rFonts w:asciiTheme="minorHAnsi" w:hAnsiTheme="minorHAnsi" w:cstheme="minorHAnsi"/>
                <w:iCs/>
              </w:rPr>
              <w:t>Fm</w:t>
            </w:r>
            <w:r w:rsidR="00190D7F" w:rsidRPr="007E0E46">
              <w:rPr>
                <w:rFonts w:asciiTheme="minorHAnsi" w:hAnsiTheme="minorHAnsi" w:cstheme="minorHAnsi"/>
                <w:iCs/>
              </w:rPr>
              <w:t>”</w:t>
            </w:r>
            <w:r w:rsidRPr="007E0E46">
              <w:rPr>
                <w:rFonts w:asciiTheme="minorHAnsi" w:hAnsiTheme="minorHAnsi" w:cstheme="minorHAnsi"/>
                <w:iCs/>
              </w:rPr>
              <w:t xml:space="preserve"> is the lowest price</w:t>
            </w:r>
            <w:r w:rsidR="00190D7F" w:rsidRPr="007E0E46">
              <w:rPr>
                <w:rFonts w:asciiTheme="minorHAnsi" w:hAnsiTheme="minorHAnsi" w:cstheme="minorHAnsi"/>
                <w:iCs/>
              </w:rPr>
              <w:t>,</w:t>
            </w:r>
            <w:r w:rsidRPr="007E0E46">
              <w:rPr>
                <w:rFonts w:asciiTheme="minorHAnsi" w:hAnsiTheme="minorHAnsi" w:cstheme="minorHAnsi"/>
                <w:iCs/>
              </w:rPr>
              <w:t xml:space="preserve"> and </w:t>
            </w:r>
            <w:r w:rsidR="00190D7F" w:rsidRPr="007E0E46">
              <w:rPr>
                <w:rFonts w:asciiTheme="minorHAnsi" w:hAnsiTheme="minorHAnsi" w:cstheme="minorHAnsi"/>
                <w:iCs/>
              </w:rPr>
              <w:t>“</w:t>
            </w:r>
            <w:r w:rsidRPr="007E0E46">
              <w:rPr>
                <w:rFonts w:asciiTheme="minorHAnsi" w:hAnsiTheme="minorHAnsi" w:cstheme="minorHAnsi"/>
                <w:iCs/>
              </w:rPr>
              <w:t>F</w:t>
            </w:r>
            <w:r w:rsidR="00190D7F" w:rsidRPr="007E0E46">
              <w:rPr>
                <w:rFonts w:asciiTheme="minorHAnsi" w:hAnsiTheme="minorHAnsi" w:cstheme="minorHAnsi"/>
                <w:iCs/>
              </w:rPr>
              <w:t>”</w:t>
            </w:r>
            <w:r w:rsidRPr="007E0E46">
              <w:rPr>
                <w:rFonts w:asciiTheme="minorHAnsi" w:hAnsiTheme="minorHAnsi" w:cstheme="minorHAnsi"/>
                <w:iCs/>
              </w:rPr>
              <w:t xml:space="preserve"> the price of the proposal under consideration.</w:t>
            </w:r>
          </w:p>
          <w:p w14:paraId="7677DEE8" w14:textId="77777777" w:rsidR="000B5EDC" w:rsidRPr="007E0E46" w:rsidRDefault="000B5EDC" w:rsidP="00175FE5">
            <w:pPr>
              <w:pStyle w:val="BankNormal"/>
              <w:tabs>
                <w:tab w:val="right" w:pos="7218"/>
              </w:tabs>
              <w:spacing w:after="0"/>
              <w:rPr>
                <w:rFonts w:asciiTheme="minorHAnsi" w:hAnsiTheme="minorHAnsi" w:cstheme="minorHAnsi"/>
                <w:iCs/>
              </w:rPr>
            </w:pPr>
          </w:p>
          <w:p w14:paraId="6FAF5CC5" w14:textId="621B6099" w:rsidR="000B5EDC" w:rsidRPr="007E0E46" w:rsidRDefault="000B5EDC" w:rsidP="00175FE5">
            <w:pPr>
              <w:pStyle w:val="BankNormal"/>
              <w:tabs>
                <w:tab w:val="right" w:pos="7218"/>
              </w:tabs>
              <w:spacing w:after="0"/>
              <w:rPr>
                <w:rFonts w:asciiTheme="minorHAnsi" w:hAnsiTheme="minorHAnsi" w:cstheme="minorHAnsi"/>
                <w:i/>
              </w:rPr>
            </w:pPr>
            <w:r w:rsidRPr="007E0E46">
              <w:rPr>
                <w:rFonts w:asciiTheme="minorHAnsi" w:hAnsiTheme="minorHAnsi" w:cstheme="minorHAnsi"/>
                <w:i/>
                <w:iCs/>
              </w:rPr>
              <w:t>[</w:t>
            </w:r>
            <w:r w:rsidR="00177274" w:rsidRPr="007E0E46">
              <w:rPr>
                <w:rFonts w:asciiTheme="minorHAnsi" w:hAnsiTheme="minorHAnsi" w:cstheme="minorHAnsi"/>
                <w:i/>
              </w:rPr>
              <w:t>or replace</w:t>
            </w:r>
            <w:r w:rsidRPr="007E0E46">
              <w:rPr>
                <w:rFonts w:asciiTheme="minorHAnsi" w:hAnsiTheme="minorHAnsi" w:cstheme="minorHAnsi"/>
                <w:i/>
              </w:rPr>
              <w:t xml:space="preserve"> with another inversely proportional formu</w:t>
            </w:r>
            <w:r w:rsidR="00E178F5" w:rsidRPr="007E0E46">
              <w:rPr>
                <w:rFonts w:asciiTheme="minorHAnsi" w:hAnsiTheme="minorHAnsi" w:cstheme="minorHAnsi"/>
                <w:i/>
              </w:rPr>
              <w:t>la]</w:t>
            </w:r>
          </w:p>
          <w:p w14:paraId="3586EBED" w14:textId="77777777" w:rsidR="000B5EDC" w:rsidRPr="007E0E46" w:rsidRDefault="000B5EDC" w:rsidP="00175FE5">
            <w:pPr>
              <w:pStyle w:val="BankNormal"/>
              <w:tabs>
                <w:tab w:val="right" w:pos="7218"/>
              </w:tabs>
              <w:spacing w:after="0"/>
              <w:rPr>
                <w:rFonts w:asciiTheme="minorHAnsi" w:hAnsiTheme="minorHAnsi" w:cstheme="minorHAnsi"/>
              </w:rPr>
            </w:pPr>
          </w:p>
          <w:p w14:paraId="1415AE67" w14:textId="77777777" w:rsidR="000B5EDC" w:rsidRPr="007E0E46" w:rsidRDefault="000B5EDC" w:rsidP="00175FE5">
            <w:pPr>
              <w:pStyle w:val="BankNormal"/>
              <w:tabs>
                <w:tab w:val="right" w:pos="7218"/>
              </w:tabs>
              <w:spacing w:after="0"/>
              <w:rPr>
                <w:rFonts w:asciiTheme="minorHAnsi" w:hAnsiTheme="minorHAnsi" w:cstheme="minorHAnsi"/>
              </w:rPr>
            </w:pPr>
            <w:r w:rsidRPr="007E0E46">
              <w:rPr>
                <w:rFonts w:asciiTheme="minorHAnsi" w:hAnsiTheme="minorHAnsi" w:cstheme="minorHAnsi"/>
                <w:b/>
              </w:rPr>
              <w:t>The weights given to the Technical (T) and Financial (P) Proposals are</w:t>
            </w:r>
            <w:r w:rsidRPr="007E0E46">
              <w:rPr>
                <w:rFonts w:asciiTheme="minorHAnsi" w:hAnsiTheme="minorHAnsi" w:cstheme="minorHAnsi"/>
              </w:rPr>
              <w:t>:</w:t>
            </w:r>
          </w:p>
          <w:p w14:paraId="1ED06DF3" w14:textId="77777777" w:rsidR="000B5EDC" w:rsidRPr="007E0E46" w:rsidRDefault="000B5EDC" w:rsidP="00175FE5">
            <w:pPr>
              <w:pStyle w:val="BankNormal"/>
              <w:tabs>
                <w:tab w:val="left" w:pos="1186"/>
                <w:tab w:val="right" w:pos="7218"/>
              </w:tabs>
              <w:spacing w:after="0"/>
              <w:rPr>
                <w:rFonts w:asciiTheme="minorHAnsi" w:hAnsiTheme="minorHAnsi" w:cstheme="minorHAnsi"/>
              </w:rPr>
            </w:pPr>
            <w:r w:rsidRPr="007E0E46">
              <w:rPr>
                <w:rFonts w:asciiTheme="minorHAnsi" w:hAnsiTheme="minorHAnsi" w:cstheme="minorHAnsi"/>
                <w:b/>
              </w:rPr>
              <w:t>T</w:t>
            </w:r>
            <w:r w:rsidRPr="007E0E46">
              <w:rPr>
                <w:rFonts w:asciiTheme="minorHAnsi" w:hAnsiTheme="minorHAnsi" w:cstheme="minorHAnsi"/>
              </w:rPr>
              <w:t xml:space="preserve"> = </w:t>
            </w:r>
            <w:r w:rsidRPr="007E0E46">
              <w:rPr>
                <w:rFonts w:asciiTheme="minorHAnsi" w:hAnsiTheme="minorHAnsi" w:cstheme="minorHAnsi"/>
                <w:u w:val="single"/>
              </w:rPr>
              <w:tab/>
            </w:r>
            <w:r w:rsidRPr="007E0E46">
              <w:rPr>
                <w:rFonts w:asciiTheme="minorHAnsi" w:hAnsiTheme="minorHAnsi" w:cstheme="minorHAnsi"/>
              </w:rPr>
              <w:t xml:space="preserve"> [</w:t>
            </w:r>
            <w:r w:rsidRPr="007E0E46">
              <w:rPr>
                <w:rFonts w:asciiTheme="minorHAnsi" w:hAnsiTheme="minorHAnsi" w:cstheme="minorHAnsi"/>
                <w:i/>
                <w:iCs/>
              </w:rPr>
              <w:t>Insert weight</w:t>
            </w:r>
            <w:r w:rsidRPr="007E0E46">
              <w:rPr>
                <w:rFonts w:asciiTheme="minorHAnsi" w:hAnsiTheme="minorHAnsi" w:cstheme="minorHAnsi"/>
              </w:rPr>
              <w:t>], and</w:t>
            </w:r>
          </w:p>
          <w:p w14:paraId="3D16D686" w14:textId="77777777" w:rsidR="000B5EDC" w:rsidRPr="007E0E46" w:rsidRDefault="000B5EDC" w:rsidP="00175FE5">
            <w:pPr>
              <w:pStyle w:val="BankNormal"/>
              <w:tabs>
                <w:tab w:val="right" w:pos="7218"/>
              </w:tabs>
              <w:spacing w:after="0"/>
              <w:rPr>
                <w:rFonts w:asciiTheme="minorHAnsi" w:hAnsiTheme="minorHAnsi" w:cstheme="minorHAnsi"/>
              </w:rPr>
            </w:pPr>
            <w:r w:rsidRPr="007E0E46">
              <w:rPr>
                <w:rFonts w:asciiTheme="minorHAnsi" w:hAnsiTheme="minorHAnsi" w:cstheme="minorHAnsi"/>
                <w:b/>
              </w:rPr>
              <w:t>P</w:t>
            </w:r>
            <w:r w:rsidRPr="007E0E46">
              <w:rPr>
                <w:rFonts w:asciiTheme="minorHAnsi" w:hAnsiTheme="minorHAnsi" w:cstheme="minorHAnsi"/>
              </w:rPr>
              <w:t xml:space="preserve"> = ______</w:t>
            </w:r>
            <w:r w:rsidR="00190D7F" w:rsidRPr="007E0E46">
              <w:rPr>
                <w:rFonts w:asciiTheme="minorHAnsi" w:hAnsiTheme="minorHAnsi" w:cstheme="minorHAnsi"/>
              </w:rPr>
              <w:t>_</w:t>
            </w:r>
            <w:r w:rsidRPr="007E0E46">
              <w:rPr>
                <w:rFonts w:asciiTheme="minorHAnsi" w:hAnsiTheme="minorHAnsi" w:cstheme="minorHAnsi"/>
              </w:rPr>
              <w:t>[</w:t>
            </w:r>
            <w:r w:rsidRPr="007E0E46">
              <w:rPr>
                <w:rFonts w:asciiTheme="minorHAnsi" w:hAnsiTheme="minorHAnsi" w:cstheme="minorHAnsi"/>
                <w:i/>
                <w:iCs/>
              </w:rPr>
              <w:t>Insert weight</w:t>
            </w:r>
            <w:r w:rsidRPr="007E0E46">
              <w:rPr>
                <w:rFonts w:asciiTheme="minorHAnsi" w:hAnsiTheme="minorHAnsi" w:cstheme="minorHAnsi"/>
              </w:rPr>
              <w:t>]</w:t>
            </w:r>
          </w:p>
          <w:p w14:paraId="3030A4F4" w14:textId="77777777" w:rsidR="000B5EDC" w:rsidRPr="007E0E46" w:rsidRDefault="000B5EDC" w:rsidP="00175FE5">
            <w:pPr>
              <w:pStyle w:val="BankNormal"/>
              <w:tabs>
                <w:tab w:val="right" w:pos="7218"/>
              </w:tabs>
              <w:spacing w:after="0"/>
              <w:rPr>
                <w:rFonts w:asciiTheme="minorHAnsi" w:hAnsiTheme="minorHAnsi" w:cstheme="minorHAnsi"/>
              </w:rPr>
            </w:pPr>
          </w:p>
          <w:p w14:paraId="5534E90D" w14:textId="77777777" w:rsidR="007F1933" w:rsidRPr="007E0E46" w:rsidRDefault="000B5EDC" w:rsidP="00175FE5">
            <w:pPr>
              <w:pStyle w:val="BankNormal"/>
              <w:tabs>
                <w:tab w:val="right" w:pos="7218"/>
              </w:tabs>
              <w:spacing w:after="0"/>
              <w:jc w:val="both"/>
              <w:rPr>
                <w:rFonts w:asciiTheme="minorHAnsi" w:hAnsiTheme="minorHAnsi" w:cstheme="minorHAnsi"/>
              </w:rPr>
            </w:pPr>
            <w:r w:rsidRPr="007E0E46">
              <w:rPr>
                <w:rFonts w:asciiTheme="minorHAnsi" w:hAnsiTheme="minorHAnsi" w:cstheme="minorHAnsi"/>
              </w:rPr>
              <w:t>Proposals are ranked according to their combined technical (St) and financial (Sf) scores using the weights (T = the weight given to the Technical Proposal; P = the weight given to the Financial Proposal; T + P = 1) as following:  S = St x T% + Sf x P%.</w:t>
            </w:r>
          </w:p>
          <w:p w14:paraId="69DD6B57" w14:textId="77777777" w:rsidR="007F1933" w:rsidRPr="007E0E46" w:rsidRDefault="007F1933" w:rsidP="00175FE5">
            <w:pPr>
              <w:pStyle w:val="BankNormal"/>
              <w:tabs>
                <w:tab w:val="right" w:pos="7218"/>
              </w:tabs>
              <w:spacing w:after="0"/>
              <w:jc w:val="both"/>
              <w:rPr>
                <w:rFonts w:asciiTheme="minorHAnsi" w:hAnsiTheme="minorHAnsi" w:cstheme="minorHAnsi"/>
                <w:i/>
              </w:rPr>
            </w:pPr>
          </w:p>
        </w:tc>
      </w:tr>
      <w:tr w:rsidR="000B5EDC" w:rsidRPr="007E0E46" w14:paraId="7AAEE15F" w14:textId="77777777" w:rsidTr="00061DF3">
        <w:tblPrEx>
          <w:tblBorders>
            <w:top w:val="single" w:sz="6" w:space="0" w:color="auto"/>
          </w:tblBorders>
          <w:tblCellMar>
            <w:right w:w="113" w:type="dxa"/>
          </w:tblCellMar>
        </w:tblPrEx>
        <w:trPr>
          <w:gridAfter w:val="1"/>
          <w:wAfter w:w="14" w:type="dxa"/>
        </w:trPr>
        <w:tc>
          <w:tcPr>
            <w:tcW w:w="1514" w:type="dxa"/>
            <w:tcMar>
              <w:top w:w="85" w:type="dxa"/>
              <w:bottom w:w="142" w:type="dxa"/>
            </w:tcMar>
          </w:tcPr>
          <w:p w14:paraId="3B25B203" w14:textId="77777777" w:rsidR="000B5EDC" w:rsidRPr="007E0E46" w:rsidRDefault="000B5EDC" w:rsidP="00175FE5">
            <w:pPr>
              <w:rPr>
                <w:rFonts w:asciiTheme="minorHAnsi" w:hAnsiTheme="minorHAnsi" w:cstheme="minorHAnsi"/>
                <w:b/>
                <w:bCs/>
              </w:rPr>
            </w:pPr>
          </w:p>
        </w:tc>
        <w:tc>
          <w:tcPr>
            <w:tcW w:w="7634" w:type="dxa"/>
            <w:tcMar>
              <w:top w:w="85" w:type="dxa"/>
              <w:bottom w:w="142" w:type="dxa"/>
            </w:tcMar>
          </w:tcPr>
          <w:p w14:paraId="302AF2BC" w14:textId="77777777" w:rsidR="000B5EDC" w:rsidRPr="007E0E46" w:rsidRDefault="00CB4075" w:rsidP="00175FE5">
            <w:pPr>
              <w:pStyle w:val="BankNormal"/>
              <w:tabs>
                <w:tab w:val="right" w:pos="7218"/>
              </w:tabs>
              <w:spacing w:after="0"/>
              <w:ind w:left="16"/>
              <w:jc w:val="center"/>
              <w:rPr>
                <w:rFonts w:asciiTheme="minorHAnsi" w:hAnsiTheme="minorHAnsi" w:cstheme="minorHAnsi"/>
                <w:b/>
              </w:rPr>
            </w:pPr>
            <w:r w:rsidRPr="007E0E46">
              <w:rPr>
                <w:rFonts w:asciiTheme="minorHAnsi" w:hAnsiTheme="minorHAnsi" w:cstheme="minorHAnsi"/>
                <w:b/>
              </w:rPr>
              <w:t xml:space="preserve">D. </w:t>
            </w:r>
            <w:r w:rsidR="000B5EDC" w:rsidRPr="007E0E46">
              <w:rPr>
                <w:rFonts w:asciiTheme="minorHAnsi" w:hAnsiTheme="minorHAnsi" w:cstheme="minorHAnsi"/>
                <w:b/>
              </w:rPr>
              <w:t>Negotiations and Award</w:t>
            </w:r>
          </w:p>
        </w:tc>
      </w:tr>
      <w:tr w:rsidR="000B5EDC" w:rsidRPr="007E0E46" w14:paraId="510ECD1D" w14:textId="77777777" w:rsidTr="00061DF3">
        <w:tblPrEx>
          <w:tblBorders>
            <w:top w:val="single" w:sz="6" w:space="0" w:color="auto"/>
          </w:tblBorders>
          <w:tblCellMar>
            <w:right w:w="113" w:type="dxa"/>
          </w:tblCellMar>
        </w:tblPrEx>
        <w:trPr>
          <w:gridAfter w:val="1"/>
          <w:wAfter w:w="14" w:type="dxa"/>
        </w:trPr>
        <w:tc>
          <w:tcPr>
            <w:tcW w:w="1514" w:type="dxa"/>
            <w:tcMar>
              <w:top w:w="85" w:type="dxa"/>
              <w:bottom w:w="142" w:type="dxa"/>
            </w:tcMar>
          </w:tcPr>
          <w:p w14:paraId="2208F9DE" w14:textId="77777777" w:rsidR="000B5EDC" w:rsidRPr="007E0E46" w:rsidRDefault="000B5EDC" w:rsidP="00175FE5">
            <w:pPr>
              <w:rPr>
                <w:rFonts w:asciiTheme="minorHAnsi" w:hAnsiTheme="minorHAnsi" w:cstheme="minorHAnsi"/>
                <w:b/>
                <w:bCs/>
              </w:rPr>
            </w:pPr>
            <w:r w:rsidRPr="007E0E46">
              <w:rPr>
                <w:rFonts w:asciiTheme="minorHAnsi" w:hAnsiTheme="minorHAnsi" w:cstheme="minorHAnsi"/>
                <w:b/>
                <w:bCs/>
              </w:rPr>
              <w:t>28.1</w:t>
            </w:r>
          </w:p>
        </w:tc>
        <w:tc>
          <w:tcPr>
            <w:tcW w:w="7634" w:type="dxa"/>
            <w:tcMar>
              <w:top w:w="85" w:type="dxa"/>
              <w:bottom w:w="142" w:type="dxa"/>
            </w:tcMar>
          </w:tcPr>
          <w:p w14:paraId="4D6672F8" w14:textId="335B2551" w:rsidR="000B5EDC" w:rsidRPr="007E0E46" w:rsidRDefault="000B5EDC" w:rsidP="00175FE5">
            <w:pPr>
              <w:pStyle w:val="BankNormal"/>
              <w:tabs>
                <w:tab w:val="right" w:pos="7218"/>
              </w:tabs>
              <w:spacing w:after="0"/>
              <w:rPr>
                <w:rFonts w:asciiTheme="minorHAnsi" w:hAnsiTheme="minorHAnsi" w:cstheme="minorHAnsi"/>
                <w:b/>
              </w:rPr>
            </w:pPr>
            <w:r w:rsidRPr="007E0E46">
              <w:rPr>
                <w:rFonts w:asciiTheme="minorHAnsi" w:hAnsiTheme="minorHAnsi" w:cstheme="minorHAnsi"/>
                <w:b/>
              </w:rPr>
              <w:t xml:space="preserve">Expected date and address for </w:t>
            </w:r>
            <w:r w:rsidR="00770B72" w:rsidRPr="007E0E46">
              <w:rPr>
                <w:rFonts w:asciiTheme="minorHAnsi" w:hAnsiTheme="minorHAnsi" w:cstheme="minorHAnsi"/>
                <w:b/>
              </w:rPr>
              <w:t>Contract</w:t>
            </w:r>
            <w:r w:rsidRPr="007E0E46">
              <w:rPr>
                <w:rFonts w:asciiTheme="minorHAnsi" w:hAnsiTheme="minorHAnsi" w:cstheme="minorHAnsi"/>
                <w:b/>
              </w:rPr>
              <w:t xml:space="preserve"> negotiations: </w:t>
            </w:r>
          </w:p>
          <w:p w14:paraId="6E556C35" w14:textId="5437AC3E" w:rsidR="000B5EDC" w:rsidRPr="007E0E46" w:rsidRDefault="000B5EDC" w:rsidP="00175FE5">
            <w:pPr>
              <w:pStyle w:val="BankNormal"/>
              <w:tabs>
                <w:tab w:val="right" w:pos="7218"/>
              </w:tabs>
              <w:spacing w:after="0"/>
              <w:rPr>
                <w:rFonts w:asciiTheme="minorHAnsi" w:hAnsiTheme="minorHAnsi" w:cstheme="minorHAnsi"/>
                <w:i/>
                <w:sz w:val="20"/>
              </w:rPr>
            </w:pPr>
            <w:r w:rsidRPr="007E0E46">
              <w:rPr>
                <w:rFonts w:asciiTheme="minorHAnsi" w:hAnsiTheme="minorHAnsi" w:cstheme="minorHAnsi"/>
                <w:b/>
              </w:rPr>
              <w:t>Date</w:t>
            </w:r>
            <w:r w:rsidRPr="007E0E46">
              <w:rPr>
                <w:rFonts w:asciiTheme="minorHAnsi" w:hAnsiTheme="minorHAnsi" w:cstheme="minorHAnsi"/>
              </w:rPr>
              <w:t xml:space="preserve">: </w:t>
            </w:r>
            <w:r w:rsidR="00E413E6" w:rsidRPr="007E0E46">
              <w:rPr>
                <w:rFonts w:asciiTheme="minorHAnsi" w:hAnsiTheme="minorHAnsi" w:cstheme="minorHAnsi"/>
              </w:rPr>
              <w:t>________</w:t>
            </w:r>
            <w:r w:rsidRPr="007E0E46">
              <w:rPr>
                <w:rFonts w:asciiTheme="minorHAnsi" w:hAnsiTheme="minorHAnsi" w:cstheme="minorHAnsi"/>
              </w:rPr>
              <w:t xml:space="preserve">________ day/month/year </w:t>
            </w:r>
            <w:r w:rsidRPr="007E0E46">
              <w:rPr>
                <w:rFonts w:asciiTheme="minorHAnsi" w:hAnsiTheme="minorHAnsi" w:cstheme="minorHAnsi"/>
                <w:i/>
              </w:rPr>
              <w:t>[for example, 15</w:t>
            </w:r>
            <w:r w:rsidR="00472590" w:rsidRPr="007E0E46">
              <w:rPr>
                <w:rFonts w:asciiTheme="minorHAnsi" w:hAnsiTheme="minorHAnsi" w:cstheme="minorHAnsi"/>
                <w:i/>
                <w:vertAlign w:val="superscript"/>
              </w:rPr>
              <w:t>th</w:t>
            </w:r>
            <w:r w:rsidRPr="007E0E46">
              <w:rPr>
                <w:rFonts w:asciiTheme="minorHAnsi" w:hAnsiTheme="minorHAnsi" w:cstheme="minorHAnsi"/>
                <w:i/>
              </w:rPr>
              <w:t xml:space="preserve"> January</w:t>
            </w:r>
            <w:r w:rsidR="00472590" w:rsidRPr="007E0E46">
              <w:rPr>
                <w:rFonts w:asciiTheme="minorHAnsi" w:hAnsiTheme="minorHAnsi" w:cstheme="minorHAnsi"/>
                <w:i/>
              </w:rPr>
              <w:t>,</w:t>
            </w:r>
            <w:r w:rsidRPr="007E0E46">
              <w:rPr>
                <w:rFonts w:asciiTheme="minorHAnsi" w:hAnsiTheme="minorHAnsi" w:cstheme="minorHAnsi"/>
                <w:i/>
              </w:rPr>
              <w:t xml:space="preserve"> </w:t>
            </w:r>
            <w:r w:rsidR="00472590" w:rsidRPr="007E0E46">
              <w:rPr>
                <w:rFonts w:asciiTheme="minorHAnsi" w:hAnsiTheme="minorHAnsi" w:cstheme="minorHAnsi"/>
                <w:i/>
              </w:rPr>
              <w:t>2022</w:t>
            </w:r>
            <w:r w:rsidRPr="007E0E46">
              <w:rPr>
                <w:rFonts w:asciiTheme="minorHAnsi" w:hAnsiTheme="minorHAnsi" w:cstheme="minorHAnsi"/>
                <w:i/>
              </w:rPr>
              <w:t>]</w:t>
            </w:r>
          </w:p>
          <w:p w14:paraId="5E251E78" w14:textId="77777777" w:rsidR="000B5EDC" w:rsidRPr="007E0E46" w:rsidRDefault="000B5EDC" w:rsidP="00175FE5">
            <w:pPr>
              <w:pStyle w:val="BankNormal"/>
              <w:tabs>
                <w:tab w:val="right" w:pos="7218"/>
              </w:tabs>
              <w:spacing w:after="0"/>
              <w:rPr>
                <w:rFonts w:asciiTheme="minorHAnsi" w:hAnsiTheme="minorHAnsi" w:cstheme="minorHAnsi"/>
                <w:szCs w:val="24"/>
                <w:lang w:eastAsia="it-IT"/>
              </w:rPr>
            </w:pPr>
            <w:r w:rsidRPr="007E0E46">
              <w:rPr>
                <w:rFonts w:asciiTheme="minorHAnsi" w:hAnsiTheme="minorHAnsi" w:cstheme="minorHAnsi"/>
                <w:b/>
                <w:szCs w:val="24"/>
              </w:rPr>
              <w:t>Address:</w:t>
            </w:r>
            <w:r w:rsidRPr="007E0E46">
              <w:rPr>
                <w:rFonts w:asciiTheme="minorHAnsi" w:hAnsiTheme="minorHAnsi" w:cstheme="minorHAnsi"/>
                <w:sz w:val="20"/>
              </w:rPr>
              <w:t xml:space="preserve"> __________________________</w:t>
            </w:r>
            <w:r w:rsidRPr="007E0E46">
              <w:rPr>
                <w:rFonts w:asciiTheme="minorHAnsi" w:hAnsiTheme="minorHAnsi" w:cstheme="minorHAnsi"/>
                <w:szCs w:val="24"/>
                <w:lang w:eastAsia="it-IT"/>
              </w:rPr>
              <w:tab/>
            </w:r>
          </w:p>
        </w:tc>
      </w:tr>
      <w:tr w:rsidR="000B5EDC" w:rsidRPr="007E0E46" w14:paraId="0C5CACB1" w14:textId="77777777" w:rsidTr="00061DF3">
        <w:tblPrEx>
          <w:tblBorders>
            <w:top w:val="single" w:sz="6" w:space="0" w:color="auto"/>
          </w:tblBorders>
          <w:tblCellMar>
            <w:right w:w="113" w:type="dxa"/>
          </w:tblCellMar>
        </w:tblPrEx>
        <w:trPr>
          <w:gridAfter w:val="1"/>
          <w:wAfter w:w="14" w:type="dxa"/>
        </w:trPr>
        <w:tc>
          <w:tcPr>
            <w:tcW w:w="1514" w:type="dxa"/>
            <w:tcMar>
              <w:top w:w="85" w:type="dxa"/>
              <w:bottom w:w="142" w:type="dxa"/>
            </w:tcMar>
          </w:tcPr>
          <w:p w14:paraId="3FDFC47A" w14:textId="551E25C9" w:rsidR="000B5EDC" w:rsidRPr="007E0E46" w:rsidRDefault="00C673DB" w:rsidP="00175FE5">
            <w:pPr>
              <w:rPr>
                <w:rFonts w:asciiTheme="minorHAnsi" w:hAnsiTheme="minorHAnsi" w:cstheme="minorHAnsi"/>
                <w:b/>
                <w:bCs/>
              </w:rPr>
            </w:pPr>
            <w:r w:rsidRPr="007E0E46">
              <w:rPr>
                <w:rFonts w:asciiTheme="minorHAnsi" w:hAnsiTheme="minorHAnsi" w:cstheme="minorHAnsi"/>
                <w:b/>
                <w:bCs/>
              </w:rPr>
              <w:t>29</w:t>
            </w:r>
            <w:r w:rsidR="000B5EDC" w:rsidRPr="007E0E46">
              <w:rPr>
                <w:rFonts w:asciiTheme="minorHAnsi" w:hAnsiTheme="minorHAnsi" w:cstheme="minorHAnsi"/>
                <w:b/>
                <w:bCs/>
              </w:rPr>
              <w:t>.1</w:t>
            </w:r>
          </w:p>
        </w:tc>
        <w:tc>
          <w:tcPr>
            <w:tcW w:w="7634" w:type="dxa"/>
            <w:tcMar>
              <w:top w:w="85" w:type="dxa"/>
              <w:bottom w:w="142" w:type="dxa"/>
            </w:tcMar>
          </w:tcPr>
          <w:p w14:paraId="0681483A" w14:textId="3A153840" w:rsidR="000B5EDC" w:rsidRPr="007E0E46" w:rsidRDefault="00177274" w:rsidP="00175FE5">
            <w:pPr>
              <w:pStyle w:val="BankNormal"/>
              <w:tabs>
                <w:tab w:val="right" w:pos="7218"/>
              </w:tabs>
              <w:spacing w:after="0"/>
              <w:rPr>
                <w:rFonts w:asciiTheme="minorHAnsi" w:hAnsiTheme="minorHAnsi" w:cstheme="minorHAnsi"/>
                <w:i/>
              </w:rPr>
            </w:pPr>
            <w:r w:rsidRPr="007E0E46">
              <w:rPr>
                <w:rFonts w:asciiTheme="minorHAnsi" w:hAnsiTheme="minorHAnsi" w:cstheme="minorHAnsi"/>
                <w:b/>
              </w:rPr>
              <w:t>The p</w:t>
            </w:r>
            <w:r w:rsidR="000B5EDC" w:rsidRPr="007E0E46">
              <w:rPr>
                <w:rFonts w:asciiTheme="minorHAnsi" w:hAnsiTheme="minorHAnsi" w:cstheme="minorHAnsi"/>
                <w:b/>
              </w:rPr>
              <w:t xml:space="preserve">ublication of </w:t>
            </w:r>
            <w:r w:rsidRPr="007E0E46">
              <w:rPr>
                <w:rFonts w:asciiTheme="minorHAnsi" w:hAnsiTheme="minorHAnsi" w:cstheme="minorHAnsi"/>
                <w:b/>
              </w:rPr>
              <w:t xml:space="preserve">the </w:t>
            </w:r>
            <w:r w:rsidR="00770B72" w:rsidRPr="007E0E46">
              <w:rPr>
                <w:rFonts w:asciiTheme="minorHAnsi" w:hAnsiTheme="minorHAnsi" w:cstheme="minorHAnsi"/>
                <w:b/>
              </w:rPr>
              <w:t>Contract</w:t>
            </w:r>
            <w:r w:rsidR="000B5EDC" w:rsidRPr="007E0E46">
              <w:rPr>
                <w:rFonts w:asciiTheme="minorHAnsi" w:hAnsiTheme="minorHAnsi" w:cstheme="minorHAnsi"/>
                <w:b/>
              </w:rPr>
              <w:t xml:space="preserve"> award information following </w:t>
            </w:r>
            <w:r w:rsidRPr="007E0E46">
              <w:rPr>
                <w:rFonts w:asciiTheme="minorHAnsi" w:hAnsiTheme="minorHAnsi" w:cstheme="minorHAnsi"/>
                <w:b/>
              </w:rPr>
              <w:t xml:space="preserve">the </w:t>
            </w:r>
            <w:r w:rsidR="000B5EDC" w:rsidRPr="007E0E46">
              <w:rPr>
                <w:rFonts w:asciiTheme="minorHAnsi" w:hAnsiTheme="minorHAnsi" w:cstheme="minorHAnsi"/>
                <w:b/>
              </w:rPr>
              <w:t xml:space="preserve">completion of </w:t>
            </w:r>
            <w:r w:rsidRPr="007E0E46">
              <w:rPr>
                <w:rFonts w:asciiTheme="minorHAnsi" w:hAnsiTheme="minorHAnsi" w:cstheme="minorHAnsi"/>
                <w:b/>
              </w:rPr>
              <w:t xml:space="preserve">the </w:t>
            </w:r>
            <w:r w:rsidR="00770B72" w:rsidRPr="007E0E46">
              <w:rPr>
                <w:rFonts w:asciiTheme="minorHAnsi" w:hAnsiTheme="minorHAnsi" w:cstheme="minorHAnsi"/>
                <w:b/>
              </w:rPr>
              <w:t>Contract</w:t>
            </w:r>
            <w:r w:rsidR="000B5EDC" w:rsidRPr="007E0E46">
              <w:rPr>
                <w:rFonts w:asciiTheme="minorHAnsi" w:hAnsiTheme="minorHAnsi" w:cstheme="minorHAnsi"/>
                <w:b/>
              </w:rPr>
              <w:t xml:space="preserve"> negotiations and </w:t>
            </w:r>
            <w:r w:rsidR="00770B72" w:rsidRPr="007E0E46">
              <w:rPr>
                <w:rFonts w:asciiTheme="minorHAnsi" w:hAnsiTheme="minorHAnsi" w:cstheme="minorHAnsi"/>
                <w:b/>
              </w:rPr>
              <w:t>Contract</w:t>
            </w:r>
            <w:r w:rsidR="000B5EDC" w:rsidRPr="007E0E46">
              <w:rPr>
                <w:rFonts w:asciiTheme="minorHAnsi" w:hAnsiTheme="minorHAnsi" w:cstheme="minorHAnsi"/>
                <w:b/>
              </w:rPr>
              <w:t xml:space="preserve"> signing will be done as following:</w:t>
            </w:r>
            <w:r w:rsidR="00DB0E4C" w:rsidRPr="007E0E46">
              <w:rPr>
                <w:rFonts w:asciiTheme="minorHAnsi" w:hAnsiTheme="minorHAnsi" w:cstheme="minorHAnsi"/>
                <w:b/>
              </w:rPr>
              <w:t xml:space="preserve"> </w:t>
            </w:r>
            <w:r w:rsidR="000B5EDC" w:rsidRPr="007E0E46">
              <w:rPr>
                <w:rFonts w:asciiTheme="minorHAnsi" w:hAnsiTheme="minorHAnsi" w:cstheme="minorHAnsi"/>
                <w:b/>
                <w:i/>
              </w:rPr>
              <w:t>________________</w:t>
            </w:r>
            <w:r w:rsidR="000B5EDC" w:rsidRPr="007E0E46">
              <w:rPr>
                <w:rFonts w:asciiTheme="minorHAnsi" w:hAnsiTheme="minorHAnsi" w:cstheme="minorHAnsi"/>
                <w:i/>
              </w:rPr>
              <w:t>[insert the website(s) address where the information will be published</w:t>
            </w:r>
            <w:r w:rsidR="004E0B52" w:rsidRPr="007E0E46">
              <w:rPr>
                <w:rFonts w:asciiTheme="minorHAnsi" w:hAnsiTheme="minorHAnsi" w:cstheme="minorHAnsi"/>
                <w:i/>
              </w:rPr>
              <w:t>.]</w:t>
            </w:r>
          </w:p>
          <w:p w14:paraId="28BC8C9F" w14:textId="77777777" w:rsidR="00307720" w:rsidRPr="007E0E46" w:rsidRDefault="00307720" w:rsidP="00175FE5">
            <w:pPr>
              <w:pStyle w:val="BankNormal"/>
              <w:tabs>
                <w:tab w:val="right" w:pos="7218"/>
              </w:tabs>
              <w:spacing w:after="0"/>
              <w:rPr>
                <w:rFonts w:asciiTheme="minorHAnsi" w:hAnsiTheme="minorHAnsi" w:cstheme="minorHAnsi"/>
              </w:rPr>
            </w:pPr>
          </w:p>
          <w:p w14:paraId="646B8866" w14:textId="54ECDE4B" w:rsidR="000B5EDC" w:rsidRPr="007E0E46" w:rsidRDefault="00177274" w:rsidP="00175FE5">
            <w:pPr>
              <w:pStyle w:val="BankNormal"/>
              <w:tabs>
                <w:tab w:val="right" w:pos="7218"/>
              </w:tabs>
              <w:spacing w:after="0"/>
              <w:rPr>
                <w:rFonts w:asciiTheme="minorHAnsi" w:hAnsiTheme="minorHAnsi" w:cstheme="minorHAnsi"/>
              </w:rPr>
            </w:pPr>
            <w:r w:rsidRPr="007E0E46">
              <w:rPr>
                <w:rFonts w:asciiTheme="minorHAnsi" w:hAnsiTheme="minorHAnsi" w:cstheme="minorHAnsi"/>
              </w:rPr>
              <w:t>The p</w:t>
            </w:r>
            <w:r w:rsidR="000B5EDC" w:rsidRPr="007E0E46">
              <w:rPr>
                <w:rFonts w:asciiTheme="minorHAnsi" w:hAnsiTheme="minorHAnsi" w:cstheme="minorHAnsi"/>
              </w:rPr>
              <w:t xml:space="preserve">ublication will be done within </w:t>
            </w:r>
            <w:r w:rsidR="000B5EDC" w:rsidRPr="007E0E46">
              <w:rPr>
                <w:rFonts w:asciiTheme="minorHAnsi" w:hAnsiTheme="minorHAnsi" w:cstheme="minorHAnsi"/>
                <w:i/>
              </w:rPr>
              <w:t>[insert number of]</w:t>
            </w:r>
            <w:r w:rsidR="000B5EDC" w:rsidRPr="007E0E46">
              <w:rPr>
                <w:rFonts w:asciiTheme="minorHAnsi" w:hAnsiTheme="minorHAnsi" w:cstheme="minorHAnsi"/>
              </w:rPr>
              <w:t xml:space="preserve"> </w:t>
            </w:r>
            <w:r w:rsidR="000B5EDC" w:rsidRPr="007E0E46">
              <w:rPr>
                <w:rFonts w:asciiTheme="minorHAnsi" w:hAnsiTheme="minorHAnsi" w:cstheme="minorHAnsi"/>
                <w:b/>
              </w:rPr>
              <w:t xml:space="preserve">days after the </w:t>
            </w:r>
            <w:r w:rsidR="00770B72" w:rsidRPr="007E0E46">
              <w:rPr>
                <w:rFonts w:asciiTheme="minorHAnsi" w:hAnsiTheme="minorHAnsi" w:cstheme="minorHAnsi"/>
                <w:b/>
              </w:rPr>
              <w:t>Contract</w:t>
            </w:r>
            <w:r w:rsidR="000B5EDC" w:rsidRPr="007E0E46">
              <w:rPr>
                <w:rFonts w:asciiTheme="minorHAnsi" w:hAnsiTheme="minorHAnsi" w:cstheme="minorHAnsi"/>
                <w:b/>
              </w:rPr>
              <w:t xml:space="preserve"> signing</w:t>
            </w:r>
            <w:r w:rsidRPr="007E0E46">
              <w:rPr>
                <w:rFonts w:asciiTheme="minorHAnsi" w:hAnsiTheme="minorHAnsi" w:cstheme="minorHAnsi"/>
                <w:b/>
              </w:rPr>
              <w:t>.</w:t>
            </w:r>
          </w:p>
        </w:tc>
      </w:tr>
      <w:tr w:rsidR="00C031FC" w:rsidRPr="007E0E46" w14:paraId="663122F3" w14:textId="77777777" w:rsidTr="00061DF3">
        <w:tblPrEx>
          <w:tblBorders>
            <w:top w:val="single" w:sz="6" w:space="0" w:color="auto"/>
          </w:tblBorders>
          <w:tblCellMar>
            <w:right w:w="113" w:type="dxa"/>
          </w:tblCellMar>
        </w:tblPrEx>
        <w:trPr>
          <w:gridAfter w:val="1"/>
          <w:wAfter w:w="14" w:type="dxa"/>
        </w:trPr>
        <w:tc>
          <w:tcPr>
            <w:tcW w:w="1514" w:type="dxa"/>
            <w:tcMar>
              <w:top w:w="85" w:type="dxa"/>
              <w:bottom w:w="142" w:type="dxa"/>
            </w:tcMar>
          </w:tcPr>
          <w:p w14:paraId="5F25BF42" w14:textId="60DC4B8A" w:rsidR="00C031FC" w:rsidRPr="007E0E46" w:rsidRDefault="00C031FC" w:rsidP="00175FE5">
            <w:pPr>
              <w:rPr>
                <w:rFonts w:asciiTheme="minorHAnsi" w:hAnsiTheme="minorHAnsi" w:cstheme="minorHAnsi"/>
                <w:b/>
                <w:bCs/>
              </w:rPr>
            </w:pPr>
            <w:r>
              <w:rPr>
                <w:rFonts w:asciiTheme="minorHAnsi" w:hAnsiTheme="minorHAnsi" w:cstheme="minorHAnsi"/>
                <w:b/>
                <w:bCs/>
              </w:rPr>
              <w:lastRenderedPageBreak/>
              <w:t>30.1</w:t>
            </w:r>
            <w:r w:rsidR="005219AA">
              <w:rPr>
                <w:rFonts w:asciiTheme="minorHAnsi" w:hAnsiTheme="minorHAnsi" w:cstheme="minorHAnsi"/>
                <w:b/>
                <w:bCs/>
              </w:rPr>
              <w:t xml:space="preserve">, </w:t>
            </w:r>
            <w:r w:rsidR="00E247CC">
              <w:rPr>
                <w:rFonts w:asciiTheme="minorHAnsi" w:hAnsiTheme="minorHAnsi" w:cstheme="minorHAnsi"/>
                <w:b/>
                <w:bCs/>
              </w:rPr>
              <w:t>12.</w:t>
            </w:r>
            <w:r w:rsidR="005219AA">
              <w:rPr>
                <w:rFonts w:asciiTheme="minorHAnsi" w:hAnsiTheme="minorHAnsi" w:cstheme="minorHAnsi"/>
                <w:b/>
                <w:bCs/>
              </w:rPr>
              <w:t>4, 12.5 &amp; 12.6</w:t>
            </w:r>
            <w:r w:rsidR="005219AA">
              <w:rPr>
                <w:rFonts w:asciiTheme="minorHAnsi" w:hAnsiTheme="minorHAnsi" w:cstheme="minorHAnsi"/>
                <w:b/>
                <w:bCs/>
              </w:rPr>
              <w:br/>
            </w:r>
            <w:r w:rsidR="0005783C">
              <w:rPr>
                <w:rFonts w:asciiTheme="minorHAnsi" w:hAnsiTheme="minorHAnsi" w:cstheme="minorHAnsi"/>
                <w:b/>
                <w:bCs/>
              </w:rPr>
              <w:t>[if applicable]</w:t>
            </w:r>
          </w:p>
        </w:tc>
        <w:tc>
          <w:tcPr>
            <w:tcW w:w="7634" w:type="dxa"/>
            <w:tcMar>
              <w:top w:w="85" w:type="dxa"/>
              <w:bottom w:w="142" w:type="dxa"/>
            </w:tcMar>
          </w:tcPr>
          <w:p w14:paraId="46272131" w14:textId="583D2B1C" w:rsidR="005219AA" w:rsidRPr="005219AA" w:rsidRDefault="0005783C" w:rsidP="005219AA">
            <w:pPr>
              <w:pStyle w:val="BankNormal"/>
              <w:tabs>
                <w:tab w:val="right" w:pos="7218"/>
              </w:tabs>
              <w:spacing w:after="0"/>
              <w:rPr>
                <w:rFonts w:asciiTheme="minorHAnsi" w:hAnsiTheme="minorHAnsi" w:cstheme="minorHAnsi"/>
                <w:i/>
              </w:rPr>
            </w:pPr>
            <w:r>
              <w:rPr>
                <w:rFonts w:asciiTheme="minorHAnsi" w:hAnsiTheme="minorHAnsi" w:cstheme="minorHAnsi"/>
                <w:i/>
              </w:rPr>
              <w:t>[</w:t>
            </w:r>
            <w:r w:rsidR="006016D8">
              <w:rPr>
                <w:rFonts w:asciiTheme="minorHAnsi" w:hAnsiTheme="minorHAnsi" w:cstheme="minorHAnsi"/>
                <w:i/>
              </w:rPr>
              <w:t>Details regarding receipt(</w:t>
            </w:r>
            <w:r w:rsidR="00907363" w:rsidRPr="005219AA">
              <w:rPr>
                <w:rFonts w:asciiTheme="minorHAnsi" w:hAnsiTheme="minorHAnsi" w:cstheme="minorHAnsi"/>
                <w:i/>
              </w:rPr>
              <w:t>from 0</w:t>
            </w:r>
            <w:r w:rsidR="006016D8">
              <w:rPr>
                <w:rFonts w:asciiTheme="minorHAnsi" w:hAnsiTheme="minorHAnsi" w:cstheme="minorHAnsi"/>
                <w:i/>
              </w:rPr>
              <w:t xml:space="preserve"> to 5% as per Rule 27 of PPR-14)</w:t>
            </w:r>
            <w:r w:rsidR="00907363" w:rsidRPr="005219AA">
              <w:rPr>
                <w:rFonts w:asciiTheme="minorHAnsi" w:hAnsiTheme="minorHAnsi" w:cstheme="minorHAnsi"/>
                <w:i/>
              </w:rPr>
              <w:t xml:space="preserve"> &amp; release of</w:t>
            </w:r>
            <w:r w:rsidR="005219AA" w:rsidRPr="005219AA">
              <w:rPr>
                <w:rFonts w:asciiTheme="minorHAnsi" w:hAnsiTheme="minorHAnsi" w:cstheme="minorHAnsi"/>
                <w:i/>
              </w:rPr>
              <w:t xml:space="preserve"> Proposal Securing Declaration / </w:t>
            </w:r>
            <w:r w:rsidR="00907363" w:rsidRPr="005219AA">
              <w:rPr>
                <w:rFonts w:asciiTheme="minorHAnsi" w:hAnsiTheme="minorHAnsi" w:cstheme="minorHAnsi"/>
                <w:i/>
              </w:rPr>
              <w:t>Bid Security are to be provided by the Procuring agency</w:t>
            </w:r>
            <w:r>
              <w:rPr>
                <w:rFonts w:asciiTheme="minorHAnsi" w:hAnsiTheme="minorHAnsi" w:cstheme="minorHAnsi"/>
                <w:i/>
              </w:rPr>
              <w:t>]</w:t>
            </w:r>
          </w:p>
        </w:tc>
      </w:tr>
      <w:tr w:rsidR="00B41499" w:rsidRPr="007E0E46" w14:paraId="249020B8" w14:textId="77777777" w:rsidTr="00061DF3">
        <w:tblPrEx>
          <w:tblBorders>
            <w:top w:val="single" w:sz="6" w:space="0" w:color="auto"/>
          </w:tblBorders>
          <w:tblCellMar>
            <w:right w:w="113" w:type="dxa"/>
          </w:tblCellMar>
        </w:tblPrEx>
        <w:trPr>
          <w:gridAfter w:val="1"/>
          <w:wAfter w:w="14" w:type="dxa"/>
        </w:trPr>
        <w:tc>
          <w:tcPr>
            <w:tcW w:w="1514" w:type="dxa"/>
            <w:tcMar>
              <w:top w:w="85" w:type="dxa"/>
              <w:bottom w:w="142" w:type="dxa"/>
            </w:tcMar>
          </w:tcPr>
          <w:p w14:paraId="039C8D36" w14:textId="44C93B37" w:rsidR="00B41499" w:rsidRPr="007E0E46" w:rsidRDefault="00B41499" w:rsidP="00175FE5">
            <w:pPr>
              <w:rPr>
                <w:rFonts w:asciiTheme="minorHAnsi" w:hAnsiTheme="minorHAnsi" w:cstheme="minorHAnsi"/>
                <w:b/>
                <w:bCs/>
              </w:rPr>
            </w:pPr>
            <w:r>
              <w:rPr>
                <w:rFonts w:asciiTheme="minorHAnsi" w:hAnsiTheme="minorHAnsi" w:cstheme="minorHAnsi"/>
                <w:b/>
                <w:bCs/>
              </w:rPr>
              <w:t>3</w:t>
            </w:r>
            <w:r w:rsidR="00C031FC">
              <w:rPr>
                <w:rFonts w:asciiTheme="minorHAnsi" w:hAnsiTheme="minorHAnsi" w:cstheme="minorHAnsi"/>
                <w:b/>
                <w:bCs/>
              </w:rPr>
              <w:t>1</w:t>
            </w:r>
            <w:r>
              <w:rPr>
                <w:rFonts w:asciiTheme="minorHAnsi" w:hAnsiTheme="minorHAnsi" w:cstheme="minorHAnsi"/>
                <w:b/>
                <w:bCs/>
              </w:rPr>
              <w:t>.1</w:t>
            </w:r>
          </w:p>
        </w:tc>
        <w:tc>
          <w:tcPr>
            <w:tcW w:w="7634" w:type="dxa"/>
            <w:tcMar>
              <w:top w:w="85" w:type="dxa"/>
              <w:bottom w:w="142" w:type="dxa"/>
            </w:tcMar>
          </w:tcPr>
          <w:p w14:paraId="27E202BF" w14:textId="5BD2735F" w:rsidR="00B41499" w:rsidRPr="007E0E46" w:rsidRDefault="00B41499" w:rsidP="00A02C43">
            <w:pPr>
              <w:pStyle w:val="BankNormal"/>
              <w:tabs>
                <w:tab w:val="right" w:pos="7218"/>
              </w:tabs>
              <w:spacing w:after="0"/>
              <w:jc w:val="both"/>
              <w:rPr>
                <w:rFonts w:asciiTheme="minorHAnsi" w:hAnsiTheme="minorHAnsi" w:cstheme="minorHAnsi"/>
                <w:b/>
              </w:rPr>
            </w:pPr>
            <w:r>
              <w:t>Successful consultant shall be required to submit Stamp duty</w:t>
            </w:r>
            <w:r w:rsidR="00E76664">
              <w:t xml:space="preserve"> </w:t>
            </w:r>
            <w:r w:rsidR="00A02C43">
              <w:t xml:space="preserve">(under Stamp Duty Act 1899) </w:t>
            </w:r>
            <w:r w:rsidR="00E76664">
              <w:t xml:space="preserve">within ____ days of the demand </w:t>
            </w:r>
            <w:r w:rsidR="00800BB4">
              <w:t>by the procuring agency</w:t>
            </w:r>
            <w:r>
              <w:t xml:space="preserve"> for signing of contract.</w:t>
            </w:r>
          </w:p>
        </w:tc>
      </w:tr>
    </w:tbl>
    <w:p w14:paraId="7E2BAEAD" w14:textId="0432A692" w:rsidR="000C2AE1" w:rsidRDefault="000C2AE1" w:rsidP="00E652BD">
      <w:pPr>
        <w:pStyle w:val="NoSpacing"/>
      </w:pPr>
      <w:bookmarkStart w:id="74" w:name="_Toc397501852"/>
      <w:bookmarkStart w:id="75" w:name="_Toc265495739"/>
      <w:bookmarkStart w:id="76" w:name="_Toc30081106"/>
    </w:p>
    <w:p w14:paraId="262CE7D6" w14:textId="23C6CA72" w:rsidR="000C2AE1" w:rsidRDefault="000C2AE1" w:rsidP="000C2AE1"/>
    <w:p w14:paraId="1C5138C1" w14:textId="5F95B21A" w:rsidR="000C2AE1" w:rsidRDefault="000C2AE1" w:rsidP="000C2AE1"/>
    <w:p w14:paraId="0CDE73C7" w14:textId="63DA69F4" w:rsidR="000C2AE1" w:rsidRDefault="000C2AE1" w:rsidP="000C2AE1"/>
    <w:p w14:paraId="4D1FA07D" w14:textId="77777777" w:rsidR="002C7C55" w:rsidRPr="000C2AE1" w:rsidRDefault="002C7C55" w:rsidP="000C2AE1">
      <w:pPr>
        <w:sectPr w:rsidR="002C7C55" w:rsidRPr="000C2AE1" w:rsidSect="00897882">
          <w:type w:val="oddPage"/>
          <w:pgSz w:w="12242" w:h="15842" w:code="1"/>
          <w:pgMar w:top="1440" w:right="1440" w:bottom="720" w:left="1728" w:header="720" w:footer="720" w:gutter="0"/>
          <w:cols w:space="708"/>
          <w:titlePg/>
          <w:docGrid w:linePitch="360"/>
        </w:sectPr>
      </w:pPr>
    </w:p>
    <w:p w14:paraId="0C3E2E46" w14:textId="3233896B" w:rsidR="000B5EDC" w:rsidRPr="007E0E46" w:rsidRDefault="000B5EDC" w:rsidP="00073E94">
      <w:pPr>
        <w:pStyle w:val="Heading1"/>
        <w:rPr>
          <w:rFonts w:asciiTheme="minorHAnsi" w:hAnsiTheme="minorHAnsi" w:cstheme="minorHAnsi"/>
        </w:rPr>
      </w:pPr>
      <w:bookmarkStart w:id="77" w:name="_Toc140055178"/>
      <w:r w:rsidRPr="007E0E46">
        <w:rPr>
          <w:rFonts w:asciiTheme="minorHAnsi" w:hAnsiTheme="minorHAnsi" w:cstheme="minorHAnsi"/>
        </w:rPr>
        <w:lastRenderedPageBreak/>
        <w:t>Section 3.  Technical Proposal – Standard Forms</w:t>
      </w:r>
      <w:bookmarkEnd w:id="74"/>
      <w:bookmarkEnd w:id="75"/>
      <w:bookmarkEnd w:id="76"/>
      <w:bookmarkEnd w:id="77"/>
    </w:p>
    <w:p w14:paraId="7142494D" w14:textId="77777777" w:rsidR="00DA375F" w:rsidRPr="007E0E46" w:rsidRDefault="00897503" w:rsidP="00DA375F">
      <w:pPr>
        <w:rPr>
          <w:rFonts w:asciiTheme="minorHAnsi" w:hAnsiTheme="minorHAnsi" w:cstheme="minorHAnsi"/>
          <w:bCs/>
          <w:iCs/>
        </w:rPr>
        <w:sectPr w:rsidR="00DA375F" w:rsidRPr="007E0E46" w:rsidSect="002C7C55">
          <w:pgSz w:w="12242" w:h="15842" w:code="1"/>
          <w:pgMar w:top="1440" w:right="1440" w:bottom="1440" w:left="1728" w:header="720" w:footer="720" w:gutter="0"/>
          <w:cols w:space="708"/>
          <w:titlePg/>
          <w:docGrid w:linePitch="360"/>
        </w:sectPr>
      </w:pPr>
      <w:r w:rsidRPr="007E0E46">
        <w:rPr>
          <w:rFonts w:asciiTheme="minorHAnsi" w:hAnsiTheme="minorHAnsi" w:cstheme="minorHAnsi"/>
          <w:bCs/>
        </w:rPr>
        <w:t>[</w:t>
      </w:r>
      <w:r w:rsidR="000B5EDC" w:rsidRPr="007E0E46">
        <w:rPr>
          <w:rFonts w:asciiTheme="minorHAnsi" w:hAnsiTheme="minorHAnsi" w:cstheme="minorHAnsi"/>
          <w:bCs/>
          <w:u w:val="single"/>
        </w:rPr>
        <w:t xml:space="preserve">Notes to </w:t>
      </w:r>
      <w:r w:rsidR="00345387" w:rsidRPr="007E0E46">
        <w:rPr>
          <w:rFonts w:asciiTheme="minorHAnsi" w:hAnsiTheme="minorHAnsi" w:cstheme="minorHAnsi"/>
          <w:bCs/>
          <w:u w:val="single"/>
        </w:rPr>
        <w:t>Consultant</w:t>
      </w:r>
      <w:r w:rsidR="000B5EDC" w:rsidRPr="007E0E46">
        <w:rPr>
          <w:rFonts w:asciiTheme="minorHAnsi" w:hAnsiTheme="minorHAnsi" w:cstheme="minorHAnsi"/>
          <w:bCs/>
        </w:rPr>
        <w:t xml:space="preserve"> shown</w:t>
      </w:r>
      <w:r w:rsidR="000B5EDC" w:rsidRPr="007E0E46">
        <w:rPr>
          <w:rFonts w:asciiTheme="minorHAnsi" w:hAnsiTheme="minorHAnsi" w:cstheme="minorHAnsi"/>
          <w:bCs/>
          <w:iCs/>
        </w:rPr>
        <w:t xml:space="preserve"> in brackets </w:t>
      </w:r>
      <w:r w:rsidRPr="007E0E46">
        <w:rPr>
          <w:rFonts w:asciiTheme="minorHAnsi" w:hAnsiTheme="minorHAnsi" w:cstheme="minorHAnsi"/>
          <w:bCs/>
        </w:rPr>
        <w:t>[  ]</w:t>
      </w:r>
      <w:r w:rsidR="000B5EDC" w:rsidRPr="007E0E46">
        <w:rPr>
          <w:rFonts w:asciiTheme="minorHAnsi" w:hAnsiTheme="minorHAnsi" w:cstheme="minorHAnsi"/>
          <w:bCs/>
          <w:iCs/>
        </w:rPr>
        <w:t xml:space="preserve"> </w:t>
      </w:r>
      <w:r w:rsidR="000B5EDC" w:rsidRPr="007E0E46">
        <w:rPr>
          <w:rFonts w:asciiTheme="minorHAnsi" w:hAnsiTheme="minorHAnsi" w:cstheme="minorHAnsi"/>
          <w:bCs/>
        </w:rPr>
        <w:t xml:space="preserve">throughout Section 3 </w:t>
      </w:r>
      <w:r w:rsidR="000B5EDC" w:rsidRPr="007E0E46">
        <w:rPr>
          <w:rFonts w:asciiTheme="minorHAnsi" w:hAnsiTheme="minorHAnsi" w:cstheme="minorHAnsi"/>
          <w:bCs/>
          <w:iCs/>
        </w:rPr>
        <w:t xml:space="preserve">provide guidance to </w:t>
      </w:r>
      <w:r w:rsidR="000B36E9" w:rsidRPr="007E0E46">
        <w:rPr>
          <w:rFonts w:asciiTheme="minorHAnsi" w:hAnsiTheme="minorHAnsi" w:cstheme="minorHAnsi"/>
          <w:bCs/>
          <w:iCs/>
        </w:rPr>
        <w:t xml:space="preserve">the </w:t>
      </w:r>
      <w:r w:rsidR="00345387" w:rsidRPr="007E0E46">
        <w:rPr>
          <w:rFonts w:asciiTheme="minorHAnsi" w:hAnsiTheme="minorHAnsi" w:cstheme="minorHAnsi"/>
          <w:bCs/>
          <w:iCs/>
        </w:rPr>
        <w:t>Consultant</w:t>
      </w:r>
      <w:r w:rsidR="000B5EDC" w:rsidRPr="007E0E46">
        <w:rPr>
          <w:rFonts w:asciiTheme="minorHAnsi" w:hAnsiTheme="minorHAnsi" w:cstheme="minorHAnsi"/>
          <w:bCs/>
          <w:iCs/>
        </w:rPr>
        <w:t xml:space="preserve"> to prepare the </w:t>
      </w:r>
      <w:r w:rsidR="000B36E9" w:rsidRPr="007E0E46">
        <w:rPr>
          <w:rFonts w:asciiTheme="minorHAnsi" w:hAnsiTheme="minorHAnsi" w:cstheme="minorHAnsi"/>
          <w:bCs/>
          <w:iCs/>
        </w:rPr>
        <w:t>Technical Proposal</w:t>
      </w:r>
      <w:r w:rsidR="000B5EDC" w:rsidRPr="007E0E46">
        <w:rPr>
          <w:rFonts w:asciiTheme="minorHAnsi" w:hAnsiTheme="minorHAnsi" w:cstheme="minorHAnsi"/>
          <w:bCs/>
          <w:iCs/>
        </w:rPr>
        <w:t>; they should not appear o</w:t>
      </w:r>
      <w:r w:rsidRPr="007E0E46">
        <w:rPr>
          <w:rFonts w:asciiTheme="minorHAnsi" w:hAnsiTheme="minorHAnsi" w:cstheme="minorHAnsi"/>
          <w:bCs/>
          <w:iCs/>
        </w:rPr>
        <w:t>n the Proposals to be submitted.]</w:t>
      </w:r>
    </w:p>
    <w:p w14:paraId="769658E6" w14:textId="331CC1C4" w:rsidR="000B5EDC" w:rsidRPr="007E0E46" w:rsidRDefault="000B5EDC" w:rsidP="00DA375F">
      <w:pPr>
        <w:pStyle w:val="Heading6"/>
        <w:rPr>
          <w:rFonts w:asciiTheme="minorHAnsi" w:hAnsiTheme="minorHAnsi" w:cstheme="minorHAnsi"/>
        </w:rPr>
      </w:pPr>
      <w:r w:rsidRPr="007E0E46">
        <w:rPr>
          <w:rFonts w:asciiTheme="minorHAnsi" w:hAnsiTheme="minorHAnsi" w:cstheme="minorHAnsi"/>
        </w:rPr>
        <w:lastRenderedPageBreak/>
        <w:t>C</w:t>
      </w:r>
      <w:r w:rsidR="0000062D" w:rsidRPr="007E0E46">
        <w:rPr>
          <w:rFonts w:asciiTheme="minorHAnsi" w:hAnsiTheme="minorHAnsi" w:cstheme="minorHAnsi"/>
        </w:rPr>
        <w:t>hecklist of Required Forms</w:t>
      </w:r>
    </w:p>
    <w:tbl>
      <w:tblPr>
        <w:tblpPr w:leftFromText="180" w:rightFromText="180" w:vertAnchor="text" w:horzAnchor="margin" w:tblpY="3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5"/>
        <w:gridCol w:w="729"/>
        <w:gridCol w:w="1280"/>
        <w:gridCol w:w="4718"/>
        <w:gridCol w:w="1602"/>
      </w:tblGrid>
      <w:tr w:rsidR="007B798D" w:rsidRPr="007E0E46" w14:paraId="5B6840C0" w14:textId="77777777" w:rsidTr="00FD5D7D">
        <w:tc>
          <w:tcPr>
            <w:tcW w:w="1464" w:type="dxa"/>
            <w:gridSpan w:val="2"/>
          </w:tcPr>
          <w:p w14:paraId="00DD6F89" w14:textId="77777777" w:rsidR="000D6814" w:rsidRPr="007E0E46" w:rsidRDefault="000B5EDC" w:rsidP="00175FE5">
            <w:pPr>
              <w:jc w:val="center"/>
              <w:rPr>
                <w:rFonts w:asciiTheme="minorHAnsi" w:hAnsiTheme="minorHAnsi" w:cstheme="minorHAnsi"/>
              </w:rPr>
            </w:pPr>
            <w:r w:rsidRPr="007E0E46">
              <w:rPr>
                <w:rFonts w:asciiTheme="minorHAnsi" w:hAnsiTheme="minorHAnsi" w:cstheme="minorHAnsi"/>
                <w:sz w:val="22"/>
                <w:szCs w:val="22"/>
              </w:rPr>
              <w:t>Required for FTP or STP</w:t>
            </w:r>
          </w:p>
          <w:p w14:paraId="4A0C9789" w14:textId="77777777" w:rsidR="000B5EDC" w:rsidRPr="007E0E46" w:rsidRDefault="000B5EDC" w:rsidP="00175FE5">
            <w:pPr>
              <w:jc w:val="center"/>
              <w:rPr>
                <w:rFonts w:asciiTheme="minorHAnsi" w:hAnsiTheme="minorHAnsi" w:cstheme="minorHAnsi"/>
              </w:rPr>
            </w:pPr>
            <w:r w:rsidRPr="007E0E46">
              <w:rPr>
                <w:rFonts w:asciiTheme="minorHAnsi" w:hAnsiTheme="minorHAnsi" w:cstheme="minorHAnsi"/>
                <w:sz w:val="22"/>
                <w:szCs w:val="22"/>
              </w:rPr>
              <w:t xml:space="preserve"> (√)</w:t>
            </w:r>
          </w:p>
        </w:tc>
        <w:tc>
          <w:tcPr>
            <w:tcW w:w="1280" w:type="dxa"/>
          </w:tcPr>
          <w:p w14:paraId="601E4886" w14:textId="77777777" w:rsidR="000B5EDC" w:rsidRPr="007E0E46" w:rsidRDefault="000B5EDC" w:rsidP="00175FE5">
            <w:pPr>
              <w:rPr>
                <w:rFonts w:asciiTheme="minorHAnsi" w:hAnsiTheme="minorHAnsi" w:cstheme="minorHAnsi"/>
              </w:rPr>
            </w:pPr>
            <w:r w:rsidRPr="007E0E46">
              <w:rPr>
                <w:rFonts w:asciiTheme="minorHAnsi" w:hAnsiTheme="minorHAnsi" w:cstheme="minorHAnsi"/>
                <w:sz w:val="22"/>
                <w:szCs w:val="22"/>
              </w:rPr>
              <w:t>FORM</w:t>
            </w:r>
          </w:p>
        </w:tc>
        <w:tc>
          <w:tcPr>
            <w:tcW w:w="4718" w:type="dxa"/>
          </w:tcPr>
          <w:p w14:paraId="04D11540" w14:textId="77777777" w:rsidR="000B5EDC" w:rsidRPr="007E0E46" w:rsidRDefault="000B5EDC" w:rsidP="00175FE5">
            <w:pPr>
              <w:jc w:val="center"/>
              <w:rPr>
                <w:rFonts w:asciiTheme="minorHAnsi" w:hAnsiTheme="minorHAnsi" w:cstheme="minorHAnsi"/>
              </w:rPr>
            </w:pPr>
            <w:r w:rsidRPr="007E0E46">
              <w:rPr>
                <w:rFonts w:asciiTheme="minorHAnsi" w:hAnsiTheme="minorHAnsi" w:cstheme="minorHAnsi"/>
                <w:sz w:val="22"/>
                <w:szCs w:val="22"/>
              </w:rPr>
              <w:t>DESCRIPTION</w:t>
            </w:r>
          </w:p>
        </w:tc>
        <w:tc>
          <w:tcPr>
            <w:tcW w:w="1602" w:type="dxa"/>
          </w:tcPr>
          <w:p w14:paraId="6428E02F" w14:textId="77777777" w:rsidR="000B5EDC" w:rsidRPr="007E0E46" w:rsidRDefault="000B5EDC" w:rsidP="00175FE5">
            <w:pPr>
              <w:jc w:val="center"/>
              <w:rPr>
                <w:rFonts w:asciiTheme="minorHAnsi" w:hAnsiTheme="minorHAnsi" w:cstheme="minorHAnsi"/>
                <w:i/>
              </w:rPr>
            </w:pPr>
            <w:r w:rsidRPr="007E0E46">
              <w:rPr>
                <w:rFonts w:asciiTheme="minorHAnsi" w:hAnsiTheme="minorHAnsi" w:cstheme="minorHAnsi"/>
                <w:i/>
                <w:sz w:val="22"/>
                <w:szCs w:val="22"/>
              </w:rPr>
              <w:t>Page Limit</w:t>
            </w:r>
          </w:p>
          <w:p w14:paraId="0F2D6429" w14:textId="77777777" w:rsidR="000B5EDC" w:rsidRPr="007E0E46" w:rsidRDefault="000B5EDC" w:rsidP="00175FE5">
            <w:pPr>
              <w:jc w:val="center"/>
              <w:rPr>
                <w:rFonts w:asciiTheme="minorHAnsi" w:hAnsiTheme="minorHAnsi" w:cstheme="minorHAnsi"/>
                <w:i/>
              </w:rPr>
            </w:pPr>
          </w:p>
        </w:tc>
      </w:tr>
      <w:tr w:rsidR="007B798D" w:rsidRPr="007E0E46" w14:paraId="4473B789" w14:textId="77777777" w:rsidTr="00FD5D7D">
        <w:tc>
          <w:tcPr>
            <w:tcW w:w="735" w:type="dxa"/>
          </w:tcPr>
          <w:p w14:paraId="4988E702" w14:textId="77777777" w:rsidR="000B5EDC" w:rsidRPr="007E0E46" w:rsidRDefault="000B5EDC" w:rsidP="00175FE5">
            <w:pPr>
              <w:jc w:val="center"/>
              <w:rPr>
                <w:rFonts w:asciiTheme="minorHAnsi" w:hAnsiTheme="minorHAnsi" w:cstheme="minorHAnsi"/>
              </w:rPr>
            </w:pPr>
            <w:r w:rsidRPr="007E0E46">
              <w:rPr>
                <w:rFonts w:asciiTheme="minorHAnsi" w:hAnsiTheme="minorHAnsi" w:cstheme="minorHAnsi"/>
                <w:sz w:val="22"/>
                <w:szCs w:val="22"/>
              </w:rPr>
              <w:t>FTP</w:t>
            </w:r>
          </w:p>
        </w:tc>
        <w:tc>
          <w:tcPr>
            <w:tcW w:w="729" w:type="dxa"/>
          </w:tcPr>
          <w:p w14:paraId="241308BA" w14:textId="77777777" w:rsidR="000B5EDC" w:rsidRPr="007E0E46" w:rsidRDefault="000B5EDC" w:rsidP="00175FE5">
            <w:pPr>
              <w:jc w:val="center"/>
              <w:rPr>
                <w:rFonts w:asciiTheme="minorHAnsi" w:hAnsiTheme="minorHAnsi" w:cstheme="minorHAnsi"/>
              </w:rPr>
            </w:pPr>
            <w:r w:rsidRPr="007E0E46">
              <w:rPr>
                <w:rFonts w:asciiTheme="minorHAnsi" w:hAnsiTheme="minorHAnsi" w:cstheme="minorHAnsi"/>
                <w:sz w:val="22"/>
                <w:szCs w:val="22"/>
              </w:rPr>
              <w:t>STP</w:t>
            </w:r>
          </w:p>
        </w:tc>
        <w:tc>
          <w:tcPr>
            <w:tcW w:w="1280" w:type="dxa"/>
          </w:tcPr>
          <w:p w14:paraId="0942889D" w14:textId="77777777" w:rsidR="000B5EDC" w:rsidRPr="007E0E46" w:rsidRDefault="000B5EDC" w:rsidP="00175FE5">
            <w:pPr>
              <w:rPr>
                <w:rFonts w:asciiTheme="minorHAnsi" w:hAnsiTheme="minorHAnsi" w:cstheme="minorHAnsi"/>
              </w:rPr>
            </w:pPr>
          </w:p>
        </w:tc>
        <w:tc>
          <w:tcPr>
            <w:tcW w:w="4718" w:type="dxa"/>
          </w:tcPr>
          <w:p w14:paraId="587F959F" w14:textId="77777777" w:rsidR="000B5EDC" w:rsidRPr="007E0E46" w:rsidRDefault="000B5EDC" w:rsidP="00175FE5">
            <w:pPr>
              <w:jc w:val="center"/>
              <w:rPr>
                <w:rFonts w:asciiTheme="minorHAnsi" w:hAnsiTheme="minorHAnsi" w:cstheme="minorHAnsi"/>
              </w:rPr>
            </w:pPr>
          </w:p>
        </w:tc>
        <w:tc>
          <w:tcPr>
            <w:tcW w:w="1602" w:type="dxa"/>
          </w:tcPr>
          <w:p w14:paraId="319BE382" w14:textId="77777777" w:rsidR="000B5EDC" w:rsidRPr="007E0E46" w:rsidRDefault="000B5EDC" w:rsidP="00175FE5">
            <w:pPr>
              <w:jc w:val="center"/>
              <w:rPr>
                <w:rFonts w:asciiTheme="minorHAnsi" w:hAnsiTheme="minorHAnsi" w:cstheme="minorHAnsi"/>
              </w:rPr>
            </w:pPr>
          </w:p>
        </w:tc>
      </w:tr>
      <w:tr w:rsidR="007B798D" w:rsidRPr="007E0E46" w14:paraId="458F1B96" w14:textId="77777777" w:rsidTr="00FD5D7D">
        <w:tc>
          <w:tcPr>
            <w:tcW w:w="735" w:type="dxa"/>
          </w:tcPr>
          <w:p w14:paraId="2654DD49" w14:textId="77777777" w:rsidR="000B5EDC" w:rsidRPr="007E0E46" w:rsidRDefault="000B5EDC" w:rsidP="00175FE5">
            <w:pPr>
              <w:jc w:val="center"/>
              <w:rPr>
                <w:rFonts w:asciiTheme="minorHAnsi" w:hAnsiTheme="minorHAnsi" w:cstheme="minorHAnsi"/>
              </w:rPr>
            </w:pPr>
            <w:r w:rsidRPr="007E0E46">
              <w:rPr>
                <w:rFonts w:asciiTheme="minorHAnsi" w:hAnsiTheme="minorHAnsi" w:cstheme="minorHAnsi"/>
                <w:sz w:val="22"/>
                <w:szCs w:val="22"/>
              </w:rPr>
              <w:t>√</w:t>
            </w:r>
          </w:p>
        </w:tc>
        <w:tc>
          <w:tcPr>
            <w:tcW w:w="729" w:type="dxa"/>
          </w:tcPr>
          <w:p w14:paraId="20B9FD2F" w14:textId="77777777" w:rsidR="000B5EDC" w:rsidRPr="007E0E46" w:rsidRDefault="000B5EDC" w:rsidP="00175FE5">
            <w:pPr>
              <w:jc w:val="center"/>
              <w:rPr>
                <w:rFonts w:asciiTheme="minorHAnsi" w:hAnsiTheme="minorHAnsi" w:cstheme="minorHAnsi"/>
              </w:rPr>
            </w:pPr>
            <w:r w:rsidRPr="007E0E46">
              <w:rPr>
                <w:rFonts w:asciiTheme="minorHAnsi" w:hAnsiTheme="minorHAnsi" w:cstheme="minorHAnsi"/>
                <w:sz w:val="22"/>
                <w:szCs w:val="22"/>
              </w:rPr>
              <w:t>√</w:t>
            </w:r>
          </w:p>
        </w:tc>
        <w:tc>
          <w:tcPr>
            <w:tcW w:w="1280" w:type="dxa"/>
          </w:tcPr>
          <w:p w14:paraId="1A32A860" w14:textId="77777777" w:rsidR="000B5EDC" w:rsidRPr="007E0E46" w:rsidRDefault="000B5EDC" w:rsidP="00175FE5">
            <w:pPr>
              <w:rPr>
                <w:rFonts w:asciiTheme="minorHAnsi" w:hAnsiTheme="minorHAnsi" w:cstheme="minorHAnsi"/>
              </w:rPr>
            </w:pPr>
            <w:r w:rsidRPr="007E0E46">
              <w:rPr>
                <w:rFonts w:asciiTheme="minorHAnsi" w:hAnsiTheme="minorHAnsi" w:cstheme="minorHAnsi"/>
                <w:sz w:val="22"/>
                <w:szCs w:val="22"/>
              </w:rPr>
              <w:t>TECH-1</w:t>
            </w:r>
          </w:p>
        </w:tc>
        <w:tc>
          <w:tcPr>
            <w:tcW w:w="4718" w:type="dxa"/>
          </w:tcPr>
          <w:p w14:paraId="24723C79" w14:textId="77777777" w:rsidR="000B5EDC" w:rsidRPr="007E0E46" w:rsidRDefault="000B5EDC" w:rsidP="00175FE5">
            <w:pPr>
              <w:rPr>
                <w:rFonts w:asciiTheme="minorHAnsi" w:hAnsiTheme="minorHAnsi" w:cstheme="minorHAnsi"/>
                <w:i/>
              </w:rPr>
            </w:pPr>
            <w:r w:rsidRPr="007E0E46">
              <w:rPr>
                <w:rFonts w:asciiTheme="minorHAnsi" w:hAnsiTheme="minorHAnsi" w:cstheme="minorHAnsi"/>
                <w:sz w:val="22"/>
                <w:szCs w:val="22"/>
              </w:rPr>
              <w:t xml:space="preserve">Technical Proposal Submission Form. </w:t>
            </w:r>
          </w:p>
        </w:tc>
        <w:tc>
          <w:tcPr>
            <w:tcW w:w="1602" w:type="dxa"/>
          </w:tcPr>
          <w:p w14:paraId="4D86C061" w14:textId="77777777" w:rsidR="000B5EDC" w:rsidRPr="007E0E46" w:rsidRDefault="000B5EDC" w:rsidP="00175FE5">
            <w:pPr>
              <w:rPr>
                <w:rFonts w:asciiTheme="minorHAnsi" w:hAnsiTheme="minorHAnsi" w:cstheme="minorHAnsi"/>
              </w:rPr>
            </w:pPr>
          </w:p>
        </w:tc>
      </w:tr>
      <w:tr w:rsidR="007B798D" w:rsidRPr="007E0E46" w14:paraId="0447FBE1" w14:textId="77777777" w:rsidTr="00FD5D7D">
        <w:tc>
          <w:tcPr>
            <w:tcW w:w="1464" w:type="dxa"/>
            <w:gridSpan w:val="2"/>
          </w:tcPr>
          <w:p w14:paraId="1E2214DF" w14:textId="77777777" w:rsidR="000B5EDC" w:rsidRPr="007E0E46" w:rsidRDefault="000B5EDC" w:rsidP="00175FE5">
            <w:pPr>
              <w:jc w:val="center"/>
              <w:rPr>
                <w:rFonts w:asciiTheme="minorHAnsi" w:hAnsiTheme="minorHAnsi" w:cstheme="minorHAnsi"/>
              </w:rPr>
            </w:pPr>
            <w:r w:rsidRPr="007E0E46">
              <w:rPr>
                <w:rFonts w:asciiTheme="minorHAnsi" w:hAnsiTheme="minorHAnsi" w:cstheme="minorHAnsi"/>
                <w:sz w:val="22"/>
                <w:szCs w:val="22"/>
              </w:rPr>
              <w:t>“√ “ If applicable</w:t>
            </w:r>
          </w:p>
        </w:tc>
        <w:tc>
          <w:tcPr>
            <w:tcW w:w="1280" w:type="dxa"/>
          </w:tcPr>
          <w:p w14:paraId="1C877E83" w14:textId="77777777" w:rsidR="00F25D26" w:rsidRPr="007E0E46" w:rsidRDefault="000B5EDC" w:rsidP="00175FE5">
            <w:pPr>
              <w:rPr>
                <w:rFonts w:asciiTheme="minorHAnsi" w:hAnsiTheme="minorHAnsi" w:cstheme="minorHAnsi"/>
              </w:rPr>
            </w:pPr>
            <w:r w:rsidRPr="007E0E46">
              <w:rPr>
                <w:rFonts w:asciiTheme="minorHAnsi" w:hAnsiTheme="minorHAnsi" w:cstheme="minorHAnsi"/>
                <w:sz w:val="22"/>
                <w:szCs w:val="22"/>
              </w:rPr>
              <w:t>TECH-1 Attachment</w:t>
            </w:r>
          </w:p>
        </w:tc>
        <w:tc>
          <w:tcPr>
            <w:tcW w:w="4718" w:type="dxa"/>
          </w:tcPr>
          <w:p w14:paraId="150D36B8" w14:textId="3D42DC79" w:rsidR="000B5EDC" w:rsidRPr="007E0E46" w:rsidRDefault="000B5EDC" w:rsidP="00175FE5">
            <w:pPr>
              <w:rPr>
                <w:rFonts w:asciiTheme="minorHAnsi" w:hAnsiTheme="minorHAnsi" w:cstheme="minorHAnsi"/>
                <w:i/>
              </w:rPr>
            </w:pPr>
            <w:r w:rsidRPr="007E0E46">
              <w:rPr>
                <w:rFonts w:asciiTheme="minorHAnsi" w:hAnsiTheme="minorHAnsi" w:cstheme="minorHAnsi"/>
                <w:sz w:val="22"/>
                <w:szCs w:val="22"/>
              </w:rPr>
              <w:t xml:space="preserve">If </w:t>
            </w:r>
            <w:r w:rsidR="000B36E9" w:rsidRPr="007E0E46">
              <w:rPr>
                <w:rFonts w:asciiTheme="minorHAnsi" w:hAnsiTheme="minorHAnsi" w:cstheme="minorHAnsi"/>
                <w:sz w:val="22"/>
                <w:szCs w:val="22"/>
              </w:rPr>
              <w:t xml:space="preserve">the </w:t>
            </w:r>
            <w:r w:rsidR="00885764" w:rsidRPr="007E0E46">
              <w:rPr>
                <w:rFonts w:asciiTheme="minorHAnsi" w:hAnsiTheme="minorHAnsi" w:cstheme="minorHAnsi"/>
                <w:sz w:val="22"/>
                <w:szCs w:val="22"/>
              </w:rPr>
              <w:t>Proposal is submitted by a</w:t>
            </w:r>
            <w:r w:rsidR="00060436" w:rsidRPr="007E0E46">
              <w:rPr>
                <w:rFonts w:asciiTheme="minorHAnsi" w:hAnsiTheme="minorHAnsi" w:cstheme="minorHAnsi"/>
                <w:sz w:val="22"/>
                <w:szCs w:val="22"/>
              </w:rPr>
              <w:t xml:space="preserve"> </w:t>
            </w:r>
            <w:r w:rsidR="004E3497" w:rsidRPr="007E0E46">
              <w:rPr>
                <w:rFonts w:asciiTheme="minorHAnsi" w:hAnsiTheme="minorHAnsi" w:cstheme="minorHAnsi"/>
                <w:sz w:val="22"/>
                <w:szCs w:val="22"/>
              </w:rPr>
              <w:t>Joint Venture</w:t>
            </w:r>
            <w:r w:rsidR="00060436" w:rsidRPr="007E0E46">
              <w:rPr>
                <w:rFonts w:asciiTheme="minorHAnsi" w:hAnsiTheme="minorHAnsi" w:cstheme="minorHAnsi"/>
                <w:sz w:val="22"/>
                <w:szCs w:val="22"/>
              </w:rPr>
              <w:t xml:space="preserve">/ </w:t>
            </w:r>
            <w:r w:rsidR="00FF31E5" w:rsidRPr="007E0E46">
              <w:rPr>
                <w:rFonts w:asciiTheme="minorHAnsi" w:hAnsiTheme="minorHAnsi" w:cstheme="minorHAnsi"/>
                <w:sz w:val="22"/>
                <w:szCs w:val="22"/>
              </w:rPr>
              <w:t>Consortium</w:t>
            </w:r>
            <w:r w:rsidRPr="007E0E46">
              <w:rPr>
                <w:rFonts w:asciiTheme="minorHAnsi" w:hAnsiTheme="minorHAnsi" w:cstheme="minorHAnsi"/>
                <w:sz w:val="22"/>
                <w:szCs w:val="22"/>
              </w:rPr>
              <w:t xml:space="preserve">, attach a letter of intent or a copy of an existing agreement. </w:t>
            </w:r>
          </w:p>
        </w:tc>
        <w:tc>
          <w:tcPr>
            <w:tcW w:w="1602" w:type="dxa"/>
          </w:tcPr>
          <w:p w14:paraId="36F8DD21" w14:textId="77777777" w:rsidR="000B5EDC" w:rsidRPr="007E0E46" w:rsidRDefault="000B5EDC" w:rsidP="00175FE5">
            <w:pPr>
              <w:rPr>
                <w:rFonts w:asciiTheme="minorHAnsi" w:hAnsiTheme="minorHAnsi" w:cstheme="minorHAnsi"/>
              </w:rPr>
            </w:pPr>
          </w:p>
        </w:tc>
      </w:tr>
      <w:tr w:rsidR="007B798D" w:rsidRPr="007E0E46" w14:paraId="1275E56E" w14:textId="77777777" w:rsidTr="00FD5D7D">
        <w:tc>
          <w:tcPr>
            <w:tcW w:w="1464" w:type="dxa"/>
            <w:gridSpan w:val="2"/>
          </w:tcPr>
          <w:p w14:paraId="5896A5C0" w14:textId="77777777" w:rsidR="000B5EDC" w:rsidRPr="007E0E46" w:rsidRDefault="000B5EDC" w:rsidP="00175FE5">
            <w:pPr>
              <w:jc w:val="center"/>
              <w:rPr>
                <w:rFonts w:asciiTheme="minorHAnsi" w:hAnsiTheme="minorHAnsi" w:cstheme="minorHAnsi"/>
              </w:rPr>
            </w:pPr>
            <w:r w:rsidRPr="007E0E46">
              <w:rPr>
                <w:rFonts w:asciiTheme="minorHAnsi" w:hAnsiTheme="minorHAnsi" w:cstheme="minorHAnsi"/>
                <w:sz w:val="22"/>
                <w:szCs w:val="22"/>
              </w:rPr>
              <w:t>“√” If applicable</w:t>
            </w:r>
          </w:p>
        </w:tc>
        <w:tc>
          <w:tcPr>
            <w:tcW w:w="1280" w:type="dxa"/>
          </w:tcPr>
          <w:p w14:paraId="2661ADBD" w14:textId="77777777" w:rsidR="000B5EDC" w:rsidRPr="007E0E46" w:rsidRDefault="000B5EDC" w:rsidP="00175FE5">
            <w:pPr>
              <w:rPr>
                <w:rFonts w:asciiTheme="minorHAnsi" w:hAnsiTheme="minorHAnsi" w:cstheme="minorHAnsi"/>
              </w:rPr>
            </w:pPr>
            <w:r w:rsidRPr="007E0E46">
              <w:rPr>
                <w:rFonts w:asciiTheme="minorHAnsi" w:hAnsiTheme="minorHAnsi" w:cstheme="minorHAnsi"/>
                <w:sz w:val="22"/>
                <w:szCs w:val="22"/>
              </w:rPr>
              <w:t>Power of Attorney</w:t>
            </w:r>
          </w:p>
        </w:tc>
        <w:tc>
          <w:tcPr>
            <w:tcW w:w="4718" w:type="dxa"/>
          </w:tcPr>
          <w:p w14:paraId="0C52F039" w14:textId="17C7E392" w:rsidR="000B5EDC" w:rsidRPr="007E0E46" w:rsidRDefault="000B5EDC" w:rsidP="00175FE5">
            <w:pPr>
              <w:rPr>
                <w:rFonts w:asciiTheme="minorHAnsi" w:hAnsiTheme="minorHAnsi" w:cstheme="minorHAnsi"/>
              </w:rPr>
            </w:pPr>
            <w:r w:rsidRPr="007E0E46">
              <w:rPr>
                <w:rFonts w:asciiTheme="minorHAnsi" w:hAnsiTheme="minorHAnsi" w:cstheme="minorHAnsi"/>
                <w:sz w:val="22"/>
                <w:szCs w:val="22"/>
              </w:rPr>
              <w:t>No pre-set format/form</w:t>
            </w:r>
            <w:r w:rsidR="00541E81" w:rsidRPr="007E0E46">
              <w:rPr>
                <w:rFonts w:asciiTheme="minorHAnsi" w:hAnsiTheme="minorHAnsi" w:cstheme="minorHAnsi"/>
                <w:sz w:val="22"/>
                <w:szCs w:val="22"/>
              </w:rPr>
              <w:t xml:space="preserve">. In the case of a </w:t>
            </w:r>
            <w:r w:rsidR="004E3497" w:rsidRPr="007E0E46">
              <w:rPr>
                <w:rFonts w:asciiTheme="minorHAnsi" w:hAnsiTheme="minorHAnsi" w:cstheme="minorHAnsi"/>
                <w:sz w:val="22"/>
                <w:szCs w:val="22"/>
              </w:rPr>
              <w:t>Joint Venture</w:t>
            </w:r>
            <w:r w:rsidR="00060436" w:rsidRPr="007E0E46">
              <w:rPr>
                <w:rFonts w:asciiTheme="minorHAnsi" w:hAnsiTheme="minorHAnsi" w:cstheme="minorHAnsi"/>
                <w:sz w:val="22"/>
                <w:szCs w:val="22"/>
              </w:rPr>
              <w:t xml:space="preserve">/ </w:t>
            </w:r>
            <w:r w:rsidR="00060436" w:rsidRPr="007E0E46">
              <w:rPr>
                <w:rFonts w:asciiTheme="minorHAnsi" w:hAnsiTheme="minorHAnsi" w:cstheme="minorHAnsi"/>
              </w:rPr>
              <w:t xml:space="preserve"> </w:t>
            </w:r>
            <w:r w:rsidR="00FF31E5" w:rsidRPr="007E0E46">
              <w:rPr>
                <w:rFonts w:asciiTheme="minorHAnsi" w:hAnsiTheme="minorHAnsi" w:cstheme="minorHAnsi"/>
                <w:sz w:val="22"/>
                <w:szCs w:val="22"/>
              </w:rPr>
              <w:t>Consortium</w:t>
            </w:r>
            <w:r w:rsidR="00541E81" w:rsidRPr="007E0E46">
              <w:rPr>
                <w:rFonts w:asciiTheme="minorHAnsi" w:hAnsiTheme="minorHAnsi" w:cstheme="minorHAnsi"/>
                <w:sz w:val="22"/>
                <w:szCs w:val="22"/>
              </w:rPr>
              <w:t xml:space="preserve">, </w:t>
            </w:r>
            <w:r w:rsidR="00D044BA" w:rsidRPr="007E0E46">
              <w:rPr>
                <w:rFonts w:asciiTheme="minorHAnsi" w:hAnsiTheme="minorHAnsi" w:cstheme="minorHAnsi"/>
                <w:sz w:val="22"/>
                <w:szCs w:val="22"/>
              </w:rPr>
              <w:t xml:space="preserve">several </w:t>
            </w:r>
            <w:r w:rsidR="00FF31E5" w:rsidRPr="007E0E46">
              <w:rPr>
                <w:rFonts w:asciiTheme="minorHAnsi" w:hAnsiTheme="minorHAnsi" w:cstheme="minorHAnsi"/>
                <w:sz w:val="22"/>
                <w:szCs w:val="22"/>
              </w:rPr>
              <w:t xml:space="preserve">forms </w:t>
            </w:r>
            <w:r w:rsidR="00D044BA" w:rsidRPr="007E0E46">
              <w:rPr>
                <w:rFonts w:asciiTheme="minorHAnsi" w:hAnsiTheme="minorHAnsi" w:cstheme="minorHAnsi"/>
                <w:sz w:val="22"/>
                <w:szCs w:val="22"/>
              </w:rPr>
              <w:t xml:space="preserve">are </w:t>
            </w:r>
            <w:r w:rsidR="00FF31E5" w:rsidRPr="007E0E46">
              <w:rPr>
                <w:rFonts w:asciiTheme="minorHAnsi" w:hAnsiTheme="minorHAnsi" w:cstheme="minorHAnsi"/>
                <w:sz w:val="22"/>
                <w:szCs w:val="22"/>
              </w:rPr>
              <w:t xml:space="preserve">not </w:t>
            </w:r>
            <w:r w:rsidR="00D044BA" w:rsidRPr="007E0E46">
              <w:rPr>
                <w:rFonts w:asciiTheme="minorHAnsi" w:hAnsiTheme="minorHAnsi" w:cstheme="minorHAnsi"/>
                <w:sz w:val="22"/>
                <w:szCs w:val="22"/>
              </w:rPr>
              <w:t xml:space="preserve">required: </w:t>
            </w:r>
            <w:r w:rsidR="00541E81" w:rsidRPr="007E0E46">
              <w:rPr>
                <w:rFonts w:asciiTheme="minorHAnsi" w:hAnsiTheme="minorHAnsi" w:cstheme="minorHAnsi"/>
                <w:sz w:val="22"/>
                <w:szCs w:val="22"/>
              </w:rPr>
              <w:t>a power of attorney for the authorized representative</w:t>
            </w:r>
            <w:r w:rsidR="00FF31E5" w:rsidRPr="007E0E46">
              <w:rPr>
                <w:rFonts w:asciiTheme="minorHAnsi" w:hAnsiTheme="minorHAnsi" w:cstheme="minorHAnsi"/>
                <w:sz w:val="22"/>
                <w:szCs w:val="22"/>
              </w:rPr>
              <w:t xml:space="preserve"> of each</w:t>
            </w:r>
            <w:r w:rsidR="00D044BA" w:rsidRPr="007E0E46">
              <w:rPr>
                <w:rFonts w:asciiTheme="minorHAnsi" w:hAnsiTheme="minorHAnsi" w:cstheme="minorHAnsi"/>
                <w:sz w:val="22"/>
                <w:szCs w:val="22"/>
              </w:rPr>
              <w:t xml:space="preserve"> member, </w:t>
            </w:r>
            <w:r w:rsidR="00541E81" w:rsidRPr="007E0E46">
              <w:rPr>
                <w:rFonts w:asciiTheme="minorHAnsi" w:hAnsiTheme="minorHAnsi" w:cstheme="minorHAnsi"/>
                <w:sz w:val="22"/>
                <w:szCs w:val="22"/>
              </w:rPr>
              <w:t xml:space="preserve"> and a power of attorney for the representative of the lead member to represent </w:t>
            </w:r>
            <w:r w:rsidR="00FF31E5" w:rsidRPr="007E0E46">
              <w:rPr>
                <w:rFonts w:asciiTheme="minorHAnsi" w:hAnsiTheme="minorHAnsi" w:cstheme="minorHAnsi"/>
                <w:sz w:val="22"/>
                <w:szCs w:val="22"/>
              </w:rPr>
              <w:t>all</w:t>
            </w:r>
            <w:r w:rsidR="00D044BA" w:rsidRPr="007E0E46">
              <w:rPr>
                <w:rFonts w:asciiTheme="minorHAnsi" w:hAnsiTheme="minorHAnsi" w:cstheme="minorHAnsi"/>
                <w:sz w:val="22"/>
                <w:szCs w:val="22"/>
              </w:rPr>
              <w:t xml:space="preserve"> members</w:t>
            </w:r>
          </w:p>
        </w:tc>
        <w:tc>
          <w:tcPr>
            <w:tcW w:w="1602" w:type="dxa"/>
          </w:tcPr>
          <w:p w14:paraId="64D675E6" w14:textId="77777777" w:rsidR="000B5EDC" w:rsidRPr="007E0E46" w:rsidRDefault="000B5EDC" w:rsidP="00175FE5">
            <w:pPr>
              <w:rPr>
                <w:rFonts w:asciiTheme="minorHAnsi" w:hAnsiTheme="minorHAnsi" w:cstheme="minorHAnsi"/>
              </w:rPr>
            </w:pPr>
          </w:p>
        </w:tc>
      </w:tr>
      <w:tr w:rsidR="007B798D" w:rsidRPr="007E0E46" w14:paraId="12952D3D" w14:textId="77777777" w:rsidTr="00FD5D7D">
        <w:tc>
          <w:tcPr>
            <w:tcW w:w="735" w:type="dxa"/>
          </w:tcPr>
          <w:p w14:paraId="4FEF5D84" w14:textId="77777777" w:rsidR="000B5EDC" w:rsidRPr="007E0E46" w:rsidRDefault="000B5EDC" w:rsidP="00175FE5">
            <w:pPr>
              <w:jc w:val="center"/>
              <w:rPr>
                <w:rFonts w:asciiTheme="minorHAnsi" w:hAnsiTheme="minorHAnsi" w:cstheme="minorHAnsi"/>
              </w:rPr>
            </w:pPr>
            <w:r w:rsidRPr="007E0E46">
              <w:rPr>
                <w:rFonts w:asciiTheme="minorHAnsi" w:hAnsiTheme="minorHAnsi" w:cstheme="minorHAnsi"/>
                <w:sz w:val="22"/>
                <w:szCs w:val="22"/>
              </w:rPr>
              <w:t>√</w:t>
            </w:r>
          </w:p>
        </w:tc>
        <w:tc>
          <w:tcPr>
            <w:tcW w:w="729" w:type="dxa"/>
          </w:tcPr>
          <w:p w14:paraId="2CE35F68" w14:textId="77777777" w:rsidR="000B5EDC" w:rsidRPr="007E0E46" w:rsidRDefault="000B5EDC" w:rsidP="00175FE5">
            <w:pPr>
              <w:jc w:val="center"/>
              <w:rPr>
                <w:rFonts w:asciiTheme="minorHAnsi" w:hAnsiTheme="minorHAnsi" w:cstheme="minorHAnsi"/>
              </w:rPr>
            </w:pPr>
          </w:p>
        </w:tc>
        <w:tc>
          <w:tcPr>
            <w:tcW w:w="1280" w:type="dxa"/>
          </w:tcPr>
          <w:p w14:paraId="29CFD314" w14:textId="77777777" w:rsidR="000B5EDC" w:rsidRPr="007E0E46" w:rsidRDefault="000B5EDC" w:rsidP="00175FE5">
            <w:pPr>
              <w:rPr>
                <w:rFonts w:asciiTheme="minorHAnsi" w:hAnsiTheme="minorHAnsi" w:cstheme="minorHAnsi"/>
              </w:rPr>
            </w:pPr>
            <w:r w:rsidRPr="007E0E46">
              <w:rPr>
                <w:rFonts w:asciiTheme="minorHAnsi" w:hAnsiTheme="minorHAnsi" w:cstheme="minorHAnsi"/>
                <w:sz w:val="22"/>
                <w:szCs w:val="22"/>
              </w:rPr>
              <w:t>TECH-2</w:t>
            </w:r>
          </w:p>
        </w:tc>
        <w:tc>
          <w:tcPr>
            <w:tcW w:w="4718" w:type="dxa"/>
          </w:tcPr>
          <w:p w14:paraId="24E165E2" w14:textId="0751800A" w:rsidR="000B5EDC" w:rsidRPr="007E0E46" w:rsidRDefault="00345387" w:rsidP="00175FE5">
            <w:pPr>
              <w:ind w:left="1080" w:hanging="1080"/>
              <w:rPr>
                <w:rFonts w:asciiTheme="minorHAnsi" w:hAnsiTheme="minorHAnsi" w:cstheme="minorHAnsi"/>
              </w:rPr>
            </w:pPr>
            <w:r w:rsidRPr="007E0E46">
              <w:rPr>
                <w:rFonts w:asciiTheme="minorHAnsi" w:hAnsiTheme="minorHAnsi" w:cstheme="minorHAnsi"/>
                <w:sz w:val="22"/>
                <w:szCs w:val="22"/>
              </w:rPr>
              <w:t>Consultant</w:t>
            </w:r>
            <w:r w:rsidR="000B5EDC" w:rsidRPr="007E0E46">
              <w:rPr>
                <w:rFonts w:asciiTheme="minorHAnsi" w:hAnsiTheme="minorHAnsi" w:cstheme="minorHAnsi"/>
                <w:sz w:val="22"/>
                <w:szCs w:val="22"/>
              </w:rPr>
              <w:t xml:space="preserve">’s Organization and Experience. </w:t>
            </w:r>
          </w:p>
          <w:p w14:paraId="760E4ABE" w14:textId="77777777" w:rsidR="000B5EDC" w:rsidRPr="007E0E46" w:rsidRDefault="000B5EDC" w:rsidP="00175FE5">
            <w:pPr>
              <w:ind w:left="1080" w:hanging="1080"/>
              <w:rPr>
                <w:rFonts w:asciiTheme="minorHAnsi" w:hAnsiTheme="minorHAnsi" w:cstheme="minorHAnsi"/>
              </w:rPr>
            </w:pPr>
          </w:p>
        </w:tc>
        <w:tc>
          <w:tcPr>
            <w:tcW w:w="1602" w:type="dxa"/>
          </w:tcPr>
          <w:p w14:paraId="1D564B58" w14:textId="77777777" w:rsidR="000B5EDC" w:rsidRPr="007E0E46" w:rsidRDefault="000B5EDC" w:rsidP="00175FE5">
            <w:pPr>
              <w:ind w:left="1080" w:hanging="1080"/>
              <w:rPr>
                <w:rFonts w:asciiTheme="minorHAnsi" w:hAnsiTheme="minorHAnsi" w:cstheme="minorHAnsi"/>
              </w:rPr>
            </w:pPr>
          </w:p>
        </w:tc>
      </w:tr>
      <w:tr w:rsidR="007B798D" w:rsidRPr="007E0E46" w14:paraId="12D8D5B7" w14:textId="77777777" w:rsidTr="00FD5D7D">
        <w:tc>
          <w:tcPr>
            <w:tcW w:w="735" w:type="dxa"/>
          </w:tcPr>
          <w:p w14:paraId="7FF52E76" w14:textId="77777777" w:rsidR="000B5EDC" w:rsidRPr="007E0E46" w:rsidRDefault="000B5EDC" w:rsidP="00175FE5">
            <w:pPr>
              <w:jc w:val="center"/>
              <w:rPr>
                <w:rFonts w:asciiTheme="minorHAnsi" w:hAnsiTheme="minorHAnsi" w:cstheme="minorHAnsi"/>
              </w:rPr>
            </w:pPr>
            <w:r w:rsidRPr="007E0E46">
              <w:rPr>
                <w:rFonts w:asciiTheme="minorHAnsi" w:hAnsiTheme="minorHAnsi" w:cstheme="minorHAnsi"/>
                <w:sz w:val="22"/>
                <w:szCs w:val="22"/>
              </w:rPr>
              <w:t>√</w:t>
            </w:r>
          </w:p>
        </w:tc>
        <w:tc>
          <w:tcPr>
            <w:tcW w:w="729" w:type="dxa"/>
          </w:tcPr>
          <w:p w14:paraId="7C0452A2" w14:textId="77777777" w:rsidR="000B5EDC" w:rsidRPr="007E0E46" w:rsidRDefault="000B5EDC" w:rsidP="00175FE5">
            <w:pPr>
              <w:jc w:val="center"/>
              <w:rPr>
                <w:rFonts w:asciiTheme="minorHAnsi" w:hAnsiTheme="minorHAnsi" w:cstheme="minorHAnsi"/>
              </w:rPr>
            </w:pPr>
          </w:p>
        </w:tc>
        <w:tc>
          <w:tcPr>
            <w:tcW w:w="1280" w:type="dxa"/>
          </w:tcPr>
          <w:p w14:paraId="4CE31519" w14:textId="77777777" w:rsidR="00F25D26" w:rsidRPr="007E0E46" w:rsidRDefault="000B5EDC" w:rsidP="00175FE5">
            <w:pPr>
              <w:rPr>
                <w:rFonts w:asciiTheme="minorHAnsi" w:hAnsiTheme="minorHAnsi" w:cstheme="minorHAnsi"/>
              </w:rPr>
            </w:pPr>
            <w:r w:rsidRPr="007E0E46">
              <w:rPr>
                <w:rFonts w:asciiTheme="minorHAnsi" w:hAnsiTheme="minorHAnsi" w:cstheme="minorHAnsi"/>
                <w:sz w:val="22"/>
                <w:szCs w:val="22"/>
              </w:rPr>
              <w:t>TECH-2A</w:t>
            </w:r>
          </w:p>
        </w:tc>
        <w:tc>
          <w:tcPr>
            <w:tcW w:w="4718" w:type="dxa"/>
          </w:tcPr>
          <w:p w14:paraId="3EAD50D9" w14:textId="762F007F" w:rsidR="000B5EDC" w:rsidRPr="007E0E46" w:rsidRDefault="000B5EDC" w:rsidP="00175FE5">
            <w:pPr>
              <w:ind w:left="1080" w:hanging="1080"/>
              <w:jc w:val="center"/>
              <w:rPr>
                <w:rFonts w:asciiTheme="minorHAnsi" w:hAnsiTheme="minorHAnsi" w:cstheme="minorHAnsi"/>
              </w:rPr>
            </w:pPr>
            <w:r w:rsidRPr="007E0E46">
              <w:rPr>
                <w:rFonts w:asciiTheme="minorHAnsi" w:hAnsiTheme="minorHAnsi" w:cstheme="minorHAnsi"/>
                <w:sz w:val="22"/>
                <w:szCs w:val="22"/>
              </w:rPr>
              <w:t xml:space="preserve">A. </w:t>
            </w:r>
            <w:r w:rsidR="00345387" w:rsidRPr="007E0E46">
              <w:rPr>
                <w:rFonts w:asciiTheme="minorHAnsi" w:hAnsiTheme="minorHAnsi" w:cstheme="minorHAnsi"/>
                <w:sz w:val="22"/>
                <w:szCs w:val="22"/>
              </w:rPr>
              <w:t>Consultant</w:t>
            </w:r>
            <w:r w:rsidRPr="007E0E46">
              <w:rPr>
                <w:rFonts w:asciiTheme="minorHAnsi" w:hAnsiTheme="minorHAnsi" w:cstheme="minorHAnsi"/>
                <w:sz w:val="22"/>
                <w:szCs w:val="22"/>
              </w:rPr>
              <w:t>’s Organization</w:t>
            </w:r>
          </w:p>
        </w:tc>
        <w:tc>
          <w:tcPr>
            <w:tcW w:w="1602" w:type="dxa"/>
          </w:tcPr>
          <w:p w14:paraId="1A037CD6" w14:textId="77777777" w:rsidR="000B5EDC" w:rsidRPr="007E0E46" w:rsidRDefault="000B5EDC" w:rsidP="00175FE5">
            <w:pPr>
              <w:ind w:left="1080" w:hanging="1080"/>
              <w:jc w:val="center"/>
              <w:rPr>
                <w:rFonts w:asciiTheme="minorHAnsi" w:hAnsiTheme="minorHAnsi" w:cstheme="minorHAnsi"/>
              </w:rPr>
            </w:pPr>
          </w:p>
        </w:tc>
      </w:tr>
      <w:tr w:rsidR="007B798D" w:rsidRPr="007E0E46" w14:paraId="683C906D" w14:textId="77777777" w:rsidTr="00FD5D7D">
        <w:tc>
          <w:tcPr>
            <w:tcW w:w="735" w:type="dxa"/>
          </w:tcPr>
          <w:p w14:paraId="238B9B42" w14:textId="77777777" w:rsidR="000B5EDC" w:rsidRPr="007E0E46" w:rsidRDefault="000B5EDC" w:rsidP="00175FE5">
            <w:pPr>
              <w:jc w:val="center"/>
              <w:rPr>
                <w:rFonts w:asciiTheme="minorHAnsi" w:hAnsiTheme="minorHAnsi" w:cstheme="minorHAnsi"/>
              </w:rPr>
            </w:pPr>
            <w:r w:rsidRPr="007E0E46">
              <w:rPr>
                <w:rFonts w:asciiTheme="minorHAnsi" w:hAnsiTheme="minorHAnsi" w:cstheme="minorHAnsi"/>
                <w:sz w:val="22"/>
                <w:szCs w:val="22"/>
              </w:rPr>
              <w:t>√</w:t>
            </w:r>
          </w:p>
        </w:tc>
        <w:tc>
          <w:tcPr>
            <w:tcW w:w="729" w:type="dxa"/>
          </w:tcPr>
          <w:p w14:paraId="3DCFFB48" w14:textId="77777777" w:rsidR="000B5EDC" w:rsidRPr="007E0E46" w:rsidRDefault="000B5EDC" w:rsidP="00175FE5">
            <w:pPr>
              <w:jc w:val="center"/>
              <w:rPr>
                <w:rFonts w:asciiTheme="minorHAnsi" w:hAnsiTheme="minorHAnsi" w:cstheme="minorHAnsi"/>
              </w:rPr>
            </w:pPr>
          </w:p>
        </w:tc>
        <w:tc>
          <w:tcPr>
            <w:tcW w:w="1280" w:type="dxa"/>
          </w:tcPr>
          <w:p w14:paraId="6EE7DDDB" w14:textId="77777777" w:rsidR="00F25D26" w:rsidRPr="007E0E46" w:rsidRDefault="000B5EDC" w:rsidP="00175FE5">
            <w:pPr>
              <w:rPr>
                <w:rFonts w:asciiTheme="minorHAnsi" w:hAnsiTheme="minorHAnsi" w:cstheme="minorHAnsi"/>
              </w:rPr>
            </w:pPr>
            <w:r w:rsidRPr="007E0E46">
              <w:rPr>
                <w:rFonts w:asciiTheme="minorHAnsi" w:hAnsiTheme="minorHAnsi" w:cstheme="minorHAnsi"/>
                <w:sz w:val="22"/>
                <w:szCs w:val="22"/>
              </w:rPr>
              <w:t>TECH-2B</w:t>
            </w:r>
          </w:p>
        </w:tc>
        <w:tc>
          <w:tcPr>
            <w:tcW w:w="4718" w:type="dxa"/>
          </w:tcPr>
          <w:p w14:paraId="50371F8E" w14:textId="3158AB72" w:rsidR="000B5EDC" w:rsidRPr="007E0E46" w:rsidRDefault="000B5EDC" w:rsidP="00175FE5">
            <w:pPr>
              <w:ind w:left="1080" w:hanging="1080"/>
              <w:jc w:val="center"/>
              <w:rPr>
                <w:rFonts w:asciiTheme="minorHAnsi" w:hAnsiTheme="minorHAnsi" w:cstheme="minorHAnsi"/>
              </w:rPr>
            </w:pPr>
            <w:r w:rsidRPr="007E0E46">
              <w:rPr>
                <w:rFonts w:asciiTheme="minorHAnsi" w:hAnsiTheme="minorHAnsi" w:cstheme="minorHAnsi"/>
                <w:sz w:val="22"/>
                <w:szCs w:val="22"/>
              </w:rPr>
              <w:t xml:space="preserve">B. </w:t>
            </w:r>
            <w:r w:rsidR="00345387" w:rsidRPr="007E0E46">
              <w:rPr>
                <w:rFonts w:asciiTheme="minorHAnsi" w:hAnsiTheme="minorHAnsi" w:cstheme="minorHAnsi"/>
                <w:sz w:val="22"/>
                <w:szCs w:val="22"/>
              </w:rPr>
              <w:t>Consultant</w:t>
            </w:r>
            <w:r w:rsidRPr="007E0E46">
              <w:rPr>
                <w:rFonts w:asciiTheme="minorHAnsi" w:hAnsiTheme="minorHAnsi" w:cstheme="minorHAnsi"/>
                <w:sz w:val="22"/>
                <w:szCs w:val="22"/>
              </w:rPr>
              <w:t>’s Experience</w:t>
            </w:r>
          </w:p>
          <w:p w14:paraId="6DC2744F" w14:textId="77777777" w:rsidR="000B5EDC" w:rsidRPr="007E0E46" w:rsidRDefault="000B5EDC" w:rsidP="00175FE5">
            <w:pPr>
              <w:ind w:left="1080" w:hanging="1080"/>
              <w:jc w:val="center"/>
              <w:rPr>
                <w:rFonts w:asciiTheme="minorHAnsi" w:hAnsiTheme="minorHAnsi" w:cstheme="minorHAnsi"/>
              </w:rPr>
            </w:pPr>
          </w:p>
        </w:tc>
        <w:tc>
          <w:tcPr>
            <w:tcW w:w="1602" w:type="dxa"/>
          </w:tcPr>
          <w:p w14:paraId="57F4DFDA" w14:textId="77777777" w:rsidR="000B5EDC" w:rsidRPr="007E0E46" w:rsidRDefault="000B5EDC" w:rsidP="00175FE5">
            <w:pPr>
              <w:ind w:left="1080" w:hanging="1080"/>
              <w:jc w:val="center"/>
              <w:rPr>
                <w:rFonts w:asciiTheme="minorHAnsi" w:hAnsiTheme="minorHAnsi" w:cstheme="minorHAnsi"/>
              </w:rPr>
            </w:pPr>
          </w:p>
        </w:tc>
      </w:tr>
      <w:tr w:rsidR="007B798D" w:rsidRPr="007E0E46" w14:paraId="67DE9BE6" w14:textId="77777777" w:rsidTr="00FD5D7D">
        <w:tc>
          <w:tcPr>
            <w:tcW w:w="735" w:type="dxa"/>
          </w:tcPr>
          <w:p w14:paraId="767D8474" w14:textId="77777777" w:rsidR="000B5EDC" w:rsidRPr="007E0E46" w:rsidRDefault="000B5EDC" w:rsidP="00175FE5">
            <w:pPr>
              <w:jc w:val="center"/>
              <w:rPr>
                <w:rFonts w:asciiTheme="minorHAnsi" w:hAnsiTheme="minorHAnsi" w:cstheme="minorHAnsi"/>
              </w:rPr>
            </w:pPr>
            <w:r w:rsidRPr="007E0E46">
              <w:rPr>
                <w:rFonts w:asciiTheme="minorHAnsi" w:hAnsiTheme="minorHAnsi" w:cstheme="minorHAnsi"/>
                <w:sz w:val="22"/>
                <w:szCs w:val="22"/>
              </w:rPr>
              <w:t>√</w:t>
            </w:r>
          </w:p>
        </w:tc>
        <w:tc>
          <w:tcPr>
            <w:tcW w:w="729" w:type="dxa"/>
          </w:tcPr>
          <w:p w14:paraId="484F54B2" w14:textId="77777777" w:rsidR="000B5EDC" w:rsidRPr="007E0E46" w:rsidRDefault="000B5EDC" w:rsidP="00175FE5">
            <w:pPr>
              <w:jc w:val="center"/>
              <w:rPr>
                <w:rFonts w:asciiTheme="minorHAnsi" w:hAnsiTheme="minorHAnsi" w:cstheme="minorHAnsi"/>
              </w:rPr>
            </w:pPr>
          </w:p>
        </w:tc>
        <w:tc>
          <w:tcPr>
            <w:tcW w:w="1280" w:type="dxa"/>
          </w:tcPr>
          <w:p w14:paraId="26710290" w14:textId="77777777" w:rsidR="000B5EDC" w:rsidRPr="007E0E46" w:rsidRDefault="000B5EDC" w:rsidP="00175FE5">
            <w:pPr>
              <w:rPr>
                <w:rFonts w:asciiTheme="minorHAnsi" w:hAnsiTheme="minorHAnsi" w:cstheme="minorHAnsi"/>
              </w:rPr>
            </w:pPr>
            <w:r w:rsidRPr="007E0E46">
              <w:rPr>
                <w:rFonts w:asciiTheme="minorHAnsi" w:hAnsiTheme="minorHAnsi" w:cstheme="minorHAnsi"/>
                <w:sz w:val="22"/>
                <w:szCs w:val="22"/>
              </w:rPr>
              <w:t>TECH-3</w:t>
            </w:r>
          </w:p>
        </w:tc>
        <w:tc>
          <w:tcPr>
            <w:tcW w:w="4718" w:type="dxa"/>
          </w:tcPr>
          <w:p w14:paraId="587C163E" w14:textId="1741DD1F" w:rsidR="000B5EDC" w:rsidRPr="007E0E46" w:rsidRDefault="000B5EDC" w:rsidP="00175FE5">
            <w:pPr>
              <w:ind w:left="-72"/>
              <w:rPr>
                <w:rFonts w:asciiTheme="minorHAnsi" w:hAnsiTheme="minorHAnsi" w:cstheme="minorHAnsi"/>
              </w:rPr>
            </w:pPr>
            <w:r w:rsidRPr="007E0E46">
              <w:rPr>
                <w:rFonts w:asciiTheme="minorHAnsi" w:hAnsiTheme="minorHAnsi" w:cstheme="minorHAnsi"/>
                <w:sz w:val="22"/>
                <w:szCs w:val="22"/>
              </w:rPr>
              <w:t xml:space="preserve">Comments or Suggestions on the Terms of Reference and on Counterpart Staff and Facilities to be provided by the </w:t>
            </w:r>
            <w:r w:rsidR="00C0327D" w:rsidRPr="007E0E46">
              <w:rPr>
                <w:rFonts w:asciiTheme="minorHAnsi" w:hAnsiTheme="minorHAnsi" w:cstheme="minorHAnsi"/>
                <w:sz w:val="22"/>
                <w:szCs w:val="22"/>
              </w:rPr>
              <w:t>Procuring Agency</w:t>
            </w:r>
            <w:r w:rsidRPr="007E0E46">
              <w:rPr>
                <w:rFonts w:asciiTheme="minorHAnsi" w:hAnsiTheme="minorHAnsi" w:cstheme="minorHAnsi"/>
                <w:sz w:val="22"/>
                <w:szCs w:val="22"/>
              </w:rPr>
              <w:t>.</w:t>
            </w:r>
          </w:p>
          <w:p w14:paraId="2B6E30C0" w14:textId="77777777" w:rsidR="000B5EDC" w:rsidRPr="007E0E46" w:rsidRDefault="000B5EDC" w:rsidP="00175FE5">
            <w:pPr>
              <w:ind w:left="-72"/>
              <w:rPr>
                <w:rFonts w:asciiTheme="minorHAnsi" w:hAnsiTheme="minorHAnsi" w:cstheme="minorHAnsi"/>
              </w:rPr>
            </w:pPr>
          </w:p>
        </w:tc>
        <w:tc>
          <w:tcPr>
            <w:tcW w:w="1602" w:type="dxa"/>
          </w:tcPr>
          <w:p w14:paraId="3D5102A0" w14:textId="77777777" w:rsidR="00F25D26" w:rsidRPr="007E0E46" w:rsidRDefault="00F25D26" w:rsidP="00175FE5">
            <w:pPr>
              <w:rPr>
                <w:rFonts w:asciiTheme="minorHAnsi" w:hAnsiTheme="minorHAnsi" w:cstheme="minorHAnsi"/>
                <w:i/>
              </w:rPr>
            </w:pPr>
          </w:p>
        </w:tc>
      </w:tr>
      <w:tr w:rsidR="007B798D" w:rsidRPr="007E0E46" w14:paraId="264E3219" w14:textId="77777777" w:rsidTr="00FD5D7D">
        <w:tc>
          <w:tcPr>
            <w:tcW w:w="735" w:type="dxa"/>
          </w:tcPr>
          <w:p w14:paraId="620FB659" w14:textId="77777777" w:rsidR="000B5EDC" w:rsidRPr="007E0E46" w:rsidRDefault="000B5EDC" w:rsidP="00175FE5">
            <w:pPr>
              <w:jc w:val="center"/>
              <w:rPr>
                <w:rFonts w:asciiTheme="minorHAnsi" w:hAnsiTheme="minorHAnsi" w:cstheme="minorHAnsi"/>
              </w:rPr>
            </w:pPr>
            <w:r w:rsidRPr="007E0E46">
              <w:rPr>
                <w:rFonts w:asciiTheme="minorHAnsi" w:hAnsiTheme="minorHAnsi" w:cstheme="minorHAnsi"/>
                <w:sz w:val="22"/>
                <w:szCs w:val="22"/>
              </w:rPr>
              <w:t>√</w:t>
            </w:r>
          </w:p>
        </w:tc>
        <w:tc>
          <w:tcPr>
            <w:tcW w:w="729" w:type="dxa"/>
          </w:tcPr>
          <w:p w14:paraId="0FD34E79" w14:textId="77777777" w:rsidR="000B5EDC" w:rsidRPr="007E0E46" w:rsidRDefault="000B5EDC" w:rsidP="00175FE5">
            <w:pPr>
              <w:jc w:val="center"/>
              <w:rPr>
                <w:rFonts w:asciiTheme="minorHAnsi" w:hAnsiTheme="minorHAnsi" w:cstheme="minorHAnsi"/>
              </w:rPr>
            </w:pPr>
          </w:p>
        </w:tc>
        <w:tc>
          <w:tcPr>
            <w:tcW w:w="1280" w:type="dxa"/>
          </w:tcPr>
          <w:p w14:paraId="38763F24" w14:textId="77777777" w:rsidR="00F25D26" w:rsidRPr="007E0E46" w:rsidRDefault="000B5EDC" w:rsidP="00175FE5">
            <w:pPr>
              <w:rPr>
                <w:rFonts w:asciiTheme="minorHAnsi" w:hAnsiTheme="minorHAnsi" w:cstheme="minorHAnsi"/>
              </w:rPr>
            </w:pPr>
            <w:r w:rsidRPr="007E0E46">
              <w:rPr>
                <w:rFonts w:asciiTheme="minorHAnsi" w:hAnsiTheme="minorHAnsi" w:cstheme="minorHAnsi"/>
                <w:sz w:val="22"/>
                <w:szCs w:val="22"/>
              </w:rPr>
              <w:t>TECH-3A</w:t>
            </w:r>
          </w:p>
        </w:tc>
        <w:tc>
          <w:tcPr>
            <w:tcW w:w="4718" w:type="dxa"/>
          </w:tcPr>
          <w:p w14:paraId="2B6110FC" w14:textId="77777777" w:rsidR="000B5EDC" w:rsidRPr="007E0E46" w:rsidRDefault="000B5EDC" w:rsidP="00175FE5">
            <w:pPr>
              <w:ind w:left="-72"/>
              <w:jc w:val="center"/>
              <w:rPr>
                <w:rFonts w:asciiTheme="minorHAnsi" w:hAnsiTheme="minorHAnsi" w:cstheme="minorHAnsi"/>
              </w:rPr>
            </w:pPr>
            <w:r w:rsidRPr="007E0E46">
              <w:rPr>
                <w:rFonts w:asciiTheme="minorHAnsi" w:hAnsiTheme="minorHAnsi" w:cstheme="minorHAnsi"/>
                <w:sz w:val="22"/>
                <w:szCs w:val="22"/>
              </w:rPr>
              <w:t>A. On the Terms of Reference</w:t>
            </w:r>
          </w:p>
        </w:tc>
        <w:tc>
          <w:tcPr>
            <w:tcW w:w="1602" w:type="dxa"/>
          </w:tcPr>
          <w:p w14:paraId="45D56345" w14:textId="77777777" w:rsidR="000B5EDC" w:rsidRPr="007E0E46" w:rsidRDefault="000B5EDC" w:rsidP="00175FE5">
            <w:pPr>
              <w:ind w:left="-72"/>
              <w:jc w:val="center"/>
              <w:rPr>
                <w:rFonts w:asciiTheme="minorHAnsi" w:hAnsiTheme="minorHAnsi" w:cstheme="minorHAnsi"/>
              </w:rPr>
            </w:pPr>
          </w:p>
        </w:tc>
      </w:tr>
      <w:tr w:rsidR="007B798D" w:rsidRPr="007E0E46" w14:paraId="6A976A13" w14:textId="77777777" w:rsidTr="00FD5D7D">
        <w:tc>
          <w:tcPr>
            <w:tcW w:w="735" w:type="dxa"/>
          </w:tcPr>
          <w:p w14:paraId="20E4AF5E" w14:textId="77777777" w:rsidR="000B5EDC" w:rsidRPr="007E0E46" w:rsidRDefault="000B5EDC" w:rsidP="00175FE5">
            <w:pPr>
              <w:jc w:val="center"/>
              <w:rPr>
                <w:rFonts w:asciiTheme="minorHAnsi" w:hAnsiTheme="minorHAnsi" w:cstheme="minorHAnsi"/>
              </w:rPr>
            </w:pPr>
            <w:r w:rsidRPr="007E0E46">
              <w:rPr>
                <w:rFonts w:asciiTheme="minorHAnsi" w:hAnsiTheme="minorHAnsi" w:cstheme="minorHAnsi"/>
                <w:sz w:val="22"/>
                <w:szCs w:val="22"/>
              </w:rPr>
              <w:t>√</w:t>
            </w:r>
          </w:p>
        </w:tc>
        <w:tc>
          <w:tcPr>
            <w:tcW w:w="729" w:type="dxa"/>
          </w:tcPr>
          <w:p w14:paraId="00286B2A" w14:textId="77777777" w:rsidR="000B5EDC" w:rsidRPr="007E0E46" w:rsidRDefault="000B5EDC" w:rsidP="00175FE5">
            <w:pPr>
              <w:jc w:val="center"/>
              <w:rPr>
                <w:rFonts w:asciiTheme="minorHAnsi" w:hAnsiTheme="minorHAnsi" w:cstheme="minorHAnsi"/>
              </w:rPr>
            </w:pPr>
          </w:p>
        </w:tc>
        <w:tc>
          <w:tcPr>
            <w:tcW w:w="1280" w:type="dxa"/>
          </w:tcPr>
          <w:p w14:paraId="29A3DEB6" w14:textId="77777777" w:rsidR="00F25D26" w:rsidRPr="007E0E46" w:rsidRDefault="000B5EDC" w:rsidP="00175FE5">
            <w:pPr>
              <w:rPr>
                <w:rFonts w:asciiTheme="minorHAnsi" w:hAnsiTheme="minorHAnsi" w:cstheme="minorHAnsi"/>
              </w:rPr>
            </w:pPr>
            <w:r w:rsidRPr="007E0E46">
              <w:rPr>
                <w:rFonts w:asciiTheme="minorHAnsi" w:hAnsiTheme="minorHAnsi" w:cstheme="minorHAnsi"/>
                <w:sz w:val="22"/>
                <w:szCs w:val="22"/>
              </w:rPr>
              <w:t>TECH-3B</w:t>
            </w:r>
          </w:p>
        </w:tc>
        <w:tc>
          <w:tcPr>
            <w:tcW w:w="4718" w:type="dxa"/>
          </w:tcPr>
          <w:p w14:paraId="0EA3A54B" w14:textId="77777777" w:rsidR="000B5EDC" w:rsidRPr="007E0E46" w:rsidRDefault="000B5EDC" w:rsidP="00175FE5">
            <w:pPr>
              <w:ind w:left="1440" w:hanging="360"/>
              <w:jc w:val="center"/>
              <w:rPr>
                <w:rFonts w:asciiTheme="minorHAnsi" w:hAnsiTheme="minorHAnsi" w:cstheme="minorHAnsi"/>
              </w:rPr>
            </w:pPr>
            <w:r w:rsidRPr="007E0E46">
              <w:rPr>
                <w:rFonts w:asciiTheme="minorHAnsi" w:hAnsiTheme="minorHAnsi" w:cstheme="minorHAnsi"/>
                <w:sz w:val="22"/>
                <w:szCs w:val="22"/>
              </w:rPr>
              <w:t>B. On the Counterpart Staff and Facilities</w:t>
            </w:r>
          </w:p>
        </w:tc>
        <w:tc>
          <w:tcPr>
            <w:tcW w:w="1602" w:type="dxa"/>
          </w:tcPr>
          <w:p w14:paraId="3708E073" w14:textId="77777777" w:rsidR="000B5EDC" w:rsidRPr="007E0E46" w:rsidRDefault="000B5EDC" w:rsidP="00175FE5">
            <w:pPr>
              <w:ind w:left="1440" w:hanging="360"/>
              <w:jc w:val="center"/>
              <w:rPr>
                <w:rFonts w:asciiTheme="minorHAnsi" w:hAnsiTheme="minorHAnsi" w:cstheme="minorHAnsi"/>
              </w:rPr>
            </w:pPr>
          </w:p>
        </w:tc>
      </w:tr>
      <w:tr w:rsidR="007B798D" w:rsidRPr="007E0E46" w14:paraId="1CC84CE4" w14:textId="77777777" w:rsidTr="00FD5D7D">
        <w:tc>
          <w:tcPr>
            <w:tcW w:w="735" w:type="dxa"/>
          </w:tcPr>
          <w:p w14:paraId="4DCD53FC" w14:textId="77777777" w:rsidR="000B5EDC" w:rsidRPr="007E0E46" w:rsidRDefault="000B5EDC" w:rsidP="00175FE5">
            <w:pPr>
              <w:jc w:val="center"/>
              <w:rPr>
                <w:rFonts w:asciiTheme="minorHAnsi" w:hAnsiTheme="minorHAnsi" w:cstheme="minorHAnsi"/>
              </w:rPr>
            </w:pPr>
            <w:r w:rsidRPr="007E0E46">
              <w:rPr>
                <w:rFonts w:asciiTheme="minorHAnsi" w:hAnsiTheme="minorHAnsi" w:cstheme="minorHAnsi"/>
                <w:sz w:val="22"/>
                <w:szCs w:val="22"/>
              </w:rPr>
              <w:t>√</w:t>
            </w:r>
          </w:p>
        </w:tc>
        <w:tc>
          <w:tcPr>
            <w:tcW w:w="729" w:type="dxa"/>
          </w:tcPr>
          <w:p w14:paraId="591BD8C4" w14:textId="77777777" w:rsidR="000B5EDC" w:rsidRPr="007E0E46" w:rsidRDefault="000B5EDC" w:rsidP="00175FE5">
            <w:pPr>
              <w:jc w:val="center"/>
              <w:rPr>
                <w:rFonts w:asciiTheme="minorHAnsi" w:hAnsiTheme="minorHAnsi" w:cstheme="minorHAnsi"/>
              </w:rPr>
            </w:pPr>
            <w:r w:rsidRPr="007E0E46">
              <w:rPr>
                <w:rFonts w:asciiTheme="minorHAnsi" w:hAnsiTheme="minorHAnsi" w:cstheme="minorHAnsi"/>
                <w:sz w:val="22"/>
                <w:szCs w:val="22"/>
              </w:rPr>
              <w:t>√</w:t>
            </w:r>
          </w:p>
        </w:tc>
        <w:tc>
          <w:tcPr>
            <w:tcW w:w="1280" w:type="dxa"/>
          </w:tcPr>
          <w:p w14:paraId="1C57B876" w14:textId="77777777" w:rsidR="000B5EDC" w:rsidRPr="007E0E46" w:rsidRDefault="000B5EDC" w:rsidP="00175FE5">
            <w:pPr>
              <w:rPr>
                <w:rFonts w:asciiTheme="minorHAnsi" w:hAnsiTheme="minorHAnsi" w:cstheme="minorHAnsi"/>
              </w:rPr>
            </w:pPr>
            <w:r w:rsidRPr="007E0E46">
              <w:rPr>
                <w:rFonts w:asciiTheme="minorHAnsi" w:hAnsiTheme="minorHAnsi" w:cstheme="minorHAnsi"/>
                <w:sz w:val="22"/>
                <w:szCs w:val="22"/>
              </w:rPr>
              <w:t>TECH-4</w:t>
            </w:r>
          </w:p>
        </w:tc>
        <w:tc>
          <w:tcPr>
            <w:tcW w:w="4718" w:type="dxa"/>
          </w:tcPr>
          <w:p w14:paraId="6C4C57DD" w14:textId="77777777" w:rsidR="000B5EDC" w:rsidRPr="007E0E46" w:rsidRDefault="000B5EDC" w:rsidP="00175FE5">
            <w:pPr>
              <w:rPr>
                <w:rFonts w:asciiTheme="minorHAnsi" w:hAnsiTheme="minorHAnsi" w:cstheme="minorHAnsi"/>
              </w:rPr>
            </w:pPr>
            <w:r w:rsidRPr="007E0E46">
              <w:rPr>
                <w:rFonts w:asciiTheme="minorHAnsi" w:hAnsiTheme="minorHAnsi" w:cstheme="minorHAnsi"/>
                <w:sz w:val="22"/>
                <w:szCs w:val="22"/>
              </w:rPr>
              <w:t>Description of the Approach, Methodology</w:t>
            </w:r>
            <w:r w:rsidR="00190D7F" w:rsidRPr="007E0E46">
              <w:rPr>
                <w:rFonts w:asciiTheme="minorHAnsi" w:hAnsiTheme="minorHAnsi" w:cstheme="minorHAnsi"/>
                <w:sz w:val="22"/>
                <w:szCs w:val="22"/>
              </w:rPr>
              <w:t>,</w:t>
            </w:r>
            <w:r w:rsidRPr="007E0E46">
              <w:rPr>
                <w:rFonts w:asciiTheme="minorHAnsi" w:hAnsiTheme="minorHAnsi" w:cstheme="minorHAnsi"/>
                <w:sz w:val="22"/>
                <w:szCs w:val="22"/>
              </w:rPr>
              <w:t xml:space="preserve"> and Work Plan for Performing the Assignment</w:t>
            </w:r>
          </w:p>
        </w:tc>
        <w:tc>
          <w:tcPr>
            <w:tcW w:w="1602" w:type="dxa"/>
          </w:tcPr>
          <w:p w14:paraId="47D3A0B0" w14:textId="77777777" w:rsidR="000B5EDC" w:rsidRPr="007E0E46" w:rsidRDefault="000B5EDC" w:rsidP="00175FE5">
            <w:pPr>
              <w:rPr>
                <w:rFonts w:asciiTheme="minorHAnsi" w:hAnsiTheme="minorHAnsi" w:cstheme="minorHAnsi"/>
                <w:i/>
              </w:rPr>
            </w:pPr>
          </w:p>
        </w:tc>
      </w:tr>
      <w:tr w:rsidR="007B798D" w:rsidRPr="007E0E46" w14:paraId="4AC7621D" w14:textId="77777777" w:rsidTr="00FD5D7D">
        <w:tc>
          <w:tcPr>
            <w:tcW w:w="735" w:type="dxa"/>
          </w:tcPr>
          <w:p w14:paraId="4B3A8F35" w14:textId="77777777" w:rsidR="000B5EDC" w:rsidRPr="007E0E46" w:rsidRDefault="000B5EDC" w:rsidP="00175FE5">
            <w:pPr>
              <w:jc w:val="center"/>
              <w:rPr>
                <w:rFonts w:asciiTheme="minorHAnsi" w:hAnsiTheme="minorHAnsi" w:cstheme="minorHAnsi"/>
              </w:rPr>
            </w:pPr>
            <w:r w:rsidRPr="007E0E46">
              <w:rPr>
                <w:rFonts w:asciiTheme="minorHAnsi" w:hAnsiTheme="minorHAnsi" w:cstheme="minorHAnsi"/>
                <w:sz w:val="22"/>
                <w:szCs w:val="22"/>
              </w:rPr>
              <w:t>√</w:t>
            </w:r>
          </w:p>
        </w:tc>
        <w:tc>
          <w:tcPr>
            <w:tcW w:w="729" w:type="dxa"/>
          </w:tcPr>
          <w:p w14:paraId="2094CFEE" w14:textId="77777777" w:rsidR="000B5EDC" w:rsidRPr="007E0E46" w:rsidRDefault="000B5EDC" w:rsidP="00175FE5">
            <w:pPr>
              <w:jc w:val="center"/>
              <w:rPr>
                <w:rFonts w:asciiTheme="minorHAnsi" w:hAnsiTheme="minorHAnsi" w:cstheme="minorHAnsi"/>
              </w:rPr>
            </w:pPr>
            <w:r w:rsidRPr="007E0E46">
              <w:rPr>
                <w:rFonts w:asciiTheme="minorHAnsi" w:hAnsiTheme="minorHAnsi" w:cstheme="minorHAnsi"/>
                <w:sz w:val="22"/>
                <w:szCs w:val="22"/>
              </w:rPr>
              <w:t>√</w:t>
            </w:r>
          </w:p>
        </w:tc>
        <w:tc>
          <w:tcPr>
            <w:tcW w:w="1280" w:type="dxa"/>
          </w:tcPr>
          <w:p w14:paraId="07F9919D" w14:textId="77777777" w:rsidR="000B5EDC" w:rsidRPr="007E0E46" w:rsidRDefault="000B5EDC" w:rsidP="00175FE5">
            <w:pPr>
              <w:rPr>
                <w:rFonts w:asciiTheme="minorHAnsi" w:hAnsiTheme="minorHAnsi" w:cstheme="minorHAnsi"/>
              </w:rPr>
            </w:pPr>
            <w:r w:rsidRPr="007E0E46">
              <w:rPr>
                <w:rFonts w:asciiTheme="minorHAnsi" w:hAnsiTheme="minorHAnsi" w:cstheme="minorHAnsi"/>
                <w:sz w:val="22"/>
                <w:szCs w:val="22"/>
              </w:rPr>
              <w:t>TECH-5</w:t>
            </w:r>
          </w:p>
        </w:tc>
        <w:tc>
          <w:tcPr>
            <w:tcW w:w="4718" w:type="dxa"/>
          </w:tcPr>
          <w:p w14:paraId="0C53F7B3" w14:textId="77777777" w:rsidR="000B5EDC" w:rsidRPr="007E0E46" w:rsidRDefault="000B5EDC" w:rsidP="00175FE5">
            <w:pPr>
              <w:rPr>
                <w:rFonts w:asciiTheme="minorHAnsi" w:hAnsiTheme="minorHAnsi" w:cstheme="minorHAnsi"/>
              </w:rPr>
            </w:pPr>
            <w:r w:rsidRPr="007E0E46">
              <w:rPr>
                <w:rFonts w:asciiTheme="minorHAnsi" w:hAnsiTheme="minorHAnsi" w:cstheme="minorHAnsi"/>
                <w:sz w:val="22"/>
                <w:szCs w:val="22"/>
              </w:rPr>
              <w:t>Work Schedule and Planning for Deliverables</w:t>
            </w:r>
          </w:p>
        </w:tc>
        <w:tc>
          <w:tcPr>
            <w:tcW w:w="1602" w:type="dxa"/>
          </w:tcPr>
          <w:p w14:paraId="0C524255" w14:textId="77777777" w:rsidR="000B5EDC" w:rsidRPr="007E0E46" w:rsidRDefault="000B5EDC" w:rsidP="00175FE5">
            <w:pPr>
              <w:rPr>
                <w:rFonts w:asciiTheme="minorHAnsi" w:hAnsiTheme="minorHAnsi" w:cstheme="minorHAnsi"/>
              </w:rPr>
            </w:pPr>
          </w:p>
        </w:tc>
      </w:tr>
      <w:tr w:rsidR="007B798D" w:rsidRPr="007E0E46" w14:paraId="6212CA24" w14:textId="77777777" w:rsidTr="00FD5D7D">
        <w:tc>
          <w:tcPr>
            <w:tcW w:w="735" w:type="dxa"/>
          </w:tcPr>
          <w:p w14:paraId="5E0BC4F4" w14:textId="77777777" w:rsidR="000B5EDC" w:rsidRPr="007E0E46" w:rsidRDefault="000B5EDC" w:rsidP="00175FE5">
            <w:pPr>
              <w:jc w:val="center"/>
              <w:rPr>
                <w:rFonts w:asciiTheme="minorHAnsi" w:hAnsiTheme="minorHAnsi" w:cstheme="minorHAnsi"/>
              </w:rPr>
            </w:pPr>
            <w:r w:rsidRPr="007E0E46">
              <w:rPr>
                <w:rFonts w:asciiTheme="minorHAnsi" w:hAnsiTheme="minorHAnsi" w:cstheme="minorHAnsi"/>
                <w:sz w:val="22"/>
                <w:szCs w:val="22"/>
              </w:rPr>
              <w:t>√</w:t>
            </w:r>
          </w:p>
        </w:tc>
        <w:tc>
          <w:tcPr>
            <w:tcW w:w="729" w:type="dxa"/>
          </w:tcPr>
          <w:p w14:paraId="048FBD5B" w14:textId="77777777" w:rsidR="000B5EDC" w:rsidRPr="007E0E46" w:rsidRDefault="000B5EDC" w:rsidP="00175FE5">
            <w:pPr>
              <w:jc w:val="center"/>
              <w:rPr>
                <w:rFonts w:asciiTheme="minorHAnsi" w:hAnsiTheme="minorHAnsi" w:cstheme="minorHAnsi"/>
              </w:rPr>
            </w:pPr>
            <w:r w:rsidRPr="007E0E46">
              <w:rPr>
                <w:rFonts w:asciiTheme="minorHAnsi" w:hAnsiTheme="minorHAnsi" w:cstheme="minorHAnsi"/>
                <w:sz w:val="22"/>
                <w:szCs w:val="22"/>
              </w:rPr>
              <w:t>√</w:t>
            </w:r>
          </w:p>
        </w:tc>
        <w:tc>
          <w:tcPr>
            <w:tcW w:w="1280" w:type="dxa"/>
          </w:tcPr>
          <w:p w14:paraId="195FF113" w14:textId="77777777" w:rsidR="000B5EDC" w:rsidRPr="007E0E46" w:rsidRDefault="000B5EDC" w:rsidP="00175FE5">
            <w:pPr>
              <w:rPr>
                <w:rFonts w:asciiTheme="minorHAnsi" w:hAnsiTheme="minorHAnsi" w:cstheme="minorHAnsi"/>
              </w:rPr>
            </w:pPr>
            <w:r w:rsidRPr="007E0E46">
              <w:rPr>
                <w:rFonts w:asciiTheme="minorHAnsi" w:hAnsiTheme="minorHAnsi" w:cstheme="minorHAnsi"/>
                <w:sz w:val="22"/>
                <w:szCs w:val="22"/>
              </w:rPr>
              <w:t>TECH-6</w:t>
            </w:r>
          </w:p>
        </w:tc>
        <w:tc>
          <w:tcPr>
            <w:tcW w:w="4718" w:type="dxa"/>
          </w:tcPr>
          <w:p w14:paraId="10B03568" w14:textId="77777777" w:rsidR="000B5EDC" w:rsidRPr="007E0E46" w:rsidRDefault="000B5EDC" w:rsidP="00175FE5">
            <w:pPr>
              <w:rPr>
                <w:rFonts w:asciiTheme="minorHAnsi" w:hAnsiTheme="minorHAnsi" w:cstheme="minorHAnsi"/>
              </w:rPr>
            </w:pPr>
            <w:r w:rsidRPr="007E0E46">
              <w:rPr>
                <w:rFonts w:asciiTheme="minorHAnsi" w:hAnsiTheme="minorHAnsi" w:cstheme="minorHAnsi"/>
                <w:sz w:val="22"/>
                <w:szCs w:val="22"/>
              </w:rPr>
              <w:t xml:space="preserve">Team Composition, Key Experts Inputs, and attached Curriculum Vitae (CV) </w:t>
            </w:r>
          </w:p>
        </w:tc>
        <w:tc>
          <w:tcPr>
            <w:tcW w:w="1602" w:type="dxa"/>
          </w:tcPr>
          <w:p w14:paraId="52FD7F8B" w14:textId="77777777" w:rsidR="000B5EDC" w:rsidRPr="007E0E46" w:rsidRDefault="000B5EDC" w:rsidP="00175FE5">
            <w:pPr>
              <w:rPr>
                <w:rFonts w:asciiTheme="minorHAnsi" w:hAnsiTheme="minorHAnsi" w:cstheme="minorHAnsi"/>
              </w:rPr>
            </w:pPr>
          </w:p>
        </w:tc>
      </w:tr>
      <w:tr w:rsidR="006D3F4E" w:rsidRPr="007E0E46" w14:paraId="1B0CB8D2" w14:textId="77777777" w:rsidTr="00FD5D7D">
        <w:tc>
          <w:tcPr>
            <w:tcW w:w="735" w:type="dxa"/>
          </w:tcPr>
          <w:p w14:paraId="75BB49F0" w14:textId="400B0608" w:rsidR="006D3F4E" w:rsidRPr="007E0E46" w:rsidRDefault="006D3F4E" w:rsidP="006D3F4E">
            <w:pPr>
              <w:jc w:val="center"/>
              <w:rPr>
                <w:rFonts w:asciiTheme="minorHAnsi" w:hAnsiTheme="minorHAnsi" w:cstheme="minorHAnsi"/>
                <w:sz w:val="22"/>
                <w:szCs w:val="22"/>
              </w:rPr>
            </w:pPr>
            <w:r w:rsidRPr="007E0E46">
              <w:rPr>
                <w:rFonts w:asciiTheme="minorHAnsi" w:hAnsiTheme="minorHAnsi" w:cstheme="minorHAnsi"/>
                <w:sz w:val="22"/>
                <w:szCs w:val="22"/>
              </w:rPr>
              <w:t>√</w:t>
            </w:r>
          </w:p>
        </w:tc>
        <w:tc>
          <w:tcPr>
            <w:tcW w:w="729" w:type="dxa"/>
          </w:tcPr>
          <w:p w14:paraId="2D10695C" w14:textId="01F33A73" w:rsidR="006D3F4E" w:rsidRPr="007E0E46" w:rsidRDefault="006D3F4E" w:rsidP="006D3F4E">
            <w:pPr>
              <w:jc w:val="center"/>
              <w:rPr>
                <w:rFonts w:asciiTheme="minorHAnsi" w:hAnsiTheme="minorHAnsi" w:cstheme="minorHAnsi"/>
                <w:sz w:val="22"/>
                <w:szCs w:val="22"/>
              </w:rPr>
            </w:pPr>
            <w:r w:rsidRPr="007E0E46">
              <w:rPr>
                <w:rFonts w:asciiTheme="minorHAnsi" w:hAnsiTheme="minorHAnsi" w:cstheme="minorHAnsi"/>
                <w:sz w:val="22"/>
                <w:szCs w:val="22"/>
              </w:rPr>
              <w:t>√</w:t>
            </w:r>
          </w:p>
        </w:tc>
        <w:tc>
          <w:tcPr>
            <w:tcW w:w="1280" w:type="dxa"/>
          </w:tcPr>
          <w:p w14:paraId="69A6BAEC" w14:textId="602983A1" w:rsidR="006D3F4E" w:rsidRPr="007E0E46" w:rsidRDefault="006D3F4E" w:rsidP="006D3F4E">
            <w:pPr>
              <w:rPr>
                <w:rFonts w:asciiTheme="minorHAnsi" w:hAnsiTheme="minorHAnsi" w:cstheme="minorHAnsi"/>
                <w:sz w:val="22"/>
                <w:szCs w:val="22"/>
              </w:rPr>
            </w:pPr>
            <w:r>
              <w:rPr>
                <w:rFonts w:asciiTheme="minorHAnsi" w:hAnsiTheme="minorHAnsi" w:cstheme="minorHAnsi"/>
                <w:sz w:val="22"/>
                <w:szCs w:val="22"/>
              </w:rPr>
              <w:t>TECH-7</w:t>
            </w:r>
          </w:p>
        </w:tc>
        <w:tc>
          <w:tcPr>
            <w:tcW w:w="4718" w:type="dxa"/>
          </w:tcPr>
          <w:p w14:paraId="3C5DDB08" w14:textId="3677D695" w:rsidR="006D3F4E" w:rsidRPr="007E0E46" w:rsidRDefault="006D3F4E" w:rsidP="006D3F4E">
            <w:pPr>
              <w:rPr>
                <w:rFonts w:asciiTheme="minorHAnsi" w:hAnsiTheme="minorHAnsi" w:cstheme="minorHAnsi"/>
                <w:sz w:val="22"/>
                <w:szCs w:val="22"/>
              </w:rPr>
            </w:pPr>
            <w:r>
              <w:rPr>
                <w:rFonts w:asciiTheme="minorHAnsi" w:hAnsiTheme="minorHAnsi" w:cstheme="minorHAnsi"/>
                <w:sz w:val="22"/>
                <w:szCs w:val="22"/>
              </w:rPr>
              <w:t>A</w:t>
            </w:r>
            <w:r w:rsidR="004D5793">
              <w:rPr>
                <w:rFonts w:asciiTheme="minorHAnsi" w:hAnsiTheme="minorHAnsi" w:cstheme="minorHAnsi"/>
                <w:sz w:val="22"/>
                <w:szCs w:val="22"/>
              </w:rPr>
              <w:t>ffidavit</w:t>
            </w:r>
          </w:p>
        </w:tc>
        <w:tc>
          <w:tcPr>
            <w:tcW w:w="1602" w:type="dxa"/>
          </w:tcPr>
          <w:p w14:paraId="77A89FF0" w14:textId="77777777" w:rsidR="006D3F4E" w:rsidRPr="007E0E46" w:rsidRDefault="006D3F4E" w:rsidP="006D3F4E">
            <w:pPr>
              <w:rPr>
                <w:rFonts w:asciiTheme="minorHAnsi" w:hAnsiTheme="minorHAnsi" w:cstheme="minorHAnsi"/>
              </w:rPr>
            </w:pPr>
          </w:p>
        </w:tc>
      </w:tr>
    </w:tbl>
    <w:p w14:paraId="7F340AEA" w14:textId="77777777" w:rsidR="000B5EDC" w:rsidRPr="007E0E46" w:rsidRDefault="000B5EDC" w:rsidP="00175FE5">
      <w:pPr>
        <w:ind w:left="720" w:hanging="720"/>
        <w:jc w:val="center"/>
        <w:rPr>
          <w:rFonts w:asciiTheme="minorHAnsi" w:hAnsiTheme="minorHAnsi" w:cstheme="minorHAnsi"/>
        </w:rPr>
      </w:pPr>
    </w:p>
    <w:p w14:paraId="5EA557EB" w14:textId="2D42A855" w:rsidR="00AE21C7" w:rsidRPr="007E0E46" w:rsidRDefault="00AE21C7" w:rsidP="00175FE5">
      <w:pPr>
        <w:rPr>
          <w:rFonts w:asciiTheme="minorHAnsi" w:hAnsiTheme="minorHAnsi" w:cstheme="minorHAnsi"/>
          <w:b/>
        </w:rPr>
      </w:pPr>
      <w:r w:rsidRPr="007E0E46">
        <w:rPr>
          <w:rFonts w:asciiTheme="minorHAnsi" w:hAnsiTheme="minorHAnsi" w:cstheme="minorHAnsi"/>
          <w:b/>
        </w:rPr>
        <w:t xml:space="preserve">All pages of the original Technical and Financial Proposal </w:t>
      </w:r>
      <w:r w:rsidR="00C5176C" w:rsidRPr="007E0E46">
        <w:rPr>
          <w:rFonts w:asciiTheme="minorHAnsi" w:hAnsiTheme="minorHAnsi" w:cstheme="minorHAnsi"/>
          <w:b/>
        </w:rPr>
        <w:t>shall</w:t>
      </w:r>
      <w:r w:rsidRPr="007E0E46">
        <w:rPr>
          <w:rFonts w:asciiTheme="minorHAnsi" w:hAnsiTheme="minorHAnsi" w:cstheme="minorHAnsi"/>
          <w:b/>
        </w:rPr>
        <w:t xml:space="preserve"> be </w:t>
      </w:r>
      <w:r w:rsidR="0055388A" w:rsidRPr="007E0E46">
        <w:rPr>
          <w:rFonts w:asciiTheme="minorHAnsi" w:hAnsiTheme="minorHAnsi" w:cstheme="minorHAnsi"/>
          <w:b/>
        </w:rPr>
        <w:t>initialed</w:t>
      </w:r>
      <w:r w:rsidRPr="007E0E46">
        <w:rPr>
          <w:rFonts w:asciiTheme="minorHAnsi" w:hAnsiTheme="minorHAnsi" w:cstheme="minorHAnsi"/>
          <w:b/>
        </w:rPr>
        <w:t xml:space="preserve"> by the same authorized representative of the </w:t>
      </w:r>
      <w:r w:rsidR="00345387" w:rsidRPr="007E0E46">
        <w:rPr>
          <w:rFonts w:asciiTheme="minorHAnsi" w:hAnsiTheme="minorHAnsi" w:cstheme="minorHAnsi"/>
          <w:b/>
        </w:rPr>
        <w:t>Consultant</w:t>
      </w:r>
      <w:r w:rsidRPr="007E0E46">
        <w:rPr>
          <w:rFonts w:asciiTheme="minorHAnsi" w:hAnsiTheme="minorHAnsi" w:cstheme="minorHAnsi"/>
          <w:b/>
        </w:rPr>
        <w:t xml:space="preserve"> who signs the Proposal.</w:t>
      </w:r>
    </w:p>
    <w:p w14:paraId="69FD6FB0" w14:textId="77777777" w:rsidR="000B5EDC" w:rsidRPr="007E0E46" w:rsidRDefault="000B5EDC" w:rsidP="00175FE5">
      <w:pPr>
        <w:jc w:val="center"/>
        <w:rPr>
          <w:rFonts w:asciiTheme="minorHAnsi" w:hAnsiTheme="minorHAnsi" w:cstheme="minorHAnsi"/>
        </w:rPr>
      </w:pPr>
    </w:p>
    <w:p w14:paraId="78F25638" w14:textId="77777777" w:rsidR="00DA375F" w:rsidRPr="007E0E46" w:rsidRDefault="00DA375F" w:rsidP="00175FE5">
      <w:pPr>
        <w:jc w:val="center"/>
        <w:rPr>
          <w:rStyle w:val="Heading6Char"/>
          <w:rFonts w:asciiTheme="minorHAnsi" w:hAnsiTheme="minorHAnsi" w:cstheme="minorHAnsi"/>
          <w:sz w:val="28"/>
          <w:szCs w:val="28"/>
        </w:rPr>
        <w:sectPr w:rsidR="00DA375F" w:rsidRPr="007E0E46" w:rsidSect="00DA375F">
          <w:pgSz w:w="12242" w:h="15842" w:code="1"/>
          <w:pgMar w:top="1440" w:right="1440" w:bottom="1440" w:left="1728" w:header="720" w:footer="720" w:gutter="0"/>
          <w:cols w:space="708"/>
          <w:titlePg/>
          <w:docGrid w:linePitch="360"/>
        </w:sectPr>
      </w:pPr>
    </w:p>
    <w:p w14:paraId="74D71A84" w14:textId="503AC05B" w:rsidR="000B5EDC" w:rsidRPr="007E0E46" w:rsidRDefault="00B47775" w:rsidP="00175FE5">
      <w:pPr>
        <w:jc w:val="center"/>
        <w:rPr>
          <w:rStyle w:val="Heading6Char"/>
          <w:rFonts w:asciiTheme="minorHAnsi" w:hAnsiTheme="minorHAnsi" w:cstheme="minorHAnsi"/>
          <w:sz w:val="28"/>
          <w:szCs w:val="28"/>
        </w:rPr>
      </w:pPr>
      <w:r w:rsidRPr="007E0E46">
        <w:rPr>
          <w:rStyle w:val="Heading6Char"/>
          <w:rFonts w:asciiTheme="minorHAnsi" w:hAnsiTheme="minorHAnsi" w:cstheme="minorHAnsi"/>
          <w:sz w:val="28"/>
          <w:szCs w:val="28"/>
        </w:rPr>
        <w:lastRenderedPageBreak/>
        <w:t xml:space="preserve">Form </w:t>
      </w:r>
      <w:r w:rsidR="000B5EDC" w:rsidRPr="007E0E46">
        <w:rPr>
          <w:rStyle w:val="Heading6Char"/>
          <w:rFonts w:asciiTheme="minorHAnsi" w:hAnsiTheme="minorHAnsi" w:cstheme="minorHAnsi"/>
          <w:sz w:val="28"/>
          <w:szCs w:val="28"/>
        </w:rPr>
        <w:t xml:space="preserve">TECH-1  </w:t>
      </w:r>
    </w:p>
    <w:p w14:paraId="7B211F67" w14:textId="77777777" w:rsidR="000B5EDC" w:rsidRPr="007E0E46" w:rsidRDefault="000B5EDC" w:rsidP="00175FE5">
      <w:pPr>
        <w:jc w:val="center"/>
        <w:rPr>
          <w:rStyle w:val="Heading6Char"/>
          <w:rFonts w:asciiTheme="minorHAnsi" w:hAnsiTheme="minorHAnsi" w:cstheme="minorHAnsi"/>
          <w:sz w:val="28"/>
          <w:szCs w:val="28"/>
        </w:rPr>
      </w:pPr>
    </w:p>
    <w:p w14:paraId="40BEB086" w14:textId="77777777" w:rsidR="000B5EDC" w:rsidRPr="007E0E46" w:rsidRDefault="000B5EDC" w:rsidP="00175FE5">
      <w:pPr>
        <w:jc w:val="center"/>
        <w:rPr>
          <w:rStyle w:val="Heading6Char"/>
          <w:rFonts w:asciiTheme="minorHAnsi" w:hAnsiTheme="minorHAnsi" w:cstheme="minorHAnsi"/>
          <w:sz w:val="28"/>
          <w:szCs w:val="28"/>
        </w:rPr>
      </w:pPr>
      <w:r w:rsidRPr="007E0E46">
        <w:rPr>
          <w:rStyle w:val="Heading6Char"/>
          <w:rFonts w:asciiTheme="minorHAnsi" w:hAnsiTheme="minorHAnsi" w:cstheme="minorHAnsi"/>
          <w:sz w:val="28"/>
          <w:szCs w:val="28"/>
        </w:rPr>
        <w:t>Technical Proposal Submission Form</w:t>
      </w:r>
    </w:p>
    <w:p w14:paraId="6E86D321" w14:textId="77777777" w:rsidR="000B5EDC" w:rsidRPr="007E0E46" w:rsidRDefault="000B5EDC" w:rsidP="00175FE5">
      <w:pPr>
        <w:pBdr>
          <w:bottom w:val="single" w:sz="8" w:space="1" w:color="auto"/>
        </w:pBdr>
        <w:jc w:val="right"/>
        <w:rPr>
          <w:rFonts w:asciiTheme="minorHAnsi" w:hAnsiTheme="minorHAnsi" w:cstheme="minorHAnsi"/>
        </w:rPr>
      </w:pPr>
    </w:p>
    <w:p w14:paraId="455E79A5" w14:textId="77777777" w:rsidR="000B5EDC" w:rsidRPr="007E0E46" w:rsidRDefault="000B5EDC" w:rsidP="00175FE5">
      <w:pPr>
        <w:jc w:val="right"/>
        <w:rPr>
          <w:rFonts w:asciiTheme="minorHAnsi" w:hAnsiTheme="minorHAnsi" w:cstheme="minorHAnsi"/>
        </w:rPr>
      </w:pPr>
    </w:p>
    <w:p w14:paraId="546D9511" w14:textId="77777777" w:rsidR="000B5EDC" w:rsidRPr="007E0E46" w:rsidRDefault="00A10FC2" w:rsidP="00175FE5">
      <w:pPr>
        <w:jc w:val="right"/>
        <w:rPr>
          <w:rFonts w:asciiTheme="minorHAnsi" w:hAnsiTheme="minorHAnsi" w:cstheme="minorHAnsi"/>
        </w:rPr>
      </w:pPr>
      <w:r w:rsidRPr="007E0E46">
        <w:rPr>
          <w:rFonts w:asciiTheme="minorHAnsi" w:hAnsiTheme="minorHAnsi" w:cstheme="minorHAnsi"/>
        </w:rPr>
        <w:t>{</w:t>
      </w:r>
      <w:r w:rsidR="000B5EDC" w:rsidRPr="007E0E46">
        <w:rPr>
          <w:rFonts w:asciiTheme="minorHAnsi" w:hAnsiTheme="minorHAnsi" w:cstheme="minorHAnsi"/>
        </w:rPr>
        <w:t>Location, Date</w:t>
      </w:r>
      <w:r w:rsidRPr="007E0E46">
        <w:rPr>
          <w:rFonts w:asciiTheme="minorHAnsi" w:hAnsiTheme="minorHAnsi" w:cstheme="minorHAnsi"/>
        </w:rPr>
        <w:t>}</w:t>
      </w:r>
    </w:p>
    <w:p w14:paraId="0AFC9D1F" w14:textId="77777777" w:rsidR="000B5EDC" w:rsidRPr="007E0E46" w:rsidRDefault="000B5EDC" w:rsidP="00175FE5">
      <w:pPr>
        <w:pStyle w:val="Header"/>
        <w:rPr>
          <w:rFonts w:asciiTheme="minorHAnsi" w:hAnsiTheme="minorHAnsi" w:cstheme="minorHAnsi"/>
          <w:szCs w:val="24"/>
          <w:lang w:eastAsia="it-IT"/>
        </w:rPr>
      </w:pPr>
    </w:p>
    <w:p w14:paraId="18246FFA" w14:textId="38980A09" w:rsidR="000B5EDC" w:rsidRPr="007E0E46" w:rsidRDefault="000B5EDC" w:rsidP="00175FE5">
      <w:pPr>
        <w:rPr>
          <w:rFonts w:asciiTheme="minorHAnsi" w:hAnsiTheme="minorHAnsi" w:cstheme="minorHAnsi"/>
          <w:i/>
        </w:rPr>
      </w:pPr>
      <w:r w:rsidRPr="007E0E46">
        <w:rPr>
          <w:rFonts w:asciiTheme="minorHAnsi" w:hAnsiTheme="minorHAnsi" w:cstheme="minorHAnsi"/>
        </w:rPr>
        <w:t>To:</w:t>
      </w:r>
      <w:r w:rsidRPr="007E0E46">
        <w:rPr>
          <w:rFonts w:asciiTheme="minorHAnsi" w:hAnsiTheme="minorHAnsi" w:cstheme="minorHAnsi"/>
        </w:rPr>
        <w:tab/>
      </w:r>
      <w:r w:rsidRPr="007E0E46">
        <w:rPr>
          <w:rFonts w:asciiTheme="minorHAnsi" w:hAnsiTheme="minorHAnsi" w:cstheme="minorHAnsi"/>
          <w:i/>
        </w:rPr>
        <w:t xml:space="preserve">[Name and address of </w:t>
      </w:r>
      <w:r w:rsidR="00C0327D" w:rsidRPr="007E0E46">
        <w:rPr>
          <w:rFonts w:asciiTheme="minorHAnsi" w:hAnsiTheme="minorHAnsi" w:cstheme="minorHAnsi"/>
          <w:i/>
        </w:rPr>
        <w:t>Procuring Agency</w:t>
      </w:r>
      <w:r w:rsidR="00096262" w:rsidRPr="007E0E46">
        <w:rPr>
          <w:rFonts w:asciiTheme="minorHAnsi" w:hAnsiTheme="minorHAnsi" w:cstheme="minorHAnsi"/>
          <w:i/>
        </w:rPr>
        <w:t>]</w:t>
      </w:r>
    </w:p>
    <w:p w14:paraId="48E888C3" w14:textId="77777777" w:rsidR="000B5EDC" w:rsidRPr="007E0E46" w:rsidRDefault="000B5EDC" w:rsidP="00175FE5">
      <w:pPr>
        <w:rPr>
          <w:rFonts w:asciiTheme="minorHAnsi" w:hAnsiTheme="minorHAnsi" w:cstheme="minorHAnsi"/>
        </w:rPr>
      </w:pPr>
    </w:p>
    <w:p w14:paraId="1BD36A7F" w14:textId="77777777" w:rsidR="000B5EDC" w:rsidRPr="007E0E46" w:rsidRDefault="000B5EDC" w:rsidP="00175FE5">
      <w:pPr>
        <w:rPr>
          <w:rFonts w:asciiTheme="minorHAnsi" w:hAnsiTheme="minorHAnsi" w:cstheme="minorHAnsi"/>
        </w:rPr>
      </w:pPr>
    </w:p>
    <w:p w14:paraId="18A952D2" w14:textId="77777777" w:rsidR="000B5EDC" w:rsidRPr="007E0E46" w:rsidRDefault="000B5EDC" w:rsidP="00175FE5">
      <w:pPr>
        <w:rPr>
          <w:rFonts w:asciiTheme="minorHAnsi" w:hAnsiTheme="minorHAnsi" w:cstheme="minorHAnsi"/>
        </w:rPr>
      </w:pPr>
      <w:r w:rsidRPr="007E0E46">
        <w:rPr>
          <w:rFonts w:asciiTheme="minorHAnsi" w:hAnsiTheme="minorHAnsi" w:cstheme="minorHAnsi"/>
        </w:rPr>
        <w:t>Dear Sirs:</w:t>
      </w:r>
    </w:p>
    <w:p w14:paraId="32DAFD1C" w14:textId="77777777" w:rsidR="000B5EDC" w:rsidRPr="007E0E46" w:rsidRDefault="000B5EDC" w:rsidP="00175FE5">
      <w:pPr>
        <w:rPr>
          <w:rFonts w:asciiTheme="minorHAnsi" w:hAnsiTheme="minorHAnsi" w:cstheme="minorHAnsi"/>
        </w:rPr>
      </w:pPr>
    </w:p>
    <w:p w14:paraId="162CE534" w14:textId="5124DB6B" w:rsidR="000B5EDC" w:rsidRPr="007E0E46" w:rsidRDefault="000B5EDC" w:rsidP="00175FE5">
      <w:pPr>
        <w:ind w:firstLine="709"/>
        <w:jc w:val="both"/>
        <w:rPr>
          <w:rFonts w:asciiTheme="minorHAnsi" w:hAnsiTheme="minorHAnsi" w:cstheme="minorHAnsi"/>
        </w:rPr>
      </w:pPr>
      <w:r w:rsidRPr="007E0E46">
        <w:rPr>
          <w:rFonts w:asciiTheme="minorHAnsi" w:hAnsiTheme="minorHAnsi" w:cstheme="minorHAnsi"/>
        </w:rPr>
        <w:tab/>
        <w:t xml:space="preserve">We, the undersigned, offer to provide the consulting services for </w:t>
      </w:r>
      <w:r w:rsidR="00096262" w:rsidRPr="007E0E46">
        <w:rPr>
          <w:rFonts w:asciiTheme="minorHAnsi" w:hAnsiTheme="minorHAnsi" w:cstheme="minorHAnsi"/>
        </w:rPr>
        <w:t>{</w:t>
      </w:r>
      <w:r w:rsidRPr="007E0E46">
        <w:rPr>
          <w:rFonts w:asciiTheme="minorHAnsi" w:hAnsiTheme="minorHAnsi" w:cstheme="minorHAnsi"/>
          <w:iCs/>
        </w:rPr>
        <w:t>Insert t</w:t>
      </w:r>
      <w:r w:rsidRPr="007E0E46">
        <w:rPr>
          <w:rFonts w:asciiTheme="minorHAnsi" w:hAnsiTheme="minorHAnsi" w:cstheme="minorHAnsi"/>
        </w:rPr>
        <w:t>itle of assignment</w:t>
      </w:r>
      <w:r w:rsidR="00096262" w:rsidRPr="007E0E46">
        <w:rPr>
          <w:rFonts w:asciiTheme="minorHAnsi" w:hAnsiTheme="minorHAnsi" w:cstheme="minorHAnsi"/>
        </w:rPr>
        <w:t>}</w:t>
      </w:r>
      <w:r w:rsidRPr="007E0E46">
        <w:rPr>
          <w:rFonts w:asciiTheme="minorHAnsi" w:hAnsiTheme="minorHAnsi" w:cstheme="minorHAnsi"/>
        </w:rPr>
        <w:t xml:space="preserve"> in accordance with your </w:t>
      </w:r>
      <w:r w:rsidR="005A5A79" w:rsidRPr="007E0E46">
        <w:rPr>
          <w:rFonts w:asciiTheme="minorHAnsi" w:hAnsiTheme="minorHAnsi" w:cstheme="minorHAnsi"/>
        </w:rPr>
        <w:t>Request for Proposal</w:t>
      </w:r>
      <w:r w:rsidRPr="007E0E46">
        <w:rPr>
          <w:rFonts w:asciiTheme="minorHAnsi" w:hAnsiTheme="minorHAnsi" w:cstheme="minorHAnsi"/>
        </w:rPr>
        <w:t xml:space="preserve"> dated </w:t>
      </w:r>
      <w:r w:rsidR="00096262" w:rsidRPr="007E0E46">
        <w:rPr>
          <w:rFonts w:asciiTheme="minorHAnsi" w:hAnsiTheme="minorHAnsi" w:cstheme="minorHAnsi"/>
        </w:rPr>
        <w:t>{</w:t>
      </w:r>
      <w:r w:rsidRPr="007E0E46">
        <w:rPr>
          <w:rFonts w:asciiTheme="minorHAnsi" w:hAnsiTheme="minorHAnsi" w:cstheme="minorHAnsi"/>
          <w:iCs/>
        </w:rPr>
        <w:t xml:space="preserve">Insert </w:t>
      </w:r>
      <w:r w:rsidRPr="007E0E46">
        <w:rPr>
          <w:rFonts w:asciiTheme="minorHAnsi" w:hAnsiTheme="minorHAnsi" w:cstheme="minorHAnsi"/>
        </w:rPr>
        <w:t>Date</w:t>
      </w:r>
      <w:r w:rsidR="00096262" w:rsidRPr="007E0E46">
        <w:rPr>
          <w:rFonts w:asciiTheme="minorHAnsi" w:hAnsiTheme="minorHAnsi" w:cstheme="minorHAnsi"/>
        </w:rPr>
        <w:t>}</w:t>
      </w:r>
      <w:r w:rsidRPr="007E0E46">
        <w:rPr>
          <w:rFonts w:asciiTheme="minorHAnsi" w:hAnsiTheme="minorHAnsi" w:cstheme="minorHAnsi"/>
        </w:rPr>
        <w:t xml:space="preserve"> and our Proposal.  </w:t>
      </w:r>
      <w:r w:rsidR="00096262" w:rsidRPr="007E0E46">
        <w:rPr>
          <w:rFonts w:asciiTheme="minorHAnsi" w:hAnsiTheme="minorHAnsi" w:cstheme="minorHAnsi"/>
          <w:i/>
        </w:rPr>
        <w:t>[</w:t>
      </w:r>
      <w:r w:rsidRPr="007E0E46">
        <w:rPr>
          <w:rFonts w:asciiTheme="minorHAnsi" w:hAnsiTheme="minorHAnsi" w:cstheme="minorHAnsi"/>
          <w:i/>
        </w:rPr>
        <w:t>Select appropriate wording depending on the selection method stated in the RFP</w:t>
      </w:r>
      <w:r w:rsidR="00096262" w:rsidRPr="007E0E46">
        <w:rPr>
          <w:rFonts w:asciiTheme="minorHAnsi" w:hAnsiTheme="minorHAnsi" w:cstheme="minorHAnsi"/>
          <w:i/>
        </w:rPr>
        <w:t>]</w:t>
      </w:r>
      <w:r w:rsidR="00AE77EB" w:rsidRPr="007E0E46">
        <w:rPr>
          <w:rFonts w:asciiTheme="minorHAnsi" w:hAnsiTheme="minorHAnsi" w:cstheme="minorHAnsi"/>
          <w:i/>
        </w:rPr>
        <w:t xml:space="preserve"> </w:t>
      </w:r>
      <w:r w:rsidRPr="007E0E46">
        <w:rPr>
          <w:rFonts w:asciiTheme="minorHAnsi" w:hAnsiTheme="minorHAnsi" w:cstheme="minorHAnsi"/>
        </w:rPr>
        <w:t xml:space="preserve">We are hereby submitting our Proposal, which includes this </w:t>
      </w:r>
      <w:r w:rsidRPr="007E0E46">
        <w:rPr>
          <w:rFonts w:asciiTheme="minorHAnsi" w:hAnsiTheme="minorHAnsi" w:cstheme="minorHAnsi"/>
          <w:spacing w:val="-2"/>
        </w:rPr>
        <w:t>Technical Proposal</w:t>
      </w:r>
      <w:r w:rsidRPr="007E0E46">
        <w:rPr>
          <w:rFonts w:asciiTheme="minorHAnsi" w:hAnsiTheme="minorHAnsi" w:cstheme="minorHAnsi"/>
        </w:rPr>
        <w:t xml:space="preserve"> and a Financial</w:t>
      </w:r>
      <w:r w:rsidRPr="007E0E46">
        <w:rPr>
          <w:rFonts w:asciiTheme="minorHAnsi" w:hAnsiTheme="minorHAnsi" w:cstheme="minorHAnsi"/>
          <w:sz w:val="18"/>
        </w:rPr>
        <w:t xml:space="preserve"> </w:t>
      </w:r>
      <w:r w:rsidRPr="007E0E46">
        <w:rPr>
          <w:rFonts w:asciiTheme="minorHAnsi" w:hAnsiTheme="minorHAnsi" w:cstheme="minorHAnsi"/>
        </w:rPr>
        <w:t xml:space="preserve">Proposal sealed </w:t>
      </w:r>
      <w:r w:rsidR="00AC3D40" w:rsidRPr="007E0E46">
        <w:rPr>
          <w:rFonts w:asciiTheme="minorHAnsi" w:hAnsiTheme="minorHAnsi" w:cstheme="minorHAnsi"/>
        </w:rPr>
        <w:t xml:space="preserve">in </w:t>
      </w:r>
      <w:r w:rsidR="00AE77EB" w:rsidRPr="007E0E46">
        <w:rPr>
          <w:rFonts w:asciiTheme="minorHAnsi" w:hAnsiTheme="minorHAnsi" w:cstheme="minorHAnsi"/>
        </w:rPr>
        <w:t>a separate envelope</w:t>
      </w:r>
      <w:r w:rsidRPr="007E0E46">
        <w:rPr>
          <w:rFonts w:asciiTheme="minorHAnsi" w:hAnsiTheme="minorHAnsi" w:cstheme="minorHAnsi"/>
        </w:rPr>
        <w:t xml:space="preserve"> </w:t>
      </w:r>
      <w:r w:rsidR="003C4936" w:rsidRPr="007E0E46">
        <w:rPr>
          <w:rFonts w:asciiTheme="minorHAnsi" w:hAnsiTheme="minorHAnsi" w:cstheme="minorHAnsi"/>
        </w:rPr>
        <w:t>[</w:t>
      </w:r>
      <w:r w:rsidRPr="007E0E46">
        <w:rPr>
          <w:rFonts w:asciiTheme="minorHAnsi" w:hAnsiTheme="minorHAnsi" w:cstheme="minorHAnsi"/>
          <w:i/>
        </w:rPr>
        <w:t xml:space="preserve">or, if only </w:t>
      </w:r>
      <w:r w:rsidR="000B36E9" w:rsidRPr="007E0E46">
        <w:rPr>
          <w:rFonts w:asciiTheme="minorHAnsi" w:hAnsiTheme="minorHAnsi" w:cstheme="minorHAnsi"/>
          <w:i/>
        </w:rPr>
        <w:t xml:space="preserve">a </w:t>
      </w:r>
      <w:r w:rsidRPr="007E0E46">
        <w:rPr>
          <w:rFonts w:asciiTheme="minorHAnsi" w:hAnsiTheme="minorHAnsi" w:cstheme="minorHAnsi"/>
          <w:i/>
        </w:rPr>
        <w:t>Technical Proposal is invited</w:t>
      </w:r>
      <w:r w:rsidR="003C4936" w:rsidRPr="007E0E46">
        <w:rPr>
          <w:rFonts w:asciiTheme="minorHAnsi" w:hAnsiTheme="minorHAnsi" w:cstheme="minorHAnsi"/>
        </w:rPr>
        <w:t xml:space="preserve">] </w:t>
      </w:r>
      <w:r w:rsidRPr="007E0E46">
        <w:rPr>
          <w:rFonts w:asciiTheme="minorHAnsi" w:hAnsiTheme="minorHAnsi" w:cstheme="minorHAnsi"/>
        </w:rPr>
        <w:t xml:space="preserve">We </w:t>
      </w:r>
      <w:r w:rsidR="00CA710D" w:rsidRPr="007E0E46">
        <w:rPr>
          <w:rFonts w:asciiTheme="minorHAnsi" w:hAnsiTheme="minorHAnsi" w:cstheme="minorHAnsi"/>
        </w:rPr>
        <w:t>are hereby</w:t>
      </w:r>
      <w:r w:rsidR="000B36E9" w:rsidRPr="007E0E46">
        <w:rPr>
          <w:rFonts w:asciiTheme="minorHAnsi" w:hAnsiTheme="minorHAnsi" w:cstheme="minorHAnsi"/>
        </w:rPr>
        <w:t xml:space="preserve"> </w:t>
      </w:r>
      <w:r w:rsidRPr="007E0E46">
        <w:rPr>
          <w:rFonts w:asciiTheme="minorHAnsi" w:hAnsiTheme="minorHAnsi" w:cstheme="minorHAnsi"/>
        </w:rPr>
        <w:t>submitting our Proposal, which includes this Technical Proposal only in a sealed envelope</w:t>
      </w:r>
      <w:r w:rsidR="00CA710D" w:rsidRPr="007E0E46">
        <w:rPr>
          <w:rFonts w:asciiTheme="minorHAnsi" w:hAnsiTheme="minorHAnsi" w:cstheme="minorHAnsi"/>
        </w:rPr>
        <w:t>.</w:t>
      </w:r>
    </w:p>
    <w:p w14:paraId="5361C10C" w14:textId="77777777" w:rsidR="000B5EDC" w:rsidRPr="007E0E46" w:rsidRDefault="000B5EDC" w:rsidP="00175FE5">
      <w:pPr>
        <w:jc w:val="both"/>
        <w:rPr>
          <w:rFonts w:asciiTheme="minorHAnsi" w:hAnsiTheme="minorHAnsi" w:cstheme="minorHAnsi"/>
        </w:rPr>
      </w:pPr>
    </w:p>
    <w:p w14:paraId="6837DC4C" w14:textId="142A6ADF" w:rsidR="000B5EDC" w:rsidRPr="007E0E46" w:rsidRDefault="000B5EDC" w:rsidP="00175FE5">
      <w:pPr>
        <w:jc w:val="both"/>
        <w:rPr>
          <w:rFonts w:asciiTheme="minorHAnsi" w:hAnsiTheme="minorHAnsi" w:cstheme="minorHAnsi"/>
        </w:rPr>
      </w:pPr>
      <w:r w:rsidRPr="007E0E46">
        <w:rPr>
          <w:rFonts w:asciiTheme="minorHAnsi" w:hAnsiTheme="minorHAnsi" w:cstheme="minorHAnsi"/>
        </w:rPr>
        <w:tab/>
      </w:r>
      <w:r w:rsidR="0005783C">
        <w:rPr>
          <w:rFonts w:asciiTheme="minorHAnsi" w:hAnsiTheme="minorHAnsi" w:cstheme="minorHAnsi"/>
        </w:rPr>
        <w:t>{</w:t>
      </w:r>
      <w:r w:rsidRPr="007E0E46">
        <w:rPr>
          <w:rFonts w:asciiTheme="minorHAnsi" w:hAnsiTheme="minorHAnsi" w:cstheme="minorHAnsi"/>
        </w:rPr>
        <w:t xml:space="preserve">If </w:t>
      </w:r>
      <w:r w:rsidR="000B36E9" w:rsidRPr="007E0E46">
        <w:rPr>
          <w:rFonts w:asciiTheme="minorHAnsi" w:hAnsiTheme="minorHAnsi" w:cstheme="minorHAnsi"/>
        </w:rPr>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is </w:t>
      </w:r>
      <w:r w:rsidR="00B262C4" w:rsidRPr="007E0E46">
        <w:rPr>
          <w:rFonts w:asciiTheme="minorHAnsi" w:hAnsiTheme="minorHAnsi" w:cstheme="minorHAnsi"/>
        </w:rPr>
        <w:t xml:space="preserve">a </w:t>
      </w:r>
      <w:r w:rsidR="004E3497" w:rsidRPr="007E0E46">
        <w:rPr>
          <w:rFonts w:asciiTheme="minorHAnsi" w:hAnsiTheme="minorHAnsi" w:cstheme="minorHAnsi"/>
        </w:rPr>
        <w:t>Joint Venture</w:t>
      </w:r>
      <w:r w:rsidR="00060436" w:rsidRPr="007E0E46">
        <w:rPr>
          <w:rFonts w:asciiTheme="minorHAnsi" w:hAnsiTheme="minorHAnsi" w:cstheme="minorHAnsi"/>
        </w:rPr>
        <w:t xml:space="preserve">/ </w:t>
      </w:r>
      <w:r w:rsidR="00FF31E5" w:rsidRPr="007E0E46">
        <w:rPr>
          <w:rFonts w:asciiTheme="minorHAnsi" w:hAnsiTheme="minorHAnsi" w:cstheme="minorHAnsi"/>
        </w:rPr>
        <w:t>Consortium</w:t>
      </w:r>
      <w:r w:rsidRPr="007E0E46">
        <w:rPr>
          <w:rFonts w:asciiTheme="minorHAnsi" w:hAnsiTheme="minorHAnsi" w:cstheme="minorHAnsi"/>
        </w:rPr>
        <w:t>, insert the following:</w:t>
      </w:r>
      <w:r w:rsidR="00661AD5" w:rsidRPr="007E0E46">
        <w:rPr>
          <w:rFonts w:asciiTheme="minorHAnsi" w:hAnsiTheme="minorHAnsi" w:cstheme="minorHAnsi"/>
        </w:rPr>
        <w:t>}</w:t>
      </w:r>
      <w:r w:rsidRPr="007E0E46">
        <w:rPr>
          <w:rFonts w:asciiTheme="minorHAnsi" w:hAnsiTheme="minorHAnsi" w:cstheme="minorHAnsi"/>
        </w:rPr>
        <w:t xml:space="preserve"> We are submitting our Proposal a</w:t>
      </w:r>
      <w:r w:rsidR="003C4936" w:rsidRPr="007E0E46">
        <w:rPr>
          <w:rFonts w:asciiTheme="minorHAnsi" w:hAnsiTheme="minorHAnsi" w:cstheme="minorHAnsi"/>
        </w:rPr>
        <w:t xml:space="preserve"> </w:t>
      </w:r>
      <w:r w:rsidR="004E3497" w:rsidRPr="007E0E46">
        <w:rPr>
          <w:rFonts w:asciiTheme="minorHAnsi" w:hAnsiTheme="minorHAnsi" w:cstheme="minorHAnsi"/>
        </w:rPr>
        <w:t>Joint Venture</w:t>
      </w:r>
      <w:r w:rsidR="00060436" w:rsidRPr="007E0E46">
        <w:rPr>
          <w:rFonts w:asciiTheme="minorHAnsi" w:hAnsiTheme="minorHAnsi" w:cstheme="minorHAnsi"/>
        </w:rPr>
        <w:t xml:space="preserve">/ </w:t>
      </w:r>
      <w:r w:rsidR="00FF31E5" w:rsidRPr="007E0E46">
        <w:rPr>
          <w:rFonts w:asciiTheme="minorHAnsi" w:hAnsiTheme="minorHAnsi" w:cstheme="minorHAnsi"/>
        </w:rPr>
        <w:t>Consortium</w:t>
      </w:r>
      <w:r w:rsidRPr="007E0E46">
        <w:rPr>
          <w:rFonts w:asciiTheme="minorHAnsi" w:hAnsiTheme="minorHAnsi" w:cstheme="minorHAnsi"/>
        </w:rPr>
        <w:t xml:space="preserve"> with: </w:t>
      </w:r>
      <w:r w:rsidR="00661AD5" w:rsidRPr="007E0E46">
        <w:rPr>
          <w:rFonts w:asciiTheme="minorHAnsi" w:hAnsiTheme="minorHAnsi" w:cstheme="minorHAnsi"/>
        </w:rPr>
        <w:t>{</w:t>
      </w:r>
      <w:r w:rsidRPr="007E0E46">
        <w:rPr>
          <w:rFonts w:asciiTheme="minorHAnsi" w:hAnsiTheme="minorHAnsi" w:cstheme="minorHAnsi"/>
          <w:iCs/>
        </w:rPr>
        <w:t xml:space="preserve">Insert a list with full name and the legal address of each </w:t>
      </w:r>
      <w:r w:rsidR="00A10FC2" w:rsidRPr="007E0E46">
        <w:rPr>
          <w:rFonts w:asciiTheme="minorHAnsi" w:hAnsiTheme="minorHAnsi" w:cstheme="minorHAnsi"/>
          <w:iCs/>
        </w:rPr>
        <w:t>member</w:t>
      </w:r>
      <w:r w:rsidRPr="007E0E46">
        <w:rPr>
          <w:rFonts w:asciiTheme="minorHAnsi" w:hAnsiTheme="minorHAnsi" w:cstheme="minorHAnsi"/>
          <w:iCs/>
        </w:rPr>
        <w:t xml:space="preserve">, and indicate the </w:t>
      </w:r>
      <w:r w:rsidR="00A10FC2" w:rsidRPr="007E0E46">
        <w:rPr>
          <w:rFonts w:asciiTheme="minorHAnsi" w:hAnsiTheme="minorHAnsi" w:cstheme="minorHAnsi"/>
          <w:iCs/>
        </w:rPr>
        <w:t>l</w:t>
      </w:r>
      <w:r w:rsidRPr="007E0E46">
        <w:rPr>
          <w:rFonts w:asciiTheme="minorHAnsi" w:hAnsiTheme="minorHAnsi" w:cstheme="minorHAnsi"/>
          <w:iCs/>
        </w:rPr>
        <w:t xml:space="preserve">ead </w:t>
      </w:r>
      <w:r w:rsidR="00B36BBF" w:rsidRPr="007E0E46">
        <w:rPr>
          <w:rFonts w:asciiTheme="minorHAnsi" w:hAnsiTheme="minorHAnsi" w:cstheme="minorHAnsi"/>
        </w:rPr>
        <w:t>member</w:t>
      </w:r>
      <w:r w:rsidR="00661AD5" w:rsidRPr="007E0E46">
        <w:rPr>
          <w:rFonts w:asciiTheme="minorHAnsi" w:hAnsiTheme="minorHAnsi" w:cstheme="minorHAnsi"/>
        </w:rPr>
        <w:t>}</w:t>
      </w:r>
      <w:r w:rsidRPr="007E0E46">
        <w:rPr>
          <w:rFonts w:asciiTheme="minorHAnsi" w:hAnsiTheme="minorHAnsi" w:cstheme="minorHAnsi"/>
        </w:rPr>
        <w:t>.</w:t>
      </w:r>
      <w:r w:rsidRPr="007E0E46">
        <w:rPr>
          <w:rFonts w:asciiTheme="minorHAnsi" w:hAnsiTheme="minorHAnsi" w:cstheme="minorHAnsi"/>
          <w:vertAlign w:val="superscript"/>
        </w:rPr>
        <w:t xml:space="preserve"> </w:t>
      </w:r>
      <w:r w:rsidRPr="007E0E46">
        <w:rPr>
          <w:rFonts w:asciiTheme="minorHAnsi" w:hAnsiTheme="minorHAnsi" w:cstheme="minorHAnsi"/>
        </w:rPr>
        <w:t xml:space="preserve">We have attached a copy </w:t>
      </w:r>
      <w:r w:rsidR="00720D36" w:rsidRPr="007E0E46">
        <w:rPr>
          <w:rFonts w:asciiTheme="minorHAnsi" w:hAnsiTheme="minorHAnsi" w:cstheme="minorHAnsi"/>
        </w:rPr>
        <w:t xml:space="preserve">of </w:t>
      </w:r>
      <w:r w:rsidR="003C4936" w:rsidRPr="007E0E46">
        <w:rPr>
          <w:rFonts w:asciiTheme="minorHAnsi" w:hAnsiTheme="minorHAnsi" w:cstheme="minorHAnsi"/>
        </w:rPr>
        <w:t>the JV</w:t>
      </w:r>
      <w:r w:rsidR="00060436" w:rsidRPr="007E0E46">
        <w:rPr>
          <w:rFonts w:asciiTheme="minorHAnsi" w:hAnsiTheme="minorHAnsi" w:cstheme="minorHAnsi"/>
        </w:rPr>
        <w:t xml:space="preserve">/ </w:t>
      </w:r>
      <w:r w:rsidR="00FF31E5" w:rsidRPr="007E0E46">
        <w:rPr>
          <w:rFonts w:asciiTheme="minorHAnsi" w:hAnsiTheme="minorHAnsi" w:cstheme="minorHAnsi"/>
        </w:rPr>
        <w:t>Consortium</w:t>
      </w:r>
      <w:r w:rsidR="003C4936" w:rsidRPr="007E0E46">
        <w:rPr>
          <w:rFonts w:asciiTheme="minorHAnsi" w:hAnsiTheme="minorHAnsi" w:cstheme="minorHAnsi"/>
        </w:rPr>
        <w:t xml:space="preserve"> agreement</w:t>
      </w:r>
      <w:r w:rsidR="00B927C9" w:rsidRPr="007E0E46">
        <w:rPr>
          <w:rFonts w:asciiTheme="minorHAnsi" w:hAnsiTheme="minorHAnsi" w:cstheme="minorHAnsi"/>
        </w:rPr>
        <w:t xml:space="preserve"> signed</w:t>
      </w:r>
      <w:r w:rsidRPr="007E0E46">
        <w:rPr>
          <w:rFonts w:asciiTheme="minorHAnsi" w:hAnsiTheme="minorHAnsi" w:cstheme="minorHAnsi"/>
        </w:rPr>
        <w:t xml:space="preserve"> by every participating member, which details the likely legal structure of and the confirmation of joint and severable liability of the members of the said </w:t>
      </w:r>
      <w:r w:rsidR="004E3497" w:rsidRPr="007E0E46">
        <w:rPr>
          <w:rFonts w:asciiTheme="minorHAnsi" w:hAnsiTheme="minorHAnsi" w:cstheme="minorHAnsi"/>
        </w:rPr>
        <w:t>Joint Venture</w:t>
      </w:r>
      <w:r w:rsidR="00060436" w:rsidRPr="007E0E46">
        <w:rPr>
          <w:rFonts w:asciiTheme="minorHAnsi" w:hAnsiTheme="minorHAnsi" w:cstheme="minorHAnsi"/>
        </w:rPr>
        <w:t xml:space="preserve">/ </w:t>
      </w:r>
      <w:r w:rsidR="00FF31E5" w:rsidRPr="007E0E46">
        <w:rPr>
          <w:rFonts w:asciiTheme="minorHAnsi" w:hAnsiTheme="minorHAnsi" w:cstheme="minorHAnsi"/>
        </w:rPr>
        <w:t>Consortium</w:t>
      </w:r>
      <w:r w:rsidRPr="007E0E46">
        <w:rPr>
          <w:rFonts w:asciiTheme="minorHAnsi" w:hAnsiTheme="minorHAnsi" w:cstheme="minorHAnsi"/>
        </w:rPr>
        <w:t>.</w:t>
      </w:r>
    </w:p>
    <w:p w14:paraId="420B41E0" w14:textId="77777777" w:rsidR="000B5EDC" w:rsidRPr="007E0E46" w:rsidRDefault="000B5EDC" w:rsidP="00175FE5">
      <w:pPr>
        <w:jc w:val="both"/>
        <w:rPr>
          <w:rFonts w:asciiTheme="minorHAnsi" w:hAnsiTheme="minorHAnsi" w:cstheme="minorHAnsi"/>
        </w:rPr>
      </w:pPr>
    </w:p>
    <w:p w14:paraId="44EB084A" w14:textId="2726BC9A" w:rsidR="000B5EDC" w:rsidRPr="007E0E46" w:rsidRDefault="000B5EDC" w:rsidP="00175FE5">
      <w:pPr>
        <w:jc w:val="both"/>
        <w:rPr>
          <w:rFonts w:asciiTheme="minorHAnsi" w:hAnsiTheme="minorHAnsi" w:cstheme="minorHAnsi"/>
        </w:rPr>
      </w:pPr>
      <w:r w:rsidRPr="007E0E46">
        <w:rPr>
          <w:rFonts w:asciiTheme="minorHAnsi" w:hAnsiTheme="minorHAnsi" w:cstheme="minorHAnsi"/>
        </w:rPr>
        <w:t>OR</w:t>
      </w:r>
    </w:p>
    <w:p w14:paraId="07A9D787" w14:textId="77777777" w:rsidR="000B5EDC" w:rsidRPr="007E0E46" w:rsidRDefault="000B5EDC" w:rsidP="00175FE5">
      <w:pPr>
        <w:jc w:val="both"/>
        <w:rPr>
          <w:rFonts w:asciiTheme="minorHAnsi" w:hAnsiTheme="minorHAnsi" w:cstheme="minorHAnsi"/>
        </w:rPr>
      </w:pPr>
    </w:p>
    <w:p w14:paraId="19BE04F3" w14:textId="1B8BB489" w:rsidR="000B5EDC" w:rsidRPr="007E0E46" w:rsidRDefault="00096262" w:rsidP="00175FE5">
      <w:pPr>
        <w:jc w:val="both"/>
        <w:rPr>
          <w:rFonts w:asciiTheme="minorHAnsi" w:hAnsiTheme="minorHAnsi" w:cstheme="minorHAnsi"/>
        </w:rPr>
      </w:pPr>
      <w:r w:rsidRPr="007E0E46">
        <w:rPr>
          <w:rFonts w:asciiTheme="minorHAnsi" w:hAnsiTheme="minorHAnsi" w:cstheme="minorHAnsi"/>
        </w:rPr>
        <w:t>{</w:t>
      </w:r>
      <w:r w:rsidR="000B5EDC" w:rsidRPr="007E0E46">
        <w:rPr>
          <w:rFonts w:asciiTheme="minorHAnsi" w:hAnsiTheme="minorHAnsi" w:cstheme="minorHAnsi"/>
        </w:rPr>
        <w:t xml:space="preserve">If </w:t>
      </w:r>
      <w:r w:rsidR="00C9793D" w:rsidRPr="007E0E46">
        <w:rPr>
          <w:rFonts w:asciiTheme="minorHAnsi" w:hAnsiTheme="minorHAnsi" w:cstheme="minorHAnsi"/>
        </w:rPr>
        <w:t xml:space="preserve">the </w:t>
      </w:r>
      <w:r w:rsidR="00345387" w:rsidRPr="007E0E46">
        <w:rPr>
          <w:rFonts w:asciiTheme="minorHAnsi" w:hAnsiTheme="minorHAnsi" w:cstheme="minorHAnsi"/>
        </w:rPr>
        <w:t>Consultant</w:t>
      </w:r>
      <w:r w:rsidR="000B5EDC" w:rsidRPr="007E0E46">
        <w:rPr>
          <w:rFonts w:asciiTheme="minorHAnsi" w:hAnsiTheme="minorHAnsi" w:cstheme="minorHAnsi"/>
        </w:rPr>
        <w:t xml:space="preserve">’s Proposal includes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000B5EDC" w:rsidRPr="007E0E46">
        <w:rPr>
          <w:rFonts w:asciiTheme="minorHAnsi" w:hAnsiTheme="minorHAnsi" w:cstheme="minorHAnsi"/>
        </w:rPr>
        <w:t>, insert the following:</w:t>
      </w:r>
      <w:r w:rsidRPr="007E0E46">
        <w:rPr>
          <w:rFonts w:asciiTheme="minorHAnsi" w:hAnsiTheme="minorHAnsi" w:cstheme="minorHAnsi"/>
        </w:rPr>
        <w:t>}</w:t>
      </w:r>
      <w:r w:rsidR="000B5EDC" w:rsidRPr="007E0E46">
        <w:rPr>
          <w:rFonts w:asciiTheme="minorHAnsi" w:hAnsiTheme="minorHAnsi" w:cstheme="minorHAnsi"/>
        </w:rPr>
        <w:t xml:space="preserve"> We are submitting our Proposal with the following firms as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000B5EDC" w:rsidRPr="007E0E46">
        <w:rPr>
          <w:rFonts w:asciiTheme="minorHAnsi" w:hAnsiTheme="minorHAnsi" w:cstheme="minorHAnsi"/>
        </w:rPr>
        <w:t xml:space="preserve">: </w:t>
      </w:r>
      <w:r w:rsidR="00661AD5" w:rsidRPr="007E0E46">
        <w:rPr>
          <w:rFonts w:asciiTheme="minorHAnsi" w:hAnsiTheme="minorHAnsi" w:cstheme="minorHAnsi"/>
        </w:rPr>
        <w:t>{</w:t>
      </w:r>
      <w:r w:rsidR="000B5EDC" w:rsidRPr="007E0E46">
        <w:rPr>
          <w:rFonts w:asciiTheme="minorHAnsi" w:hAnsiTheme="minorHAnsi" w:cstheme="minorHAnsi"/>
        </w:rPr>
        <w:t>Insert a list with full name and address of each Sub-</w:t>
      </w:r>
      <w:r w:rsidR="00345387" w:rsidRPr="007E0E46">
        <w:rPr>
          <w:rFonts w:asciiTheme="minorHAnsi" w:hAnsiTheme="minorHAnsi" w:cstheme="minorHAnsi"/>
        </w:rPr>
        <w:t>Consultant</w:t>
      </w:r>
      <w:r w:rsidR="000B5EDC" w:rsidRPr="007E0E46">
        <w:rPr>
          <w:rFonts w:asciiTheme="minorHAnsi" w:hAnsiTheme="minorHAnsi" w:cstheme="minorHAnsi"/>
        </w:rPr>
        <w:t>.</w:t>
      </w:r>
      <w:r w:rsidR="00661AD5" w:rsidRPr="007E0E46">
        <w:rPr>
          <w:rFonts w:asciiTheme="minorHAnsi" w:hAnsiTheme="minorHAnsi" w:cstheme="minorHAnsi"/>
        </w:rPr>
        <w:t>}</w:t>
      </w:r>
    </w:p>
    <w:p w14:paraId="29D0ACE1" w14:textId="77777777" w:rsidR="000B5EDC" w:rsidRPr="007E0E46" w:rsidRDefault="000B5EDC" w:rsidP="00175FE5">
      <w:pPr>
        <w:ind w:firstLine="709"/>
        <w:jc w:val="both"/>
        <w:rPr>
          <w:rFonts w:asciiTheme="minorHAnsi" w:hAnsiTheme="minorHAnsi" w:cstheme="minorHAnsi"/>
        </w:rPr>
      </w:pPr>
    </w:p>
    <w:p w14:paraId="4584FBF8" w14:textId="77777777" w:rsidR="000B5EDC" w:rsidRPr="007E0E46" w:rsidRDefault="000B5EDC" w:rsidP="00175FE5">
      <w:pPr>
        <w:ind w:firstLine="709"/>
        <w:jc w:val="both"/>
        <w:rPr>
          <w:rFonts w:asciiTheme="minorHAnsi" w:hAnsiTheme="minorHAnsi" w:cstheme="minorHAnsi"/>
        </w:rPr>
      </w:pPr>
      <w:r w:rsidRPr="007E0E46">
        <w:rPr>
          <w:rFonts w:asciiTheme="minorHAnsi" w:hAnsiTheme="minorHAnsi" w:cstheme="minorHAnsi"/>
        </w:rPr>
        <w:t xml:space="preserve">We hereby declare that: </w:t>
      </w:r>
    </w:p>
    <w:p w14:paraId="19C336D5" w14:textId="77777777" w:rsidR="000B5EDC" w:rsidRPr="007E0E46" w:rsidRDefault="000B5EDC" w:rsidP="00175FE5">
      <w:pPr>
        <w:ind w:firstLine="709"/>
        <w:jc w:val="both"/>
        <w:rPr>
          <w:rFonts w:asciiTheme="minorHAnsi" w:hAnsiTheme="minorHAnsi" w:cstheme="minorHAnsi"/>
        </w:rPr>
      </w:pPr>
    </w:p>
    <w:p w14:paraId="711B45C5" w14:textId="69A03A77" w:rsidR="00F25D26" w:rsidRPr="007E0E46" w:rsidRDefault="000B5EDC" w:rsidP="00175FE5">
      <w:pPr>
        <w:ind w:left="1440" w:hanging="731"/>
        <w:jc w:val="both"/>
        <w:rPr>
          <w:rFonts w:asciiTheme="minorHAnsi" w:hAnsiTheme="minorHAnsi" w:cstheme="minorHAnsi"/>
        </w:rPr>
      </w:pPr>
      <w:r w:rsidRPr="007E0E46">
        <w:rPr>
          <w:rFonts w:asciiTheme="minorHAnsi" w:hAnsiTheme="minorHAnsi" w:cstheme="minorHAnsi"/>
        </w:rPr>
        <w:t xml:space="preserve">(a) </w:t>
      </w:r>
      <w:r w:rsidR="00D05394" w:rsidRPr="007E0E46">
        <w:rPr>
          <w:rFonts w:asciiTheme="minorHAnsi" w:hAnsiTheme="minorHAnsi" w:cstheme="minorHAnsi"/>
        </w:rPr>
        <w:tab/>
      </w:r>
      <w:r w:rsidRPr="007E0E46">
        <w:rPr>
          <w:rFonts w:asciiTheme="minorHAnsi" w:hAnsiTheme="minorHAnsi" w:cstheme="minorHAnsi"/>
        </w:rPr>
        <w:t xml:space="preserve">All the information and statements made in this Proposal are true and </w:t>
      </w:r>
      <w:r w:rsidR="00407B61" w:rsidRPr="007E0E46">
        <w:rPr>
          <w:rFonts w:asciiTheme="minorHAnsi" w:hAnsiTheme="minorHAnsi" w:cstheme="minorHAnsi"/>
        </w:rPr>
        <w:t xml:space="preserve">we </w:t>
      </w:r>
      <w:r w:rsidRPr="007E0E46">
        <w:rPr>
          <w:rFonts w:asciiTheme="minorHAnsi" w:hAnsiTheme="minorHAnsi" w:cstheme="minorHAnsi"/>
        </w:rPr>
        <w:t xml:space="preserve">accept that any misinterpretation or misrepresentation contained in </w:t>
      </w:r>
      <w:r w:rsidR="00407B61" w:rsidRPr="007E0E46">
        <w:rPr>
          <w:rFonts w:asciiTheme="minorHAnsi" w:hAnsiTheme="minorHAnsi" w:cstheme="minorHAnsi"/>
        </w:rPr>
        <w:t xml:space="preserve">this Proposal </w:t>
      </w:r>
      <w:r w:rsidRPr="007E0E46">
        <w:rPr>
          <w:rFonts w:asciiTheme="minorHAnsi" w:hAnsiTheme="minorHAnsi" w:cstheme="minorHAnsi"/>
        </w:rPr>
        <w:t xml:space="preserve">may lead to our disqualification by the </w:t>
      </w:r>
      <w:r w:rsidR="00C0327D" w:rsidRPr="007E0E46">
        <w:rPr>
          <w:rFonts w:asciiTheme="minorHAnsi" w:hAnsiTheme="minorHAnsi" w:cstheme="minorHAnsi"/>
        </w:rPr>
        <w:t>Procuring Agency</w:t>
      </w:r>
      <w:r w:rsidRPr="007E0E46">
        <w:rPr>
          <w:rFonts w:asciiTheme="minorHAnsi" w:hAnsiTheme="minorHAnsi" w:cstheme="minorHAnsi"/>
        </w:rPr>
        <w:t>.</w:t>
      </w:r>
    </w:p>
    <w:p w14:paraId="3E507FD7" w14:textId="77777777" w:rsidR="000B5EDC" w:rsidRPr="007E0E46" w:rsidRDefault="000B5EDC" w:rsidP="00175FE5">
      <w:pPr>
        <w:ind w:left="1440" w:hanging="731"/>
        <w:jc w:val="both"/>
        <w:rPr>
          <w:rFonts w:asciiTheme="minorHAnsi" w:hAnsiTheme="minorHAnsi" w:cstheme="minorHAnsi"/>
        </w:rPr>
      </w:pPr>
    </w:p>
    <w:p w14:paraId="31453CE3" w14:textId="796B6917" w:rsidR="00F25D26" w:rsidRPr="007E0E46" w:rsidRDefault="000B5EDC" w:rsidP="00175FE5">
      <w:pPr>
        <w:ind w:left="1440" w:hanging="731"/>
        <w:jc w:val="both"/>
        <w:rPr>
          <w:rFonts w:asciiTheme="minorHAnsi" w:hAnsiTheme="minorHAnsi" w:cstheme="minorHAnsi"/>
        </w:rPr>
      </w:pPr>
      <w:r w:rsidRPr="007E0E46">
        <w:rPr>
          <w:rFonts w:asciiTheme="minorHAnsi" w:hAnsiTheme="minorHAnsi" w:cstheme="minorHAnsi"/>
        </w:rPr>
        <w:t xml:space="preserve">(b) </w:t>
      </w:r>
      <w:r w:rsidR="00D05394" w:rsidRPr="007E0E46">
        <w:rPr>
          <w:rFonts w:asciiTheme="minorHAnsi" w:hAnsiTheme="minorHAnsi" w:cstheme="minorHAnsi"/>
        </w:rPr>
        <w:tab/>
      </w:r>
      <w:r w:rsidR="007C48B7" w:rsidRPr="007E0E46">
        <w:rPr>
          <w:rFonts w:asciiTheme="minorHAnsi" w:hAnsiTheme="minorHAnsi" w:cstheme="minorHAnsi"/>
        </w:rPr>
        <w:t xml:space="preserve">Our Proposal shall be valid and remain binding upon us until </w:t>
      </w:r>
      <w:r w:rsidR="00096262" w:rsidRPr="007E0E46">
        <w:rPr>
          <w:rFonts w:asciiTheme="minorHAnsi" w:hAnsiTheme="minorHAnsi" w:cstheme="minorHAnsi"/>
        </w:rPr>
        <w:t>{</w:t>
      </w:r>
      <w:r w:rsidR="007C48B7" w:rsidRPr="007E0E46">
        <w:rPr>
          <w:rFonts w:asciiTheme="minorHAnsi" w:hAnsiTheme="minorHAnsi" w:cstheme="minorHAnsi"/>
        </w:rPr>
        <w:t>insert day, month and year in ac</w:t>
      </w:r>
      <w:r w:rsidR="00096262" w:rsidRPr="007E0E46">
        <w:rPr>
          <w:rFonts w:asciiTheme="minorHAnsi" w:hAnsiTheme="minorHAnsi" w:cstheme="minorHAnsi"/>
        </w:rPr>
        <w:t>cordance with ITC 12.1}</w:t>
      </w:r>
      <w:r w:rsidRPr="007E0E46">
        <w:rPr>
          <w:rFonts w:asciiTheme="minorHAnsi" w:hAnsiTheme="minorHAnsi" w:cstheme="minorHAnsi"/>
        </w:rPr>
        <w:t>.</w:t>
      </w:r>
    </w:p>
    <w:p w14:paraId="483DABE1" w14:textId="77777777" w:rsidR="000B5EDC" w:rsidRPr="007E0E46" w:rsidRDefault="000B5EDC" w:rsidP="00175FE5">
      <w:pPr>
        <w:ind w:left="1440" w:hanging="731"/>
        <w:jc w:val="both"/>
        <w:rPr>
          <w:rFonts w:asciiTheme="minorHAnsi" w:hAnsiTheme="minorHAnsi" w:cstheme="minorHAnsi"/>
        </w:rPr>
      </w:pPr>
    </w:p>
    <w:p w14:paraId="0CE51648" w14:textId="77777777" w:rsidR="00DA201D" w:rsidRPr="007E0E46" w:rsidRDefault="000B5EDC" w:rsidP="00175FE5">
      <w:pPr>
        <w:ind w:left="1440" w:hanging="731"/>
        <w:jc w:val="both"/>
        <w:rPr>
          <w:rFonts w:asciiTheme="minorHAnsi" w:hAnsiTheme="minorHAnsi" w:cstheme="minorHAnsi"/>
        </w:rPr>
      </w:pPr>
      <w:r w:rsidRPr="007E0E46">
        <w:rPr>
          <w:rFonts w:asciiTheme="minorHAnsi" w:hAnsiTheme="minorHAnsi" w:cstheme="minorHAnsi"/>
        </w:rPr>
        <w:t xml:space="preserve">(c) </w:t>
      </w:r>
      <w:r w:rsidR="00D05394" w:rsidRPr="007E0E46">
        <w:rPr>
          <w:rFonts w:asciiTheme="minorHAnsi" w:hAnsiTheme="minorHAnsi" w:cstheme="minorHAnsi"/>
        </w:rPr>
        <w:tab/>
      </w:r>
      <w:r w:rsidRPr="007E0E46">
        <w:rPr>
          <w:rFonts w:asciiTheme="minorHAnsi" w:hAnsiTheme="minorHAnsi" w:cstheme="minorHAnsi"/>
        </w:rPr>
        <w:t>We have no conflict of interest in accordance with ITC 3.</w:t>
      </w:r>
    </w:p>
    <w:p w14:paraId="19F04C2F" w14:textId="77777777" w:rsidR="00DA201D" w:rsidRPr="007E0E46" w:rsidRDefault="00DA201D" w:rsidP="00175FE5">
      <w:pPr>
        <w:ind w:left="1440" w:hanging="731"/>
        <w:jc w:val="both"/>
        <w:rPr>
          <w:rFonts w:asciiTheme="minorHAnsi" w:hAnsiTheme="minorHAnsi" w:cstheme="minorHAnsi"/>
        </w:rPr>
      </w:pPr>
    </w:p>
    <w:p w14:paraId="14725637" w14:textId="76DAD5E8" w:rsidR="00F25D26" w:rsidRPr="007E0E46" w:rsidRDefault="00DA201D" w:rsidP="00175FE5">
      <w:pPr>
        <w:ind w:left="1440" w:hanging="731"/>
        <w:jc w:val="both"/>
        <w:rPr>
          <w:rFonts w:asciiTheme="minorHAnsi" w:hAnsiTheme="minorHAnsi" w:cstheme="minorHAnsi"/>
          <w:i/>
        </w:rPr>
      </w:pPr>
      <w:r w:rsidRPr="007E0E46">
        <w:rPr>
          <w:rFonts w:asciiTheme="minorHAnsi" w:hAnsiTheme="minorHAnsi" w:cstheme="minorHAnsi"/>
        </w:rPr>
        <w:t xml:space="preserve">     (d) </w:t>
      </w:r>
      <w:r w:rsidR="002641BE" w:rsidRPr="007E0E46">
        <w:rPr>
          <w:rFonts w:asciiTheme="minorHAnsi" w:hAnsiTheme="minorHAnsi" w:cstheme="minorHAnsi"/>
          <w:i/>
        </w:rPr>
        <w:t>[Only if required in ITC10.2 (Data Sheet 10.2), include the following:</w:t>
      </w:r>
      <w:r w:rsidR="00DF5586" w:rsidRPr="007E0E46">
        <w:rPr>
          <w:rFonts w:asciiTheme="minorHAnsi" w:hAnsiTheme="minorHAnsi" w:cstheme="minorHAnsi"/>
          <w:i/>
        </w:rPr>
        <w:t>]</w:t>
      </w:r>
      <w:r w:rsidR="002641BE" w:rsidRPr="007E0E46">
        <w:rPr>
          <w:rFonts w:asciiTheme="minorHAnsi" w:hAnsiTheme="minorHAnsi" w:cstheme="minorHAnsi"/>
        </w:rPr>
        <w:t xml:space="preserve"> </w:t>
      </w:r>
      <w:r w:rsidR="00DF5586" w:rsidRPr="007E0E46">
        <w:rPr>
          <w:rFonts w:asciiTheme="minorHAnsi" w:hAnsiTheme="minorHAnsi" w:cstheme="minorHAnsi"/>
        </w:rPr>
        <w:t xml:space="preserve">In competing for </w:t>
      </w:r>
      <w:r w:rsidR="000B5EDC" w:rsidRPr="007E0E46">
        <w:rPr>
          <w:rFonts w:asciiTheme="minorHAnsi" w:hAnsiTheme="minorHAnsi" w:cstheme="minorHAnsi"/>
        </w:rPr>
        <w:t>and, if the award is made to us, in execut</w:t>
      </w:r>
      <w:r w:rsidR="00DF5586" w:rsidRPr="007E0E46">
        <w:rPr>
          <w:rFonts w:asciiTheme="minorHAnsi" w:hAnsiTheme="minorHAnsi" w:cstheme="minorHAnsi"/>
        </w:rPr>
        <w:t>ing</w:t>
      </w:r>
      <w:r w:rsidR="000B5EDC" w:rsidRPr="007E0E46">
        <w:rPr>
          <w:rFonts w:asciiTheme="minorHAnsi" w:hAnsiTheme="minorHAnsi" w:cstheme="minorHAnsi"/>
        </w:rPr>
        <w:t xml:space="preserve"> the </w:t>
      </w:r>
      <w:r w:rsidR="00770B72" w:rsidRPr="007E0E46">
        <w:rPr>
          <w:rFonts w:asciiTheme="minorHAnsi" w:hAnsiTheme="minorHAnsi" w:cstheme="minorHAnsi"/>
        </w:rPr>
        <w:t>Contract</w:t>
      </w:r>
      <w:r w:rsidR="000B5EDC" w:rsidRPr="007E0E46">
        <w:rPr>
          <w:rFonts w:asciiTheme="minorHAnsi" w:hAnsiTheme="minorHAnsi" w:cstheme="minorHAnsi"/>
        </w:rPr>
        <w:t xml:space="preserve">, we undertake to observe the laws against fraud and corruption, including </w:t>
      </w:r>
      <w:r w:rsidR="00DF5586" w:rsidRPr="007E0E46">
        <w:rPr>
          <w:rFonts w:asciiTheme="minorHAnsi" w:hAnsiTheme="minorHAnsi" w:cstheme="minorHAnsi"/>
        </w:rPr>
        <w:t>bribery, in force in the Province</w:t>
      </w:r>
      <w:r w:rsidR="000B5EDC" w:rsidRPr="007E0E46">
        <w:rPr>
          <w:rFonts w:asciiTheme="minorHAnsi" w:hAnsiTheme="minorHAnsi" w:cstheme="minorHAnsi"/>
        </w:rPr>
        <w:t xml:space="preserve"> of the </w:t>
      </w:r>
      <w:r w:rsidR="00C0327D" w:rsidRPr="007E0E46">
        <w:rPr>
          <w:rFonts w:asciiTheme="minorHAnsi" w:hAnsiTheme="minorHAnsi" w:cstheme="minorHAnsi"/>
        </w:rPr>
        <w:t>Procuring Agency</w:t>
      </w:r>
      <w:r w:rsidR="000B5EDC" w:rsidRPr="007E0E46">
        <w:rPr>
          <w:rFonts w:asciiTheme="minorHAnsi" w:hAnsiTheme="minorHAnsi" w:cstheme="minorHAnsi"/>
        </w:rPr>
        <w:t>.</w:t>
      </w:r>
    </w:p>
    <w:p w14:paraId="016240D8" w14:textId="77777777" w:rsidR="00720D36" w:rsidRPr="007E0E46" w:rsidRDefault="00720D36" w:rsidP="00175FE5">
      <w:pPr>
        <w:jc w:val="both"/>
        <w:rPr>
          <w:rFonts w:asciiTheme="minorHAnsi" w:hAnsiTheme="minorHAnsi" w:cstheme="minorHAnsi"/>
        </w:rPr>
      </w:pPr>
    </w:p>
    <w:p w14:paraId="315E4F2C" w14:textId="723B19C9" w:rsidR="00F25D26" w:rsidRPr="007E0E46" w:rsidRDefault="000B5EDC" w:rsidP="00175FE5">
      <w:pPr>
        <w:ind w:left="1440" w:hanging="450"/>
        <w:jc w:val="both"/>
        <w:rPr>
          <w:rFonts w:asciiTheme="minorHAnsi" w:hAnsiTheme="minorHAnsi" w:cstheme="minorHAnsi"/>
        </w:rPr>
      </w:pPr>
      <w:r w:rsidRPr="007E0E46">
        <w:rPr>
          <w:rFonts w:asciiTheme="minorHAnsi" w:hAnsiTheme="minorHAnsi" w:cstheme="minorHAnsi"/>
        </w:rPr>
        <w:t>(</w:t>
      </w:r>
      <w:r w:rsidR="00DA201D" w:rsidRPr="007E0E46">
        <w:rPr>
          <w:rFonts w:asciiTheme="minorHAnsi" w:hAnsiTheme="minorHAnsi" w:cstheme="minorHAnsi"/>
        </w:rPr>
        <w:t>e</w:t>
      </w:r>
      <w:r w:rsidRPr="007E0E46">
        <w:rPr>
          <w:rFonts w:asciiTheme="minorHAnsi" w:hAnsiTheme="minorHAnsi" w:cstheme="minorHAnsi"/>
        </w:rPr>
        <w:t xml:space="preserve">) </w:t>
      </w:r>
      <w:r w:rsidR="00D05394" w:rsidRPr="007E0E46">
        <w:rPr>
          <w:rFonts w:asciiTheme="minorHAnsi" w:hAnsiTheme="minorHAnsi" w:cstheme="minorHAnsi"/>
        </w:rPr>
        <w:tab/>
      </w:r>
      <w:r w:rsidRPr="007E0E46">
        <w:rPr>
          <w:rFonts w:asciiTheme="minorHAnsi" w:hAnsiTheme="minorHAnsi" w:cstheme="minorHAnsi"/>
        </w:rPr>
        <w:t>Except as stated in the Data Sheet, Clause 12.</w:t>
      </w:r>
      <w:r w:rsidR="00964CA8" w:rsidRPr="007E0E46">
        <w:rPr>
          <w:rFonts w:asciiTheme="minorHAnsi" w:hAnsiTheme="minorHAnsi" w:cstheme="minorHAnsi"/>
        </w:rPr>
        <w:t>7</w:t>
      </w:r>
      <w:r w:rsidRPr="007E0E46">
        <w:rPr>
          <w:rFonts w:asciiTheme="minorHAnsi" w:hAnsiTheme="minorHAnsi" w:cstheme="minorHAnsi"/>
        </w:rPr>
        <w:t xml:space="preserve">, we undertake to negotiate </w:t>
      </w:r>
      <w:r w:rsidR="000B36E9" w:rsidRPr="007E0E46">
        <w:rPr>
          <w:rFonts w:asciiTheme="minorHAnsi" w:hAnsiTheme="minorHAnsi" w:cstheme="minorHAnsi"/>
        </w:rPr>
        <w:t xml:space="preserve">a </w:t>
      </w:r>
      <w:r w:rsidR="00770B72" w:rsidRPr="007E0E46">
        <w:rPr>
          <w:rFonts w:asciiTheme="minorHAnsi" w:hAnsiTheme="minorHAnsi" w:cstheme="minorHAnsi"/>
        </w:rPr>
        <w:t>Contract</w:t>
      </w:r>
      <w:r w:rsidR="000B36E9" w:rsidRPr="007E0E46">
        <w:rPr>
          <w:rFonts w:asciiTheme="minorHAnsi" w:hAnsiTheme="minorHAnsi" w:cstheme="minorHAnsi"/>
        </w:rPr>
        <w:t xml:space="preserve"> </w:t>
      </w:r>
      <w:r w:rsidRPr="007E0E46">
        <w:rPr>
          <w:rFonts w:asciiTheme="minorHAnsi" w:hAnsiTheme="minorHAnsi" w:cstheme="minorHAnsi"/>
        </w:rPr>
        <w:t xml:space="preserve">on the basis of the proposed Key Experts. We accept that </w:t>
      </w:r>
      <w:r w:rsidR="000B36E9" w:rsidRPr="007E0E46">
        <w:rPr>
          <w:rFonts w:asciiTheme="minorHAnsi" w:hAnsiTheme="minorHAnsi" w:cstheme="minorHAnsi"/>
        </w:rPr>
        <w:t xml:space="preserve">the </w:t>
      </w:r>
      <w:r w:rsidRPr="007E0E46">
        <w:rPr>
          <w:rFonts w:asciiTheme="minorHAnsi" w:hAnsiTheme="minorHAnsi" w:cstheme="minorHAnsi"/>
        </w:rPr>
        <w:t xml:space="preserve">substitution of Key Experts for reasons other than </w:t>
      </w:r>
      <w:r w:rsidR="000B36E9" w:rsidRPr="007E0E46">
        <w:rPr>
          <w:rFonts w:asciiTheme="minorHAnsi" w:hAnsiTheme="minorHAnsi" w:cstheme="minorHAnsi"/>
        </w:rPr>
        <w:t xml:space="preserve">those </w:t>
      </w:r>
      <w:r w:rsidRPr="007E0E46">
        <w:rPr>
          <w:rFonts w:asciiTheme="minorHAnsi" w:hAnsiTheme="minorHAnsi" w:cstheme="minorHAnsi"/>
        </w:rPr>
        <w:t xml:space="preserve">stated in ITC Clause 12 and ITC Clause 28.4 </w:t>
      </w:r>
      <w:r w:rsidR="006825A0" w:rsidRPr="007E0E46">
        <w:rPr>
          <w:rFonts w:asciiTheme="minorHAnsi" w:hAnsiTheme="minorHAnsi" w:cstheme="minorHAnsi"/>
        </w:rPr>
        <w:t>may</w:t>
      </w:r>
      <w:r w:rsidRPr="007E0E46">
        <w:rPr>
          <w:rFonts w:asciiTheme="minorHAnsi" w:hAnsiTheme="minorHAnsi" w:cstheme="minorHAnsi"/>
        </w:rPr>
        <w:t xml:space="preserve"> lead to </w:t>
      </w:r>
      <w:r w:rsidR="000B36E9" w:rsidRPr="007E0E46">
        <w:rPr>
          <w:rFonts w:asciiTheme="minorHAnsi" w:hAnsiTheme="minorHAnsi" w:cstheme="minorHAnsi"/>
        </w:rPr>
        <w:t xml:space="preserve">the </w:t>
      </w:r>
      <w:r w:rsidRPr="007E0E46">
        <w:rPr>
          <w:rFonts w:asciiTheme="minorHAnsi" w:hAnsiTheme="minorHAnsi" w:cstheme="minorHAnsi"/>
        </w:rPr>
        <w:t xml:space="preserve">termination of </w:t>
      </w:r>
      <w:r w:rsidR="00770B72" w:rsidRPr="007E0E46">
        <w:rPr>
          <w:rFonts w:asciiTheme="minorHAnsi" w:hAnsiTheme="minorHAnsi" w:cstheme="minorHAnsi"/>
        </w:rPr>
        <w:t>Contract</w:t>
      </w:r>
      <w:r w:rsidRPr="007E0E46">
        <w:rPr>
          <w:rFonts w:asciiTheme="minorHAnsi" w:hAnsiTheme="minorHAnsi" w:cstheme="minorHAnsi"/>
        </w:rPr>
        <w:t xml:space="preserve"> negotiations.</w:t>
      </w:r>
    </w:p>
    <w:p w14:paraId="0A102760" w14:textId="77777777" w:rsidR="000B5EDC" w:rsidRPr="007E0E46" w:rsidRDefault="000B5EDC" w:rsidP="00175FE5">
      <w:pPr>
        <w:pStyle w:val="BodyText"/>
        <w:spacing w:after="0"/>
        <w:ind w:left="1440" w:hanging="731"/>
        <w:rPr>
          <w:rFonts w:asciiTheme="minorHAnsi" w:hAnsiTheme="minorHAnsi" w:cstheme="minorHAnsi"/>
        </w:rPr>
      </w:pPr>
    </w:p>
    <w:p w14:paraId="28C34B6E" w14:textId="59D91902" w:rsidR="00F25D26" w:rsidRPr="007E0E46" w:rsidRDefault="000B5EDC" w:rsidP="00175FE5">
      <w:pPr>
        <w:pStyle w:val="BodyText"/>
        <w:spacing w:after="0"/>
        <w:ind w:left="1440" w:hanging="450"/>
        <w:rPr>
          <w:rFonts w:asciiTheme="minorHAnsi" w:hAnsiTheme="minorHAnsi" w:cstheme="minorHAnsi"/>
        </w:rPr>
      </w:pPr>
      <w:r w:rsidRPr="007E0E46">
        <w:rPr>
          <w:rFonts w:asciiTheme="minorHAnsi" w:hAnsiTheme="minorHAnsi" w:cstheme="minorHAnsi"/>
        </w:rPr>
        <w:t>(</w:t>
      </w:r>
      <w:r w:rsidR="00DA201D" w:rsidRPr="007E0E46">
        <w:rPr>
          <w:rFonts w:asciiTheme="minorHAnsi" w:hAnsiTheme="minorHAnsi" w:cstheme="minorHAnsi"/>
        </w:rPr>
        <w:t>f</w:t>
      </w:r>
      <w:r w:rsidRPr="007E0E46">
        <w:rPr>
          <w:rFonts w:asciiTheme="minorHAnsi" w:hAnsiTheme="minorHAnsi" w:cstheme="minorHAnsi"/>
        </w:rPr>
        <w:t xml:space="preserve">) </w:t>
      </w:r>
      <w:r w:rsidR="00D05394" w:rsidRPr="007E0E46">
        <w:rPr>
          <w:rFonts w:asciiTheme="minorHAnsi" w:hAnsiTheme="minorHAnsi" w:cstheme="minorHAnsi"/>
        </w:rPr>
        <w:tab/>
      </w:r>
      <w:r w:rsidRPr="007E0E46">
        <w:rPr>
          <w:rFonts w:asciiTheme="minorHAnsi" w:hAnsiTheme="minorHAnsi" w:cstheme="minorHAnsi"/>
        </w:rPr>
        <w:t xml:space="preserve">Our Proposal is binding upon us and subject to </w:t>
      </w:r>
      <w:r w:rsidR="00407B61" w:rsidRPr="007E0E46">
        <w:rPr>
          <w:rFonts w:asciiTheme="minorHAnsi" w:hAnsiTheme="minorHAnsi" w:cstheme="minorHAnsi"/>
        </w:rPr>
        <w:t xml:space="preserve">any </w:t>
      </w:r>
      <w:r w:rsidRPr="007E0E46">
        <w:rPr>
          <w:rFonts w:asciiTheme="minorHAnsi" w:hAnsiTheme="minorHAnsi" w:cstheme="minorHAnsi"/>
        </w:rPr>
        <w:t xml:space="preserve">modifications resulting from the </w:t>
      </w:r>
      <w:r w:rsidR="00770B72" w:rsidRPr="007E0E46">
        <w:rPr>
          <w:rFonts w:asciiTheme="minorHAnsi" w:hAnsiTheme="minorHAnsi" w:cstheme="minorHAnsi"/>
        </w:rPr>
        <w:t>Contract</w:t>
      </w:r>
      <w:r w:rsidRPr="007E0E46">
        <w:rPr>
          <w:rFonts w:asciiTheme="minorHAnsi" w:hAnsiTheme="minorHAnsi" w:cstheme="minorHAnsi"/>
        </w:rPr>
        <w:t xml:space="preserve"> negotiations.</w:t>
      </w:r>
    </w:p>
    <w:p w14:paraId="7286F0D4" w14:textId="7D0A51AE" w:rsidR="00086A34" w:rsidRPr="007E0E46" w:rsidRDefault="00086A34" w:rsidP="00175FE5">
      <w:pPr>
        <w:pStyle w:val="BodyText"/>
        <w:spacing w:after="0"/>
        <w:rPr>
          <w:rFonts w:asciiTheme="minorHAnsi" w:hAnsiTheme="minorHAnsi" w:cstheme="minorHAnsi"/>
        </w:rPr>
      </w:pPr>
    </w:p>
    <w:p w14:paraId="3DD1F598" w14:textId="5BB0A445" w:rsidR="000B5EDC" w:rsidRPr="007E0E46" w:rsidRDefault="000B5EDC" w:rsidP="00175FE5">
      <w:pPr>
        <w:ind w:firstLine="709"/>
        <w:jc w:val="both"/>
        <w:rPr>
          <w:rFonts w:asciiTheme="minorHAnsi" w:hAnsiTheme="minorHAnsi" w:cstheme="minorHAnsi"/>
        </w:rPr>
      </w:pPr>
      <w:r w:rsidRPr="007E0E46">
        <w:rPr>
          <w:rFonts w:asciiTheme="minorHAnsi" w:hAnsiTheme="minorHAnsi" w:cstheme="minorHAnsi"/>
        </w:rPr>
        <w:t>We undertake, if our Proposal is accepted</w:t>
      </w:r>
      <w:r w:rsidR="00407B61" w:rsidRPr="007E0E46">
        <w:rPr>
          <w:rFonts w:asciiTheme="minorHAnsi" w:hAnsiTheme="minorHAnsi" w:cstheme="minorHAnsi"/>
        </w:rPr>
        <w:t xml:space="preserve"> and the </w:t>
      </w:r>
      <w:r w:rsidR="00770B72" w:rsidRPr="007E0E46">
        <w:rPr>
          <w:rFonts w:asciiTheme="minorHAnsi" w:hAnsiTheme="minorHAnsi" w:cstheme="minorHAnsi"/>
        </w:rPr>
        <w:t>Contract</w:t>
      </w:r>
      <w:r w:rsidR="00407B61" w:rsidRPr="007E0E46">
        <w:rPr>
          <w:rFonts w:asciiTheme="minorHAnsi" w:hAnsiTheme="minorHAnsi" w:cstheme="minorHAnsi"/>
        </w:rPr>
        <w:t xml:space="preserve"> is signed</w:t>
      </w:r>
      <w:r w:rsidRPr="007E0E46">
        <w:rPr>
          <w:rFonts w:asciiTheme="minorHAnsi" w:hAnsiTheme="minorHAnsi" w:cstheme="minorHAnsi"/>
        </w:rPr>
        <w:t xml:space="preserve">, to initiate the </w:t>
      </w:r>
      <w:r w:rsidR="006825A0" w:rsidRPr="007E0E46">
        <w:rPr>
          <w:rFonts w:asciiTheme="minorHAnsi" w:hAnsiTheme="minorHAnsi" w:cstheme="minorHAnsi"/>
        </w:rPr>
        <w:t>S</w:t>
      </w:r>
      <w:r w:rsidRPr="007E0E46">
        <w:rPr>
          <w:rFonts w:asciiTheme="minorHAnsi" w:hAnsiTheme="minorHAnsi" w:cstheme="minorHAnsi"/>
        </w:rPr>
        <w:t xml:space="preserve">ervices related to the </w:t>
      </w:r>
      <w:r w:rsidR="00407B61" w:rsidRPr="007E0E46">
        <w:rPr>
          <w:rFonts w:asciiTheme="minorHAnsi" w:hAnsiTheme="minorHAnsi" w:cstheme="minorHAnsi"/>
        </w:rPr>
        <w:t>a</w:t>
      </w:r>
      <w:r w:rsidRPr="007E0E46">
        <w:rPr>
          <w:rFonts w:asciiTheme="minorHAnsi" w:hAnsiTheme="minorHAnsi" w:cstheme="minorHAnsi"/>
        </w:rPr>
        <w:t>ssignment no later than the date indicated in Clause 30.2 of the Data Sheet.</w:t>
      </w:r>
    </w:p>
    <w:p w14:paraId="3AC7965F" w14:textId="77777777" w:rsidR="000B5EDC" w:rsidRPr="007E0E46" w:rsidRDefault="000B5EDC" w:rsidP="00175FE5">
      <w:pPr>
        <w:jc w:val="both"/>
        <w:rPr>
          <w:rFonts w:asciiTheme="minorHAnsi" w:hAnsiTheme="minorHAnsi" w:cstheme="minorHAnsi"/>
        </w:rPr>
      </w:pPr>
    </w:p>
    <w:p w14:paraId="15E07F4C" w14:textId="5FE965C6" w:rsidR="000B5EDC" w:rsidRPr="007E0E46" w:rsidRDefault="000B5EDC" w:rsidP="00175FE5">
      <w:pPr>
        <w:ind w:firstLine="709"/>
        <w:jc w:val="both"/>
        <w:rPr>
          <w:rFonts w:asciiTheme="minorHAnsi" w:hAnsiTheme="minorHAnsi" w:cstheme="minorHAnsi"/>
        </w:rPr>
      </w:pPr>
      <w:r w:rsidRPr="007E0E46">
        <w:rPr>
          <w:rFonts w:asciiTheme="minorHAnsi" w:hAnsiTheme="minorHAnsi" w:cstheme="minorHAnsi"/>
        </w:rPr>
        <w:t xml:space="preserve">We understand </w:t>
      </w:r>
      <w:r w:rsidR="00407B61" w:rsidRPr="007E0E46">
        <w:rPr>
          <w:rFonts w:asciiTheme="minorHAnsi" w:hAnsiTheme="minorHAnsi" w:cstheme="minorHAnsi"/>
        </w:rPr>
        <w:t xml:space="preserve">that the </w:t>
      </w:r>
      <w:r w:rsidR="00C0327D" w:rsidRPr="007E0E46">
        <w:rPr>
          <w:rFonts w:asciiTheme="minorHAnsi" w:hAnsiTheme="minorHAnsi" w:cstheme="minorHAnsi"/>
        </w:rPr>
        <w:t>Procuring Agency</w:t>
      </w:r>
      <w:r w:rsidR="00407B61" w:rsidRPr="007E0E46">
        <w:rPr>
          <w:rFonts w:asciiTheme="minorHAnsi" w:hAnsiTheme="minorHAnsi" w:cstheme="minorHAnsi"/>
        </w:rPr>
        <w:t xml:space="preserve"> is</w:t>
      </w:r>
      <w:r w:rsidRPr="007E0E46">
        <w:rPr>
          <w:rFonts w:asciiTheme="minorHAnsi" w:hAnsiTheme="minorHAnsi" w:cstheme="minorHAnsi"/>
        </w:rPr>
        <w:t xml:space="preserve"> not bound to accept any Proposal </w:t>
      </w:r>
      <w:r w:rsidR="00407B61" w:rsidRPr="007E0E46">
        <w:rPr>
          <w:rFonts w:asciiTheme="minorHAnsi" w:hAnsiTheme="minorHAnsi" w:cstheme="minorHAnsi"/>
        </w:rPr>
        <w:t xml:space="preserve">that the </w:t>
      </w:r>
      <w:r w:rsidR="00C0327D" w:rsidRPr="007E0E46">
        <w:rPr>
          <w:rFonts w:asciiTheme="minorHAnsi" w:hAnsiTheme="minorHAnsi" w:cstheme="minorHAnsi"/>
        </w:rPr>
        <w:t>Procuring Agency</w:t>
      </w:r>
      <w:r w:rsidRPr="007E0E46">
        <w:rPr>
          <w:rFonts w:asciiTheme="minorHAnsi" w:hAnsiTheme="minorHAnsi" w:cstheme="minorHAnsi"/>
        </w:rPr>
        <w:t xml:space="preserve"> receive</w:t>
      </w:r>
      <w:r w:rsidR="00407B61" w:rsidRPr="007E0E46">
        <w:rPr>
          <w:rFonts w:asciiTheme="minorHAnsi" w:hAnsiTheme="minorHAnsi" w:cstheme="minorHAnsi"/>
        </w:rPr>
        <w:t>s</w:t>
      </w:r>
      <w:r w:rsidRPr="007E0E46">
        <w:rPr>
          <w:rFonts w:asciiTheme="minorHAnsi" w:hAnsiTheme="minorHAnsi" w:cstheme="minorHAnsi"/>
        </w:rPr>
        <w:t>.</w:t>
      </w:r>
    </w:p>
    <w:p w14:paraId="608056B5" w14:textId="77777777" w:rsidR="000B5EDC" w:rsidRPr="007E0E46" w:rsidRDefault="000B5EDC" w:rsidP="00175FE5">
      <w:pPr>
        <w:jc w:val="both"/>
        <w:rPr>
          <w:rFonts w:asciiTheme="minorHAnsi" w:hAnsiTheme="minorHAnsi" w:cstheme="minorHAnsi"/>
        </w:rPr>
      </w:pPr>
    </w:p>
    <w:p w14:paraId="368B3E43" w14:textId="77777777" w:rsidR="000B5EDC" w:rsidRPr="007E0E46" w:rsidRDefault="000B5EDC" w:rsidP="00175FE5">
      <w:pPr>
        <w:rPr>
          <w:rFonts w:asciiTheme="minorHAnsi" w:hAnsiTheme="minorHAnsi" w:cstheme="minorHAnsi"/>
          <w:lang w:eastAsia="it-IT"/>
        </w:rPr>
      </w:pPr>
      <w:r w:rsidRPr="007E0E46">
        <w:rPr>
          <w:rFonts w:asciiTheme="minorHAnsi" w:hAnsiTheme="minorHAnsi" w:cstheme="minorHAnsi"/>
          <w:lang w:eastAsia="it-IT"/>
        </w:rPr>
        <w:tab/>
        <w:t>We remain,</w:t>
      </w:r>
    </w:p>
    <w:p w14:paraId="16E06862" w14:textId="77777777" w:rsidR="000B5EDC" w:rsidRPr="007E0E46" w:rsidRDefault="000B5EDC" w:rsidP="00175FE5">
      <w:pPr>
        <w:rPr>
          <w:rFonts w:asciiTheme="minorHAnsi" w:hAnsiTheme="minorHAnsi" w:cstheme="minorHAnsi"/>
        </w:rPr>
      </w:pPr>
    </w:p>
    <w:p w14:paraId="3A113B7D" w14:textId="77777777" w:rsidR="000B5EDC" w:rsidRPr="007E0E46" w:rsidRDefault="000B5EDC" w:rsidP="00175FE5">
      <w:pPr>
        <w:ind w:firstLine="708"/>
        <w:jc w:val="both"/>
        <w:rPr>
          <w:rFonts w:asciiTheme="minorHAnsi" w:hAnsiTheme="minorHAnsi" w:cstheme="minorHAnsi"/>
        </w:rPr>
      </w:pPr>
      <w:r w:rsidRPr="007E0E46">
        <w:rPr>
          <w:rFonts w:asciiTheme="minorHAnsi" w:hAnsiTheme="minorHAnsi" w:cstheme="minorHAnsi"/>
        </w:rPr>
        <w:t>Yours sincerely,</w:t>
      </w:r>
    </w:p>
    <w:p w14:paraId="4223F39E" w14:textId="77777777" w:rsidR="000B5EDC" w:rsidRPr="007E0E46" w:rsidRDefault="000B5EDC" w:rsidP="00175FE5">
      <w:pPr>
        <w:jc w:val="both"/>
        <w:rPr>
          <w:rFonts w:asciiTheme="minorHAnsi" w:hAnsiTheme="minorHAnsi" w:cstheme="minorHAnsi"/>
        </w:rPr>
      </w:pPr>
    </w:p>
    <w:p w14:paraId="7845B9A1" w14:textId="06C94941" w:rsidR="000B5EDC" w:rsidRPr="007E0E46" w:rsidRDefault="00661AD5" w:rsidP="00175FE5">
      <w:pPr>
        <w:tabs>
          <w:tab w:val="right" w:pos="8460"/>
        </w:tabs>
        <w:ind w:left="720"/>
        <w:jc w:val="both"/>
        <w:rPr>
          <w:rFonts w:asciiTheme="minorHAnsi" w:hAnsiTheme="minorHAnsi" w:cstheme="minorHAnsi"/>
          <w:u w:val="single"/>
        </w:rPr>
      </w:pPr>
      <w:r w:rsidRPr="007E0E46">
        <w:rPr>
          <w:rFonts w:asciiTheme="minorHAnsi" w:hAnsiTheme="minorHAnsi" w:cstheme="minorHAnsi"/>
        </w:rPr>
        <w:t>Authorized Signature {</w:t>
      </w:r>
      <w:r w:rsidRPr="007E0E46">
        <w:rPr>
          <w:rFonts w:asciiTheme="minorHAnsi" w:hAnsiTheme="minorHAnsi" w:cstheme="minorHAnsi"/>
          <w:iCs/>
        </w:rPr>
        <w:t>In full and initials}</w:t>
      </w:r>
      <w:r w:rsidR="000B5EDC" w:rsidRPr="007E0E46">
        <w:rPr>
          <w:rFonts w:asciiTheme="minorHAnsi" w:hAnsiTheme="minorHAnsi" w:cstheme="minorHAnsi"/>
        </w:rPr>
        <w:t xml:space="preserve">:  </w:t>
      </w:r>
      <w:r w:rsidR="000B5EDC" w:rsidRPr="007E0E46">
        <w:rPr>
          <w:rFonts w:asciiTheme="minorHAnsi" w:hAnsiTheme="minorHAnsi" w:cstheme="minorHAnsi"/>
          <w:u w:val="single"/>
        </w:rPr>
        <w:tab/>
      </w:r>
    </w:p>
    <w:p w14:paraId="25EF4F66" w14:textId="77777777" w:rsidR="000B5EDC" w:rsidRPr="007E0E46" w:rsidRDefault="000B5EDC" w:rsidP="00175FE5">
      <w:pPr>
        <w:tabs>
          <w:tab w:val="right" w:pos="8460"/>
        </w:tabs>
        <w:ind w:left="720"/>
        <w:jc w:val="both"/>
        <w:rPr>
          <w:rFonts w:asciiTheme="minorHAnsi" w:hAnsiTheme="minorHAnsi" w:cstheme="minorHAnsi"/>
          <w:u w:val="single"/>
        </w:rPr>
      </w:pPr>
      <w:r w:rsidRPr="007E0E46">
        <w:rPr>
          <w:rFonts w:asciiTheme="minorHAnsi" w:hAnsiTheme="minorHAnsi" w:cstheme="minorHAnsi"/>
        </w:rPr>
        <w:t xml:space="preserve">Name and Title of Signatory:  </w:t>
      </w:r>
      <w:r w:rsidRPr="007E0E46">
        <w:rPr>
          <w:rFonts w:asciiTheme="minorHAnsi" w:hAnsiTheme="minorHAnsi" w:cstheme="minorHAnsi"/>
          <w:u w:val="single"/>
        </w:rPr>
        <w:tab/>
      </w:r>
    </w:p>
    <w:p w14:paraId="68C5C3E9" w14:textId="2F63CF27" w:rsidR="00407B61" w:rsidRPr="007E0E46" w:rsidRDefault="00407B61" w:rsidP="00175FE5">
      <w:pPr>
        <w:tabs>
          <w:tab w:val="right" w:pos="8460"/>
        </w:tabs>
        <w:ind w:left="720"/>
        <w:jc w:val="both"/>
        <w:rPr>
          <w:rFonts w:asciiTheme="minorHAnsi" w:hAnsiTheme="minorHAnsi" w:cstheme="minorHAnsi"/>
        </w:rPr>
      </w:pPr>
      <w:r w:rsidRPr="007E0E46">
        <w:rPr>
          <w:rFonts w:asciiTheme="minorHAnsi" w:hAnsiTheme="minorHAnsi" w:cstheme="minorHAnsi"/>
        </w:rPr>
        <w:t xml:space="preserve">Name of </w:t>
      </w:r>
      <w:r w:rsidR="00345387" w:rsidRPr="007E0E46">
        <w:rPr>
          <w:rFonts w:asciiTheme="minorHAnsi" w:hAnsiTheme="minorHAnsi" w:cstheme="minorHAnsi"/>
        </w:rPr>
        <w:t>Consultant</w:t>
      </w:r>
      <w:r w:rsidR="00661AD5" w:rsidRPr="007E0E46">
        <w:rPr>
          <w:rFonts w:asciiTheme="minorHAnsi" w:hAnsiTheme="minorHAnsi" w:cstheme="minorHAnsi"/>
        </w:rPr>
        <w:t xml:space="preserve"> {</w:t>
      </w:r>
      <w:r w:rsidR="00DF5586" w:rsidRPr="007E0E46">
        <w:rPr>
          <w:rFonts w:asciiTheme="minorHAnsi" w:hAnsiTheme="minorHAnsi" w:cstheme="minorHAnsi"/>
        </w:rPr>
        <w:t>C</w:t>
      </w:r>
      <w:r w:rsidRPr="007E0E46">
        <w:rPr>
          <w:rFonts w:asciiTheme="minorHAnsi" w:hAnsiTheme="minorHAnsi" w:cstheme="minorHAnsi"/>
        </w:rPr>
        <w:t>ompany’s name or</w:t>
      </w:r>
      <w:r w:rsidR="00DF5586" w:rsidRPr="007E0E46">
        <w:rPr>
          <w:rFonts w:asciiTheme="minorHAnsi" w:hAnsiTheme="minorHAnsi" w:cstheme="minorHAnsi"/>
        </w:rPr>
        <w:t xml:space="preserve"> JV’s</w:t>
      </w:r>
      <w:r w:rsidR="00FF31E5" w:rsidRPr="007E0E46">
        <w:rPr>
          <w:rFonts w:asciiTheme="minorHAnsi" w:hAnsiTheme="minorHAnsi" w:cstheme="minorHAnsi"/>
        </w:rPr>
        <w:t xml:space="preserve">/ Consortium </w:t>
      </w:r>
      <w:r w:rsidR="00DF5586" w:rsidRPr="007E0E46">
        <w:rPr>
          <w:rFonts w:asciiTheme="minorHAnsi" w:hAnsiTheme="minorHAnsi" w:cstheme="minorHAnsi"/>
        </w:rPr>
        <w:t>name</w:t>
      </w:r>
      <w:r w:rsidR="00661AD5" w:rsidRPr="007E0E46">
        <w:rPr>
          <w:rFonts w:asciiTheme="minorHAnsi" w:hAnsiTheme="minorHAnsi" w:cstheme="minorHAnsi"/>
        </w:rPr>
        <w:t>}</w:t>
      </w:r>
      <w:r w:rsidRPr="007E0E46">
        <w:rPr>
          <w:rFonts w:asciiTheme="minorHAnsi" w:hAnsiTheme="minorHAnsi" w:cstheme="minorHAnsi"/>
        </w:rPr>
        <w:t>:</w:t>
      </w:r>
    </w:p>
    <w:p w14:paraId="05F9A2E8" w14:textId="77777777" w:rsidR="000B5EDC" w:rsidRPr="007E0E46" w:rsidRDefault="000B5EDC" w:rsidP="00175FE5">
      <w:pPr>
        <w:tabs>
          <w:tab w:val="right" w:pos="8460"/>
        </w:tabs>
        <w:ind w:left="720"/>
        <w:jc w:val="both"/>
        <w:rPr>
          <w:rFonts w:asciiTheme="minorHAnsi" w:hAnsiTheme="minorHAnsi" w:cstheme="minorHAnsi"/>
          <w:u w:val="single"/>
        </w:rPr>
      </w:pPr>
      <w:r w:rsidRPr="007E0E46">
        <w:rPr>
          <w:rFonts w:asciiTheme="minorHAnsi" w:hAnsiTheme="minorHAnsi" w:cstheme="minorHAnsi"/>
        </w:rPr>
        <w:t xml:space="preserve">In the capacity of:  </w:t>
      </w:r>
      <w:r w:rsidRPr="007E0E46">
        <w:rPr>
          <w:rFonts w:asciiTheme="minorHAnsi" w:hAnsiTheme="minorHAnsi" w:cstheme="minorHAnsi"/>
          <w:u w:val="single"/>
        </w:rPr>
        <w:tab/>
      </w:r>
    </w:p>
    <w:p w14:paraId="54EB48EA" w14:textId="77777777" w:rsidR="00407B61" w:rsidRPr="007E0E46" w:rsidRDefault="00407B61" w:rsidP="00175FE5">
      <w:pPr>
        <w:tabs>
          <w:tab w:val="right" w:pos="8460"/>
        </w:tabs>
        <w:ind w:left="720"/>
        <w:jc w:val="both"/>
        <w:rPr>
          <w:rFonts w:asciiTheme="minorHAnsi" w:hAnsiTheme="minorHAnsi" w:cstheme="minorHAnsi"/>
        </w:rPr>
      </w:pPr>
    </w:p>
    <w:p w14:paraId="61592068" w14:textId="77777777" w:rsidR="000B5EDC" w:rsidRPr="007E0E46" w:rsidRDefault="000B5EDC" w:rsidP="00175FE5">
      <w:pPr>
        <w:tabs>
          <w:tab w:val="right" w:pos="8460"/>
        </w:tabs>
        <w:ind w:left="720"/>
        <w:jc w:val="both"/>
        <w:rPr>
          <w:rFonts w:asciiTheme="minorHAnsi" w:hAnsiTheme="minorHAnsi" w:cstheme="minorHAnsi"/>
          <w:sz w:val="28"/>
          <w:u w:val="single"/>
        </w:rPr>
      </w:pPr>
      <w:r w:rsidRPr="007E0E46">
        <w:rPr>
          <w:rFonts w:asciiTheme="minorHAnsi" w:hAnsiTheme="minorHAnsi" w:cstheme="minorHAnsi"/>
        </w:rPr>
        <w:t>Address</w:t>
      </w:r>
      <w:r w:rsidRPr="007E0E46">
        <w:rPr>
          <w:rFonts w:asciiTheme="minorHAnsi" w:hAnsiTheme="minorHAnsi" w:cstheme="minorHAnsi"/>
          <w:sz w:val="28"/>
        </w:rPr>
        <w:t xml:space="preserve">:  </w:t>
      </w:r>
      <w:r w:rsidRPr="007E0E46">
        <w:rPr>
          <w:rFonts w:asciiTheme="minorHAnsi" w:hAnsiTheme="minorHAnsi" w:cstheme="minorHAnsi"/>
          <w:sz w:val="28"/>
          <w:u w:val="single"/>
        </w:rPr>
        <w:tab/>
      </w:r>
    </w:p>
    <w:p w14:paraId="333D2919" w14:textId="7E42C5C6" w:rsidR="000B5EDC" w:rsidRPr="007E0E46" w:rsidRDefault="00661AD5" w:rsidP="00175FE5">
      <w:pPr>
        <w:tabs>
          <w:tab w:val="right" w:pos="8460"/>
        </w:tabs>
        <w:ind w:left="720"/>
        <w:jc w:val="both"/>
        <w:rPr>
          <w:rFonts w:asciiTheme="minorHAnsi" w:hAnsiTheme="minorHAnsi" w:cstheme="minorHAnsi"/>
          <w:sz w:val="28"/>
        </w:rPr>
      </w:pPr>
      <w:r w:rsidRPr="007E0E46">
        <w:rPr>
          <w:rFonts w:asciiTheme="minorHAnsi" w:hAnsiTheme="minorHAnsi" w:cstheme="minorHAnsi"/>
        </w:rPr>
        <w:t>Contact information {</w:t>
      </w:r>
      <w:r w:rsidR="000B5EDC" w:rsidRPr="007E0E46">
        <w:rPr>
          <w:rFonts w:asciiTheme="minorHAnsi" w:hAnsiTheme="minorHAnsi" w:cstheme="minorHAnsi"/>
        </w:rPr>
        <w:t>phone and e-mail</w:t>
      </w:r>
      <w:r w:rsidRPr="007E0E46">
        <w:rPr>
          <w:rFonts w:asciiTheme="minorHAnsi" w:hAnsiTheme="minorHAnsi" w:cstheme="minorHAnsi"/>
        </w:rPr>
        <w:t>}</w:t>
      </w:r>
      <w:r w:rsidR="000B5EDC" w:rsidRPr="007E0E46">
        <w:rPr>
          <w:rFonts w:asciiTheme="minorHAnsi" w:hAnsiTheme="minorHAnsi" w:cstheme="minorHAnsi"/>
          <w:sz w:val="28"/>
        </w:rPr>
        <w:t xml:space="preserve">:  </w:t>
      </w:r>
      <w:r w:rsidR="000B5EDC" w:rsidRPr="007E0E46">
        <w:rPr>
          <w:rFonts w:asciiTheme="minorHAnsi" w:hAnsiTheme="minorHAnsi" w:cstheme="minorHAnsi"/>
          <w:u w:val="single"/>
        </w:rPr>
        <w:tab/>
      </w:r>
    </w:p>
    <w:p w14:paraId="4C5E6C76" w14:textId="77777777" w:rsidR="000B5EDC" w:rsidRPr="007E0E46" w:rsidRDefault="000B5EDC" w:rsidP="00175FE5">
      <w:pPr>
        <w:pStyle w:val="BodyTextIndent"/>
        <w:tabs>
          <w:tab w:val="clear" w:pos="-720"/>
        </w:tabs>
        <w:suppressAutoHyphens w:val="0"/>
        <w:rPr>
          <w:rFonts w:asciiTheme="minorHAnsi" w:hAnsiTheme="minorHAnsi" w:cstheme="minorHAnsi"/>
          <w:spacing w:val="0"/>
          <w:szCs w:val="24"/>
        </w:rPr>
      </w:pPr>
    </w:p>
    <w:p w14:paraId="5D73D68A" w14:textId="3231F033" w:rsidR="000B5EDC" w:rsidRPr="007E0E46" w:rsidRDefault="000B5EDC" w:rsidP="00175FE5">
      <w:pPr>
        <w:tabs>
          <w:tab w:val="right" w:pos="8460"/>
        </w:tabs>
        <w:ind w:left="720"/>
        <w:jc w:val="both"/>
        <w:rPr>
          <w:rFonts w:asciiTheme="minorHAnsi" w:hAnsiTheme="minorHAnsi" w:cstheme="minorHAnsi"/>
        </w:rPr>
      </w:pPr>
      <w:r w:rsidRPr="007E0E46">
        <w:rPr>
          <w:rFonts w:asciiTheme="minorHAnsi" w:hAnsiTheme="minorHAnsi" w:cstheme="minorHAnsi"/>
        </w:rPr>
        <w:t xml:space="preserve">{For </w:t>
      </w:r>
      <w:r w:rsidR="00271F30" w:rsidRPr="007E0E46">
        <w:rPr>
          <w:rFonts w:asciiTheme="minorHAnsi" w:hAnsiTheme="minorHAnsi" w:cstheme="minorHAnsi"/>
        </w:rPr>
        <w:t xml:space="preserve">a </w:t>
      </w:r>
      <w:r w:rsidR="004E3497" w:rsidRPr="007E0E46">
        <w:rPr>
          <w:rFonts w:asciiTheme="minorHAnsi" w:hAnsiTheme="minorHAnsi" w:cstheme="minorHAnsi"/>
        </w:rPr>
        <w:t>Joint Venture</w:t>
      </w:r>
      <w:r w:rsidR="00060436" w:rsidRPr="007E0E46">
        <w:rPr>
          <w:rFonts w:asciiTheme="minorHAnsi" w:hAnsiTheme="minorHAnsi" w:cstheme="minorHAnsi"/>
        </w:rPr>
        <w:t xml:space="preserve">/ </w:t>
      </w:r>
      <w:r w:rsidR="00FF31E5" w:rsidRPr="007E0E46">
        <w:rPr>
          <w:rFonts w:asciiTheme="minorHAnsi" w:hAnsiTheme="minorHAnsi" w:cstheme="minorHAnsi"/>
        </w:rPr>
        <w:t>Consortium</w:t>
      </w:r>
      <w:r w:rsidRPr="007E0E46">
        <w:rPr>
          <w:rFonts w:asciiTheme="minorHAnsi" w:hAnsiTheme="minorHAnsi" w:cstheme="minorHAnsi"/>
        </w:rPr>
        <w:t>, either all members shall sig</w:t>
      </w:r>
      <w:r w:rsidR="00C9146F" w:rsidRPr="007E0E46">
        <w:rPr>
          <w:rFonts w:asciiTheme="minorHAnsi" w:hAnsiTheme="minorHAnsi" w:cstheme="minorHAnsi"/>
        </w:rPr>
        <w:t>n or only the lead member</w:t>
      </w:r>
      <w:r w:rsidRPr="007E0E46">
        <w:rPr>
          <w:rFonts w:asciiTheme="minorHAnsi" w:hAnsiTheme="minorHAnsi" w:cstheme="minorHAnsi"/>
        </w:rPr>
        <w:t>, in which case the power of attorney to sign on behalf of all members shall be attached}</w:t>
      </w:r>
    </w:p>
    <w:p w14:paraId="3FFA46A6" w14:textId="77777777" w:rsidR="000B5EDC" w:rsidRPr="007E0E46" w:rsidRDefault="000B5EDC" w:rsidP="00175FE5">
      <w:pPr>
        <w:pStyle w:val="BodyTextIndent"/>
        <w:tabs>
          <w:tab w:val="clear" w:pos="-720"/>
        </w:tabs>
        <w:suppressAutoHyphens w:val="0"/>
        <w:rPr>
          <w:rFonts w:asciiTheme="minorHAnsi" w:hAnsiTheme="minorHAnsi" w:cstheme="minorHAnsi"/>
          <w:spacing w:val="0"/>
          <w:szCs w:val="24"/>
        </w:rPr>
      </w:pPr>
    </w:p>
    <w:p w14:paraId="7F7511F6" w14:textId="77777777" w:rsidR="000B5EDC" w:rsidRPr="007E0E46" w:rsidRDefault="000B5EDC" w:rsidP="00175FE5">
      <w:pPr>
        <w:pStyle w:val="BodyTextIndent"/>
        <w:tabs>
          <w:tab w:val="clear" w:pos="-720"/>
        </w:tabs>
        <w:suppressAutoHyphens w:val="0"/>
        <w:rPr>
          <w:rFonts w:asciiTheme="minorHAnsi" w:hAnsiTheme="minorHAnsi" w:cstheme="minorHAnsi"/>
          <w:spacing w:val="0"/>
          <w:szCs w:val="24"/>
        </w:rPr>
      </w:pPr>
    </w:p>
    <w:p w14:paraId="493F0B65" w14:textId="77777777" w:rsidR="000B5EDC" w:rsidRPr="007E0E46" w:rsidRDefault="000B5EDC" w:rsidP="00175FE5">
      <w:pPr>
        <w:pStyle w:val="Heading3"/>
        <w:rPr>
          <w:rFonts w:asciiTheme="minorHAnsi" w:hAnsiTheme="minorHAnsi" w:cstheme="minorHAnsi"/>
          <w:lang w:val="en-US"/>
        </w:rPr>
      </w:pPr>
      <w:r w:rsidRPr="007E0E46">
        <w:rPr>
          <w:rFonts w:asciiTheme="minorHAnsi" w:hAnsiTheme="minorHAnsi" w:cstheme="minorHAnsi"/>
          <w:lang w:val="en-US"/>
        </w:rPr>
        <w:br w:type="page"/>
      </w:r>
    </w:p>
    <w:p w14:paraId="12A4F371" w14:textId="77777777" w:rsidR="000B5EDC" w:rsidRPr="007E0E46" w:rsidRDefault="00B47775" w:rsidP="00175FE5">
      <w:pPr>
        <w:jc w:val="center"/>
        <w:rPr>
          <w:rFonts w:asciiTheme="minorHAnsi" w:hAnsiTheme="minorHAnsi" w:cstheme="minorHAnsi"/>
          <w:b/>
          <w:smallCaps/>
          <w:sz w:val="28"/>
          <w:szCs w:val="28"/>
        </w:rPr>
      </w:pPr>
      <w:r w:rsidRPr="007E0E46">
        <w:rPr>
          <w:rStyle w:val="Heading6Char"/>
          <w:rFonts w:asciiTheme="minorHAnsi" w:hAnsiTheme="minorHAnsi" w:cstheme="minorHAnsi"/>
          <w:sz w:val="28"/>
          <w:szCs w:val="28"/>
        </w:rPr>
        <w:lastRenderedPageBreak/>
        <w:t xml:space="preserve">Form </w:t>
      </w:r>
      <w:r w:rsidR="000B5EDC" w:rsidRPr="007E0E46">
        <w:rPr>
          <w:rStyle w:val="Heading6Char"/>
          <w:rFonts w:asciiTheme="minorHAnsi" w:hAnsiTheme="minorHAnsi" w:cstheme="minorHAnsi"/>
          <w:sz w:val="28"/>
          <w:szCs w:val="28"/>
        </w:rPr>
        <w:t>TECH-2</w:t>
      </w:r>
      <w:r w:rsidR="000B5EDC" w:rsidRPr="007E0E46">
        <w:rPr>
          <w:rFonts w:asciiTheme="minorHAnsi" w:hAnsiTheme="minorHAnsi" w:cstheme="minorHAnsi"/>
        </w:rPr>
        <w:t xml:space="preserve"> </w:t>
      </w:r>
      <w:r w:rsidR="000B5EDC" w:rsidRPr="007E0E46">
        <w:rPr>
          <w:rFonts w:asciiTheme="minorHAnsi" w:hAnsiTheme="minorHAnsi" w:cstheme="minorHAnsi"/>
          <w:b/>
          <w:smallCaps/>
          <w:sz w:val="28"/>
          <w:szCs w:val="28"/>
        </w:rPr>
        <w:t>(for Full Technical Proposal Only)</w:t>
      </w:r>
    </w:p>
    <w:p w14:paraId="5D1BF00B" w14:textId="77777777" w:rsidR="000B5EDC" w:rsidRPr="007E0E46" w:rsidRDefault="000B5EDC" w:rsidP="00175FE5">
      <w:pPr>
        <w:jc w:val="center"/>
        <w:rPr>
          <w:rFonts w:asciiTheme="minorHAnsi" w:hAnsiTheme="minorHAnsi" w:cstheme="minorHAnsi"/>
          <w:b/>
          <w:smallCaps/>
          <w:sz w:val="28"/>
          <w:szCs w:val="28"/>
        </w:rPr>
      </w:pPr>
    </w:p>
    <w:p w14:paraId="13D4C677" w14:textId="7081FEC2" w:rsidR="000B5EDC" w:rsidRPr="007E0E46" w:rsidRDefault="00345387" w:rsidP="00175FE5">
      <w:pPr>
        <w:jc w:val="center"/>
        <w:rPr>
          <w:rFonts w:asciiTheme="minorHAnsi" w:hAnsiTheme="minorHAnsi" w:cstheme="minorHAnsi"/>
          <w:b/>
          <w:smallCaps/>
          <w:sz w:val="28"/>
          <w:szCs w:val="28"/>
        </w:rPr>
      </w:pPr>
      <w:r w:rsidRPr="007E0E46">
        <w:rPr>
          <w:rFonts w:asciiTheme="minorHAnsi" w:hAnsiTheme="minorHAnsi" w:cstheme="minorHAnsi"/>
          <w:b/>
          <w:smallCaps/>
          <w:sz w:val="28"/>
          <w:szCs w:val="28"/>
        </w:rPr>
        <w:t>Consultant</w:t>
      </w:r>
      <w:r w:rsidR="000B5EDC" w:rsidRPr="007E0E46">
        <w:rPr>
          <w:rFonts w:asciiTheme="minorHAnsi" w:hAnsiTheme="minorHAnsi" w:cstheme="minorHAnsi"/>
          <w:b/>
          <w:smallCaps/>
          <w:sz w:val="28"/>
          <w:szCs w:val="28"/>
        </w:rPr>
        <w:t>’s Organization and Experience</w:t>
      </w:r>
    </w:p>
    <w:p w14:paraId="64CE8F5B" w14:textId="77777777" w:rsidR="000B5EDC" w:rsidRPr="007E0E46" w:rsidRDefault="000B5EDC" w:rsidP="00175FE5">
      <w:pPr>
        <w:pBdr>
          <w:bottom w:val="single" w:sz="8" w:space="1" w:color="auto"/>
        </w:pBdr>
        <w:jc w:val="right"/>
        <w:rPr>
          <w:rFonts w:asciiTheme="minorHAnsi" w:hAnsiTheme="minorHAnsi" w:cstheme="minorHAnsi"/>
        </w:rPr>
      </w:pPr>
    </w:p>
    <w:p w14:paraId="635E84E0" w14:textId="77777777" w:rsidR="000B5EDC" w:rsidRPr="007E0E46" w:rsidRDefault="000B5EDC" w:rsidP="00175FE5">
      <w:pPr>
        <w:jc w:val="both"/>
        <w:rPr>
          <w:rFonts w:asciiTheme="minorHAnsi" w:hAnsiTheme="minorHAnsi" w:cstheme="minorHAnsi"/>
          <w:bCs/>
          <w:smallCaps/>
        </w:rPr>
      </w:pPr>
    </w:p>
    <w:p w14:paraId="3C1C7804" w14:textId="7C9BB300" w:rsidR="000B5EDC" w:rsidRPr="007E0E46" w:rsidRDefault="000B5EDC" w:rsidP="00175FE5">
      <w:pPr>
        <w:tabs>
          <w:tab w:val="left" w:pos="1314"/>
          <w:tab w:val="left" w:pos="1854"/>
        </w:tabs>
        <w:jc w:val="both"/>
        <w:rPr>
          <w:rFonts w:asciiTheme="minorHAnsi" w:hAnsiTheme="minorHAnsi" w:cstheme="minorHAnsi"/>
        </w:rPr>
      </w:pPr>
      <w:r w:rsidRPr="007E0E46">
        <w:rPr>
          <w:rFonts w:asciiTheme="minorHAnsi" w:hAnsiTheme="minorHAnsi" w:cstheme="minorHAnsi"/>
        </w:rPr>
        <w:t xml:space="preserve">Form TECH-2: a brief description of the </w:t>
      </w:r>
      <w:r w:rsidR="00345387" w:rsidRPr="007E0E46">
        <w:rPr>
          <w:rFonts w:asciiTheme="minorHAnsi" w:hAnsiTheme="minorHAnsi" w:cstheme="minorHAnsi"/>
        </w:rPr>
        <w:t>Consultant</w:t>
      </w:r>
      <w:r w:rsidRPr="007E0E46">
        <w:rPr>
          <w:rFonts w:asciiTheme="minorHAnsi" w:hAnsiTheme="minorHAnsi" w:cstheme="minorHAnsi"/>
        </w:rPr>
        <w:t>’s organization and an outline of the recent</w:t>
      </w:r>
      <w:r w:rsidR="00407B61" w:rsidRPr="007E0E46">
        <w:rPr>
          <w:rFonts w:asciiTheme="minorHAnsi" w:hAnsiTheme="minorHAnsi" w:cstheme="minorHAnsi"/>
        </w:rPr>
        <w:t xml:space="preserve"> experience of the </w:t>
      </w:r>
      <w:r w:rsidR="00345387" w:rsidRPr="007E0E46">
        <w:rPr>
          <w:rFonts w:asciiTheme="minorHAnsi" w:hAnsiTheme="minorHAnsi" w:cstheme="minorHAnsi"/>
        </w:rPr>
        <w:t>Consultant</w:t>
      </w:r>
      <w:r w:rsidR="00407B61" w:rsidRPr="007E0E46">
        <w:rPr>
          <w:rFonts w:asciiTheme="minorHAnsi" w:hAnsiTheme="minorHAnsi" w:cstheme="minorHAnsi"/>
        </w:rPr>
        <w:t xml:space="preserve"> that is</w:t>
      </w:r>
      <w:r w:rsidRPr="007E0E46">
        <w:rPr>
          <w:rFonts w:asciiTheme="minorHAnsi" w:hAnsiTheme="minorHAnsi" w:cstheme="minorHAnsi"/>
        </w:rPr>
        <w:t xml:space="preserve"> most relevant to the assign</w:t>
      </w:r>
      <w:r w:rsidR="00060436" w:rsidRPr="007E0E46">
        <w:rPr>
          <w:rFonts w:asciiTheme="minorHAnsi" w:hAnsiTheme="minorHAnsi" w:cstheme="minorHAnsi"/>
        </w:rPr>
        <w:t xml:space="preserve">ment. In the case of a </w:t>
      </w:r>
      <w:r w:rsidR="004E3497" w:rsidRPr="007E0E46">
        <w:rPr>
          <w:rFonts w:asciiTheme="minorHAnsi" w:hAnsiTheme="minorHAnsi" w:cstheme="minorHAnsi"/>
        </w:rPr>
        <w:t>Joint Venture</w:t>
      </w:r>
      <w:r w:rsidR="00060436" w:rsidRPr="007E0E46">
        <w:rPr>
          <w:rFonts w:asciiTheme="minorHAnsi" w:hAnsiTheme="minorHAnsi" w:cstheme="minorHAnsi"/>
        </w:rPr>
        <w:t xml:space="preserve">/ </w:t>
      </w:r>
      <w:r w:rsidR="00FF31E5" w:rsidRPr="007E0E46">
        <w:rPr>
          <w:rFonts w:asciiTheme="minorHAnsi" w:hAnsiTheme="minorHAnsi" w:cstheme="minorHAnsi"/>
        </w:rPr>
        <w:t>Consortium</w:t>
      </w:r>
      <w:r w:rsidRPr="007E0E46">
        <w:rPr>
          <w:rFonts w:asciiTheme="minorHAnsi" w:hAnsiTheme="minorHAnsi" w:cstheme="minorHAnsi"/>
        </w:rPr>
        <w:t xml:space="preserve">, </w:t>
      </w:r>
      <w:r w:rsidR="00E61BD1" w:rsidRPr="007E0E46">
        <w:rPr>
          <w:rFonts w:asciiTheme="minorHAnsi" w:hAnsiTheme="minorHAnsi" w:cstheme="minorHAnsi"/>
        </w:rPr>
        <w:t>or sub-</w:t>
      </w:r>
      <w:r w:rsidR="00770B72" w:rsidRPr="007E0E46">
        <w:rPr>
          <w:rFonts w:asciiTheme="minorHAnsi" w:hAnsiTheme="minorHAnsi" w:cstheme="minorHAnsi"/>
        </w:rPr>
        <w:t>Contract</w:t>
      </w:r>
      <w:r w:rsidR="00E61BD1" w:rsidRPr="007E0E46">
        <w:rPr>
          <w:rFonts w:asciiTheme="minorHAnsi" w:hAnsiTheme="minorHAnsi" w:cstheme="minorHAnsi"/>
        </w:rPr>
        <w:t xml:space="preserve">ors, </w:t>
      </w:r>
      <w:r w:rsidRPr="007E0E46">
        <w:rPr>
          <w:rFonts w:asciiTheme="minorHAnsi" w:hAnsiTheme="minorHAnsi" w:cstheme="minorHAnsi"/>
        </w:rPr>
        <w:t xml:space="preserve">information on similar assignments shall be provided for each partner. For each assignment, the outline should indicate the names of </w:t>
      </w:r>
      <w:r w:rsidR="000B36E9" w:rsidRPr="007E0E46">
        <w:rPr>
          <w:rFonts w:asciiTheme="minorHAnsi" w:hAnsiTheme="minorHAnsi" w:cstheme="minorHAnsi"/>
        </w:rPr>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’s </w:t>
      </w:r>
      <w:r w:rsidR="00720D36" w:rsidRPr="007E0E46">
        <w:rPr>
          <w:rFonts w:asciiTheme="minorHAnsi" w:hAnsiTheme="minorHAnsi" w:cstheme="minorHAnsi"/>
        </w:rPr>
        <w:t>Key E</w:t>
      </w:r>
      <w:r w:rsidRPr="007E0E46">
        <w:rPr>
          <w:rFonts w:asciiTheme="minorHAnsi" w:hAnsiTheme="minorHAnsi" w:cstheme="minorHAnsi"/>
        </w:rPr>
        <w:t xml:space="preserve">xperts and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Pr="007E0E46">
        <w:rPr>
          <w:rFonts w:asciiTheme="minorHAnsi" w:hAnsiTheme="minorHAnsi" w:cstheme="minorHAnsi"/>
        </w:rPr>
        <w:t xml:space="preserve"> who participated, </w:t>
      </w:r>
      <w:r w:rsidR="000B36E9" w:rsidRPr="007E0E46">
        <w:rPr>
          <w:rFonts w:asciiTheme="minorHAnsi" w:hAnsiTheme="minorHAnsi" w:cstheme="minorHAnsi"/>
        </w:rPr>
        <w:t xml:space="preserve">the </w:t>
      </w:r>
      <w:r w:rsidRPr="007E0E46">
        <w:rPr>
          <w:rFonts w:asciiTheme="minorHAnsi" w:hAnsiTheme="minorHAnsi" w:cstheme="minorHAnsi"/>
        </w:rPr>
        <w:t xml:space="preserve">duration of the assignment, </w:t>
      </w:r>
      <w:r w:rsidR="000B36E9" w:rsidRPr="007E0E46">
        <w:rPr>
          <w:rFonts w:asciiTheme="minorHAnsi" w:hAnsiTheme="minorHAnsi" w:cstheme="minorHAnsi"/>
        </w:rPr>
        <w:t xml:space="preserve">the </w:t>
      </w:r>
      <w:r w:rsidR="00770B72" w:rsidRPr="007E0E46">
        <w:rPr>
          <w:rFonts w:asciiTheme="minorHAnsi" w:hAnsiTheme="minorHAnsi" w:cstheme="minorHAnsi"/>
        </w:rPr>
        <w:t>Contract</w:t>
      </w:r>
      <w:r w:rsidR="00F46C97" w:rsidRPr="007E0E46">
        <w:rPr>
          <w:rFonts w:asciiTheme="minorHAnsi" w:hAnsiTheme="minorHAnsi" w:cstheme="minorHAnsi"/>
        </w:rPr>
        <w:t xml:space="preserve"> amount {</w:t>
      </w:r>
      <w:r w:rsidRPr="007E0E46">
        <w:rPr>
          <w:rFonts w:asciiTheme="minorHAnsi" w:hAnsiTheme="minorHAnsi" w:cstheme="minorHAnsi"/>
        </w:rPr>
        <w:t xml:space="preserve">total and, if </w:t>
      </w:r>
      <w:r w:rsidR="000B36E9" w:rsidRPr="007E0E46">
        <w:rPr>
          <w:rFonts w:asciiTheme="minorHAnsi" w:hAnsiTheme="minorHAnsi" w:cstheme="minorHAnsi"/>
        </w:rPr>
        <w:t xml:space="preserve">it </w:t>
      </w:r>
      <w:r w:rsidR="00B262C4" w:rsidRPr="007E0E46">
        <w:rPr>
          <w:rFonts w:asciiTheme="minorHAnsi" w:hAnsiTheme="minorHAnsi" w:cstheme="minorHAnsi"/>
        </w:rPr>
        <w:t xml:space="preserve">was done in a form of an </w:t>
      </w:r>
      <w:r w:rsidR="00F46C97" w:rsidRPr="007E0E46">
        <w:rPr>
          <w:rFonts w:asciiTheme="minorHAnsi" w:hAnsiTheme="minorHAnsi" w:cstheme="minorHAnsi"/>
        </w:rPr>
        <w:t xml:space="preserve">Association </w:t>
      </w:r>
      <w:r w:rsidR="00B262C4" w:rsidRPr="007E0E46">
        <w:rPr>
          <w:rFonts w:asciiTheme="minorHAnsi" w:hAnsiTheme="minorHAnsi" w:cstheme="minorHAnsi"/>
        </w:rPr>
        <w:t>(</w:t>
      </w:r>
      <w:r w:rsidR="004E3497" w:rsidRPr="007E0E46">
        <w:rPr>
          <w:rFonts w:asciiTheme="minorHAnsi" w:hAnsiTheme="minorHAnsi" w:cstheme="minorHAnsi"/>
        </w:rPr>
        <w:t>Joint Venture</w:t>
      </w:r>
      <w:r w:rsidR="00060436" w:rsidRPr="007E0E46">
        <w:rPr>
          <w:rFonts w:asciiTheme="minorHAnsi" w:hAnsiTheme="minorHAnsi" w:cstheme="minorHAnsi"/>
        </w:rPr>
        <w:t xml:space="preserve">/ </w:t>
      </w:r>
      <w:r w:rsidR="00FF31E5" w:rsidRPr="007E0E46">
        <w:rPr>
          <w:rFonts w:asciiTheme="minorHAnsi" w:hAnsiTheme="minorHAnsi" w:cstheme="minorHAnsi"/>
        </w:rPr>
        <w:t>Consortium</w:t>
      </w:r>
      <w:r w:rsidR="00B262C4" w:rsidRPr="007E0E46">
        <w:rPr>
          <w:rFonts w:asciiTheme="minorHAnsi" w:hAnsiTheme="minorHAnsi" w:cstheme="minorHAnsi"/>
        </w:rPr>
        <w:t xml:space="preserve"> or a sub-</w:t>
      </w:r>
      <w:r w:rsidR="00770B72" w:rsidRPr="007E0E46">
        <w:rPr>
          <w:rFonts w:asciiTheme="minorHAnsi" w:hAnsiTheme="minorHAnsi" w:cstheme="minorHAnsi"/>
        </w:rPr>
        <w:t>Contract</w:t>
      </w:r>
      <w:r w:rsidR="00B262C4" w:rsidRPr="007E0E46">
        <w:rPr>
          <w:rFonts w:asciiTheme="minorHAnsi" w:hAnsiTheme="minorHAnsi" w:cstheme="minorHAnsi"/>
        </w:rPr>
        <w:t>ors)</w:t>
      </w:r>
      <w:r w:rsidRPr="007E0E46">
        <w:rPr>
          <w:rFonts w:asciiTheme="minorHAnsi" w:hAnsiTheme="minorHAnsi" w:cstheme="minorHAnsi"/>
        </w:rPr>
        <w:t xml:space="preserve">, the amount paid to the </w:t>
      </w:r>
      <w:r w:rsidR="00345387" w:rsidRPr="007E0E46">
        <w:rPr>
          <w:rFonts w:asciiTheme="minorHAnsi" w:hAnsiTheme="minorHAnsi" w:cstheme="minorHAnsi"/>
        </w:rPr>
        <w:t>Consultant</w:t>
      </w:r>
      <w:r w:rsidR="00F46C97" w:rsidRPr="007E0E46">
        <w:rPr>
          <w:rFonts w:asciiTheme="minorHAnsi" w:hAnsiTheme="minorHAnsi" w:cstheme="minorHAnsi"/>
        </w:rPr>
        <w:t>}</w:t>
      </w:r>
      <w:r w:rsidRPr="007E0E46">
        <w:rPr>
          <w:rFonts w:asciiTheme="minorHAnsi" w:hAnsiTheme="minorHAnsi" w:cstheme="minorHAnsi"/>
        </w:rPr>
        <w:t xml:space="preserve">, and </w:t>
      </w:r>
      <w:r w:rsidR="000B36E9" w:rsidRPr="007E0E46">
        <w:rPr>
          <w:rFonts w:asciiTheme="minorHAnsi" w:hAnsiTheme="minorHAnsi" w:cstheme="minorHAnsi"/>
        </w:rPr>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’s role/involvement.  </w:t>
      </w:r>
    </w:p>
    <w:p w14:paraId="2B3507D9" w14:textId="77777777" w:rsidR="000B5EDC" w:rsidRPr="007E0E46" w:rsidRDefault="000B5EDC" w:rsidP="00175FE5">
      <w:pPr>
        <w:jc w:val="both"/>
        <w:rPr>
          <w:rFonts w:asciiTheme="minorHAnsi" w:hAnsiTheme="minorHAnsi" w:cstheme="minorHAnsi"/>
          <w:bCs/>
          <w:smallCaps/>
        </w:rPr>
      </w:pPr>
    </w:p>
    <w:p w14:paraId="2C7AD3DE" w14:textId="39A93CC7" w:rsidR="000B5EDC" w:rsidRPr="007E0E46" w:rsidRDefault="000B5EDC" w:rsidP="00175FE5">
      <w:pPr>
        <w:jc w:val="center"/>
        <w:rPr>
          <w:rFonts w:asciiTheme="minorHAnsi" w:hAnsiTheme="minorHAnsi" w:cstheme="minorHAnsi"/>
          <w:b/>
          <w:sz w:val="28"/>
          <w:szCs w:val="28"/>
        </w:rPr>
      </w:pPr>
      <w:r w:rsidRPr="007E0E46">
        <w:rPr>
          <w:rFonts w:asciiTheme="minorHAnsi" w:hAnsiTheme="minorHAnsi" w:cstheme="minorHAnsi"/>
          <w:b/>
          <w:sz w:val="28"/>
          <w:szCs w:val="28"/>
        </w:rPr>
        <w:t xml:space="preserve">A - </w:t>
      </w:r>
      <w:r w:rsidR="00345387" w:rsidRPr="007E0E46">
        <w:rPr>
          <w:rFonts w:asciiTheme="minorHAnsi" w:hAnsiTheme="minorHAnsi" w:cstheme="minorHAnsi"/>
          <w:b/>
          <w:sz w:val="28"/>
          <w:szCs w:val="28"/>
        </w:rPr>
        <w:t>Consultant</w:t>
      </w:r>
      <w:r w:rsidRPr="007E0E46">
        <w:rPr>
          <w:rFonts w:asciiTheme="minorHAnsi" w:hAnsiTheme="minorHAnsi" w:cstheme="minorHAnsi"/>
          <w:b/>
          <w:sz w:val="28"/>
          <w:szCs w:val="28"/>
        </w:rPr>
        <w:t>’s Organization</w:t>
      </w:r>
    </w:p>
    <w:p w14:paraId="7F1EC2C9" w14:textId="77777777" w:rsidR="000B5EDC" w:rsidRPr="007E0E46" w:rsidRDefault="000B5EDC" w:rsidP="00175FE5">
      <w:pPr>
        <w:jc w:val="both"/>
        <w:rPr>
          <w:rFonts w:asciiTheme="minorHAnsi" w:hAnsiTheme="minorHAnsi" w:cstheme="minorHAnsi"/>
        </w:rPr>
      </w:pPr>
    </w:p>
    <w:p w14:paraId="5A23A2BD" w14:textId="303D49C8" w:rsidR="000B5EDC" w:rsidRPr="007E0E46" w:rsidRDefault="000B5EDC" w:rsidP="00175FE5">
      <w:pPr>
        <w:pStyle w:val="BodyText"/>
        <w:rPr>
          <w:rFonts w:asciiTheme="minorHAnsi" w:hAnsiTheme="minorHAnsi" w:cstheme="minorHAnsi"/>
          <w:iCs/>
        </w:rPr>
      </w:pPr>
      <w:r w:rsidRPr="007E0E46">
        <w:rPr>
          <w:rFonts w:asciiTheme="minorHAnsi" w:hAnsiTheme="minorHAnsi" w:cstheme="minorHAnsi"/>
        </w:rPr>
        <w:t xml:space="preserve">1. </w:t>
      </w:r>
      <w:r w:rsidRPr="007E0E46">
        <w:rPr>
          <w:rFonts w:asciiTheme="minorHAnsi" w:hAnsiTheme="minorHAnsi" w:cstheme="minorHAnsi"/>
          <w:iCs/>
        </w:rPr>
        <w:t xml:space="preserve">Provide here a brief description of the background and organization of your </w:t>
      </w:r>
      <w:r w:rsidR="00407B61" w:rsidRPr="007E0E46">
        <w:rPr>
          <w:rFonts w:asciiTheme="minorHAnsi" w:hAnsiTheme="minorHAnsi" w:cstheme="minorHAnsi"/>
          <w:iCs/>
        </w:rPr>
        <w:t>company</w:t>
      </w:r>
      <w:r w:rsidRPr="007E0E46">
        <w:rPr>
          <w:rFonts w:asciiTheme="minorHAnsi" w:hAnsiTheme="minorHAnsi" w:cstheme="minorHAnsi"/>
          <w:iCs/>
        </w:rPr>
        <w:t>, and – in case of a</w:t>
      </w:r>
      <w:r w:rsidR="00D61D6B" w:rsidRPr="007E0E46">
        <w:rPr>
          <w:rFonts w:asciiTheme="minorHAnsi" w:hAnsiTheme="minorHAnsi" w:cstheme="minorHAnsi"/>
          <w:iCs/>
        </w:rPr>
        <w:t xml:space="preserve"> </w:t>
      </w:r>
      <w:r w:rsidR="004E3497" w:rsidRPr="007E0E46">
        <w:rPr>
          <w:rFonts w:asciiTheme="minorHAnsi" w:hAnsiTheme="minorHAnsi" w:cstheme="minorHAnsi"/>
          <w:iCs/>
        </w:rPr>
        <w:t>Joint Venture</w:t>
      </w:r>
      <w:r w:rsidR="00060436" w:rsidRPr="007E0E46">
        <w:rPr>
          <w:rFonts w:asciiTheme="minorHAnsi" w:hAnsiTheme="minorHAnsi" w:cstheme="minorHAnsi"/>
          <w:iCs/>
        </w:rPr>
        <w:t xml:space="preserve">/ </w:t>
      </w:r>
      <w:r w:rsidR="00FF31E5" w:rsidRPr="007E0E46">
        <w:rPr>
          <w:rFonts w:asciiTheme="minorHAnsi" w:hAnsiTheme="minorHAnsi" w:cstheme="minorHAnsi"/>
        </w:rPr>
        <w:t>Consortium</w:t>
      </w:r>
      <w:r w:rsidR="00E61BD1" w:rsidRPr="007E0E46">
        <w:rPr>
          <w:rFonts w:asciiTheme="minorHAnsi" w:hAnsiTheme="minorHAnsi" w:cstheme="minorHAnsi"/>
          <w:iCs/>
        </w:rPr>
        <w:t xml:space="preserve"> or sub-</w:t>
      </w:r>
      <w:r w:rsidR="00770B72" w:rsidRPr="007E0E46">
        <w:rPr>
          <w:rFonts w:asciiTheme="minorHAnsi" w:hAnsiTheme="minorHAnsi" w:cstheme="minorHAnsi"/>
          <w:iCs/>
        </w:rPr>
        <w:t>Contract</w:t>
      </w:r>
      <w:r w:rsidR="00E61BD1" w:rsidRPr="007E0E46">
        <w:rPr>
          <w:rFonts w:asciiTheme="minorHAnsi" w:hAnsiTheme="minorHAnsi" w:cstheme="minorHAnsi"/>
          <w:iCs/>
        </w:rPr>
        <w:t>ors</w:t>
      </w:r>
      <w:r w:rsidRPr="007E0E46">
        <w:rPr>
          <w:rFonts w:asciiTheme="minorHAnsi" w:hAnsiTheme="minorHAnsi" w:cstheme="minorHAnsi"/>
          <w:iCs/>
        </w:rPr>
        <w:t xml:space="preserve"> – of each </w:t>
      </w:r>
      <w:r w:rsidR="00407B61" w:rsidRPr="007E0E46">
        <w:rPr>
          <w:rFonts w:asciiTheme="minorHAnsi" w:hAnsiTheme="minorHAnsi" w:cstheme="minorHAnsi"/>
          <w:iCs/>
        </w:rPr>
        <w:t xml:space="preserve">member </w:t>
      </w:r>
      <w:r w:rsidRPr="007E0E46">
        <w:rPr>
          <w:rFonts w:asciiTheme="minorHAnsi" w:hAnsiTheme="minorHAnsi" w:cstheme="minorHAnsi"/>
          <w:iCs/>
        </w:rPr>
        <w:t>for this assignment.</w:t>
      </w:r>
    </w:p>
    <w:p w14:paraId="2427011B" w14:textId="77777777" w:rsidR="000B5EDC" w:rsidRPr="007E0E46" w:rsidRDefault="000B5EDC" w:rsidP="00175FE5">
      <w:pPr>
        <w:pStyle w:val="BodyText"/>
        <w:rPr>
          <w:rFonts w:asciiTheme="minorHAnsi" w:hAnsiTheme="minorHAnsi" w:cstheme="minorHAnsi"/>
          <w:iCs/>
        </w:rPr>
      </w:pPr>
    </w:p>
    <w:p w14:paraId="0762377D" w14:textId="54DB4BA5" w:rsidR="000B5EDC" w:rsidRPr="007E0E46" w:rsidRDefault="000B5EDC" w:rsidP="00175FE5">
      <w:pPr>
        <w:pStyle w:val="BodyText"/>
        <w:rPr>
          <w:rFonts w:asciiTheme="minorHAnsi" w:hAnsiTheme="minorHAnsi" w:cstheme="minorHAnsi"/>
        </w:rPr>
      </w:pPr>
      <w:r w:rsidRPr="007E0E46">
        <w:rPr>
          <w:rFonts w:asciiTheme="minorHAnsi" w:hAnsiTheme="minorHAnsi" w:cstheme="minorHAnsi"/>
        </w:rPr>
        <w:t>2. Include organizational chart, a list of Board of Directors</w:t>
      </w:r>
      <w:r w:rsidR="0038672E" w:rsidRPr="007E0E46">
        <w:rPr>
          <w:rFonts w:asciiTheme="minorHAnsi" w:hAnsiTheme="minorHAnsi" w:cstheme="minorHAnsi"/>
        </w:rPr>
        <w:t xml:space="preserve"> etc</w:t>
      </w:r>
      <w:r w:rsidR="002D2FF7" w:rsidRPr="007E0E46">
        <w:rPr>
          <w:rFonts w:asciiTheme="minorHAnsi" w:hAnsiTheme="minorHAnsi" w:cstheme="minorHAnsi"/>
        </w:rPr>
        <w:t>,</w:t>
      </w:r>
      <w:r w:rsidRPr="007E0E46">
        <w:rPr>
          <w:rFonts w:asciiTheme="minorHAnsi" w:hAnsiTheme="minorHAnsi" w:cstheme="minorHAnsi"/>
        </w:rPr>
        <w:t xml:space="preserve"> and beneficial ownership</w:t>
      </w:r>
    </w:p>
    <w:p w14:paraId="5DF75F3F" w14:textId="77777777" w:rsidR="000B5EDC" w:rsidRPr="007E0E46" w:rsidRDefault="000B5EDC" w:rsidP="00175FE5">
      <w:pPr>
        <w:jc w:val="both"/>
        <w:rPr>
          <w:rFonts w:asciiTheme="minorHAnsi" w:hAnsiTheme="minorHAnsi" w:cstheme="minorHAnsi"/>
        </w:rPr>
      </w:pPr>
    </w:p>
    <w:p w14:paraId="760DCD7F" w14:textId="475843C7" w:rsidR="000B5EDC" w:rsidRPr="007E0E46" w:rsidRDefault="000B5EDC" w:rsidP="00175FE5">
      <w:pPr>
        <w:jc w:val="center"/>
        <w:rPr>
          <w:rFonts w:asciiTheme="minorHAnsi" w:hAnsiTheme="minorHAnsi" w:cstheme="minorHAnsi"/>
          <w:b/>
          <w:bCs/>
          <w:sz w:val="28"/>
        </w:rPr>
      </w:pPr>
      <w:r w:rsidRPr="007E0E46">
        <w:rPr>
          <w:rFonts w:asciiTheme="minorHAnsi" w:hAnsiTheme="minorHAnsi" w:cstheme="minorHAnsi"/>
          <w:b/>
          <w:bCs/>
          <w:sz w:val="28"/>
        </w:rPr>
        <w:t xml:space="preserve">B - </w:t>
      </w:r>
      <w:r w:rsidR="00345387" w:rsidRPr="007E0E46">
        <w:rPr>
          <w:rFonts w:asciiTheme="minorHAnsi" w:hAnsiTheme="minorHAnsi" w:cstheme="minorHAnsi"/>
          <w:b/>
          <w:bCs/>
          <w:sz w:val="28"/>
        </w:rPr>
        <w:t>Consultant</w:t>
      </w:r>
      <w:r w:rsidRPr="007E0E46">
        <w:rPr>
          <w:rFonts w:asciiTheme="minorHAnsi" w:hAnsiTheme="minorHAnsi" w:cstheme="minorHAnsi"/>
          <w:b/>
          <w:bCs/>
          <w:sz w:val="28"/>
        </w:rPr>
        <w:t>’s Experience</w:t>
      </w:r>
    </w:p>
    <w:p w14:paraId="0A918AA2" w14:textId="77777777" w:rsidR="000B5EDC" w:rsidRPr="007E0E46" w:rsidRDefault="000B5EDC" w:rsidP="00175FE5">
      <w:pPr>
        <w:pStyle w:val="Header"/>
        <w:rPr>
          <w:rFonts w:asciiTheme="minorHAnsi" w:hAnsiTheme="minorHAnsi" w:cstheme="minorHAnsi"/>
          <w:szCs w:val="24"/>
          <w:lang w:eastAsia="it-IT"/>
        </w:rPr>
      </w:pPr>
    </w:p>
    <w:p w14:paraId="0C802852" w14:textId="77777777" w:rsidR="000B5EDC" w:rsidRPr="007E0E46" w:rsidRDefault="000B5EDC" w:rsidP="00175FE5">
      <w:pPr>
        <w:rPr>
          <w:rFonts w:asciiTheme="minorHAnsi" w:hAnsiTheme="minorHAnsi" w:cstheme="minorHAnsi"/>
        </w:rPr>
      </w:pPr>
    </w:p>
    <w:p w14:paraId="2B977F7F" w14:textId="77777777" w:rsidR="000B5EDC" w:rsidRPr="007E0E46" w:rsidRDefault="000B5EDC" w:rsidP="00175FE5">
      <w:pPr>
        <w:tabs>
          <w:tab w:val="left" w:pos="1314"/>
          <w:tab w:val="left" w:pos="1854"/>
        </w:tabs>
        <w:spacing w:after="200"/>
        <w:jc w:val="both"/>
        <w:rPr>
          <w:rFonts w:asciiTheme="minorHAnsi" w:hAnsiTheme="minorHAnsi" w:cstheme="minorHAnsi"/>
        </w:rPr>
      </w:pPr>
      <w:r w:rsidRPr="007E0E46">
        <w:rPr>
          <w:rFonts w:asciiTheme="minorHAnsi" w:hAnsiTheme="minorHAnsi" w:cstheme="minorHAnsi"/>
        </w:rPr>
        <w:t xml:space="preserve">1. List only previous </w:t>
      </w:r>
      <w:r w:rsidRPr="007E0E46">
        <w:rPr>
          <w:rFonts w:asciiTheme="minorHAnsi" w:hAnsiTheme="minorHAnsi" w:cstheme="minorHAnsi"/>
          <w:u w:val="single"/>
        </w:rPr>
        <w:t>similar</w:t>
      </w:r>
      <w:r w:rsidRPr="007E0E46">
        <w:rPr>
          <w:rFonts w:asciiTheme="minorHAnsi" w:hAnsiTheme="minorHAnsi" w:cstheme="minorHAnsi"/>
        </w:rPr>
        <w:t xml:space="preserve"> assignments successfully completed in the last</w:t>
      </w:r>
      <w:r w:rsidRPr="007E0E46">
        <w:rPr>
          <w:rFonts w:asciiTheme="minorHAnsi" w:hAnsiTheme="minorHAnsi" w:cstheme="minorHAnsi"/>
          <w:i/>
        </w:rPr>
        <w:t xml:space="preserve"> [</w:t>
      </w:r>
      <w:r w:rsidRPr="007E0E46">
        <w:rPr>
          <w:rFonts w:asciiTheme="minorHAnsi" w:hAnsiTheme="minorHAnsi" w:cstheme="minorHAnsi"/>
        </w:rPr>
        <w:t>.....</w:t>
      </w:r>
      <w:r w:rsidRPr="007E0E46">
        <w:rPr>
          <w:rFonts w:asciiTheme="minorHAnsi" w:hAnsiTheme="minorHAnsi" w:cstheme="minorHAnsi"/>
          <w:i/>
        </w:rPr>
        <w:t>]</w:t>
      </w:r>
      <w:r w:rsidRPr="007E0E46">
        <w:rPr>
          <w:rFonts w:asciiTheme="minorHAnsi" w:hAnsiTheme="minorHAnsi" w:cstheme="minorHAnsi"/>
        </w:rPr>
        <w:t xml:space="preserve"> years.</w:t>
      </w:r>
    </w:p>
    <w:p w14:paraId="6E02FD55" w14:textId="57FFF86A" w:rsidR="00D05394" w:rsidRPr="00D13B97" w:rsidRDefault="000B5EDC" w:rsidP="00175FE5">
      <w:pPr>
        <w:tabs>
          <w:tab w:val="left" w:pos="1314"/>
          <w:tab w:val="left" w:pos="1854"/>
        </w:tabs>
        <w:spacing w:after="200"/>
        <w:jc w:val="both"/>
        <w:rPr>
          <w:rFonts w:asciiTheme="minorHAnsi" w:hAnsiTheme="minorHAnsi" w:cstheme="minorHAnsi"/>
          <w:color w:val="000000" w:themeColor="text1"/>
        </w:rPr>
      </w:pPr>
      <w:r w:rsidRPr="007E0E46">
        <w:rPr>
          <w:rFonts w:asciiTheme="minorHAnsi" w:hAnsiTheme="minorHAnsi" w:cstheme="minorHAnsi"/>
        </w:rPr>
        <w:t xml:space="preserve">2. List only those assignments for which the </w:t>
      </w:r>
      <w:r w:rsidR="00345387" w:rsidRPr="007E0E46">
        <w:rPr>
          <w:rFonts w:asciiTheme="minorHAnsi" w:hAnsiTheme="minorHAnsi" w:cstheme="minorHAnsi"/>
        </w:rPr>
        <w:t>Consultant</w:t>
      </w:r>
      <w:r w:rsidR="00E61BD1" w:rsidRPr="007E0E46">
        <w:rPr>
          <w:rFonts w:asciiTheme="minorHAnsi" w:hAnsiTheme="minorHAnsi" w:cstheme="minorHAnsi"/>
        </w:rPr>
        <w:t xml:space="preserve"> was legally </w:t>
      </w:r>
      <w:r w:rsidR="00770B72" w:rsidRPr="007E0E46">
        <w:rPr>
          <w:rFonts w:asciiTheme="minorHAnsi" w:hAnsiTheme="minorHAnsi" w:cstheme="minorHAnsi"/>
        </w:rPr>
        <w:t>Contract</w:t>
      </w:r>
      <w:r w:rsidR="00E61BD1" w:rsidRPr="007E0E46">
        <w:rPr>
          <w:rFonts w:asciiTheme="minorHAnsi" w:hAnsiTheme="minorHAnsi" w:cstheme="minorHAnsi"/>
        </w:rPr>
        <w:t>ed by</w:t>
      </w:r>
      <w:r w:rsidRPr="007E0E46">
        <w:rPr>
          <w:rFonts w:asciiTheme="minorHAnsi" w:hAnsiTheme="minorHAnsi" w:cstheme="minorHAnsi"/>
        </w:rPr>
        <w:t xml:space="preserve"> </w:t>
      </w:r>
      <w:r w:rsidR="00E61BD1" w:rsidRPr="007E0E46">
        <w:rPr>
          <w:rFonts w:asciiTheme="minorHAnsi" w:hAnsiTheme="minorHAnsi" w:cstheme="minorHAnsi"/>
        </w:rPr>
        <w:t>Procuring Agencies</w:t>
      </w:r>
      <w:r w:rsidRPr="007E0E46">
        <w:rPr>
          <w:rFonts w:asciiTheme="minorHAnsi" w:hAnsiTheme="minorHAnsi" w:cstheme="minorHAnsi"/>
        </w:rPr>
        <w:t xml:space="preserve"> </w:t>
      </w:r>
      <w:r w:rsidR="00060436" w:rsidRPr="007E0E46">
        <w:rPr>
          <w:rFonts w:asciiTheme="minorHAnsi" w:hAnsiTheme="minorHAnsi" w:cstheme="minorHAnsi"/>
        </w:rPr>
        <w:t xml:space="preserve">as a company or was one of the </w:t>
      </w:r>
      <w:r w:rsidR="004E3497" w:rsidRPr="007E0E46">
        <w:rPr>
          <w:rFonts w:asciiTheme="minorHAnsi" w:hAnsiTheme="minorHAnsi" w:cstheme="minorHAnsi"/>
        </w:rPr>
        <w:t>Joint Venture</w:t>
      </w:r>
      <w:r w:rsidR="00060436" w:rsidRPr="007E0E46">
        <w:rPr>
          <w:rFonts w:asciiTheme="minorHAnsi" w:hAnsiTheme="minorHAnsi" w:cstheme="minorHAnsi"/>
        </w:rPr>
        <w:t xml:space="preserve">/ </w:t>
      </w:r>
      <w:r w:rsidR="00FF31E5" w:rsidRPr="007E0E46">
        <w:rPr>
          <w:rFonts w:asciiTheme="minorHAnsi" w:hAnsiTheme="minorHAnsi" w:cstheme="minorHAnsi"/>
        </w:rPr>
        <w:t>Consortium</w:t>
      </w:r>
      <w:r w:rsidRPr="007E0E46">
        <w:rPr>
          <w:rFonts w:asciiTheme="minorHAnsi" w:hAnsiTheme="minorHAnsi" w:cstheme="minorHAnsi"/>
        </w:rPr>
        <w:t xml:space="preserve"> partners. Assignments completed by </w:t>
      </w:r>
      <w:r w:rsidR="000B36E9" w:rsidRPr="007E0E46">
        <w:rPr>
          <w:rFonts w:asciiTheme="minorHAnsi" w:hAnsiTheme="minorHAnsi" w:cstheme="minorHAnsi"/>
        </w:rPr>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’s individual </w:t>
      </w:r>
      <w:r w:rsidR="006825A0" w:rsidRPr="007E0E46">
        <w:rPr>
          <w:rFonts w:asciiTheme="minorHAnsi" w:hAnsiTheme="minorHAnsi" w:cstheme="minorHAnsi"/>
        </w:rPr>
        <w:t>e</w:t>
      </w:r>
      <w:r w:rsidRPr="007E0E46">
        <w:rPr>
          <w:rFonts w:asciiTheme="minorHAnsi" w:hAnsiTheme="minorHAnsi" w:cstheme="minorHAnsi"/>
        </w:rPr>
        <w:t xml:space="preserve">xperts working privately or through other consulting firms cannot be claimed as the relevant experience of the </w:t>
      </w:r>
      <w:r w:rsidR="00345387" w:rsidRPr="007E0E46">
        <w:rPr>
          <w:rFonts w:asciiTheme="minorHAnsi" w:hAnsiTheme="minorHAnsi" w:cstheme="minorHAnsi"/>
        </w:rPr>
        <w:t>Consultant</w:t>
      </w:r>
      <w:r w:rsidRPr="007E0E46">
        <w:rPr>
          <w:rFonts w:asciiTheme="minorHAnsi" w:hAnsiTheme="minorHAnsi" w:cstheme="minorHAnsi"/>
        </w:rPr>
        <w:t xml:space="preserve">, or that of the </w:t>
      </w:r>
      <w:r w:rsidR="00345387" w:rsidRPr="007E0E46">
        <w:rPr>
          <w:rFonts w:asciiTheme="minorHAnsi" w:hAnsiTheme="minorHAnsi" w:cstheme="minorHAnsi"/>
        </w:rPr>
        <w:t>Consultant</w:t>
      </w:r>
      <w:r w:rsidRPr="007E0E46">
        <w:rPr>
          <w:rFonts w:asciiTheme="minorHAnsi" w:hAnsiTheme="minorHAnsi" w:cstheme="minorHAnsi"/>
        </w:rPr>
        <w:t xml:space="preserve">’s partners or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Pr="007E0E46">
        <w:rPr>
          <w:rFonts w:asciiTheme="minorHAnsi" w:hAnsiTheme="minorHAnsi" w:cstheme="minorHAnsi"/>
        </w:rPr>
        <w:t xml:space="preserve">, but can be claimed by the Experts themselves in their CVs. </w:t>
      </w:r>
      <w:r w:rsidR="000B36E9" w:rsidRPr="007E0E46">
        <w:rPr>
          <w:rFonts w:asciiTheme="minorHAnsi" w:hAnsiTheme="minorHAnsi" w:cstheme="minorHAnsi"/>
        </w:rPr>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should be prepared to substantiate the claimed experience by presenting copies of relevant documents and references if so requested by the </w:t>
      </w:r>
      <w:r w:rsidR="00C0327D" w:rsidRPr="007E0E46">
        <w:rPr>
          <w:rFonts w:asciiTheme="minorHAnsi" w:hAnsiTheme="minorHAnsi" w:cstheme="minorHAnsi"/>
        </w:rPr>
        <w:t xml:space="preserve">Procuring </w:t>
      </w:r>
      <w:r w:rsidR="00C0327D" w:rsidRPr="00D13B97">
        <w:rPr>
          <w:rFonts w:asciiTheme="minorHAnsi" w:hAnsiTheme="minorHAnsi" w:cstheme="minorHAnsi"/>
          <w:color w:val="000000" w:themeColor="text1"/>
        </w:rPr>
        <w:t>Agency</w:t>
      </w:r>
      <w:r w:rsidRPr="00D13B97">
        <w:rPr>
          <w:rFonts w:asciiTheme="minorHAnsi" w:hAnsiTheme="minorHAnsi" w:cstheme="minorHAnsi"/>
          <w:color w:val="000000" w:themeColor="text1"/>
        </w:rPr>
        <w:t>.</w:t>
      </w:r>
    </w:p>
    <w:p w14:paraId="47E0B88C" w14:textId="6E631C40" w:rsidR="00120BEF" w:rsidRPr="00D13B97" w:rsidRDefault="00120BEF" w:rsidP="00175FE5">
      <w:pPr>
        <w:tabs>
          <w:tab w:val="left" w:pos="1314"/>
          <w:tab w:val="left" w:pos="1854"/>
        </w:tabs>
        <w:spacing w:after="200"/>
        <w:jc w:val="both"/>
        <w:rPr>
          <w:rFonts w:asciiTheme="minorHAnsi" w:hAnsiTheme="minorHAnsi" w:cstheme="minorHAnsi"/>
          <w:color w:val="000000" w:themeColor="text1"/>
        </w:rPr>
      </w:pPr>
      <w:r w:rsidRPr="00D13B97">
        <w:rPr>
          <w:rFonts w:asciiTheme="minorHAnsi" w:hAnsiTheme="minorHAnsi" w:cstheme="minorHAnsi"/>
          <w:color w:val="000000" w:themeColor="text1"/>
        </w:rPr>
        <w:t>3. In case of JV/Sub-consultant, To asses firm’s experience and financial capacity; -----% weightage shall be assigned to the lead firm whereas remaining -----% to the partner firm(s) equally.</w:t>
      </w:r>
    </w:p>
    <w:p w14:paraId="03BD89B0" w14:textId="77777777" w:rsidR="00D05394" w:rsidRPr="007E0E46" w:rsidRDefault="00D05394" w:rsidP="00175FE5">
      <w:pPr>
        <w:rPr>
          <w:rFonts w:asciiTheme="minorHAnsi" w:hAnsiTheme="minorHAnsi" w:cstheme="minorHAnsi"/>
        </w:rPr>
      </w:pPr>
      <w:r w:rsidRPr="007E0E46">
        <w:rPr>
          <w:rFonts w:asciiTheme="minorHAnsi" w:hAnsiTheme="minorHAnsi" w:cstheme="minorHAnsi"/>
        </w:rPr>
        <w:br w:type="page"/>
      </w:r>
    </w:p>
    <w:p w14:paraId="1957D651" w14:textId="77777777" w:rsidR="000B5EDC" w:rsidRPr="007E0E46" w:rsidRDefault="000B5EDC" w:rsidP="00175FE5">
      <w:pPr>
        <w:tabs>
          <w:tab w:val="left" w:pos="1314"/>
          <w:tab w:val="left" w:pos="1854"/>
        </w:tabs>
        <w:spacing w:after="200"/>
        <w:jc w:val="both"/>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5"/>
        <w:gridCol w:w="2059"/>
        <w:gridCol w:w="1270"/>
        <w:gridCol w:w="1308"/>
        <w:gridCol w:w="1311"/>
        <w:gridCol w:w="1004"/>
        <w:gridCol w:w="1343"/>
      </w:tblGrid>
      <w:tr w:rsidR="00120BEF" w:rsidRPr="007E0E46" w14:paraId="68E63CC4" w14:textId="4A3F6DC2" w:rsidTr="00120BEF">
        <w:trPr>
          <w:tblHeader/>
        </w:trPr>
        <w:tc>
          <w:tcPr>
            <w:tcW w:w="995" w:type="dxa"/>
          </w:tcPr>
          <w:p w14:paraId="59C5AFCD" w14:textId="77777777" w:rsidR="00120BEF" w:rsidRPr="007E0E46" w:rsidRDefault="00120BEF" w:rsidP="00175FE5">
            <w:pPr>
              <w:jc w:val="center"/>
              <w:rPr>
                <w:rFonts w:asciiTheme="minorHAnsi" w:hAnsiTheme="minorHAnsi" w:cstheme="minorHAnsi"/>
                <w:b/>
              </w:rPr>
            </w:pPr>
            <w:r w:rsidRPr="007E0E46">
              <w:rPr>
                <w:rFonts w:asciiTheme="minorHAnsi" w:hAnsiTheme="minorHAnsi" w:cstheme="minorHAnsi"/>
                <w:b/>
                <w:sz w:val="22"/>
                <w:szCs w:val="22"/>
              </w:rPr>
              <w:t>Duration</w:t>
            </w:r>
          </w:p>
          <w:p w14:paraId="0FF6252A" w14:textId="77777777" w:rsidR="00120BEF" w:rsidRPr="007E0E46" w:rsidRDefault="00120BEF" w:rsidP="00175FE5">
            <w:pPr>
              <w:jc w:val="center"/>
              <w:rPr>
                <w:rFonts w:asciiTheme="minorHAnsi" w:hAnsiTheme="minorHAnsi" w:cstheme="minorHAnsi"/>
              </w:rPr>
            </w:pPr>
          </w:p>
        </w:tc>
        <w:tc>
          <w:tcPr>
            <w:tcW w:w="2059" w:type="dxa"/>
          </w:tcPr>
          <w:p w14:paraId="70FC7FFE" w14:textId="77777777" w:rsidR="00120BEF" w:rsidRPr="007E0E46" w:rsidRDefault="00120BEF" w:rsidP="00175FE5">
            <w:pPr>
              <w:jc w:val="center"/>
              <w:rPr>
                <w:rFonts w:asciiTheme="minorHAnsi" w:hAnsiTheme="minorHAnsi" w:cstheme="minorHAnsi"/>
                <w:b/>
              </w:rPr>
            </w:pPr>
            <w:r w:rsidRPr="007E0E46">
              <w:rPr>
                <w:rFonts w:asciiTheme="minorHAnsi" w:hAnsiTheme="minorHAnsi" w:cstheme="minorHAnsi"/>
                <w:b/>
                <w:sz w:val="22"/>
                <w:szCs w:val="22"/>
              </w:rPr>
              <w:t>Assignment name/&amp; brief description of main deliverables/outputs</w:t>
            </w:r>
          </w:p>
        </w:tc>
        <w:tc>
          <w:tcPr>
            <w:tcW w:w="1270" w:type="dxa"/>
          </w:tcPr>
          <w:p w14:paraId="21C714E8" w14:textId="60C8D7A6" w:rsidR="00120BEF" w:rsidRPr="007E0E46" w:rsidRDefault="00120BEF" w:rsidP="00175FE5">
            <w:pPr>
              <w:jc w:val="center"/>
              <w:rPr>
                <w:rFonts w:asciiTheme="minorHAnsi" w:hAnsiTheme="minorHAnsi" w:cstheme="minorHAnsi"/>
                <w:b/>
              </w:rPr>
            </w:pPr>
            <w:r w:rsidRPr="007E0E46">
              <w:rPr>
                <w:rFonts w:asciiTheme="minorHAnsi" w:hAnsiTheme="minorHAnsi" w:cstheme="minorHAnsi"/>
                <w:b/>
                <w:sz w:val="22"/>
                <w:szCs w:val="22"/>
              </w:rPr>
              <w:t>Name of Procuring Agency &amp; Country of Assignment</w:t>
            </w:r>
          </w:p>
          <w:p w14:paraId="6D79D5D4" w14:textId="77777777" w:rsidR="00120BEF" w:rsidRPr="007E0E46" w:rsidRDefault="00120BEF" w:rsidP="00175FE5">
            <w:pPr>
              <w:jc w:val="center"/>
              <w:rPr>
                <w:rFonts w:asciiTheme="minorHAnsi" w:hAnsiTheme="minorHAnsi" w:cstheme="minorHAnsi"/>
              </w:rPr>
            </w:pPr>
          </w:p>
        </w:tc>
        <w:tc>
          <w:tcPr>
            <w:tcW w:w="1308" w:type="dxa"/>
          </w:tcPr>
          <w:p w14:paraId="760D2624" w14:textId="56558008" w:rsidR="00120BEF" w:rsidRPr="007E0E46" w:rsidRDefault="00120BEF" w:rsidP="00175FE5">
            <w:pPr>
              <w:jc w:val="center"/>
              <w:rPr>
                <w:rFonts w:asciiTheme="minorHAnsi" w:hAnsiTheme="minorHAnsi" w:cstheme="minorHAnsi"/>
                <w:b/>
              </w:rPr>
            </w:pPr>
            <w:r w:rsidRPr="007E0E46">
              <w:rPr>
                <w:rFonts w:asciiTheme="minorHAnsi" w:hAnsiTheme="minorHAnsi" w:cstheme="minorHAnsi"/>
                <w:b/>
                <w:sz w:val="22"/>
                <w:szCs w:val="22"/>
              </w:rPr>
              <w:t>Approx. Contract value (in US$ equivalent)/ Amount paid to your firm</w:t>
            </w:r>
          </w:p>
        </w:tc>
        <w:tc>
          <w:tcPr>
            <w:tcW w:w="1311" w:type="dxa"/>
          </w:tcPr>
          <w:p w14:paraId="717D244B" w14:textId="77777777" w:rsidR="00120BEF" w:rsidRPr="007E0E46" w:rsidRDefault="00120BEF" w:rsidP="00175FE5">
            <w:pPr>
              <w:jc w:val="center"/>
              <w:rPr>
                <w:rFonts w:asciiTheme="minorHAnsi" w:hAnsiTheme="minorHAnsi" w:cstheme="minorHAnsi"/>
                <w:b/>
              </w:rPr>
            </w:pPr>
            <w:r w:rsidRPr="007E0E46">
              <w:rPr>
                <w:rFonts w:asciiTheme="minorHAnsi" w:hAnsiTheme="minorHAnsi" w:cstheme="minorHAnsi"/>
                <w:b/>
                <w:sz w:val="22"/>
                <w:szCs w:val="22"/>
              </w:rPr>
              <w:t>Role on the Assignment</w:t>
            </w:r>
          </w:p>
        </w:tc>
        <w:tc>
          <w:tcPr>
            <w:tcW w:w="1004" w:type="dxa"/>
          </w:tcPr>
          <w:p w14:paraId="4033A257" w14:textId="2E843888" w:rsidR="00120BEF" w:rsidRPr="00D13B97" w:rsidRDefault="00120BEF" w:rsidP="00175FE5">
            <w:pPr>
              <w:jc w:val="center"/>
              <w:rPr>
                <w:rFonts w:asciiTheme="minorHAnsi" w:hAnsiTheme="minorHAnsi" w:cstheme="minorHAnsi"/>
                <w:b/>
                <w:color w:val="000000" w:themeColor="text1"/>
                <w:sz w:val="22"/>
                <w:szCs w:val="22"/>
              </w:rPr>
            </w:pPr>
            <w:r w:rsidRPr="00D13B97">
              <w:rPr>
                <w:rFonts w:asciiTheme="minorHAnsi" w:hAnsiTheme="minorHAnsi" w:cstheme="minorHAnsi"/>
                <w:b/>
                <w:color w:val="000000" w:themeColor="text1"/>
                <w:sz w:val="22"/>
                <w:szCs w:val="22"/>
              </w:rPr>
              <w:t>Number of Person-Months of Experts provided by the Firm</w:t>
            </w:r>
          </w:p>
        </w:tc>
        <w:tc>
          <w:tcPr>
            <w:tcW w:w="1343" w:type="dxa"/>
          </w:tcPr>
          <w:p w14:paraId="7E628251" w14:textId="0D70F4CD" w:rsidR="00120BEF" w:rsidRPr="00D13B97" w:rsidRDefault="00120BEF" w:rsidP="00175FE5">
            <w:pPr>
              <w:jc w:val="center"/>
              <w:rPr>
                <w:rFonts w:asciiTheme="minorHAnsi" w:hAnsiTheme="minorHAnsi" w:cstheme="minorHAnsi"/>
                <w:b/>
                <w:color w:val="000000" w:themeColor="text1"/>
                <w:sz w:val="22"/>
                <w:szCs w:val="22"/>
              </w:rPr>
            </w:pPr>
            <w:r w:rsidRPr="00D13B97">
              <w:rPr>
                <w:rFonts w:asciiTheme="minorHAnsi" w:hAnsiTheme="minorHAnsi" w:cstheme="minorHAnsi"/>
                <w:b/>
                <w:color w:val="000000" w:themeColor="text1"/>
                <w:sz w:val="22"/>
                <w:szCs w:val="22"/>
              </w:rPr>
              <w:t>Names of Key Experts (Team Leader, Project Director/ Coordinator)</w:t>
            </w:r>
          </w:p>
        </w:tc>
      </w:tr>
      <w:tr w:rsidR="00120BEF" w:rsidRPr="007E0E46" w14:paraId="6CEC3D4D" w14:textId="2E8B7261" w:rsidTr="00120BEF">
        <w:tc>
          <w:tcPr>
            <w:tcW w:w="995" w:type="dxa"/>
          </w:tcPr>
          <w:p w14:paraId="3AA88A17" w14:textId="50E9C3E9" w:rsidR="00120BEF" w:rsidRPr="007E0E46" w:rsidRDefault="00120BEF" w:rsidP="00120BEF">
            <w:pPr>
              <w:rPr>
                <w:rFonts w:asciiTheme="minorHAnsi" w:hAnsiTheme="minorHAnsi" w:cstheme="minorHAnsi"/>
              </w:rPr>
            </w:pPr>
            <w:r w:rsidRPr="007E0E46">
              <w:rPr>
                <w:rFonts w:asciiTheme="minorHAnsi" w:hAnsiTheme="minorHAnsi" w:cstheme="minorHAnsi"/>
                <w:sz w:val="22"/>
                <w:szCs w:val="22"/>
              </w:rPr>
              <w:t>{e.g., Jan.20</w:t>
            </w:r>
            <w:r>
              <w:rPr>
                <w:rFonts w:asciiTheme="minorHAnsi" w:hAnsiTheme="minorHAnsi" w:cstheme="minorHAnsi"/>
                <w:sz w:val="22"/>
                <w:szCs w:val="22"/>
              </w:rPr>
              <w:t>--</w:t>
            </w:r>
            <w:r w:rsidRPr="007E0E46">
              <w:rPr>
                <w:rFonts w:asciiTheme="minorHAnsi" w:hAnsiTheme="minorHAnsi" w:cstheme="minorHAnsi"/>
                <w:sz w:val="22"/>
                <w:szCs w:val="22"/>
              </w:rPr>
              <w:t>– Apr.20</w:t>
            </w:r>
            <w:r>
              <w:rPr>
                <w:rFonts w:asciiTheme="minorHAnsi" w:hAnsiTheme="minorHAnsi" w:cstheme="minorHAnsi"/>
                <w:sz w:val="22"/>
                <w:szCs w:val="22"/>
              </w:rPr>
              <w:t>--</w:t>
            </w:r>
            <w:r w:rsidRPr="007E0E46">
              <w:rPr>
                <w:rFonts w:asciiTheme="minorHAnsi" w:hAnsiTheme="minorHAnsi" w:cstheme="minorHAnsi"/>
                <w:sz w:val="22"/>
                <w:szCs w:val="22"/>
              </w:rPr>
              <w:t>}</w:t>
            </w:r>
          </w:p>
        </w:tc>
        <w:tc>
          <w:tcPr>
            <w:tcW w:w="2059" w:type="dxa"/>
          </w:tcPr>
          <w:p w14:paraId="6EC65C5C" w14:textId="77777777" w:rsidR="00120BEF" w:rsidRPr="007E0E46" w:rsidRDefault="00120BEF" w:rsidP="00175FE5">
            <w:pPr>
              <w:rPr>
                <w:rFonts w:asciiTheme="minorHAnsi" w:hAnsiTheme="minorHAnsi" w:cstheme="minorHAnsi"/>
              </w:rPr>
            </w:pPr>
            <w:r w:rsidRPr="007E0E46">
              <w:rPr>
                <w:rFonts w:asciiTheme="minorHAnsi" w:hAnsiTheme="minorHAnsi" w:cstheme="minorHAnsi"/>
                <w:sz w:val="22"/>
                <w:szCs w:val="22"/>
              </w:rPr>
              <w:t>{e.g., “Improvement quality of...............”: designed master plan for rationalization of ........; }</w:t>
            </w:r>
          </w:p>
        </w:tc>
        <w:tc>
          <w:tcPr>
            <w:tcW w:w="1270" w:type="dxa"/>
          </w:tcPr>
          <w:p w14:paraId="4AD2249D" w14:textId="77777777" w:rsidR="00120BEF" w:rsidRPr="007E0E46" w:rsidRDefault="00120BEF" w:rsidP="00175FE5">
            <w:pPr>
              <w:rPr>
                <w:rFonts w:asciiTheme="minorHAnsi" w:hAnsiTheme="minorHAnsi" w:cstheme="minorHAnsi"/>
              </w:rPr>
            </w:pPr>
            <w:r w:rsidRPr="007E0E46">
              <w:rPr>
                <w:rFonts w:asciiTheme="minorHAnsi" w:hAnsiTheme="minorHAnsi" w:cstheme="minorHAnsi"/>
                <w:sz w:val="22"/>
                <w:szCs w:val="22"/>
              </w:rPr>
              <w:t>{e.g., Ministry of ......, country}</w:t>
            </w:r>
          </w:p>
        </w:tc>
        <w:tc>
          <w:tcPr>
            <w:tcW w:w="1308" w:type="dxa"/>
          </w:tcPr>
          <w:p w14:paraId="7AD38A27" w14:textId="1063CBA2" w:rsidR="00120BEF" w:rsidRPr="007E0E46" w:rsidRDefault="00120BEF" w:rsidP="00175FE5">
            <w:pPr>
              <w:rPr>
                <w:rFonts w:asciiTheme="minorHAnsi" w:hAnsiTheme="minorHAnsi" w:cstheme="minorHAnsi"/>
              </w:rPr>
            </w:pPr>
            <w:r w:rsidRPr="007E0E46">
              <w:rPr>
                <w:rFonts w:asciiTheme="minorHAnsi" w:hAnsiTheme="minorHAnsi" w:cstheme="minorHAnsi"/>
                <w:sz w:val="22"/>
                <w:szCs w:val="22"/>
              </w:rPr>
              <w:t>{e.g., PKR 1 mill/PKR 0.5 mill}</w:t>
            </w:r>
          </w:p>
          <w:p w14:paraId="2067E252" w14:textId="77777777" w:rsidR="00120BEF" w:rsidRPr="007E0E46" w:rsidRDefault="00120BEF" w:rsidP="00175FE5">
            <w:pPr>
              <w:rPr>
                <w:rFonts w:asciiTheme="minorHAnsi" w:hAnsiTheme="minorHAnsi" w:cstheme="minorHAnsi"/>
              </w:rPr>
            </w:pPr>
          </w:p>
        </w:tc>
        <w:tc>
          <w:tcPr>
            <w:tcW w:w="1311" w:type="dxa"/>
          </w:tcPr>
          <w:p w14:paraId="4C6229D9" w14:textId="44C33BEC" w:rsidR="00120BEF" w:rsidRPr="007E0E46" w:rsidRDefault="00120BEF" w:rsidP="00175FE5">
            <w:pPr>
              <w:rPr>
                <w:rFonts w:asciiTheme="minorHAnsi" w:hAnsiTheme="minorHAnsi" w:cstheme="minorHAnsi"/>
              </w:rPr>
            </w:pPr>
            <w:r w:rsidRPr="007E0E46">
              <w:rPr>
                <w:rFonts w:asciiTheme="minorHAnsi" w:hAnsiTheme="minorHAnsi" w:cstheme="minorHAnsi"/>
                <w:sz w:val="22"/>
                <w:szCs w:val="22"/>
              </w:rPr>
              <w:t xml:space="preserve">{e.g., Lead partner in a JV/ </w:t>
            </w:r>
            <w:r w:rsidRPr="007E0E46">
              <w:rPr>
                <w:rFonts w:asciiTheme="minorHAnsi" w:hAnsiTheme="minorHAnsi" w:cstheme="minorHAnsi"/>
              </w:rPr>
              <w:t>Consortium</w:t>
            </w:r>
            <w:r w:rsidRPr="007E0E46">
              <w:rPr>
                <w:rFonts w:asciiTheme="minorHAnsi" w:hAnsiTheme="minorHAnsi" w:cstheme="minorHAnsi"/>
                <w:sz w:val="22"/>
                <w:szCs w:val="22"/>
              </w:rPr>
              <w:t xml:space="preserve"> A&amp;B&amp;C}</w:t>
            </w:r>
          </w:p>
        </w:tc>
        <w:tc>
          <w:tcPr>
            <w:tcW w:w="1004" w:type="dxa"/>
          </w:tcPr>
          <w:p w14:paraId="462D6DD0" w14:textId="77777777" w:rsidR="00120BEF" w:rsidRPr="007E0E46" w:rsidRDefault="00120BEF" w:rsidP="00175FE5">
            <w:pPr>
              <w:rPr>
                <w:rFonts w:asciiTheme="minorHAnsi" w:hAnsiTheme="minorHAnsi" w:cstheme="minorHAnsi"/>
                <w:sz w:val="22"/>
                <w:szCs w:val="22"/>
              </w:rPr>
            </w:pPr>
          </w:p>
        </w:tc>
        <w:tc>
          <w:tcPr>
            <w:tcW w:w="1343" w:type="dxa"/>
          </w:tcPr>
          <w:p w14:paraId="36AFAE35" w14:textId="77777777" w:rsidR="00120BEF" w:rsidRPr="007E0E46" w:rsidRDefault="00120BEF" w:rsidP="00175FE5">
            <w:pPr>
              <w:rPr>
                <w:rFonts w:asciiTheme="minorHAnsi" w:hAnsiTheme="minorHAnsi" w:cstheme="minorHAnsi"/>
                <w:sz w:val="22"/>
                <w:szCs w:val="22"/>
              </w:rPr>
            </w:pPr>
          </w:p>
        </w:tc>
      </w:tr>
      <w:tr w:rsidR="00120BEF" w:rsidRPr="007E0E46" w14:paraId="634210D6" w14:textId="687EC973" w:rsidTr="00120BEF">
        <w:tc>
          <w:tcPr>
            <w:tcW w:w="995" w:type="dxa"/>
          </w:tcPr>
          <w:p w14:paraId="7065A6F5" w14:textId="0A739037" w:rsidR="00120BEF" w:rsidRPr="007E0E46" w:rsidRDefault="00120BEF" w:rsidP="00120BEF">
            <w:pPr>
              <w:rPr>
                <w:rFonts w:asciiTheme="minorHAnsi" w:hAnsiTheme="minorHAnsi" w:cstheme="minorHAnsi"/>
              </w:rPr>
            </w:pPr>
            <w:r w:rsidRPr="007E0E46">
              <w:rPr>
                <w:rFonts w:asciiTheme="minorHAnsi" w:hAnsiTheme="minorHAnsi" w:cstheme="minorHAnsi"/>
                <w:sz w:val="22"/>
                <w:szCs w:val="22"/>
              </w:rPr>
              <w:t>{e.g., Jan-May 20</w:t>
            </w:r>
            <w:r>
              <w:rPr>
                <w:rFonts w:asciiTheme="minorHAnsi" w:hAnsiTheme="minorHAnsi" w:cstheme="minorHAnsi"/>
                <w:sz w:val="22"/>
                <w:szCs w:val="22"/>
              </w:rPr>
              <w:t>--</w:t>
            </w:r>
            <w:r w:rsidRPr="007E0E46">
              <w:rPr>
                <w:rFonts w:asciiTheme="minorHAnsi" w:hAnsiTheme="minorHAnsi" w:cstheme="minorHAnsi"/>
                <w:sz w:val="22"/>
                <w:szCs w:val="22"/>
              </w:rPr>
              <w:t>}</w:t>
            </w:r>
          </w:p>
        </w:tc>
        <w:tc>
          <w:tcPr>
            <w:tcW w:w="2059" w:type="dxa"/>
          </w:tcPr>
          <w:p w14:paraId="06C2E6F0" w14:textId="77777777" w:rsidR="00120BEF" w:rsidRPr="007E0E46" w:rsidRDefault="00120BEF" w:rsidP="00175FE5">
            <w:pPr>
              <w:rPr>
                <w:rFonts w:asciiTheme="minorHAnsi" w:hAnsiTheme="minorHAnsi" w:cstheme="minorHAnsi"/>
              </w:rPr>
            </w:pPr>
            <w:r w:rsidRPr="007E0E46">
              <w:rPr>
                <w:rFonts w:asciiTheme="minorHAnsi" w:hAnsiTheme="minorHAnsi" w:cstheme="minorHAnsi"/>
                <w:sz w:val="22"/>
                <w:szCs w:val="22"/>
              </w:rPr>
              <w:t>{e.g., “Support to sub-national government.....” : drafted secondary level regulations on..............}</w:t>
            </w:r>
          </w:p>
        </w:tc>
        <w:tc>
          <w:tcPr>
            <w:tcW w:w="1270" w:type="dxa"/>
          </w:tcPr>
          <w:p w14:paraId="7E22483F" w14:textId="77777777" w:rsidR="00120BEF" w:rsidRPr="007E0E46" w:rsidRDefault="00120BEF" w:rsidP="00175FE5">
            <w:pPr>
              <w:rPr>
                <w:rFonts w:asciiTheme="minorHAnsi" w:hAnsiTheme="minorHAnsi" w:cstheme="minorHAnsi"/>
              </w:rPr>
            </w:pPr>
            <w:r w:rsidRPr="007E0E46">
              <w:rPr>
                <w:rFonts w:asciiTheme="minorHAnsi" w:hAnsiTheme="minorHAnsi" w:cstheme="minorHAnsi"/>
                <w:sz w:val="22"/>
                <w:szCs w:val="22"/>
              </w:rPr>
              <w:t>{e.g., municipality of........., country}</w:t>
            </w:r>
          </w:p>
        </w:tc>
        <w:tc>
          <w:tcPr>
            <w:tcW w:w="1308" w:type="dxa"/>
          </w:tcPr>
          <w:p w14:paraId="043A8889" w14:textId="0A5D1368" w:rsidR="00120BEF" w:rsidRPr="007E0E46" w:rsidRDefault="00120BEF" w:rsidP="00175FE5">
            <w:pPr>
              <w:rPr>
                <w:rFonts w:asciiTheme="minorHAnsi" w:hAnsiTheme="minorHAnsi" w:cstheme="minorHAnsi"/>
              </w:rPr>
            </w:pPr>
            <w:r w:rsidRPr="007E0E46">
              <w:rPr>
                <w:rFonts w:asciiTheme="minorHAnsi" w:hAnsiTheme="minorHAnsi" w:cstheme="minorHAnsi"/>
                <w:sz w:val="22"/>
                <w:szCs w:val="22"/>
              </w:rPr>
              <w:t>{e.g., PKR0.2 mil/PKR 0.2 mil}</w:t>
            </w:r>
          </w:p>
        </w:tc>
        <w:tc>
          <w:tcPr>
            <w:tcW w:w="1311" w:type="dxa"/>
          </w:tcPr>
          <w:p w14:paraId="549495C2" w14:textId="77524471" w:rsidR="00120BEF" w:rsidRPr="007E0E46" w:rsidRDefault="00120BEF" w:rsidP="00175FE5">
            <w:pPr>
              <w:rPr>
                <w:rFonts w:asciiTheme="minorHAnsi" w:hAnsiTheme="minorHAnsi" w:cstheme="minorHAnsi"/>
              </w:rPr>
            </w:pPr>
            <w:r w:rsidRPr="007E0E46">
              <w:rPr>
                <w:rFonts w:asciiTheme="minorHAnsi" w:hAnsiTheme="minorHAnsi" w:cstheme="minorHAnsi"/>
                <w:sz w:val="22"/>
                <w:szCs w:val="22"/>
              </w:rPr>
              <w:t>{e.g., sole Consultant}</w:t>
            </w:r>
          </w:p>
        </w:tc>
        <w:tc>
          <w:tcPr>
            <w:tcW w:w="1004" w:type="dxa"/>
          </w:tcPr>
          <w:p w14:paraId="571A8524" w14:textId="77777777" w:rsidR="00120BEF" w:rsidRPr="007E0E46" w:rsidRDefault="00120BEF" w:rsidP="00175FE5">
            <w:pPr>
              <w:rPr>
                <w:rFonts w:asciiTheme="minorHAnsi" w:hAnsiTheme="minorHAnsi" w:cstheme="minorHAnsi"/>
                <w:sz w:val="22"/>
                <w:szCs w:val="22"/>
              </w:rPr>
            </w:pPr>
          </w:p>
        </w:tc>
        <w:tc>
          <w:tcPr>
            <w:tcW w:w="1343" w:type="dxa"/>
          </w:tcPr>
          <w:p w14:paraId="63032BFF" w14:textId="77777777" w:rsidR="00120BEF" w:rsidRPr="007E0E46" w:rsidRDefault="00120BEF" w:rsidP="00175FE5">
            <w:pPr>
              <w:rPr>
                <w:rFonts w:asciiTheme="minorHAnsi" w:hAnsiTheme="minorHAnsi" w:cstheme="minorHAnsi"/>
                <w:sz w:val="22"/>
                <w:szCs w:val="22"/>
              </w:rPr>
            </w:pPr>
          </w:p>
        </w:tc>
      </w:tr>
      <w:tr w:rsidR="00120BEF" w:rsidRPr="007E0E46" w14:paraId="17FC6C6B" w14:textId="0BBBD312" w:rsidTr="00120BEF">
        <w:tc>
          <w:tcPr>
            <w:tcW w:w="995" w:type="dxa"/>
          </w:tcPr>
          <w:p w14:paraId="788CC804" w14:textId="77777777" w:rsidR="00120BEF" w:rsidRPr="007E0E46" w:rsidRDefault="00120BEF" w:rsidP="00175FE5">
            <w:pPr>
              <w:rPr>
                <w:rFonts w:asciiTheme="minorHAnsi" w:hAnsiTheme="minorHAnsi" w:cstheme="minorHAnsi"/>
              </w:rPr>
            </w:pPr>
          </w:p>
        </w:tc>
        <w:tc>
          <w:tcPr>
            <w:tcW w:w="2059" w:type="dxa"/>
          </w:tcPr>
          <w:p w14:paraId="4BE23F55" w14:textId="77777777" w:rsidR="00120BEF" w:rsidRPr="007E0E46" w:rsidRDefault="00120BEF" w:rsidP="00175FE5">
            <w:pPr>
              <w:rPr>
                <w:rFonts w:asciiTheme="minorHAnsi" w:hAnsiTheme="minorHAnsi" w:cstheme="minorHAnsi"/>
              </w:rPr>
            </w:pPr>
          </w:p>
        </w:tc>
        <w:tc>
          <w:tcPr>
            <w:tcW w:w="1270" w:type="dxa"/>
          </w:tcPr>
          <w:p w14:paraId="41A47FB6" w14:textId="77777777" w:rsidR="00120BEF" w:rsidRPr="007E0E46" w:rsidRDefault="00120BEF" w:rsidP="00175FE5">
            <w:pPr>
              <w:rPr>
                <w:rFonts w:asciiTheme="minorHAnsi" w:hAnsiTheme="minorHAnsi" w:cstheme="minorHAnsi"/>
              </w:rPr>
            </w:pPr>
          </w:p>
        </w:tc>
        <w:tc>
          <w:tcPr>
            <w:tcW w:w="1308" w:type="dxa"/>
          </w:tcPr>
          <w:p w14:paraId="5EC44F2B" w14:textId="77777777" w:rsidR="00120BEF" w:rsidRPr="007E0E46" w:rsidRDefault="00120BEF" w:rsidP="00175FE5">
            <w:pPr>
              <w:rPr>
                <w:rFonts w:asciiTheme="minorHAnsi" w:hAnsiTheme="minorHAnsi" w:cstheme="minorHAnsi"/>
              </w:rPr>
            </w:pPr>
          </w:p>
        </w:tc>
        <w:tc>
          <w:tcPr>
            <w:tcW w:w="1311" w:type="dxa"/>
          </w:tcPr>
          <w:p w14:paraId="2C1E0D99" w14:textId="77777777" w:rsidR="00120BEF" w:rsidRPr="007E0E46" w:rsidRDefault="00120BEF" w:rsidP="00175FE5">
            <w:pPr>
              <w:rPr>
                <w:rFonts w:asciiTheme="minorHAnsi" w:hAnsiTheme="minorHAnsi" w:cstheme="minorHAnsi"/>
              </w:rPr>
            </w:pPr>
          </w:p>
        </w:tc>
        <w:tc>
          <w:tcPr>
            <w:tcW w:w="1004" w:type="dxa"/>
          </w:tcPr>
          <w:p w14:paraId="5ADC86F6" w14:textId="77777777" w:rsidR="00120BEF" w:rsidRPr="007E0E46" w:rsidRDefault="00120BEF" w:rsidP="00175FE5">
            <w:pPr>
              <w:rPr>
                <w:rFonts w:asciiTheme="minorHAnsi" w:hAnsiTheme="minorHAnsi" w:cstheme="minorHAnsi"/>
              </w:rPr>
            </w:pPr>
          </w:p>
        </w:tc>
        <w:tc>
          <w:tcPr>
            <w:tcW w:w="1343" w:type="dxa"/>
          </w:tcPr>
          <w:p w14:paraId="3F9D0F90" w14:textId="77777777" w:rsidR="00120BEF" w:rsidRPr="007E0E46" w:rsidRDefault="00120BEF" w:rsidP="00175FE5">
            <w:pPr>
              <w:rPr>
                <w:rFonts w:asciiTheme="minorHAnsi" w:hAnsiTheme="minorHAnsi" w:cstheme="minorHAnsi"/>
              </w:rPr>
            </w:pPr>
          </w:p>
        </w:tc>
      </w:tr>
    </w:tbl>
    <w:p w14:paraId="49D80370" w14:textId="77777777" w:rsidR="00D05394" w:rsidRPr="007E0E46" w:rsidRDefault="00D05394" w:rsidP="00175FE5">
      <w:pPr>
        <w:jc w:val="center"/>
        <w:rPr>
          <w:rFonts w:asciiTheme="minorHAnsi" w:hAnsiTheme="minorHAnsi" w:cstheme="minorHAnsi"/>
          <w:b/>
          <w:smallCaps/>
          <w:sz w:val="28"/>
        </w:rPr>
      </w:pPr>
    </w:p>
    <w:p w14:paraId="7F08ACDC" w14:textId="77777777" w:rsidR="00D05394" w:rsidRPr="007E0E46" w:rsidRDefault="00D05394" w:rsidP="00175FE5">
      <w:pPr>
        <w:rPr>
          <w:rFonts w:asciiTheme="minorHAnsi" w:hAnsiTheme="minorHAnsi" w:cstheme="minorHAnsi"/>
          <w:b/>
          <w:smallCaps/>
          <w:sz w:val="28"/>
        </w:rPr>
      </w:pPr>
      <w:r w:rsidRPr="007E0E46">
        <w:rPr>
          <w:rFonts w:asciiTheme="minorHAnsi" w:hAnsiTheme="minorHAnsi" w:cstheme="minorHAnsi"/>
          <w:b/>
          <w:smallCaps/>
          <w:sz w:val="28"/>
        </w:rPr>
        <w:br w:type="page"/>
      </w:r>
    </w:p>
    <w:p w14:paraId="0ADC7793" w14:textId="77777777" w:rsidR="000B5EDC" w:rsidRPr="007E0E46" w:rsidRDefault="00B47775" w:rsidP="00175FE5">
      <w:pPr>
        <w:jc w:val="center"/>
        <w:rPr>
          <w:rFonts w:asciiTheme="minorHAnsi" w:hAnsiTheme="minorHAnsi" w:cstheme="minorHAnsi"/>
          <w:b/>
          <w:smallCaps/>
          <w:sz w:val="28"/>
          <w:szCs w:val="28"/>
        </w:rPr>
      </w:pPr>
      <w:r w:rsidRPr="007E0E46">
        <w:rPr>
          <w:rStyle w:val="Heading6Char"/>
          <w:rFonts w:asciiTheme="minorHAnsi" w:hAnsiTheme="minorHAnsi" w:cstheme="minorHAnsi"/>
          <w:sz w:val="28"/>
          <w:szCs w:val="28"/>
        </w:rPr>
        <w:lastRenderedPageBreak/>
        <w:t xml:space="preserve">Form </w:t>
      </w:r>
      <w:r w:rsidR="000B5EDC" w:rsidRPr="007E0E46">
        <w:rPr>
          <w:rStyle w:val="Heading6Char"/>
          <w:rFonts w:asciiTheme="minorHAnsi" w:hAnsiTheme="minorHAnsi" w:cstheme="minorHAnsi"/>
          <w:sz w:val="28"/>
          <w:szCs w:val="28"/>
        </w:rPr>
        <w:t>TECH-3</w:t>
      </w:r>
      <w:r w:rsidR="000B5EDC" w:rsidRPr="007E0E46">
        <w:rPr>
          <w:rFonts w:asciiTheme="minorHAnsi" w:hAnsiTheme="minorHAnsi" w:cstheme="minorHAnsi"/>
          <w:b/>
          <w:smallCaps/>
          <w:sz w:val="28"/>
          <w:szCs w:val="28"/>
        </w:rPr>
        <w:t xml:space="preserve"> (for Full Technical Proposal)</w:t>
      </w:r>
    </w:p>
    <w:p w14:paraId="46E3FB6C" w14:textId="77777777" w:rsidR="000B5EDC" w:rsidRPr="007E0E46" w:rsidRDefault="000B5EDC" w:rsidP="00175FE5">
      <w:pPr>
        <w:jc w:val="center"/>
        <w:rPr>
          <w:rFonts w:asciiTheme="minorHAnsi" w:hAnsiTheme="minorHAnsi" w:cstheme="minorHAnsi"/>
          <w:b/>
          <w:smallCaps/>
          <w:sz w:val="28"/>
          <w:szCs w:val="28"/>
        </w:rPr>
      </w:pPr>
    </w:p>
    <w:p w14:paraId="333140D7" w14:textId="3F169AE1" w:rsidR="000B5EDC" w:rsidRPr="007E0E46" w:rsidRDefault="000B5EDC" w:rsidP="00175FE5">
      <w:pPr>
        <w:jc w:val="center"/>
        <w:rPr>
          <w:rFonts w:asciiTheme="minorHAnsi" w:hAnsiTheme="minorHAnsi" w:cstheme="minorHAnsi"/>
          <w:b/>
          <w:smallCaps/>
          <w:sz w:val="28"/>
          <w:szCs w:val="28"/>
        </w:rPr>
      </w:pPr>
      <w:r w:rsidRPr="007E0E46">
        <w:rPr>
          <w:rFonts w:asciiTheme="minorHAnsi" w:hAnsiTheme="minorHAnsi" w:cstheme="minorHAnsi"/>
          <w:b/>
          <w:smallCaps/>
          <w:sz w:val="28"/>
          <w:szCs w:val="28"/>
        </w:rPr>
        <w:t xml:space="preserve">Comments and Suggestions on </w:t>
      </w:r>
      <w:r w:rsidR="0097513D" w:rsidRPr="007E0E46">
        <w:rPr>
          <w:rFonts w:asciiTheme="minorHAnsi" w:hAnsiTheme="minorHAnsi" w:cstheme="minorHAnsi"/>
          <w:b/>
          <w:smallCaps/>
          <w:sz w:val="28"/>
          <w:szCs w:val="28"/>
        </w:rPr>
        <w:t xml:space="preserve">the </w:t>
      </w:r>
      <w:r w:rsidRPr="007E0E46">
        <w:rPr>
          <w:rFonts w:asciiTheme="minorHAnsi" w:hAnsiTheme="minorHAnsi" w:cstheme="minorHAnsi"/>
          <w:b/>
          <w:smallCaps/>
          <w:sz w:val="28"/>
          <w:szCs w:val="28"/>
        </w:rPr>
        <w:t>Terms of Reference, Counterpart Staff</w:t>
      </w:r>
      <w:r w:rsidR="008F6AD3" w:rsidRPr="007E0E46">
        <w:rPr>
          <w:rFonts w:asciiTheme="minorHAnsi" w:hAnsiTheme="minorHAnsi" w:cstheme="minorHAnsi"/>
          <w:b/>
          <w:smallCaps/>
          <w:sz w:val="28"/>
          <w:szCs w:val="28"/>
        </w:rPr>
        <w:t>,</w:t>
      </w:r>
      <w:r w:rsidRPr="007E0E46">
        <w:rPr>
          <w:rFonts w:asciiTheme="minorHAnsi" w:hAnsiTheme="minorHAnsi" w:cstheme="minorHAnsi"/>
          <w:b/>
          <w:smallCaps/>
          <w:sz w:val="28"/>
          <w:szCs w:val="28"/>
        </w:rPr>
        <w:t xml:space="preserve"> and Facilities to be Provided by </w:t>
      </w:r>
      <w:r w:rsidR="0097513D" w:rsidRPr="007E0E46">
        <w:rPr>
          <w:rFonts w:asciiTheme="minorHAnsi" w:hAnsiTheme="minorHAnsi" w:cstheme="minorHAnsi"/>
          <w:b/>
          <w:smallCaps/>
          <w:sz w:val="28"/>
          <w:szCs w:val="28"/>
        </w:rPr>
        <w:t xml:space="preserve">the </w:t>
      </w:r>
      <w:r w:rsidR="00C0327D" w:rsidRPr="007E0E46">
        <w:rPr>
          <w:rFonts w:asciiTheme="minorHAnsi" w:hAnsiTheme="minorHAnsi" w:cstheme="minorHAnsi"/>
          <w:b/>
          <w:smallCaps/>
          <w:sz w:val="28"/>
          <w:szCs w:val="28"/>
        </w:rPr>
        <w:t>Procuring Agency</w:t>
      </w:r>
    </w:p>
    <w:p w14:paraId="03915372" w14:textId="77777777" w:rsidR="000B5EDC" w:rsidRPr="007E0E46" w:rsidRDefault="000B5EDC" w:rsidP="00175FE5">
      <w:pPr>
        <w:pBdr>
          <w:bottom w:val="single" w:sz="8" w:space="1" w:color="auto"/>
        </w:pBdr>
        <w:jc w:val="right"/>
        <w:rPr>
          <w:rFonts w:asciiTheme="minorHAnsi" w:hAnsiTheme="minorHAnsi" w:cstheme="minorHAnsi"/>
        </w:rPr>
      </w:pPr>
    </w:p>
    <w:p w14:paraId="793AFFFF" w14:textId="04C22265" w:rsidR="000B5EDC" w:rsidRPr="007E0E46" w:rsidRDefault="000B5EDC" w:rsidP="00175FE5">
      <w:pPr>
        <w:tabs>
          <w:tab w:val="left" w:pos="1314"/>
          <w:tab w:val="left" w:pos="1854"/>
        </w:tabs>
        <w:jc w:val="both"/>
        <w:rPr>
          <w:rFonts w:asciiTheme="minorHAnsi" w:hAnsiTheme="minorHAnsi" w:cstheme="minorHAnsi"/>
        </w:rPr>
      </w:pPr>
      <w:r w:rsidRPr="007E0E46">
        <w:rPr>
          <w:rFonts w:asciiTheme="minorHAnsi" w:hAnsiTheme="minorHAnsi" w:cstheme="minorHAnsi"/>
          <w:spacing w:val="-4"/>
        </w:rPr>
        <w:t xml:space="preserve">Form TECH-3: comments and suggestions on the Terms of Reference </w:t>
      </w:r>
      <w:r w:rsidR="0097513D" w:rsidRPr="007E0E46">
        <w:rPr>
          <w:rFonts w:asciiTheme="minorHAnsi" w:hAnsiTheme="minorHAnsi" w:cstheme="minorHAnsi"/>
          <w:spacing w:val="-4"/>
        </w:rPr>
        <w:t>that could improve the quality/</w:t>
      </w:r>
      <w:r w:rsidRPr="007E0E46">
        <w:rPr>
          <w:rFonts w:asciiTheme="minorHAnsi" w:hAnsiTheme="minorHAnsi" w:cstheme="minorHAnsi"/>
          <w:spacing w:val="-4"/>
        </w:rPr>
        <w:t>effectiveness of the assignment; and on requirements for counterpart staff and facilities</w:t>
      </w:r>
      <w:r w:rsidR="007036EA" w:rsidRPr="007E0E46">
        <w:rPr>
          <w:rFonts w:asciiTheme="minorHAnsi" w:hAnsiTheme="minorHAnsi" w:cstheme="minorHAnsi"/>
          <w:spacing w:val="-4"/>
        </w:rPr>
        <w:t>,</w:t>
      </w:r>
      <w:r w:rsidRPr="007E0E46">
        <w:rPr>
          <w:rFonts w:asciiTheme="minorHAnsi" w:hAnsiTheme="minorHAnsi" w:cstheme="minorHAnsi"/>
          <w:spacing w:val="-4"/>
        </w:rPr>
        <w:t xml:space="preserve"> which are provided by the </w:t>
      </w:r>
      <w:r w:rsidR="00C0327D" w:rsidRPr="007E0E46">
        <w:rPr>
          <w:rFonts w:asciiTheme="minorHAnsi" w:hAnsiTheme="minorHAnsi" w:cstheme="minorHAnsi"/>
          <w:spacing w:val="-4"/>
        </w:rPr>
        <w:t>Procuring Agency</w:t>
      </w:r>
      <w:r w:rsidRPr="007E0E46">
        <w:rPr>
          <w:rFonts w:asciiTheme="minorHAnsi" w:hAnsiTheme="minorHAnsi" w:cstheme="minorHAnsi"/>
          <w:spacing w:val="-4"/>
        </w:rPr>
        <w:t>, including: administrative support, office space, local transportation, equipment, data, etc.</w:t>
      </w:r>
    </w:p>
    <w:p w14:paraId="677BD3B1" w14:textId="77777777" w:rsidR="000B5EDC" w:rsidRPr="007E0E46" w:rsidRDefault="000B5EDC" w:rsidP="00175FE5">
      <w:pPr>
        <w:rPr>
          <w:rFonts w:asciiTheme="minorHAnsi" w:hAnsiTheme="minorHAnsi" w:cstheme="minorHAnsi"/>
        </w:rPr>
      </w:pPr>
    </w:p>
    <w:p w14:paraId="14752976" w14:textId="77777777" w:rsidR="000B5EDC" w:rsidRPr="007E0E46" w:rsidRDefault="000B5EDC" w:rsidP="00E652BD">
      <w:pPr>
        <w:pStyle w:val="NoSpacing"/>
      </w:pPr>
    </w:p>
    <w:p w14:paraId="6DC44684" w14:textId="77777777" w:rsidR="000B5EDC" w:rsidRPr="007E0E46" w:rsidRDefault="000B5EDC" w:rsidP="00175FE5">
      <w:pPr>
        <w:jc w:val="center"/>
        <w:rPr>
          <w:rFonts w:asciiTheme="minorHAnsi" w:hAnsiTheme="minorHAnsi" w:cstheme="minorHAnsi"/>
          <w:b/>
          <w:sz w:val="28"/>
          <w:szCs w:val="28"/>
        </w:rPr>
      </w:pPr>
      <w:r w:rsidRPr="007E0E46">
        <w:rPr>
          <w:rFonts w:asciiTheme="minorHAnsi" w:hAnsiTheme="minorHAnsi" w:cstheme="minorHAnsi"/>
          <w:b/>
          <w:sz w:val="28"/>
          <w:szCs w:val="28"/>
        </w:rPr>
        <w:t>A - On the Terms of Reference</w:t>
      </w:r>
    </w:p>
    <w:p w14:paraId="1DD22E11" w14:textId="77777777" w:rsidR="000B5EDC" w:rsidRPr="007E0E46" w:rsidRDefault="000B5EDC" w:rsidP="00175FE5">
      <w:pPr>
        <w:rPr>
          <w:rFonts w:asciiTheme="minorHAnsi" w:hAnsiTheme="minorHAnsi" w:cstheme="minorHAnsi"/>
        </w:rPr>
      </w:pPr>
    </w:p>
    <w:p w14:paraId="233DFC3F" w14:textId="77777777" w:rsidR="000B5EDC" w:rsidRPr="007E0E46" w:rsidRDefault="000B5EDC" w:rsidP="00175FE5">
      <w:pPr>
        <w:rPr>
          <w:rFonts w:asciiTheme="minorHAnsi" w:hAnsiTheme="minorHAnsi" w:cstheme="minorHAnsi"/>
        </w:rPr>
      </w:pPr>
    </w:p>
    <w:p w14:paraId="1C02CDF6" w14:textId="18C0C0CE" w:rsidR="000B5EDC" w:rsidRPr="007E0E46" w:rsidRDefault="000B5EDC" w:rsidP="00175FE5">
      <w:pPr>
        <w:jc w:val="both"/>
        <w:rPr>
          <w:rFonts w:asciiTheme="minorHAnsi" w:hAnsiTheme="minorHAnsi" w:cstheme="minorHAnsi"/>
          <w:iCs/>
        </w:rPr>
      </w:pPr>
      <w:r w:rsidRPr="007E0E46">
        <w:rPr>
          <w:rFonts w:asciiTheme="minorHAnsi" w:hAnsiTheme="minorHAnsi" w:cstheme="minorHAnsi"/>
          <w:iCs/>
        </w:rPr>
        <w:t>{</w:t>
      </w:r>
      <w:r w:rsidR="00DA201D" w:rsidRPr="007E0E46">
        <w:rPr>
          <w:rFonts w:asciiTheme="minorHAnsi" w:hAnsiTheme="minorHAnsi" w:cstheme="minorHAnsi"/>
        </w:rPr>
        <w:t>Improvements</w:t>
      </w:r>
      <w:r w:rsidRPr="007E0E46">
        <w:rPr>
          <w:rFonts w:asciiTheme="minorHAnsi" w:hAnsiTheme="minorHAnsi" w:cstheme="minorHAnsi"/>
        </w:rPr>
        <w:t xml:space="preserve"> to the Terms of Reference</w:t>
      </w:r>
      <w:r w:rsidR="00FB098F" w:rsidRPr="007E0E46">
        <w:rPr>
          <w:rFonts w:asciiTheme="minorHAnsi" w:hAnsiTheme="minorHAnsi" w:cstheme="minorHAnsi"/>
        </w:rPr>
        <w:t>, if any</w:t>
      </w:r>
      <w:r w:rsidRPr="007E0E46">
        <w:rPr>
          <w:rFonts w:asciiTheme="minorHAnsi" w:hAnsiTheme="minorHAnsi" w:cstheme="minorHAnsi"/>
          <w:iCs/>
        </w:rPr>
        <w:t>}</w:t>
      </w:r>
    </w:p>
    <w:p w14:paraId="32A41E60" w14:textId="77777777" w:rsidR="000B5EDC" w:rsidRPr="007E0E46" w:rsidRDefault="000B5EDC" w:rsidP="00175FE5">
      <w:pPr>
        <w:rPr>
          <w:rFonts w:asciiTheme="minorHAnsi" w:hAnsiTheme="minorHAnsi" w:cstheme="minorHAnsi"/>
        </w:rPr>
      </w:pPr>
    </w:p>
    <w:p w14:paraId="5D2E11B4" w14:textId="77777777" w:rsidR="000B5EDC" w:rsidRPr="007E0E46" w:rsidRDefault="000B5EDC" w:rsidP="00175FE5">
      <w:pPr>
        <w:rPr>
          <w:rFonts w:asciiTheme="minorHAnsi" w:hAnsiTheme="minorHAnsi" w:cstheme="minorHAnsi"/>
          <w:i/>
        </w:rPr>
      </w:pPr>
    </w:p>
    <w:p w14:paraId="4B6A1582" w14:textId="77777777" w:rsidR="000B5EDC" w:rsidRPr="007E0E46" w:rsidRDefault="000B5EDC" w:rsidP="00175FE5">
      <w:pPr>
        <w:jc w:val="center"/>
        <w:rPr>
          <w:rFonts w:asciiTheme="minorHAnsi" w:hAnsiTheme="minorHAnsi" w:cstheme="minorHAnsi"/>
          <w:b/>
          <w:sz w:val="28"/>
          <w:szCs w:val="28"/>
        </w:rPr>
      </w:pPr>
      <w:r w:rsidRPr="007E0E46">
        <w:rPr>
          <w:rFonts w:asciiTheme="minorHAnsi" w:hAnsiTheme="minorHAnsi" w:cstheme="minorHAnsi"/>
          <w:b/>
          <w:sz w:val="28"/>
          <w:szCs w:val="28"/>
        </w:rPr>
        <w:t>B - On Counterpart Staff and Facilities</w:t>
      </w:r>
    </w:p>
    <w:p w14:paraId="3FC80461" w14:textId="77777777" w:rsidR="000B5EDC" w:rsidRPr="007E0E46" w:rsidRDefault="000B5EDC" w:rsidP="00175FE5">
      <w:pPr>
        <w:rPr>
          <w:rFonts w:asciiTheme="minorHAnsi" w:hAnsiTheme="minorHAnsi" w:cstheme="minorHAnsi"/>
        </w:rPr>
      </w:pPr>
    </w:p>
    <w:p w14:paraId="775CC325" w14:textId="77777777" w:rsidR="000B5EDC" w:rsidRPr="007E0E46" w:rsidRDefault="000B5EDC" w:rsidP="00175FE5">
      <w:pPr>
        <w:rPr>
          <w:rFonts w:asciiTheme="minorHAnsi" w:hAnsiTheme="minorHAnsi" w:cstheme="minorHAnsi"/>
        </w:rPr>
      </w:pPr>
    </w:p>
    <w:p w14:paraId="3CB74E57" w14:textId="056BFCEC" w:rsidR="000B5EDC" w:rsidRPr="007E0E46" w:rsidRDefault="000B5EDC" w:rsidP="00175FE5">
      <w:pPr>
        <w:rPr>
          <w:rFonts w:asciiTheme="minorHAnsi" w:hAnsiTheme="minorHAnsi" w:cstheme="minorHAnsi"/>
        </w:rPr>
      </w:pPr>
      <w:r w:rsidRPr="007E0E46">
        <w:rPr>
          <w:rFonts w:asciiTheme="minorHAnsi" w:hAnsiTheme="minorHAnsi" w:cstheme="minorHAnsi"/>
        </w:rPr>
        <w:t>{</w:t>
      </w:r>
      <w:r w:rsidR="006A39C5" w:rsidRPr="007E0E46">
        <w:rPr>
          <w:rFonts w:asciiTheme="minorHAnsi" w:hAnsiTheme="minorHAnsi" w:cstheme="minorHAnsi"/>
        </w:rPr>
        <w:t>Comments</w:t>
      </w:r>
      <w:r w:rsidRPr="007E0E46">
        <w:rPr>
          <w:rFonts w:asciiTheme="minorHAnsi" w:hAnsiTheme="minorHAnsi" w:cstheme="minorHAnsi"/>
          <w:iCs/>
        </w:rPr>
        <w:t xml:space="preserve"> on counterpart staff and facilities to be provided by the </w:t>
      </w:r>
      <w:r w:rsidR="00C0327D" w:rsidRPr="007E0E46">
        <w:rPr>
          <w:rFonts w:asciiTheme="minorHAnsi" w:hAnsiTheme="minorHAnsi" w:cstheme="minorHAnsi"/>
          <w:iCs/>
        </w:rPr>
        <w:t>Procuring Agency</w:t>
      </w:r>
      <w:r w:rsidRPr="007E0E46">
        <w:rPr>
          <w:rFonts w:asciiTheme="minorHAnsi" w:hAnsiTheme="minorHAnsi" w:cstheme="minorHAnsi"/>
          <w:iCs/>
        </w:rPr>
        <w:t>. For example, administrative support, office space, local transportation, equipment, data, background reports, etc.</w:t>
      </w:r>
      <w:r w:rsidR="00FB098F" w:rsidRPr="007E0E46">
        <w:rPr>
          <w:rFonts w:asciiTheme="minorHAnsi" w:hAnsiTheme="minorHAnsi" w:cstheme="minorHAnsi"/>
          <w:iCs/>
        </w:rPr>
        <w:t>, if any</w:t>
      </w:r>
      <w:r w:rsidRPr="007E0E46">
        <w:rPr>
          <w:rFonts w:asciiTheme="minorHAnsi" w:hAnsiTheme="minorHAnsi" w:cstheme="minorHAnsi"/>
        </w:rPr>
        <w:t xml:space="preserve">} </w:t>
      </w:r>
    </w:p>
    <w:p w14:paraId="5F4528A9" w14:textId="77777777" w:rsidR="000B5EDC" w:rsidRPr="007E0E46" w:rsidRDefault="000B5EDC" w:rsidP="00175FE5">
      <w:pPr>
        <w:rPr>
          <w:rFonts w:asciiTheme="minorHAnsi" w:hAnsiTheme="minorHAnsi" w:cstheme="minorHAnsi"/>
        </w:rPr>
      </w:pPr>
    </w:p>
    <w:p w14:paraId="7B35B90D" w14:textId="77777777" w:rsidR="000B5EDC" w:rsidRPr="007E0E46" w:rsidRDefault="000B5EDC" w:rsidP="00175FE5">
      <w:pPr>
        <w:rPr>
          <w:rFonts w:asciiTheme="minorHAnsi" w:hAnsiTheme="minorHAnsi" w:cstheme="minorHAnsi"/>
        </w:rPr>
      </w:pPr>
    </w:p>
    <w:p w14:paraId="570929DF" w14:textId="77777777" w:rsidR="000B5EDC" w:rsidRPr="007E0E46" w:rsidRDefault="000B5EDC" w:rsidP="00175FE5">
      <w:pPr>
        <w:rPr>
          <w:rFonts w:asciiTheme="minorHAnsi" w:hAnsiTheme="minorHAnsi" w:cstheme="minorHAnsi"/>
        </w:rPr>
      </w:pPr>
    </w:p>
    <w:p w14:paraId="15983D7C" w14:textId="77777777" w:rsidR="000B5EDC" w:rsidRPr="007E0E46" w:rsidRDefault="000B5EDC" w:rsidP="00175FE5">
      <w:pPr>
        <w:rPr>
          <w:rFonts w:asciiTheme="minorHAnsi" w:hAnsiTheme="minorHAnsi" w:cstheme="minorHAnsi"/>
        </w:rPr>
      </w:pPr>
    </w:p>
    <w:p w14:paraId="0C7B7FFD" w14:textId="77777777" w:rsidR="000B5EDC" w:rsidRPr="007E0E46" w:rsidRDefault="000B5EDC" w:rsidP="00175FE5">
      <w:pPr>
        <w:rPr>
          <w:rFonts w:asciiTheme="minorHAnsi" w:hAnsiTheme="minorHAnsi" w:cstheme="minorHAnsi"/>
        </w:rPr>
      </w:pPr>
    </w:p>
    <w:p w14:paraId="78E9BA63" w14:textId="77777777" w:rsidR="000B5EDC" w:rsidRPr="007E0E46" w:rsidRDefault="000B5EDC" w:rsidP="00175FE5">
      <w:pPr>
        <w:rPr>
          <w:rFonts w:asciiTheme="minorHAnsi" w:hAnsiTheme="minorHAnsi" w:cstheme="minorHAnsi"/>
        </w:rPr>
      </w:pPr>
      <w:r w:rsidRPr="007E0E46">
        <w:rPr>
          <w:rFonts w:asciiTheme="minorHAnsi" w:hAnsiTheme="minorHAnsi" w:cstheme="minorHAnsi"/>
        </w:rPr>
        <w:br w:type="page"/>
      </w:r>
    </w:p>
    <w:p w14:paraId="39A071FC" w14:textId="77777777" w:rsidR="000B5EDC" w:rsidRPr="007E0E46" w:rsidRDefault="00B47775" w:rsidP="00175FE5">
      <w:pPr>
        <w:jc w:val="center"/>
        <w:rPr>
          <w:rFonts w:asciiTheme="minorHAnsi" w:hAnsiTheme="minorHAnsi" w:cstheme="minorHAnsi"/>
          <w:b/>
          <w:smallCaps/>
          <w:sz w:val="28"/>
          <w:szCs w:val="28"/>
        </w:rPr>
      </w:pPr>
      <w:r w:rsidRPr="007E0E46">
        <w:rPr>
          <w:rStyle w:val="Heading6Char"/>
          <w:rFonts w:asciiTheme="minorHAnsi" w:hAnsiTheme="minorHAnsi" w:cstheme="minorHAnsi"/>
          <w:sz w:val="28"/>
          <w:szCs w:val="28"/>
        </w:rPr>
        <w:lastRenderedPageBreak/>
        <w:t xml:space="preserve">Form </w:t>
      </w:r>
      <w:r w:rsidR="000B5EDC" w:rsidRPr="007E0E46">
        <w:rPr>
          <w:rStyle w:val="Heading6Char"/>
          <w:rFonts w:asciiTheme="minorHAnsi" w:hAnsiTheme="minorHAnsi" w:cstheme="minorHAnsi"/>
          <w:sz w:val="28"/>
          <w:szCs w:val="28"/>
        </w:rPr>
        <w:t>TECH-4</w:t>
      </w:r>
      <w:r w:rsidR="000B5EDC" w:rsidRPr="007E0E46">
        <w:rPr>
          <w:rFonts w:asciiTheme="minorHAnsi" w:hAnsiTheme="minorHAnsi" w:cstheme="minorHAnsi"/>
          <w:b/>
          <w:smallCaps/>
          <w:sz w:val="28"/>
          <w:szCs w:val="28"/>
        </w:rPr>
        <w:t xml:space="preserve"> (for Full Technical Proposal Only)</w:t>
      </w:r>
    </w:p>
    <w:p w14:paraId="5B419A80" w14:textId="77777777" w:rsidR="000B5EDC" w:rsidRPr="007E0E46" w:rsidRDefault="000B5EDC" w:rsidP="00175FE5">
      <w:pPr>
        <w:jc w:val="center"/>
        <w:rPr>
          <w:rFonts w:asciiTheme="minorHAnsi" w:hAnsiTheme="minorHAnsi" w:cstheme="minorHAnsi"/>
          <w:b/>
          <w:bCs/>
          <w:smallCaps/>
          <w:sz w:val="28"/>
          <w:szCs w:val="28"/>
        </w:rPr>
      </w:pPr>
    </w:p>
    <w:p w14:paraId="7ED1050D" w14:textId="77777777" w:rsidR="000B5EDC" w:rsidRPr="007E0E46" w:rsidRDefault="000B5EDC" w:rsidP="00175FE5">
      <w:pPr>
        <w:jc w:val="center"/>
        <w:rPr>
          <w:rFonts w:asciiTheme="minorHAnsi" w:hAnsiTheme="minorHAnsi" w:cstheme="minorHAnsi"/>
          <w:b/>
          <w:bCs/>
          <w:smallCaps/>
          <w:sz w:val="28"/>
          <w:szCs w:val="28"/>
        </w:rPr>
      </w:pPr>
      <w:r w:rsidRPr="007E0E46">
        <w:rPr>
          <w:rFonts w:asciiTheme="minorHAnsi" w:hAnsiTheme="minorHAnsi" w:cstheme="minorHAnsi"/>
          <w:b/>
          <w:bCs/>
          <w:smallCaps/>
          <w:sz w:val="28"/>
          <w:szCs w:val="28"/>
        </w:rPr>
        <w:t>Description of Approach, Methodology</w:t>
      </w:r>
      <w:r w:rsidR="008F6AD3" w:rsidRPr="007E0E46">
        <w:rPr>
          <w:rFonts w:asciiTheme="minorHAnsi" w:hAnsiTheme="minorHAnsi" w:cstheme="minorHAnsi"/>
          <w:b/>
          <w:bCs/>
          <w:smallCaps/>
          <w:sz w:val="28"/>
          <w:szCs w:val="28"/>
        </w:rPr>
        <w:t>,</w:t>
      </w:r>
      <w:r w:rsidRPr="007E0E46">
        <w:rPr>
          <w:rFonts w:asciiTheme="minorHAnsi" w:hAnsiTheme="minorHAnsi" w:cstheme="minorHAnsi"/>
          <w:b/>
          <w:bCs/>
          <w:smallCaps/>
          <w:sz w:val="28"/>
          <w:szCs w:val="28"/>
        </w:rPr>
        <w:t xml:space="preserve"> and Work Plan in Responding to the Terms of Reference</w:t>
      </w:r>
    </w:p>
    <w:p w14:paraId="33BBBAC9" w14:textId="77777777" w:rsidR="000B5EDC" w:rsidRPr="007E0E46" w:rsidRDefault="000B5EDC" w:rsidP="00175FE5">
      <w:pPr>
        <w:pBdr>
          <w:bottom w:val="single" w:sz="8" w:space="1" w:color="auto"/>
        </w:pBdr>
        <w:jc w:val="center"/>
        <w:rPr>
          <w:rFonts w:asciiTheme="minorHAnsi" w:hAnsiTheme="minorHAnsi" w:cstheme="minorHAnsi"/>
        </w:rPr>
      </w:pPr>
    </w:p>
    <w:p w14:paraId="43F97C9F" w14:textId="77777777" w:rsidR="000B5EDC" w:rsidRPr="007E0E46" w:rsidRDefault="000B5EDC" w:rsidP="00175FE5">
      <w:pPr>
        <w:jc w:val="center"/>
        <w:rPr>
          <w:rFonts w:asciiTheme="minorHAnsi" w:hAnsiTheme="minorHAnsi" w:cstheme="minorHAnsi"/>
        </w:rPr>
      </w:pPr>
    </w:p>
    <w:p w14:paraId="552EC42A" w14:textId="77777777" w:rsidR="000B5EDC" w:rsidRPr="007E0E46" w:rsidRDefault="000B5EDC" w:rsidP="00175FE5">
      <w:pPr>
        <w:tabs>
          <w:tab w:val="left" w:pos="1314"/>
          <w:tab w:val="left" w:pos="1854"/>
        </w:tabs>
        <w:jc w:val="both"/>
        <w:rPr>
          <w:rFonts w:asciiTheme="minorHAnsi" w:hAnsiTheme="minorHAnsi" w:cstheme="minorHAnsi"/>
        </w:rPr>
      </w:pPr>
      <w:r w:rsidRPr="007E0E46">
        <w:rPr>
          <w:rFonts w:asciiTheme="minorHAnsi" w:hAnsiTheme="minorHAnsi" w:cstheme="minorHAnsi"/>
        </w:rPr>
        <w:t xml:space="preserve">Form TECH-4: a description of the approach, methodology and work plan for performing the assignment, including a detailed description of the proposed methodology and staffing for training, if the </w:t>
      </w:r>
      <w:r w:rsidR="006825A0" w:rsidRPr="007E0E46">
        <w:rPr>
          <w:rFonts w:asciiTheme="minorHAnsi" w:hAnsiTheme="minorHAnsi" w:cstheme="minorHAnsi"/>
        </w:rPr>
        <w:t>Terms of Reference</w:t>
      </w:r>
      <w:r w:rsidRPr="007E0E46">
        <w:rPr>
          <w:rFonts w:asciiTheme="minorHAnsi" w:hAnsiTheme="minorHAnsi" w:cstheme="minorHAnsi"/>
        </w:rPr>
        <w:t xml:space="preserve"> specif</w:t>
      </w:r>
      <w:r w:rsidR="0097513D" w:rsidRPr="007E0E46">
        <w:rPr>
          <w:rFonts w:asciiTheme="minorHAnsi" w:hAnsiTheme="minorHAnsi" w:cstheme="minorHAnsi"/>
        </w:rPr>
        <w:t>y</w:t>
      </w:r>
      <w:r w:rsidRPr="007E0E46">
        <w:rPr>
          <w:rFonts w:asciiTheme="minorHAnsi" w:hAnsiTheme="minorHAnsi" w:cstheme="minorHAnsi"/>
        </w:rPr>
        <w:t xml:space="preserve"> training </w:t>
      </w:r>
      <w:r w:rsidR="0097513D" w:rsidRPr="007E0E46">
        <w:rPr>
          <w:rFonts w:asciiTheme="minorHAnsi" w:hAnsiTheme="minorHAnsi" w:cstheme="minorHAnsi"/>
        </w:rPr>
        <w:t>as a specific component of the a</w:t>
      </w:r>
      <w:r w:rsidRPr="007E0E46">
        <w:rPr>
          <w:rFonts w:asciiTheme="minorHAnsi" w:hAnsiTheme="minorHAnsi" w:cstheme="minorHAnsi"/>
        </w:rPr>
        <w:t>ssignment.</w:t>
      </w:r>
    </w:p>
    <w:p w14:paraId="7E286861" w14:textId="77777777" w:rsidR="000B5EDC" w:rsidRPr="007E0E46" w:rsidRDefault="000B5EDC" w:rsidP="00175FE5">
      <w:pPr>
        <w:rPr>
          <w:rFonts w:asciiTheme="minorHAnsi" w:hAnsiTheme="minorHAnsi" w:cstheme="minorHAnsi"/>
        </w:rPr>
      </w:pPr>
    </w:p>
    <w:p w14:paraId="6F394B5E" w14:textId="626BFD1C" w:rsidR="000B5EDC" w:rsidRPr="007E0E46" w:rsidRDefault="000B5EDC" w:rsidP="00175FE5">
      <w:pPr>
        <w:pStyle w:val="BodyText"/>
        <w:tabs>
          <w:tab w:val="left" w:pos="-720"/>
          <w:tab w:val="left" w:pos="1080"/>
        </w:tabs>
        <w:rPr>
          <w:rFonts w:asciiTheme="minorHAnsi" w:hAnsiTheme="minorHAnsi" w:cstheme="minorHAnsi"/>
          <w:iCs/>
        </w:rPr>
      </w:pPr>
      <w:r w:rsidRPr="007E0E46">
        <w:rPr>
          <w:rFonts w:asciiTheme="minorHAnsi" w:hAnsiTheme="minorHAnsi" w:cstheme="minorHAnsi"/>
        </w:rPr>
        <w:t xml:space="preserve">{Suggested structure of your </w:t>
      </w:r>
      <w:r w:rsidRPr="007E0E46">
        <w:rPr>
          <w:rFonts w:asciiTheme="minorHAnsi" w:hAnsiTheme="minorHAnsi" w:cstheme="minorHAnsi"/>
          <w:iCs/>
        </w:rPr>
        <w:t>Technical Proposal (in FTP format):</w:t>
      </w:r>
    </w:p>
    <w:p w14:paraId="040D585A" w14:textId="77777777" w:rsidR="000B5EDC" w:rsidRPr="007E0E46" w:rsidRDefault="000B5EDC" w:rsidP="00175FE5">
      <w:pPr>
        <w:pStyle w:val="BodyTextIndent"/>
        <w:tabs>
          <w:tab w:val="left" w:pos="1080"/>
        </w:tabs>
        <w:rPr>
          <w:rFonts w:asciiTheme="minorHAnsi" w:hAnsiTheme="minorHAnsi" w:cstheme="minorHAnsi"/>
          <w:iCs/>
          <w:spacing w:val="0"/>
          <w:szCs w:val="24"/>
        </w:rPr>
      </w:pPr>
    </w:p>
    <w:p w14:paraId="0F032A46" w14:textId="77777777" w:rsidR="000B5EDC" w:rsidRPr="007E0E46" w:rsidRDefault="000B5EDC" w:rsidP="00175FE5">
      <w:pPr>
        <w:numPr>
          <w:ilvl w:val="0"/>
          <w:numId w:val="9"/>
        </w:numPr>
        <w:jc w:val="both"/>
        <w:rPr>
          <w:rFonts w:asciiTheme="minorHAnsi" w:hAnsiTheme="minorHAnsi" w:cstheme="minorHAnsi"/>
          <w:iCs/>
        </w:rPr>
      </w:pPr>
      <w:r w:rsidRPr="007E0E46">
        <w:rPr>
          <w:rFonts w:asciiTheme="minorHAnsi" w:hAnsiTheme="minorHAnsi" w:cstheme="minorHAnsi"/>
          <w:iCs/>
        </w:rPr>
        <w:t xml:space="preserve">Technical Approach and Methodology </w:t>
      </w:r>
    </w:p>
    <w:p w14:paraId="07796E0A" w14:textId="77777777" w:rsidR="000B5EDC" w:rsidRPr="007E0E46" w:rsidRDefault="000B5EDC" w:rsidP="00175FE5">
      <w:pPr>
        <w:numPr>
          <w:ilvl w:val="0"/>
          <w:numId w:val="9"/>
        </w:numPr>
        <w:jc w:val="both"/>
        <w:rPr>
          <w:rFonts w:asciiTheme="minorHAnsi" w:hAnsiTheme="minorHAnsi" w:cstheme="minorHAnsi"/>
          <w:iCs/>
        </w:rPr>
      </w:pPr>
      <w:r w:rsidRPr="007E0E46">
        <w:rPr>
          <w:rFonts w:asciiTheme="minorHAnsi" w:hAnsiTheme="minorHAnsi" w:cstheme="minorHAnsi"/>
          <w:iCs/>
        </w:rPr>
        <w:t>Work Plan</w:t>
      </w:r>
    </w:p>
    <w:p w14:paraId="587F285C" w14:textId="77777777" w:rsidR="000B5EDC" w:rsidRPr="007E0E46" w:rsidRDefault="000B5EDC" w:rsidP="00175FE5">
      <w:pPr>
        <w:numPr>
          <w:ilvl w:val="0"/>
          <w:numId w:val="9"/>
        </w:numPr>
        <w:jc w:val="both"/>
        <w:rPr>
          <w:rFonts w:asciiTheme="minorHAnsi" w:hAnsiTheme="minorHAnsi" w:cstheme="minorHAnsi"/>
          <w:iCs/>
        </w:rPr>
      </w:pPr>
      <w:r w:rsidRPr="007E0E46">
        <w:rPr>
          <w:rFonts w:asciiTheme="minorHAnsi" w:hAnsiTheme="minorHAnsi" w:cstheme="minorHAnsi"/>
          <w:iCs/>
        </w:rPr>
        <w:t>Organization and Staffing}</w:t>
      </w:r>
    </w:p>
    <w:p w14:paraId="213C2A24" w14:textId="77777777" w:rsidR="000B5EDC" w:rsidRPr="007E0E46" w:rsidRDefault="000B5EDC" w:rsidP="00175FE5">
      <w:pPr>
        <w:pStyle w:val="BodyTextIndent"/>
        <w:tabs>
          <w:tab w:val="left" w:pos="1080"/>
        </w:tabs>
        <w:suppressAutoHyphens w:val="0"/>
        <w:rPr>
          <w:rFonts w:asciiTheme="minorHAnsi" w:hAnsiTheme="minorHAnsi" w:cstheme="minorHAnsi"/>
          <w:i/>
          <w:iCs/>
          <w:spacing w:val="0"/>
        </w:rPr>
      </w:pPr>
    </w:p>
    <w:p w14:paraId="35D328EA" w14:textId="77777777" w:rsidR="00C52391" w:rsidRPr="007E0E46" w:rsidRDefault="000B5EDC" w:rsidP="00901171">
      <w:pPr>
        <w:pStyle w:val="BodyText"/>
        <w:numPr>
          <w:ilvl w:val="0"/>
          <w:numId w:val="72"/>
        </w:numPr>
        <w:tabs>
          <w:tab w:val="left" w:pos="-720"/>
          <w:tab w:val="left" w:pos="720"/>
        </w:tabs>
        <w:rPr>
          <w:rFonts w:asciiTheme="minorHAnsi" w:hAnsiTheme="minorHAnsi" w:cstheme="minorHAnsi"/>
          <w:iCs/>
        </w:rPr>
      </w:pPr>
      <w:r w:rsidRPr="007E0E46">
        <w:rPr>
          <w:rFonts w:asciiTheme="minorHAnsi" w:hAnsiTheme="minorHAnsi" w:cstheme="minorHAnsi"/>
          <w:b/>
          <w:i/>
          <w:iCs/>
          <w:u w:val="single"/>
        </w:rPr>
        <w:t>Technical Approach and Methodology.</w:t>
      </w:r>
      <w:r w:rsidRPr="007E0E46">
        <w:rPr>
          <w:rFonts w:asciiTheme="minorHAnsi" w:hAnsiTheme="minorHAnsi" w:cstheme="minorHAnsi"/>
          <w:iCs/>
        </w:rPr>
        <w:t xml:space="preserve">  </w:t>
      </w:r>
      <w:r w:rsidR="00C52391" w:rsidRPr="007E0E46">
        <w:rPr>
          <w:rFonts w:asciiTheme="minorHAnsi" w:hAnsiTheme="minorHAnsi" w:cstheme="minorHAnsi"/>
          <w:iCs/>
        </w:rPr>
        <w:t xml:space="preserve">{Please explain your understanding of the objectives of the assignment as outlined in the Terms of Reference (TOR), the technical approach, and the methodology you would adopt for implementing the tasks </w:t>
      </w:r>
      <w:r w:rsidR="00C52391" w:rsidRPr="007E0E46">
        <w:rPr>
          <w:rFonts w:asciiTheme="minorHAnsi" w:hAnsiTheme="minorHAnsi" w:cstheme="minorHAnsi"/>
        </w:rPr>
        <w:t>to deliver the expected output(s); the degree of detail of such output; and describe the structure and composition of your team.}</w:t>
      </w:r>
    </w:p>
    <w:p w14:paraId="00D56B95" w14:textId="77777777" w:rsidR="00C52391" w:rsidRPr="007E0E46" w:rsidRDefault="00C52391" w:rsidP="00175FE5">
      <w:pPr>
        <w:pStyle w:val="BodyText"/>
        <w:tabs>
          <w:tab w:val="left" w:pos="-720"/>
          <w:tab w:val="left" w:pos="720"/>
        </w:tabs>
        <w:ind w:left="1080"/>
        <w:rPr>
          <w:rFonts w:asciiTheme="minorHAnsi" w:hAnsiTheme="minorHAnsi" w:cstheme="minorHAnsi"/>
          <w:i/>
          <w:iCs/>
        </w:rPr>
      </w:pPr>
      <w:r w:rsidRPr="007E0E46">
        <w:rPr>
          <w:rFonts w:asciiTheme="minorHAnsi" w:hAnsiTheme="minorHAnsi" w:cstheme="minorHAnsi"/>
          <w:i/>
        </w:rPr>
        <w:t>{</w:t>
      </w:r>
      <w:r w:rsidRPr="007E0E46">
        <w:rPr>
          <w:rFonts w:asciiTheme="minorHAnsi" w:hAnsiTheme="minorHAnsi" w:cstheme="minorHAnsi"/>
          <w:u w:val="single"/>
        </w:rPr>
        <w:t>Please do not repeat/copy the TORs in here.</w:t>
      </w:r>
      <w:r w:rsidRPr="007E0E46">
        <w:rPr>
          <w:rFonts w:asciiTheme="minorHAnsi" w:hAnsiTheme="minorHAnsi" w:cstheme="minorHAnsi"/>
        </w:rPr>
        <w:t>}</w:t>
      </w:r>
    </w:p>
    <w:p w14:paraId="168CED0D" w14:textId="77777777" w:rsidR="00C52391" w:rsidRPr="007E0E46" w:rsidRDefault="00C52391" w:rsidP="00175FE5">
      <w:pPr>
        <w:pStyle w:val="BodyText"/>
        <w:tabs>
          <w:tab w:val="left" w:pos="-720"/>
          <w:tab w:val="left" w:pos="720"/>
        </w:tabs>
        <w:ind w:left="1080"/>
        <w:rPr>
          <w:rFonts w:asciiTheme="minorHAnsi" w:hAnsiTheme="minorHAnsi" w:cstheme="minorHAnsi"/>
          <w:iCs/>
        </w:rPr>
      </w:pPr>
    </w:p>
    <w:p w14:paraId="79DFC71E" w14:textId="70596E47" w:rsidR="000B5EDC" w:rsidRPr="007E0E46" w:rsidRDefault="00C52391" w:rsidP="00175FE5">
      <w:pPr>
        <w:pStyle w:val="BodyText"/>
        <w:tabs>
          <w:tab w:val="left" w:pos="720"/>
        </w:tabs>
        <w:ind w:left="1080"/>
        <w:rPr>
          <w:rFonts w:asciiTheme="minorHAnsi" w:hAnsiTheme="minorHAnsi" w:cstheme="minorHAnsi"/>
          <w:i/>
          <w:iCs/>
        </w:rPr>
      </w:pPr>
      <w:r w:rsidRPr="007E0E46">
        <w:rPr>
          <w:rFonts w:asciiTheme="minorHAnsi" w:hAnsiTheme="minorHAnsi" w:cstheme="minorHAnsi"/>
          <w:i/>
          <w:iCs/>
        </w:rPr>
        <w:t>[</w:t>
      </w:r>
      <w:r w:rsidRPr="007E0E46">
        <w:rPr>
          <w:rFonts w:asciiTheme="minorHAnsi" w:hAnsiTheme="minorHAnsi" w:cstheme="minorHAnsi"/>
          <w:i/>
        </w:rPr>
        <w:t xml:space="preserve">Note for </w:t>
      </w:r>
      <w:r w:rsidRPr="007E0E46">
        <w:rPr>
          <w:rFonts w:asciiTheme="minorHAnsi" w:hAnsiTheme="minorHAnsi" w:cstheme="minorHAnsi"/>
          <w:i/>
          <w:iCs/>
        </w:rPr>
        <w:t>Procuring Agency</w:t>
      </w:r>
      <w:r w:rsidRPr="007E0E46">
        <w:rPr>
          <w:rFonts w:asciiTheme="minorHAnsi" w:hAnsiTheme="minorHAnsi" w:cstheme="minorHAnsi"/>
          <w:i/>
        </w:rPr>
        <w:t>: add the</w:t>
      </w:r>
      <w:r w:rsidRPr="007E0E46">
        <w:rPr>
          <w:rFonts w:asciiTheme="minorHAnsi" w:hAnsiTheme="minorHAnsi" w:cstheme="minorHAnsi"/>
          <w:i/>
          <w:iCs/>
        </w:rPr>
        <w:t xml:space="preserve"> environmental</w:t>
      </w:r>
      <w:r w:rsidRPr="007E0E46">
        <w:rPr>
          <w:rFonts w:asciiTheme="minorHAnsi" w:hAnsiTheme="minorHAnsi" w:cstheme="minorHAnsi"/>
          <w:i/>
        </w:rPr>
        <w:t xml:space="preserve"> and</w:t>
      </w:r>
      <w:r w:rsidRPr="007E0E46">
        <w:rPr>
          <w:rFonts w:asciiTheme="minorHAnsi" w:hAnsiTheme="minorHAnsi" w:cstheme="minorHAnsi"/>
          <w:i/>
          <w:iCs/>
        </w:rPr>
        <w:t xml:space="preserve"> social</w:t>
      </w:r>
      <w:r w:rsidRPr="007E0E46">
        <w:rPr>
          <w:rFonts w:asciiTheme="minorHAnsi" w:hAnsiTheme="minorHAnsi" w:cstheme="minorHAnsi"/>
          <w:i/>
        </w:rPr>
        <w:t xml:space="preserve"> aspects to deliver the expected output(s), and the degree and detail of supervision structure for </w:t>
      </w:r>
      <w:r w:rsidRPr="007E0E46">
        <w:rPr>
          <w:rFonts w:asciiTheme="minorHAnsi" w:hAnsiTheme="minorHAnsi" w:cstheme="minorHAnsi"/>
          <w:i/>
          <w:iCs/>
        </w:rPr>
        <w:t>infrastructure</w:t>
      </w:r>
      <w:r w:rsidRPr="007E0E46">
        <w:rPr>
          <w:rFonts w:asciiTheme="minorHAnsi" w:hAnsiTheme="minorHAnsi" w:cstheme="minorHAnsi"/>
          <w:i/>
        </w:rPr>
        <w:t xml:space="preserve"> </w:t>
      </w:r>
      <w:r w:rsidR="00770B72" w:rsidRPr="007E0E46">
        <w:rPr>
          <w:rFonts w:asciiTheme="minorHAnsi" w:hAnsiTheme="minorHAnsi" w:cstheme="minorHAnsi"/>
          <w:i/>
        </w:rPr>
        <w:t>Contract</w:t>
      </w:r>
      <w:r w:rsidRPr="007E0E46">
        <w:rPr>
          <w:rFonts w:asciiTheme="minorHAnsi" w:hAnsiTheme="minorHAnsi" w:cstheme="minorHAnsi"/>
          <w:i/>
        </w:rPr>
        <w:t>s</w:t>
      </w:r>
      <w:r w:rsidRPr="007E0E46">
        <w:rPr>
          <w:rFonts w:asciiTheme="minorHAnsi" w:hAnsiTheme="minorHAnsi" w:cstheme="minorHAnsi"/>
          <w:i/>
          <w:iCs/>
        </w:rPr>
        <w:t xml:space="preserve"> such as Plant or Works and </w:t>
      </w:r>
      <w:r w:rsidRPr="007E0E46">
        <w:rPr>
          <w:rFonts w:asciiTheme="minorHAnsi" w:hAnsiTheme="minorHAnsi" w:cstheme="minorHAnsi"/>
          <w:i/>
        </w:rPr>
        <w:t>for other consulting services where the social risks are substantial or high]</w:t>
      </w:r>
    </w:p>
    <w:p w14:paraId="18E6B8DF" w14:textId="2D5357A1" w:rsidR="000B5EDC" w:rsidRPr="007E0E46" w:rsidRDefault="000B5EDC" w:rsidP="00175FE5">
      <w:pPr>
        <w:pStyle w:val="BodyText"/>
        <w:tabs>
          <w:tab w:val="left" w:pos="-720"/>
          <w:tab w:val="left" w:pos="720"/>
        </w:tabs>
        <w:ind w:left="720" w:hanging="720"/>
        <w:rPr>
          <w:rFonts w:asciiTheme="minorHAnsi" w:hAnsiTheme="minorHAnsi" w:cstheme="minorHAnsi"/>
          <w:iCs/>
        </w:rPr>
      </w:pPr>
      <w:r w:rsidRPr="007E0E46">
        <w:rPr>
          <w:rFonts w:asciiTheme="minorHAnsi" w:hAnsiTheme="minorHAnsi" w:cstheme="minorHAnsi"/>
          <w:iCs/>
        </w:rPr>
        <w:t>b)</w:t>
      </w:r>
      <w:r w:rsidRPr="007E0E46">
        <w:rPr>
          <w:rFonts w:asciiTheme="minorHAnsi" w:hAnsiTheme="minorHAnsi" w:cstheme="minorHAnsi"/>
          <w:iCs/>
        </w:rPr>
        <w:tab/>
      </w:r>
      <w:r w:rsidRPr="007E0E46">
        <w:rPr>
          <w:rFonts w:asciiTheme="minorHAnsi" w:hAnsiTheme="minorHAnsi" w:cstheme="minorHAnsi"/>
          <w:b/>
          <w:i/>
          <w:iCs/>
          <w:u w:val="single"/>
        </w:rPr>
        <w:t>Work Plan.</w:t>
      </w:r>
      <w:r w:rsidRPr="007E0E46">
        <w:rPr>
          <w:rFonts w:asciiTheme="minorHAnsi" w:hAnsiTheme="minorHAnsi" w:cstheme="minorHAnsi"/>
          <w:iCs/>
        </w:rPr>
        <w:t xml:space="preserve">  {Please outline the plan for </w:t>
      </w:r>
      <w:r w:rsidR="0097513D" w:rsidRPr="007E0E46">
        <w:rPr>
          <w:rFonts w:asciiTheme="minorHAnsi" w:hAnsiTheme="minorHAnsi" w:cstheme="minorHAnsi"/>
          <w:iCs/>
        </w:rPr>
        <w:t xml:space="preserve">the </w:t>
      </w:r>
      <w:r w:rsidRPr="007E0E46">
        <w:rPr>
          <w:rFonts w:asciiTheme="minorHAnsi" w:hAnsiTheme="minorHAnsi" w:cstheme="minorHAnsi"/>
          <w:iCs/>
        </w:rPr>
        <w:t xml:space="preserve">implementation of the main activities/tasks of the assignment, their content and duration, phasing and interrelations, milestones (including interim approvals by the </w:t>
      </w:r>
      <w:r w:rsidR="00C0327D" w:rsidRPr="007E0E46">
        <w:rPr>
          <w:rFonts w:asciiTheme="minorHAnsi" w:hAnsiTheme="minorHAnsi" w:cstheme="minorHAnsi"/>
          <w:iCs/>
        </w:rPr>
        <w:t>Procuring Agency</w:t>
      </w:r>
      <w:r w:rsidRPr="007E0E46">
        <w:rPr>
          <w:rFonts w:asciiTheme="minorHAnsi" w:hAnsiTheme="minorHAnsi" w:cstheme="minorHAnsi"/>
          <w:iCs/>
        </w:rPr>
        <w:t xml:space="preserve">), and tentative delivery dates of the reports. The proposed work plan should be consistent with the technical approach and methodology, showing </w:t>
      </w:r>
      <w:r w:rsidR="0097513D" w:rsidRPr="007E0E46">
        <w:rPr>
          <w:rFonts w:asciiTheme="minorHAnsi" w:hAnsiTheme="minorHAnsi" w:cstheme="minorHAnsi"/>
          <w:iCs/>
        </w:rPr>
        <w:t xml:space="preserve">your </w:t>
      </w:r>
      <w:r w:rsidRPr="007E0E46">
        <w:rPr>
          <w:rFonts w:asciiTheme="minorHAnsi" w:hAnsiTheme="minorHAnsi" w:cstheme="minorHAnsi"/>
          <w:iCs/>
        </w:rPr>
        <w:t>understanding of the TOR and ability to translate them into a feasible working plan. A list of the final documents (including reports) to be delivered as final output(s) should be included here. The work plan should be consistent with the Work Schedule Form.}</w:t>
      </w:r>
    </w:p>
    <w:p w14:paraId="664EF6EF" w14:textId="77777777" w:rsidR="000B5EDC" w:rsidRPr="007E0E46" w:rsidRDefault="000B5EDC" w:rsidP="00175FE5">
      <w:pPr>
        <w:pStyle w:val="BodyTextIndent"/>
        <w:tabs>
          <w:tab w:val="left" w:pos="720"/>
        </w:tabs>
        <w:suppressAutoHyphens w:val="0"/>
        <w:ind w:left="720" w:hanging="720"/>
        <w:rPr>
          <w:rFonts w:asciiTheme="minorHAnsi" w:hAnsiTheme="minorHAnsi" w:cstheme="minorHAnsi"/>
          <w:iCs/>
        </w:rPr>
      </w:pPr>
    </w:p>
    <w:p w14:paraId="1F1A9556" w14:textId="27F86F32" w:rsidR="007E11A3" w:rsidRPr="007E0E46" w:rsidRDefault="000B5EDC" w:rsidP="00897882">
      <w:pPr>
        <w:tabs>
          <w:tab w:val="left" w:pos="-720"/>
          <w:tab w:val="left" w:pos="720"/>
        </w:tabs>
        <w:ind w:left="720" w:hanging="720"/>
        <w:jc w:val="both"/>
        <w:rPr>
          <w:rFonts w:asciiTheme="minorHAnsi" w:hAnsiTheme="minorHAnsi" w:cstheme="minorHAnsi"/>
        </w:rPr>
      </w:pPr>
      <w:r w:rsidRPr="007E0E46">
        <w:rPr>
          <w:rFonts w:asciiTheme="minorHAnsi" w:hAnsiTheme="minorHAnsi" w:cstheme="minorHAnsi"/>
          <w:iCs/>
        </w:rPr>
        <w:t>c)</w:t>
      </w:r>
      <w:r w:rsidRPr="007E0E46">
        <w:rPr>
          <w:rFonts w:asciiTheme="minorHAnsi" w:hAnsiTheme="minorHAnsi" w:cstheme="minorHAnsi"/>
          <w:iCs/>
        </w:rPr>
        <w:tab/>
      </w:r>
      <w:r w:rsidRPr="007E0E46">
        <w:rPr>
          <w:rFonts w:asciiTheme="minorHAnsi" w:hAnsiTheme="minorHAnsi" w:cstheme="minorHAnsi"/>
          <w:b/>
          <w:i/>
          <w:iCs/>
          <w:u w:val="single"/>
        </w:rPr>
        <w:t>Organization and Staffing.</w:t>
      </w:r>
      <w:r w:rsidRPr="007E0E46">
        <w:rPr>
          <w:rFonts w:asciiTheme="minorHAnsi" w:hAnsiTheme="minorHAnsi" w:cstheme="minorHAnsi"/>
          <w:iCs/>
        </w:rPr>
        <w:t xml:space="preserve"> {Please describe the structure and composition of your team, including the list of the Key Experts</w:t>
      </w:r>
      <w:r w:rsidR="00720D36" w:rsidRPr="007E0E46">
        <w:rPr>
          <w:rFonts w:asciiTheme="minorHAnsi" w:hAnsiTheme="minorHAnsi" w:cstheme="minorHAnsi"/>
          <w:iCs/>
        </w:rPr>
        <w:t>, Non-Key Experts</w:t>
      </w:r>
      <w:r w:rsidRPr="007E0E46">
        <w:rPr>
          <w:rFonts w:asciiTheme="minorHAnsi" w:hAnsiTheme="minorHAnsi" w:cstheme="minorHAnsi"/>
          <w:iCs/>
        </w:rPr>
        <w:t xml:space="preserve"> and relevant technical and administrative support staff.</w:t>
      </w:r>
      <w:r w:rsidRPr="007E0E46">
        <w:rPr>
          <w:rFonts w:asciiTheme="minorHAnsi" w:hAnsiTheme="minorHAnsi" w:cstheme="minorHAnsi"/>
        </w:rPr>
        <w:t>}</w:t>
      </w:r>
      <w:r w:rsidR="007E11A3" w:rsidRPr="007E0E46">
        <w:rPr>
          <w:rFonts w:asciiTheme="minorHAnsi" w:hAnsiTheme="minorHAnsi" w:cstheme="minorHAnsi"/>
        </w:rPr>
        <w:br w:type="page"/>
      </w:r>
    </w:p>
    <w:p w14:paraId="59DFC1D5" w14:textId="72EDBEE1" w:rsidR="000B5EDC" w:rsidRPr="007E0E46" w:rsidRDefault="00B47775" w:rsidP="00AE3E06">
      <w:pPr>
        <w:jc w:val="center"/>
        <w:rPr>
          <w:rFonts w:asciiTheme="minorHAnsi" w:hAnsiTheme="minorHAnsi" w:cstheme="minorHAnsi"/>
          <w:b/>
          <w:smallCaps/>
          <w:sz w:val="28"/>
          <w:szCs w:val="28"/>
        </w:rPr>
      </w:pPr>
      <w:r w:rsidRPr="007E0E46">
        <w:rPr>
          <w:rStyle w:val="Heading6Char"/>
          <w:rFonts w:asciiTheme="minorHAnsi" w:hAnsiTheme="minorHAnsi" w:cstheme="minorHAnsi"/>
          <w:sz w:val="28"/>
          <w:szCs w:val="28"/>
        </w:rPr>
        <w:lastRenderedPageBreak/>
        <w:t xml:space="preserve">Form </w:t>
      </w:r>
      <w:r w:rsidR="000B5EDC" w:rsidRPr="007E0E46">
        <w:rPr>
          <w:rStyle w:val="Heading6Char"/>
          <w:rFonts w:asciiTheme="minorHAnsi" w:hAnsiTheme="minorHAnsi" w:cstheme="minorHAnsi"/>
          <w:sz w:val="28"/>
          <w:szCs w:val="28"/>
        </w:rPr>
        <w:t>TECH-</w:t>
      </w:r>
      <w:r w:rsidR="00AE3E06" w:rsidRPr="007E0E46">
        <w:rPr>
          <w:rStyle w:val="Heading6Char"/>
          <w:rFonts w:asciiTheme="minorHAnsi" w:hAnsiTheme="minorHAnsi" w:cstheme="minorHAnsi"/>
          <w:sz w:val="28"/>
          <w:szCs w:val="28"/>
        </w:rPr>
        <w:t>5</w:t>
      </w:r>
      <w:r w:rsidR="000B5EDC" w:rsidRPr="007E0E46">
        <w:rPr>
          <w:rFonts w:asciiTheme="minorHAnsi" w:hAnsiTheme="minorHAnsi" w:cstheme="minorHAnsi"/>
          <w:b/>
          <w:smallCaps/>
          <w:sz w:val="28"/>
          <w:szCs w:val="28"/>
        </w:rPr>
        <w:t xml:space="preserve"> (for Simplified Technical Proposal Only)</w:t>
      </w:r>
    </w:p>
    <w:p w14:paraId="781BEE0E" w14:textId="77777777" w:rsidR="000B5EDC" w:rsidRPr="007E0E46" w:rsidRDefault="000B5EDC" w:rsidP="00175FE5">
      <w:pPr>
        <w:jc w:val="center"/>
        <w:rPr>
          <w:rFonts w:asciiTheme="minorHAnsi" w:hAnsiTheme="minorHAnsi" w:cstheme="minorHAnsi"/>
          <w:b/>
          <w:smallCaps/>
          <w:sz w:val="28"/>
          <w:szCs w:val="28"/>
        </w:rPr>
      </w:pPr>
    </w:p>
    <w:p w14:paraId="62887B95" w14:textId="77777777" w:rsidR="000B5EDC" w:rsidRPr="007E0E46" w:rsidRDefault="000B5EDC" w:rsidP="00175FE5">
      <w:pPr>
        <w:jc w:val="center"/>
        <w:rPr>
          <w:rFonts w:asciiTheme="minorHAnsi" w:hAnsiTheme="minorHAnsi" w:cstheme="minorHAnsi"/>
          <w:b/>
          <w:smallCaps/>
          <w:sz w:val="28"/>
          <w:szCs w:val="28"/>
        </w:rPr>
      </w:pPr>
      <w:r w:rsidRPr="007E0E46">
        <w:rPr>
          <w:rFonts w:asciiTheme="minorHAnsi" w:hAnsiTheme="minorHAnsi" w:cstheme="minorHAnsi"/>
          <w:b/>
          <w:smallCaps/>
          <w:sz w:val="28"/>
          <w:szCs w:val="28"/>
        </w:rPr>
        <w:t>Description of Approach, Methodology</w:t>
      </w:r>
      <w:r w:rsidR="007036EA" w:rsidRPr="007E0E46">
        <w:rPr>
          <w:rFonts w:asciiTheme="minorHAnsi" w:hAnsiTheme="minorHAnsi" w:cstheme="minorHAnsi"/>
          <w:b/>
          <w:smallCaps/>
          <w:sz w:val="28"/>
          <w:szCs w:val="28"/>
        </w:rPr>
        <w:t>,</w:t>
      </w:r>
      <w:r w:rsidRPr="007E0E46">
        <w:rPr>
          <w:rFonts w:asciiTheme="minorHAnsi" w:hAnsiTheme="minorHAnsi" w:cstheme="minorHAnsi"/>
          <w:b/>
          <w:smallCaps/>
          <w:sz w:val="28"/>
          <w:szCs w:val="28"/>
        </w:rPr>
        <w:t xml:space="preserve"> and Work Plan for Performing the Assignment</w:t>
      </w:r>
    </w:p>
    <w:p w14:paraId="28F9DD92" w14:textId="77777777" w:rsidR="000B5EDC" w:rsidRPr="007E0E46" w:rsidRDefault="000B5EDC" w:rsidP="00175FE5">
      <w:pPr>
        <w:pBdr>
          <w:bottom w:val="single" w:sz="8" w:space="1" w:color="auto"/>
        </w:pBdr>
        <w:jc w:val="center"/>
        <w:rPr>
          <w:rFonts w:asciiTheme="minorHAnsi" w:hAnsiTheme="minorHAnsi" w:cstheme="minorHAnsi"/>
        </w:rPr>
      </w:pPr>
    </w:p>
    <w:p w14:paraId="14B5E6BC" w14:textId="77777777" w:rsidR="000B5EDC" w:rsidRPr="007E0E46" w:rsidRDefault="000B5EDC" w:rsidP="00175FE5">
      <w:pPr>
        <w:tabs>
          <w:tab w:val="left" w:pos="1314"/>
          <w:tab w:val="left" w:pos="1854"/>
        </w:tabs>
        <w:jc w:val="both"/>
        <w:rPr>
          <w:rFonts w:asciiTheme="minorHAnsi" w:hAnsiTheme="minorHAnsi" w:cstheme="minorHAnsi"/>
        </w:rPr>
      </w:pPr>
      <w:r w:rsidRPr="007E0E46">
        <w:rPr>
          <w:rFonts w:asciiTheme="minorHAnsi" w:hAnsiTheme="minorHAnsi" w:cstheme="minorHAnsi"/>
        </w:rPr>
        <w:t>Form TECH-4: a description of the approach, methodology</w:t>
      </w:r>
      <w:r w:rsidR="0089166F" w:rsidRPr="007E0E46">
        <w:rPr>
          <w:rFonts w:asciiTheme="minorHAnsi" w:hAnsiTheme="minorHAnsi" w:cstheme="minorHAnsi"/>
        </w:rPr>
        <w:t>,</w:t>
      </w:r>
      <w:r w:rsidRPr="007E0E46">
        <w:rPr>
          <w:rFonts w:asciiTheme="minorHAnsi" w:hAnsiTheme="minorHAnsi" w:cstheme="minorHAnsi"/>
        </w:rPr>
        <w:t xml:space="preserve"> and work plan for performing the assignment, including a detailed description of the proposed methodology and staffing for training, if the </w:t>
      </w:r>
      <w:r w:rsidR="006825A0" w:rsidRPr="007E0E46">
        <w:rPr>
          <w:rFonts w:asciiTheme="minorHAnsi" w:hAnsiTheme="minorHAnsi" w:cstheme="minorHAnsi"/>
        </w:rPr>
        <w:t>Terms of Reference</w:t>
      </w:r>
      <w:r w:rsidRPr="007E0E46">
        <w:rPr>
          <w:rFonts w:asciiTheme="minorHAnsi" w:hAnsiTheme="minorHAnsi" w:cstheme="minorHAnsi"/>
        </w:rPr>
        <w:t xml:space="preserve"> specif</w:t>
      </w:r>
      <w:r w:rsidR="0097513D" w:rsidRPr="007E0E46">
        <w:rPr>
          <w:rFonts w:asciiTheme="minorHAnsi" w:hAnsiTheme="minorHAnsi" w:cstheme="minorHAnsi"/>
        </w:rPr>
        <w:t>y</w:t>
      </w:r>
      <w:r w:rsidRPr="007E0E46">
        <w:rPr>
          <w:rFonts w:asciiTheme="minorHAnsi" w:hAnsiTheme="minorHAnsi" w:cstheme="minorHAnsi"/>
        </w:rPr>
        <w:t xml:space="preserve"> training </w:t>
      </w:r>
      <w:r w:rsidR="006825A0" w:rsidRPr="007E0E46">
        <w:rPr>
          <w:rFonts w:asciiTheme="minorHAnsi" w:hAnsiTheme="minorHAnsi" w:cstheme="minorHAnsi"/>
        </w:rPr>
        <w:t xml:space="preserve">as a specific component of the </w:t>
      </w:r>
      <w:r w:rsidR="00407B61" w:rsidRPr="007E0E46">
        <w:rPr>
          <w:rFonts w:asciiTheme="minorHAnsi" w:hAnsiTheme="minorHAnsi" w:cstheme="minorHAnsi"/>
        </w:rPr>
        <w:t>assignment</w:t>
      </w:r>
      <w:r w:rsidRPr="007E0E46">
        <w:rPr>
          <w:rFonts w:asciiTheme="minorHAnsi" w:hAnsiTheme="minorHAnsi" w:cstheme="minorHAnsi"/>
        </w:rPr>
        <w:t>.</w:t>
      </w:r>
    </w:p>
    <w:p w14:paraId="216172B8" w14:textId="77777777" w:rsidR="00D61D6B" w:rsidRPr="007E0E46" w:rsidRDefault="00D61D6B" w:rsidP="00175FE5">
      <w:pPr>
        <w:pStyle w:val="BodyText"/>
        <w:tabs>
          <w:tab w:val="left" w:pos="-720"/>
          <w:tab w:val="left" w:pos="1080"/>
        </w:tabs>
        <w:rPr>
          <w:rFonts w:asciiTheme="minorHAnsi" w:hAnsiTheme="minorHAnsi" w:cstheme="minorHAnsi"/>
        </w:rPr>
      </w:pPr>
    </w:p>
    <w:p w14:paraId="327ACE11" w14:textId="77777777" w:rsidR="000B5EDC" w:rsidRPr="007E0E46" w:rsidRDefault="000B5EDC" w:rsidP="00175FE5">
      <w:pPr>
        <w:pStyle w:val="BodyText"/>
        <w:tabs>
          <w:tab w:val="left" w:pos="-720"/>
          <w:tab w:val="left" w:pos="1080"/>
        </w:tabs>
        <w:rPr>
          <w:rFonts w:asciiTheme="minorHAnsi" w:hAnsiTheme="minorHAnsi" w:cstheme="minorHAnsi"/>
          <w:i/>
          <w:iCs/>
        </w:rPr>
      </w:pPr>
      <w:r w:rsidRPr="007E0E46">
        <w:rPr>
          <w:rFonts w:asciiTheme="minorHAnsi" w:hAnsiTheme="minorHAnsi" w:cstheme="minorHAnsi"/>
        </w:rPr>
        <w:t xml:space="preserve">{Suggested structure of your </w:t>
      </w:r>
      <w:r w:rsidRPr="007E0E46">
        <w:rPr>
          <w:rFonts w:asciiTheme="minorHAnsi" w:hAnsiTheme="minorHAnsi" w:cstheme="minorHAnsi"/>
          <w:iCs/>
        </w:rPr>
        <w:t>Technical Proposal}</w:t>
      </w:r>
    </w:p>
    <w:p w14:paraId="4D8CB0FF" w14:textId="76A9E3D5" w:rsidR="00BD2D1D" w:rsidRPr="007E0E46" w:rsidRDefault="000B5EDC" w:rsidP="00901171">
      <w:pPr>
        <w:pStyle w:val="BodyText"/>
        <w:numPr>
          <w:ilvl w:val="0"/>
          <w:numId w:val="72"/>
        </w:numPr>
        <w:tabs>
          <w:tab w:val="left" w:pos="-720"/>
          <w:tab w:val="left" w:pos="720"/>
        </w:tabs>
        <w:rPr>
          <w:rFonts w:asciiTheme="minorHAnsi" w:hAnsiTheme="minorHAnsi" w:cstheme="minorHAnsi"/>
          <w:iCs/>
        </w:rPr>
      </w:pPr>
      <w:r w:rsidRPr="007E0E46">
        <w:rPr>
          <w:rFonts w:asciiTheme="minorHAnsi" w:hAnsiTheme="minorHAnsi" w:cstheme="minorHAnsi"/>
          <w:b/>
          <w:i/>
          <w:iCs/>
          <w:u w:val="single"/>
        </w:rPr>
        <w:t xml:space="preserve">Technical Approach, Methodology, and Organization of </w:t>
      </w:r>
      <w:r w:rsidR="0097513D" w:rsidRPr="007E0E46">
        <w:rPr>
          <w:rFonts w:asciiTheme="minorHAnsi" w:hAnsiTheme="minorHAnsi" w:cstheme="minorHAnsi"/>
          <w:b/>
          <w:i/>
          <w:iCs/>
          <w:u w:val="single"/>
        </w:rPr>
        <w:t xml:space="preserve">the </w:t>
      </w:r>
      <w:r w:rsidR="00345387" w:rsidRPr="007E0E46">
        <w:rPr>
          <w:rFonts w:asciiTheme="minorHAnsi" w:hAnsiTheme="minorHAnsi" w:cstheme="minorHAnsi"/>
          <w:b/>
          <w:i/>
          <w:iCs/>
          <w:u w:val="single"/>
        </w:rPr>
        <w:t>Consultant</w:t>
      </w:r>
      <w:r w:rsidRPr="007E0E46">
        <w:rPr>
          <w:rFonts w:asciiTheme="minorHAnsi" w:hAnsiTheme="minorHAnsi" w:cstheme="minorHAnsi"/>
          <w:b/>
          <w:i/>
          <w:iCs/>
          <w:u w:val="single"/>
        </w:rPr>
        <w:t>’s team</w:t>
      </w:r>
      <w:r w:rsidRPr="007E0E46">
        <w:rPr>
          <w:rFonts w:asciiTheme="minorHAnsi" w:hAnsiTheme="minorHAnsi" w:cstheme="minorHAnsi"/>
          <w:i/>
          <w:iCs/>
        </w:rPr>
        <w:t xml:space="preserve">. </w:t>
      </w:r>
      <w:r w:rsidRPr="007E0E46">
        <w:rPr>
          <w:rFonts w:asciiTheme="minorHAnsi" w:hAnsiTheme="minorHAnsi" w:cstheme="minorHAnsi"/>
          <w:iCs/>
        </w:rPr>
        <w:t xml:space="preserve">{Please explain your understanding of the objectives of the assignment as outlined in the Terms of Reference (TOR), </w:t>
      </w:r>
      <w:r w:rsidR="0097513D" w:rsidRPr="007E0E46">
        <w:rPr>
          <w:rFonts w:asciiTheme="minorHAnsi" w:hAnsiTheme="minorHAnsi" w:cstheme="minorHAnsi"/>
          <w:iCs/>
        </w:rPr>
        <w:t xml:space="preserve">the </w:t>
      </w:r>
      <w:r w:rsidRPr="007E0E46">
        <w:rPr>
          <w:rFonts w:asciiTheme="minorHAnsi" w:hAnsiTheme="minorHAnsi" w:cstheme="minorHAnsi"/>
          <w:iCs/>
        </w:rPr>
        <w:t>technical approach</w:t>
      </w:r>
      <w:r w:rsidR="0089166F" w:rsidRPr="007E0E46">
        <w:rPr>
          <w:rFonts w:asciiTheme="minorHAnsi" w:hAnsiTheme="minorHAnsi" w:cstheme="minorHAnsi"/>
          <w:iCs/>
        </w:rPr>
        <w:t>,</w:t>
      </w:r>
      <w:r w:rsidRPr="007E0E46">
        <w:rPr>
          <w:rFonts w:asciiTheme="minorHAnsi" w:hAnsiTheme="minorHAnsi" w:cstheme="minorHAnsi"/>
          <w:iCs/>
        </w:rPr>
        <w:t xml:space="preserve"> </w:t>
      </w:r>
      <w:r w:rsidR="0097513D" w:rsidRPr="007E0E46">
        <w:rPr>
          <w:rFonts w:asciiTheme="minorHAnsi" w:hAnsiTheme="minorHAnsi" w:cstheme="minorHAnsi"/>
          <w:iCs/>
        </w:rPr>
        <w:t>and</w:t>
      </w:r>
      <w:r w:rsidRPr="007E0E46">
        <w:rPr>
          <w:rFonts w:asciiTheme="minorHAnsi" w:hAnsiTheme="minorHAnsi" w:cstheme="minorHAnsi"/>
          <w:iCs/>
        </w:rPr>
        <w:t xml:space="preserve"> the methodology you would a</w:t>
      </w:r>
      <w:r w:rsidR="00BD2D1D" w:rsidRPr="007E0E46">
        <w:rPr>
          <w:rFonts w:asciiTheme="minorHAnsi" w:hAnsiTheme="minorHAnsi" w:cstheme="minorHAnsi"/>
          <w:iCs/>
        </w:rPr>
        <w:t xml:space="preserve">dopt for implementing the tasks </w:t>
      </w:r>
      <w:r w:rsidR="00BD2D1D" w:rsidRPr="007E0E46">
        <w:rPr>
          <w:rFonts w:asciiTheme="minorHAnsi" w:hAnsiTheme="minorHAnsi" w:cstheme="minorHAnsi"/>
        </w:rPr>
        <w:t>to deliver the expected output(s); the degree of detail of such output; and describe the structure and composition of your team.}</w:t>
      </w:r>
    </w:p>
    <w:p w14:paraId="1DAB04BD" w14:textId="77777777" w:rsidR="00BD2D1D" w:rsidRPr="007E0E46" w:rsidRDefault="00BD2D1D" w:rsidP="00175FE5">
      <w:pPr>
        <w:pStyle w:val="BodyText"/>
        <w:tabs>
          <w:tab w:val="left" w:pos="-720"/>
          <w:tab w:val="left" w:pos="720"/>
        </w:tabs>
        <w:ind w:left="1080"/>
        <w:rPr>
          <w:rFonts w:asciiTheme="minorHAnsi" w:hAnsiTheme="minorHAnsi" w:cstheme="minorHAnsi"/>
          <w:i/>
          <w:iCs/>
        </w:rPr>
      </w:pPr>
      <w:r w:rsidRPr="007E0E46">
        <w:rPr>
          <w:rFonts w:asciiTheme="minorHAnsi" w:hAnsiTheme="minorHAnsi" w:cstheme="minorHAnsi"/>
          <w:i/>
        </w:rPr>
        <w:t>{</w:t>
      </w:r>
      <w:r w:rsidRPr="007E0E46">
        <w:rPr>
          <w:rFonts w:asciiTheme="minorHAnsi" w:hAnsiTheme="minorHAnsi" w:cstheme="minorHAnsi"/>
          <w:u w:val="single"/>
        </w:rPr>
        <w:t>Please do not repeat/copy the TORs in here.</w:t>
      </w:r>
      <w:r w:rsidRPr="007E0E46">
        <w:rPr>
          <w:rFonts w:asciiTheme="minorHAnsi" w:hAnsiTheme="minorHAnsi" w:cstheme="minorHAnsi"/>
        </w:rPr>
        <w:t>}</w:t>
      </w:r>
    </w:p>
    <w:p w14:paraId="6E965B89" w14:textId="77777777" w:rsidR="00BD2D1D" w:rsidRPr="007E0E46" w:rsidRDefault="00BD2D1D" w:rsidP="00175FE5">
      <w:pPr>
        <w:pStyle w:val="BodyText"/>
        <w:tabs>
          <w:tab w:val="left" w:pos="-720"/>
          <w:tab w:val="left" w:pos="720"/>
        </w:tabs>
        <w:ind w:left="1080"/>
        <w:rPr>
          <w:rFonts w:asciiTheme="minorHAnsi" w:hAnsiTheme="minorHAnsi" w:cstheme="minorHAnsi"/>
          <w:iCs/>
        </w:rPr>
      </w:pPr>
    </w:p>
    <w:p w14:paraId="115744A5" w14:textId="4015C3AA" w:rsidR="00BD2D1D" w:rsidRPr="007E0E46" w:rsidRDefault="00BD2D1D" w:rsidP="00175FE5">
      <w:pPr>
        <w:pStyle w:val="BodyText"/>
        <w:tabs>
          <w:tab w:val="left" w:pos="720"/>
        </w:tabs>
        <w:ind w:left="1080"/>
        <w:rPr>
          <w:rFonts w:asciiTheme="minorHAnsi" w:hAnsiTheme="minorHAnsi" w:cstheme="minorHAnsi"/>
          <w:iCs/>
        </w:rPr>
      </w:pPr>
      <w:r w:rsidRPr="007E0E46">
        <w:rPr>
          <w:rFonts w:asciiTheme="minorHAnsi" w:hAnsiTheme="minorHAnsi" w:cstheme="minorHAnsi"/>
          <w:i/>
          <w:iCs/>
        </w:rPr>
        <w:t>[</w:t>
      </w:r>
      <w:r w:rsidRPr="007E0E46">
        <w:rPr>
          <w:rFonts w:asciiTheme="minorHAnsi" w:hAnsiTheme="minorHAnsi" w:cstheme="minorHAnsi"/>
          <w:i/>
        </w:rPr>
        <w:t xml:space="preserve">Note for </w:t>
      </w:r>
      <w:r w:rsidRPr="007E0E46">
        <w:rPr>
          <w:rFonts w:asciiTheme="minorHAnsi" w:hAnsiTheme="minorHAnsi" w:cstheme="minorHAnsi"/>
          <w:i/>
          <w:iCs/>
        </w:rPr>
        <w:t>Procuring Agency</w:t>
      </w:r>
      <w:r w:rsidRPr="007E0E46">
        <w:rPr>
          <w:rFonts w:asciiTheme="minorHAnsi" w:hAnsiTheme="minorHAnsi" w:cstheme="minorHAnsi"/>
          <w:i/>
        </w:rPr>
        <w:t>: add the</w:t>
      </w:r>
      <w:r w:rsidRPr="007E0E46">
        <w:rPr>
          <w:rFonts w:asciiTheme="minorHAnsi" w:hAnsiTheme="minorHAnsi" w:cstheme="minorHAnsi"/>
          <w:i/>
          <w:iCs/>
        </w:rPr>
        <w:t xml:space="preserve"> environmental</w:t>
      </w:r>
      <w:r w:rsidRPr="007E0E46">
        <w:rPr>
          <w:rFonts w:asciiTheme="minorHAnsi" w:hAnsiTheme="minorHAnsi" w:cstheme="minorHAnsi"/>
          <w:i/>
        </w:rPr>
        <w:t xml:space="preserve"> and</w:t>
      </w:r>
      <w:r w:rsidRPr="007E0E46">
        <w:rPr>
          <w:rFonts w:asciiTheme="minorHAnsi" w:hAnsiTheme="minorHAnsi" w:cstheme="minorHAnsi"/>
          <w:i/>
          <w:iCs/>
        </w:rPr>
        <w:t xml:space="preserve"> social</w:t>
      </w:r>
      <w:r w:rsidRPr="007E0E46">
        <w:rPr>
          <w:rFonts w:asciiTheme="minorHAnsi" w:hAnsiTheme="minorHAnsi" w:cstheme="minorHAnsi"/>
          <w:i/>
        </w:rPr>
        <w:t xml:space="preserve"> aspects to deliver the expected output(s), and the degree and detail of supervision structure for </w:t>
      </w:r>
      <w:r w:rsidRPr="007E0E46">
        <w:rPr>
          <w:rFonts w:asciiTheme="minorHAnsi" w:hAnsiTheme="minorHAnsi" w:cstheme="minorHAnsi"/>
          <w:i/>
          <w:iCs/>
        </w:rPr>
        <w:t>infrastructure</w:t>
      </w:r>
      <w:r w:rsidRPr="007E0E46">
        <w:rPr>
          <w:rFonts w:asciiTheme="minorHAnsi" w:hAnsiTheme="minorHAnsi" w:cstheme="minorHAnsi"/>
          <w:i/>
        </w:rPr>
        <w:t xml:space="preserve"> </w:t>
      </w:r>
      <w:r w:rsidR="00770B72" w:rsidRPr="007E0E46">
        <w:rPr>
          <w:rFonts w:asciiTheme="minorHAnsi" w:hAnsiTheme="minorHAnsi" w:cstheme="minorHAnsi"/>
          <w:i/>
        </w:rPr>
        <w:t>Contract</w:t>
      </w:r>
      <w:r w:rsidRPr="007E0E46">
        <w:rPr>
          <w:rFonts w:asciiTheme="minorHAnsi" w:hAnsiTheme="minorHAnsi" w:cstheme="minorHAnsi"/>
          <w:i/>
        </w:rPr>
        <w:t>s</w:t>
      </w:r>
      <w:r w:rsidRPr="007E0E46">
        <w:rPr>
          <w:rFonts w:asciiTheme="minorHAnsi" w:hAnsiTheme="minorHAnsi" w:cstheme="minorHAnsi"/>
          <w:i/>
          <w:iCs/>
        </w:rPr>
        <w:t xml:space="preserve"> such as Plant or Works and </w:t>
      </w:r>
      <w:r w:rsidRPr="007E0E46">
        <w:rPr>
          <w:rFonts w:asciiTheme="minorHAnsi" w:hAnsiTheme="minorHAnsi" w:cstheme="minorHAnsi"/>
          <w:i/>
        </w:rPr>
        <w:t>for other consulting services where the social risks are substantial or high]</w:t>
      </w:r>
      <w:r w:rsidRPr="007E0E46">
        <w:rPr>
          <w:rFonts w:asciiTheme="minorHAnsi" w:hAnsiTheme="minorHAnsi" w:cstheme="minorHAnsi"/>
        </w:rPr>
        <w:t xml:space="preserve"> </w:t>
      </w:r>
    </w:p>
    <w:p w14:paraId="36B5BDDA" w14:textId="7E6A6FDC" w:rsidR="000B5EDC" w:rsidRPr="007E0E46" w:rsidRDefault="000B5EDC" w:rsidP="00175FE5">
      <w:pPr>
        <w:pStyle w:val="BodyText"/>
        <w:tabs>
          <w:tab w:val="left" w:pos="-720"/>
          <w:tab w:val="left" w:pos="720"/>
        </w:tabs>
        <w:ind w:left="720" w:hanging="720"/>
        <w:rPr>
          <w:rFonts w:asciiTheme="minorHAnsi" w:hAnsiTheme="minorHAnsi" w:cstheme="minorHAnsi"/>
          <w:i/>
          <w:iCs/>
        </w:rPr>
      </w:pPr>
      <w:r w:rsidRPr="007E0E46">
        <w:rPr>
          <w:rFonts w:asciiTheme="minorHAnsi" w:hAnsiTheme="minorHAnsi" w:cstheme="minorHAnsi"/>
          <w:i/>
          <w:iCs/>
        </w:rPr>
        <w:t xml:space="preserve">b) </w:t>
      </w:r>
      <w:r w:rsidR="007E11A3" w:rsidRPr="007E0E46">
        <w:rPr>
          <w:rFonts w:asciiTheme="minorHAnsi" w:hAnsiTheme="minorHAnsi" w:cstheme="minorHAnsi"/>
          <w:i/>
          <w:iCs/>
        </w:rPr>
        <w:tab/>
      </w:r>
      <w:r w:rsidRPr="007E0E46">
        <w:rPr>
          <w:rFonts w:asciiTheme="minorHAnsi" w:hAnsiTheme="minorHAnsi" w:cstheme="minorHAnsi"/>
          <w:b/>
          <w:i/>
          <w:iCs/>
          <w:u w:val="single"/>
        </w:rPr>
        <w:t>Work Plan and Staffing</w:t>
      </w:r>
      <w:r w:rsidRPr="007E0E46">
        <w:rPr>
          <w:rFonts w:asciiTheme="minorHAnsi" w:hAnsiTheme="minorHAnsi" w:cstheme="minorHAnsi"/>
          <w:iCs/>
        </w:rPr>
        <w:t xml:space="preserve">. {Please outline the plan for </w:t>
      </w:r>
      <w:r w:rsidR="0097513D" w:rsidRPr="007E0E46">
        <w:rPr>
          <w:rFonts w:asciiTheme="minorHAnsi" w:hAnsiTheme="minorHAnsi" w:cstheme="minorHAnsi"/>
          <w:iCs/>
        </w:rPr>
        <w:t xml:space="preserve">the </w:t>
      </w:r>
      <w:r w:rsidRPr="007E0E46">
        <w:rPr>
          <w:rFonts w:asciiTheme="minorHAnsi" w:hAnsiTheme="minorHAnsi" w:cstheme="minorHAnsi"/>
          <w:iCs/>
        </w:rPr>
        <w:t xml:space="preserve">implementation of the main activities/tasks of the assignment, their content and duration, phasing and interrelations, milestones (including interim approvals by the </w:t>
      </w:r>
      <w:r w:rsidR="00C0327D" w:rsidRPr="007E0E46">
        <w:rPr>
          <w:rFonts w:asciiTheme="minorHAnsi" w:hAnsiTheme="minorHAnsi" w:cstheme="minorHAnsi"/>
          <w:iCs/>
        </w:rPr>
        <w:t>Procuring Agency</w:t>
      </w:r>
      <w:r w:rsidRPr="007E0E46">
        <w:rPr>
          <w:rFonts w:asciiTheme="minorHAnsi" w:hAnsiTheme="minorHAnsi" w:cstheme="minorHAnsi"/>
          <w:iCs/>
        </w:rPr>
        <w:t>), and tentative delivery dates of the reports. The proposed work plan should be consistent with the technical approach and methodology, showing understanding of the TOR and ability to translate them into a feasible working plan and work schedule showing the assigned tasks for each expert. A list of the final documents (including reports) to be delivered as final output(s) should be included here. The work plan should be consistent with the Work Schedule Form.}</w:t>
      </w:r>
    </w:p>
    <w:p w14:paraId="75411DB2" w14:textId="690D82E6" w:rsidR="000B5EDC" w:rsidRPr="007E0E46" w:rsidRDefault="000B5EDC" w:rsidP="00175FE5">
      <w:pPr>
        <w:pStyle w:val="BodyText"/>
        <w:tabs>
          <w:tab w:val="left" w:pos="-720"/>
          <w:tab w:val="left" w:pos="720"/>
        </w:tabs>
        <w:ind w:left="720" w:hanging="720"/>
        <w:rPr>
          <w:rFonts w:asciiTheme="minorHAnsi" w:hAnsiTheme="minorHAnsi" w:cstheme="minorHAnsi"/>
          <w:i/>
          <w:iCs/>
        </w:rPr>
      </w:pPr>
      <w:r w:rsidRPr="007E0E46">
        <w:rPr>
          <w:rFonts w:asciiTheme="minorHAnsi" w:hAnsiTheme="minorHAnsi" w:cstheme="minorHAnsi"/>
          <w:i/>
          <w:iCs/>
        </w:rPr>
        <w:t xml:space="preserve">c) </w:t>
      </w:r>
      <w:r w:rsidR="007E11A3" w:rsidRPr="007E0E46">
        <w:rPr>
          <w:rFonts w:asciiTheme="minorHAnsi" w:hAnsiTheme="minorHAnsi" w:cstheme="minorHAnsi"/>
          <w:i/>
          <w:iCs/>
        </w:rPr>
        <w:tab/>
      </w:r>
      <w:r w:rsidR="00C52391" w:rsidRPr="007E0E46">
        <w:rPr>
          <w:rFonts w:asciiTheme="minorHAnsi" w:hAnsiTheme="minorHAnsi" w:cstheme="minorHAnsi"/>
          <w:b/>
          <w:i/>
          <w:iCs/>
          <w:u w:val="single"/>
        </w:rPr>
        <w:t xml:space="preserve">Comments </w:t>
      </w:r>
      <w:r w:rsidRPr="007E0E46">
        <w:rPr>
          <w:rFonts w:asciiTheme="minorHAnsi" w:hAnsiTheme="minorHAnsi" w:cstheme="minorHAnsi"/>
          <w:b/>
          <w:i/>
          <w:iCs/>
          <w:u w:val="single"/>
        </w:rPr>
        <w:t>on the TOR</w:t>
      </w:r>
      <w:r w:rsidR="00C52391" w:rsidRPr="007E0E46">
        <w:rPr>
          <w:rFonts w:asciiTheme="minorHAnsi" w:hAnsiTheme="minorHAnsi" w:cstheme="minorHAnsi"/>
          <w:b/>
          <w:i/>
          <w:iCs/>
          <w:u w:val="single"/>
        </w:rPr>
        <w:t>s</w:t>
      </w:r>
      <w:r w:rsidRPr="007E0E46">
        <w:rPr>
          <w:rFonts w:asciiTheme="minorHAnsi" w:hAnsiTheme="minorHAnsi" w:cstheme="minorHAnsi"/>
          <w:b/>
          <w:i/>
          <w:iCs/>
          <w:u w:val="single"/>
        </w:rPr>
        <w:t xml:space="preserve"> and on counterpart staff and facilities</w:t>
      </w:r>
      <w:r w:rsidRPr="007E0E46">
        <w:rPr>
          <w:rFonts w:asciiTheme="minorHAnsi" w:hAnsiTheme="minorHAnsi" w:cstheme="minorHAnsi"/>
          <w:i/>
          <w:iCs/>
        </w:rPr>
        <w:t xml:space="preserve"> </w:t>
      </w:r>
    </w:p>
    <w:p w14:paraId="5E1D3D22" w14:textId="746C388B" w:rsidR="000B5EDC" w:rsidRPr="007E0E46" w:rsidRDefault="007E11A3" w:rsidP="00175FE5">
      <w:pPr>
        <w:tabs>
          <w:tab w:val="left" w:pos="720"/>
        </w:tabs>
        <w:ind w:left="720" w:hanging="720"/>
        <w:jc w:val="both"/>
        <w:rPr>
          <w:rFonts w:asciiTheme="minorHAnsi" w:hAnsiTheme="minorHAnsi" w:cstheme="minorHAnsi"/>
          <w:iCs/>
        </w:rPr>
      </w:pPr>
      <w:r w:rsidRPr="007E0E46">
        <w:rPr>
          <w:rFonts w:asciiTheme="minorHAnsi" w:hAnsiTheme="minorHAnsi" w:cstheme="minorHAnsi"/>
          <w:iCs/>
        </w:rPr>
        <w:tab/>
      </w:r>
      <w:r w:rsidR="000B5EDC" w:rsidRPr="007E0E46">
        <w:rPr>
          <w:rFonts w:asciiTheme="minorHAnsi" w:hAnsiTheme="minorHAnsi" w:cstheme="minorHAnsi"/>
          <w:iCs/>
        </w:rPr>
        <w:t>{</w:t>
      </w:r>
      <w:r w:rsidR="00FB098F" w:rsidRPr="007E0E46">
        <w:rPr>
          <w:rFonts w:asciiTheme="minorHAnsi" w:hAnsiTheme="minorHAnsi" w:cstheme="minorHAnsi"/>
          <w:iCs/>
        </w:rPr>
        <w:t xml:space="preserve">Your </w:t>
      </w:r>
      <w:r w:rsidR="000B5EDC" w:rsidRPr="007E0E46">
        <w:rPr>
          <w:rFonts w:asciiTheme="minorHAnsi" w:hAnsiTheme="minorHAnsi" w:cstheme="minorHAnsi"/>
        </w:rPr>
        <w:t>suggestions should be concise and to the point, and incorporated in your Proposal. Please also include</w:t>
      </w:r>
      <w:r w:rsidR="000B5EDC" w:rsidRPr="007E0E46">
        <w:rPr>
          <w:rFonts w:asciiTheme="minorHAnsi" w:hAnsiTheme="minorHAnsi" w:cstheme="minorHAnsi"/>
          <w:iCs/>
        </w:rPr>
        <w:t xml:space="preserve"> </w:t>
      </w:r>
      <w:r w:rsidR="000B5EDC" w:rsidRPr="007E0E46">
        <w:rPr>
          <w:rFonts w:asciiTheme="minorHAnsi" w:hAnsiTheme="minorHAnsi" w:cstheme="minorHAnsi"/>
        </w:rPr>
        <w:t>c</w:t>
      </w:r>
      <w:r w:rsidR="000B5EDC" w:rsidRPr="007E0E46">
        <w:rPr>
          <w:rFonts w:asciiTheme="minorHAnsi" w:hAnsiTheme="minorHAnsi" w:cstheme="minorHAnsi"/>
          <w:iCs/>
        </w:rPr>
        <w:t xml:space="preserve">omments, if any, on counterpart staff and facilities to be provided by the </w:t>
      </w:r>
      <w:r w:rsidR="00C0327D" w:rsidRPr="007E0E46">
        <w:rPr>
          <w:rFonts w:asciiTheme="minorHAnsi" w:hAnsiTheme="minorHAnsi" w:cstheme="minorHAnsi"/>
          <w:iCs/>
        </w:rPr>
        <w:t>Procuring Agency</w:t>
      </w:r>
      <w:r w:rsidR="000B5EDC" w:rsidRPr="007E0E46">
        <w:rPr>
          <w:rFonts w:asciiTheme="minorHAnsi" w:hAnsiTheme="minorHAnsi" w:cstheme="minorHAnsi"/>
          <w:iCs/>
        </w:rPr>
        <w:t>. For example, administrative support, office space, local transportation, equipment, data, background reports, etc.}</w:t>
      </w:r>
    </w:p>
    <w:p w14:paraId="22BF2AC7" w14:textId="77777777" w:rsidR="000B5EDC" w:rsidRPr="007E0E46" w:rsidRDefault="000B5EDC" w:rsidP="00175FE5">
      <w:pPr>
        <w:tabs>
          <w:tab w:val="left" w:pos="-720"/>
          <w:tab w:val="left" w:pos="357"/>
        </w:tabs>
        <w:jc w:val="both"/>
        <w:rPr>
          <w:rFonts w:asciiTheme="minorHAnsi" w:hAnsiTheme="minorHAnsi" w:cstheme="minorHAnsi"/>
        </w:rPr>
      </w:pPr>
    </w:p>
    <w:p w14:paraId="1AD8DD93" w14:textId="77777777" w:rsidR="000B5EDC" w:rsidRPr="007E0E46" w:rsidRDefault="000B5EDC" w:rsidP="00175FE5">
      <w:pPr>
        <w:tabs>
          <w:tab w:val="left" w:pos="-720"/>
          <w:tab w:val="left" w:pos="1080"/>
        </w:tabs>
        <w:jc w:val="both"/>
        <w:rPr>
          <w:rFonts w:asciiTheme="minorHAnsi" w:hAnsiTheme="minorHAnsi" w:cstheme="minorHAnsi"/>
        </w:rPr>
      </w:pPr>
    </w:p>
    <w:p w14:paraId="0CB91C9C" w14:textId="77777777" w:rsidR="000B5EDC" w:rsidRPr="007E0E46" w:rsidRDefault="000B5EDC" w:rsidP="00175FE5">
      <w:pPr>
        <w:jc w:val="both"/>
        <w:rPr>
          <w:rFonts w:asciiTheme="minorHAnsi" w:hAnsiTheme="minorHAnsi" w:cstheme="minorHAnsi"/>
        </w:rPr>
      </w:pPr>
    </w:p>
    <w:p w14:paraId="348B35BC" w14:textId="77777777" w:rsidR="000B5EDC" w:rsidRPr="007E0E46" w:rsidRDefault="000B5EDC" w:rsidP="00175FE5">
      <w:pPr>
        <w:jc w:val="center"/>
        <w:rPr>
          <w:rFonts w:asciiTheme="minorHAnsi" w:hAnsiTheme="minorHAnsi" w:cstheme="minorHAnsi"/>
        </w:rPr>
        <w:sectPr w:rsidR="000B5EDC" w:rsidRPr="007E0E46" w:rsidSect="00DA375F">
          <w:pgSz w:w="12242" w:h="15842" w:code="1"/>
          <w:pgMar w:top="1440" w:right="1440" w:bottom="1440" w:left="1728" w:header="720" w:footer="720" w:gutter="0"/>
          <w:cols w:space="708"/>
          <w:titlePg/>
          <w:docGrid w:linePitch="360"/>
        </w:sectPr>
      </w:pPr>
    </w:p>
    <w:p w14:paraId="5B993574" w14:textId="404FCA0F" w:rsidR="000B5EDC" w:rsidRPr="007E0E46" w:rsidRDefault="000B5EDC" w:rsidP="00AE3E06">
      <w:pPr>
        <w:jc w:val="center"/>
        <w:rPr>
          <w:rFonts w:asciiTheme="minorHAnsi" w:hAnsiTheme="minorHAnsi" w:cstheme="minorHAnsi"/>
          <w:b/>
          <w:smallCaps/>
          <w:sz w:val="28"/>
          <w:szCs w:val="28"/>
        </w:rPr>
      </w:pPr>
      <w:r w:rsidRPr="007E0E46">
        <w:rPr>
          <w:rStyle w:val="Heading6Char"/>
          <w:rFonts w:asciiTheme="minorHAnsi" w:hAnsiTheme="minorHAnsi" w:cstheme="minorHAnsi"/>
          <w:sz w:val="28"/>
          <w:szCs w:val="28"/>
        </w:rPr>
        <w:lastRenderedPageBreak/>
        <w:t>Form TECH-</w:t>
      </w:r>
      <w:r w:rsidR="00AE3E06" w:rsidRPr="007E0E46">
        <w:rPr>
          <w:rStyle w:val="Heading6Char"/>
          <w:rFonts w:asciiTheme="minorHAnsi" w:hAnsiTheme="minorHAnsi" w:cstheme="minorHAnsi"/>
          <w:sz w:val="28"/>
          <w:szCs w:val="28"/>
        </w:rPr>
        <w:t>6</w:t>
      </w:r>
      <w:r w:rsidR="0001387A" w:rsidRPr="007E0E46">
        <w:rPr>
          <w:rFonts w:asciiTheme="minorHAnsi" w:hAnsiTheme="minorHAnsi" w:cstheme="minorHAnsi"/>
          <w:b/>
          <w:smallCaps/>
          <w:sz w:val="28"/>
          <w:szCs w:val="28"/>
        </w:rPr>
        <w:t xml:space="preserve"> </w:t>
      </w:r>
      <w:r w:rsidRPr="007E0E46">
        <w:rPr>
          <w:rFonts w:asciiTheme="minorHAnsi" w:hAnsiTheme="minorHAnsi" w:cstheme="minorHAnsi"/>
          <w:b/>
          <w:smallCaps/>
          <w:sz w:val="28"/>
          <w:szCs w:val="28"/>
        </w:rPr>
        <w:t>(for FTP and STP</w:t>
      </w:r>
      <w:r w:rsidR="000D6814" w:rsidRPr="007E0E46">
        <w:rPr>
          <w:rFonts w:asciiTheme="minorHAnsi" w:hAnsiTheme="minorHAnsi" w:cstheme="minorHAnsi"/>
          <w:b/>
          <w:smallCaps/>
          <w:sz w:val="28"/>
          <w:szCs w:val="28"/>
        </w:rPr>
        <w:t>)</w:t>
      </w:r>
    </w:p>
    <w:p w14:paraId="1FA479E9" w14:textId="77777777" w:rsidR="000B5EDC" w:rsidRPr="007E0E46" w:rsidRDefault="000B5EDC" w:rsidP="00175FE5">
      <w:pPr>
        <w:jc w:val="center"/>
        <w:rPr>
          <w:rFonts w:asciiTheme="minorHAnsi" w:hAnsiTheme="minorHAnsi" w:cstheme="minorHAnsi"/>
          <w:b/>
          <w:smallCaps/>
          <w:sz w:val="28"/>
          <w:szCs w:val="28"/>
        </w:rPr>
      </w:pPr>
    </w:p>
    <w:p w14:paraId="03E5A029" w14:textId="77777777" w:rsidR="000B5EDC" w:rsidRPr="007E0E46" w:rsidRDefault="000B5EDC" w:rsidP="00175FE5">
      <w:pPr>
        <w:jc w:val="center"/>
        <w:rPr>
          <w:rFonts w:asciiTheme="minorHAnsi" w:hAnsiTheme="minorHAnsi" w:cstheme="minorHAnsi"/>
          <w:b/>
          <w:smallCaps/>
          <w:sz w:val="28"/>
          <w:szCs w:val="28"/>
        </w:rPr>
      </w:pPr>
      <w:r w:rsidRPr="007E0E46">
        <w:rPr>
          <w:rFonts w:asciiTheme="minorHAnsi" w:hAnsiTheme="minorHAnsi" w:cstheme="minorHAnsi"/>
          <w:b/>
          <w:smallCaps/>
          <w:sz w:val="28"/>
          <w:szCs w:val="28"/>
        </w:rPr>
        <w:t>Work Schedule and planning for deliverables</w:t>
      </w:r>
    </w:p>
    <w:p w14:paraId="1B3E076F" w14:textId="77777777" w:rsidR="000B5EDC" w:rsidRPr="007E0E46" w:rsidRDefault="000B5EDC" w:rsidP="00175FE5">
      <w:pPr>
        <w:pBdr>
          <w:bottom w:val="single" w:sz="8" w:space="1" w:color="auto"/>
        </w:pBdr>
        <w:jc w:val="right"/>
        <w:rPr>
          <w:rFonts w:asciiTheme="minorHAnsi" w:hAnsiTheme="minorHAnsi" w:cstheme="minorHAnsi"/>
        </w:rPr>
      </w:pPr>
    </w:p>
    <w:p w14:paraId="35AFEC31" w14:textId="77777777" w:rsidR="000B5EDC" w:rsidRPr="007E0E46" w:rsidRDefault="000B5EDC" w:rsidP="00175FE5">
      <w:pPr>
        <w:rPr>
          <w:rFonts w:asciiTheme="minorHAnsi" w:hAnsiTheme="minorHAnsi" w:cstheme="minorHAnsi"/>
        </w:rPr>
      </w:pPr>
    </w:p>
    <w:p w14:paraId="3904D67D" w14:textId="77777777" w:rsidR="000B5EDC" w:rsidRPr="007E0E46" w:rsidRDefault="000B5EDC" w:rsidP="00175FE5">
      <w:pPr>
        <w:rPr>
          <w:rFonts w:asciiTheme="minorHAnsi" w:hAnsiTheme="minorHAnsi" w:cstheme="minorHAnsi"/>
        </w:rPr>
      </w:pPr>
    </w:p>
    <w:tbl>
      <w:tblPr>
        <w:tblW w:w="0" w:type="auto"/>
        <w:tblInd w:w="115" w:type="dxa"/>
        <w:tblLayout w:type="fixed"/>
        <w:tblCellMar>
          <w:left w:w="72" w:type="dxa"/>
          <w:right w:w="72" w:type="dxa"/>
        </w:tblCellMar>
        <w:tblLook w:val="0000" w:firstRow="0" w:lastRow="0" w:firstColumn="0" w:lastColumn="0" w:noHBand="0" w:noVBand="0"/>
      </w:tblPr>
      <w:tblGrid>
        <w:gridCol w:w="587"/>
        <w:gridCol w:w="3553"/>
        <w:gridCol w:w="680"/>
        <w:gridCol w:w="680"/>
        <w:gridCol w:w="680"/>
        <w:gridCol w:w="680"/>
        <w:gridCol w:w="680"/>
        <w:gridCol w:w="680"/>
        <w:gridCol w:w="680"/>
        <w:gridCol w:w="680"/>
        <w:gridCol w:w="680"/>
        <w:gridCol w:w="680"/>
        <w:gridCol w:w="680"/>
        <w:gridCol w:w="1207"/>
      </w:tblGrid>
      <w:tr w:rsidR="007E11A3" w:rsidRPr="007E0E46" w14:paraId="0F535892" w14:textId="77777777" w:rsidTr="007E11A3">
        <w:tc>
          <w:tcPr>
            <w:tcW w:w="587" w:type="dxa"/>
            <w:vMerge w:val="restart"/>
            <w:tcBorders>
              <w:top w:val="double" w:sz="4" w:space="0" w:color="auto"/>
              <w:left w:val="double" w:sz="4" w:space="0" w:color="auto"/>
            </w:tcBorders>
            <w:vAlign w:val="center"/>
          </w:tcPr>
          <w:p w14:paraId="09A54637" w14:textId="77777777" w:rsidR="007E11A3" w:rsidRPr="007E0E46" w:rsidRDefault="007E11A3" w:rsidP="00175FE5">
            <w:pPr>
              <w:jc w:val="center"/>
              <w:rPr>
                <w:rFonts w:asciiTheme="minorHAnsi" w:hAnsiTheme="minorHAnsi" w:cstheme="minorHAnsi"/>
                <w:b/>
              </w:rPr>
            </w:pPr>
            <w:r w:rsidRPr="007E0E46">
              <w:rPr>
                <w:rFonts w:asciiTheme="minorHAnsi" w:hAnsiTheme="minorHAnsi" w:cstheme="minorHAnsi"/>
                <w:b/>
                <w:bCs/>
                <w:sz w:val="22"/>
                <w:szCs w:val="22"/>
              </w:rPr>
              <w:t>N°</w:t>
            </w:r>
          </w:p>
        </w:tc>
        <w:tc>
          <w:tcPr>
            <w:tcW w:w="3553" w:type="dxa"/>
            <w:vMerge w:val="restart"/>
            <w:tcBorders>
              <w:top w:val="double" w:sz="4" w:space="0" w:color="auto"/>
              <w:left w:val="single" w:sz="6" w:space="0" w:color="auto"/>
            </w:tcBorders>
            <w:vAlign w:val="center"/>
          </w:tcPr>
          <w:p w14:paraId="2483666D" w14:textId="77777777" w:rsidR="007E11A3" w:rsidRPr="007E0E46" w:rsidRDefault="007E11A3" w:rsidP="00175FE5">
            <w:pPr>
              <w:jc w:val="center"/>
              <w:rPr>
                <w:rFonts w:asciiTheme="minorHAnsi" w:hAnsiTheme="minorHAnsi" w:cstheme="minorHAnsi"/>
              </w:rPr>
            </w:pPr>
            <w:r w:rsidRPr="007E0E46">
              <w:rPr>
                <w:rFonts w:asciiTheme="minorHAnsi" w:hAnsiTheme="minorHAnsi" w:cstheme="minorHAnsi"/>
                <w:b/>
                <w:bCs/>
                <w:sz w:val="22"/>
                <w:szCs w:val="22"/>
              </w:rPr>
              <w:t xml:space="preserve">Deliverables </w:t>
            </w:r>
            <w:r w:rsidRPr="007E0E46">
              <w:rPr>
                <w:rFonts w:asciiTheme="minorHAnsi" w:hAnsiTheme="minorHAnsi" w:cstheme="minorHAnsi"/>
                <w:sz w:val="22"/>
                <w:szCs w:val="22"/>
                <w:vertAlign w:val="superscript"/>
              </w:rPr>
              <w:t>1</w:t>
            </w:r>
            <w:r w:rsidRPr="007E0E46">
              <w:rPr>
                <w:rFonts w:asciiTheme="minorHAnsi" w:hAnsiTheme="minorHAnsi" w:cstheme="minorHAnsi"/>
                <w:b/>
                <w:bCs/>
                <w:sz w:val="22"/>
                <w:szCs w:val="22"/>
              </w:rPr>
              <w:t xml:space="preserve"> (D-..)</w:t>
            </w:r>
          </w:p>
        </w:tc>
        <w:tc>
          <w:tcPr>
            <w:tcW w:w="8687" w:type="dxa"/>
            <w:gridSpan w:val="12"/>
            <w:tcBorders>
              <w:top w:val="double" w:sz="4" w:space="0" w:color="auto"/>
              <w:left w:val="single" w:sz="6" w:space="0" w:color="auto"/>
              <w:bottom w:val="single" w:sz="6" w:space="0" w:color="auto"/>
              <w:right w:val="double" w:sz="4" w:space="0" w:color="auto"/>
            </w:tcBorders>
          </w:tcPr>
          <w:p w14:paraId="5FFD3126" w14:textId="77777777" w:rsidR="007E11A3" w:rsidRPr="007E0E46" w:rsidRDefault="007E11A3" w:rsidP="00175FE5">
            <w:pPr>
              <w:spacing w:before="60" w:after="60"/>
              <w:jc w:val="center"/>
              <w:rPr>
                <w:rFonts w:asciiTheme="minorHAnsi" w:hAnsiTheme="minorHAnsi" w:cstheme="minorHAnsi"/>
              </w:rPr>
            </w:pPr>
            <w:r w:rsidRPr="007E0E46">
              <w:rPr>
                <w:rFonts w:asciiTheme="minorHAnsi" w:hAnsiTheme="minorHAnsi" w:cstheme="minorHAnsi"/>
                <w:b/>
                <w:bCs/>
                <w:sz w:val="22"/>
                <w:szCs w:val="22"/>
              </w:rPr>
              <w:t>Months</w:t>
            </w:r>
          </w:p>
        </w:tc>
      </w:tr>
      <w:tr w:rsidR="007E11A3" w:rsidRPr="007E0E46" w14:paraId="453709CC" w14:textId="77777777" w:rsidTr="007E11A3">
        <w:tc>
          <w:tcPr>
            <w:tcW w:w="587" w:type="dxa"/>
            <w:vMerge/>
            <w:tcBorders>
              <w:left w:val="double" w:sz="4" w:space="0" w:color="auto"/>
              <w:bottom w:val="single" w:sz="6" w:space="0" w:color="auto"/>
            </w:tcBorders>
            <w:vAlign w:val="center"/>
          </w:tcPr>
          <w:p w14:paraId="0B79A3BF" w14:textId="77777777" w:rsidR="007E11A3" w:rsidRPr="007E0E46" w:rsidRDefault="007E11A3" w:rsidP="00175FE5">
            <w:pPr>
              <w:jc w:val="center"/>
              <w:rPr>
                <w:rFonts w:asciiTheme="minorHAnsi" w:hAnsiTheme="minorHAnsi" w:cstheme="minorHAnsi"/>
                <w:b/>
              </w:rPr>
            </w:pPr>
          </w:p>
        </w:tc>
        <w:tc>
          <w:tcPr>
            <w:tcW w:w="3553" w:type="dxa"/>
            <w:vMerge/>
            <w:tcBorders>
              <w:left w:val="single" w:sz="6" w:space="0" w:color="auto"/>
              <w:bottom w:val="single" w:sz="6" w:space="0" w:color="auto"/>
            </w:tcBorders>
          </w:tcPr>
          <w:p w14:paraId="548B8D88" w14:textId="77777777" w:rsidR="007E11A3" w:rsidRPr="007E0E46" w:rsidRDefault="007E11A3" w:rsidP="00175FE5">
            <w:pPr>
              <w:rPr>
                <w:rFonts w:asciiTheme="minorHAnsi" w:hAnsiTheme="minorHAnsi" w:cstheme="minorHAnsi"/>
              </w:rPr>
            </w:pPr>
          </w:p>
        </w:tc>
        <w:tc>
          <w:tcPr>
            <w:tcW w:w="680" w:type="dxa"/>
            <w:tcBorders>
              <w:top w:val="single" w:sz="12" w:space="0" w:color="auto"/>
              <w:left w:val="single" w:sz="6" w:space="0" w:color="auto"/>
              <w:bottom w:val="single" w:sz="6" w:space="0" w:color="auto"/>
              <w:right w:val="single" w:sz="6" w:space="0" w:color="auto"/>
            </w:tcBorders>
          </w:tcPr>
          <w:p w14:paraId="08C18EA0" w14:textId="77777777" w:rsidR="007E11A3" w:rsidRPr="007E0E46" w:rsidRDefault="007E11A3" w:rsidP="00175FE5">
            <w:pPr>
              <w:jc w:val="center"/>
              <w:rPr>
                <w:rFonts w:asciiTheme="minorHAnsi" w:hAnsiTheme="minorHAnsi" w:cstheme="minorHAnsi"/>
              </w:rPr>
            </w:pPr>
            <w:r w:rsidRPr="007E0E46">
              <w:rPr>
                <w:rFonts w:asciiTheme="minorHAnsi" w:hAnsiTheme="minorHAnsi" w:cstheme="minorHAnsi"/>
                <w:b/>
                <w:bCs/>
                <w:sz w:val="22"/>
                <w:szCs w:val="22"/>
              </w:rPr>
              <w:t>1</w:t>
            </w:r>
          </w:p>
        </w:tc>
        <w:tc>
          <w:tcPr>
            <w:tcW w:w="680" w:type="dxa"/>
            <w:tcBorders>
              <w:top w:val="single" w:sz="12" w:space="0" w:color="auto"/>
              <w:left w:val="single" w:sz="6" w:space="0" w:color="auto"/>
              <w:bottom w:val="single" w:sz="6" w:space="0" w:color="auto"/>
              <w:right w:val="single" w:sz="6" w:space="0" w:color="auto"/>
            </w:tcBorders>
          </w:tcPr>
          <w:p w14:paraId="0489390A" w14:textId="77777777" w:rsidR="007E11A3" w:rsidRPr="007E0E46" w:rsidRDefault="007E11A3" w:rsidP="00175FE5">
            <w:pPr>
              <w:jc w:val="center"/>
              <w:rPr>
                <w:rFonts w:asciiTheme="minorHAnsi" w:hAnsiTheme="minorHAnsi" w:cstheme="minorHAnsi"/>
              </w:rPr>
            </w:pPr>
            <w:r w:rsidRPr="007E0E46">
              <w:rPr>
                <w:rFonts w:asciiTheme="minorHAnsi" w:hAnsiTheme="minorHAnsi" w:cstheme="minorHAnsi"/>
                <w:b/>
                <w:bCs/>
                <w:sz w:val="22"/>
                <w:szCs w:val="22"/>
              </w:rPr>
              <w:t>2</w:t>
            </w:r>
          </w:p>
        </w:tc>
        <w:tc>
          <w:tcPr>
            <w:tcW w:w="680" w:type="dxa"/>
            <w:tcBorders>
              <w:top w:val="single" w:sz="12" w:space="0" w:color="auto"/>
              <w:left w:val="single" w:sz="6" w:space="0" w:color="auto"/>
              <w:bottom w:val="single" w:sz="6" w:space="0" w:color="auto"/>
              <w:right w:val="single" w:sz="6" w:space="0" w:color="auto"/>
            </w:tcBorders>
          </w:tcPr>
          <w:p w14:paraId="1F5DEEDB" w14:textId="77777777" w:rsidR="007E11A3" w:rsidRPr="007E0E46" w:rsidRDefault="007E11A3" w:rsidP="00175FE5">
            <w:pPr>
              <w:jc w:val="center"/>
              <w:rPr>
                <w:rFonts w:asciiTheme="minorHAnsi" w:hAnsiTheme="minorHAnsi" w:cstheme="minorHAnsi"/>
              </w:rPr>
            </w:pPr>
            <w:r w:rsidRPr="007E0E46">
              <w:rPr>
                <w:rFonts w:asciiTheme="minorHAnsi" w:hAnsiTheme="minorHAnsi" w:cstheme="minorHAnsi"/>
                <w:b/>
                <w:bCs/>
                <w:sz w:val="22"/>
                <w:szCs w:val="22"/>
              </w:rPr>
              <w:t>3</w:t>
            </w:r>
          </w:p>
        </w:tc>
        <w:tc>
          <w:tcPr>
            <w:tcW w:w="680" w:type="dxa"/>
            <w:tcBorders>
              <w:top w:val="single" w:sz="12" w:space="0" w:color="auto"/>
              <w:left w:val="single" w:sz="6" w:space="0" w:color="auto"/>
              <w:bottom w:val="single" w:sz="6" w:space="0" w:color="auto"/>
              <w:right w:val="single" w:sz="6" w:space="0" w:color="auto"/>
            </w:tcBorders>
          </w:tcPr>
          <w:p w14:paraId="71A10034" w14:textId="77777777" w:rsidR="007E11A3" w:rsidRPr="007E0E46" w:rsidRDefault="007E11A3" w:rsidP="00175FE5">
            <w:pPr>
              <w:jc w:val="center"/>
              <w:rPr>
                <w:rFonts w:asciiTheme="minorHAnsi" w:hAnsiTheme="minorHAnsi" w:cstheme="minorHAnsi"/>
              </w:rPr>
            </w:pPr>
            <w:r w:rsidRPr="007E0E46">
              <w:rPr>
                <w:rFonts w:asciiTheme="minorHAnsi" w:hAnsiTheme="minorHAnsi" w:cstheme="minorHAnsi"/>
                <w:b/>
                <w:bCs/>
                <w:sz w:val="22"/>
                <w:szCs w:val="22"/>
              </w:rPr>
              <w:t>4</w:t>
            </w:r>
          </w:p>
        </w:tc>
        <w:tc>
          <w:tcPr>
            <w:tcW w:w="680" w:type="dxa"/>
            <w:tcBorders>
              <w:top w:val="single" w:sz="12" w:space="0" w:color="auto"/>
              <w:left w:val="single" w:sz="6" w:space="0" w:color="auto"/>
              <w:bottom w:val="single" w:sz="6" w:space="0" w:color="auto"/>
              <w:right w:val="single" w:sz="6" w:space="0" w:color="auto"/>
            </w:tcBorders>
          </w:tcPr>
          <w:p w14:paraId="4891B105" w14:textId="77777777" w:rsidR="007E11A3" w:rsidRPr="007E0E46" w:rsidRDefault="007E11A3" w:rsidP="00175FE5">
            <w:pPr>
              <w:jc w:val="center"/>
              <w:rPr>
                <w:rFonts w:asciiTheme="minorHAnsi" w:hAnsiTheme="minorHAnsi" w:cstheme="minorHAnsi"/>
              </w:rPr>
            </w:pPr>
            <w:r w:rsidRPr="007E0E46">
              <w:rPr>
                <w:rFonts w:asciiTheme="minorHAnsi" w:hAnsiTheme="minorHAnsi" w:cstheme="minorHAnsi"/>
                <w:b/>
                <w:bCs/>
                <w:sz w:val="22"/>
                <w:szCs w:val="22"/>
              </w:rPr>
              <w:t>5</w:t>
            </w:r>
          </w:p>
        </w:tc>
        <w:tc>
          <w:tcPr>
            <w:tcW w:w="680" w:type="dxa"/>
            <w:tcBorders>
              <w:top w:val="single" w:sz="12" w:space="0" w:color="auto"/>
              <w:left w:val="single" w:sz="6" w:space="0" w:color="auto"/>
              <w:bottom w:val="single" w:sz="6" w:space="0" w:color="auto"/>
              <w:right w:val="single" w:sz="6" w:space="0" w:color="auto"/>
            </w:tcBorders>
          </w:tcPr>
          <w:p w14:paraId="1840D679" w14:textId="77777777" w:rsidR="007E11A3" w:rsidRPr="007E0E46" w:rsidRDefault="007E11A3" w:rsidP="00175FE5">
            <w:pPr>
              <w:jc w:val="center"/>
              <w:rPr>
                <w:rFonts w:asciiTheme="minorHAnsi" w:hAnsiTheme="minorHAnsi" w:cstheme="minorHAnsi"/>
              </w:rPr>
            </w:pPr>
            <w:r w:rsidRPr="007E0E46">
              <w:rPr>
                <w:rFonts w:asciiTheme="minorHAnsi" w:hAnsiTheme="minorHAnsi" w:cstheme="minorHAnsi"/>
                <w:b/>
                <w:bCs/>
                <w:sz w:val="22"/>
                <w:szCs w:val="22"/>
              </w:rPr>
              <w:t>6</w:t>
            </w:r>
          </w:p>
        </w:tc>
        <w:tc>
          <w:tcPr>
            <w:tcW w:w="680" w:type="dxa"/>
            <w:tcBorders>
              <w:top w:val="single" w:sz="12" w:space="0" w:color="auto"/>
              <w:left w:val="single" w:sz="6" w:space="0" w:color="auto"/>
              <w:bottom w:val="single" w:sz="6" w:space="0" w:color="auto"/>
              <w:right w:val="single" w:sz="6" w:space="0" w:color="auto"/>
            </w:tcBorders>
          </w:tcPr>
          <w:p w14:paraId="0A70A8A4" w14:textId="77777777" w:rsidR="007E11A3" w:rsidRPr="007E0E46" w:rsidRDefault="007E11A3" w:rsidP="00175FE5">
            <w:pPr>
              <w:jc w:val="center"/>
              <w:rPr>
                <w:rFonts w:asciiTheme="minorHAnsi" w:hAnsiTheme="minorHAnsi" w:cstheme="minorHAnsi"/>
              </w:rPr>
            </w:pPr>
            <w:r w:rsidRPr="007E0E46">
              <w:rPr>
                <w:rFonts w:asciiTheme="minorHAnsi" w:hAnsiTheme="minorHAnsi" w:cstheme="minorHAnsi"/>
                <w:b/>
                <w:bCs/>
                <w:sz w:val="22"/>
                <w:szCs w:val="22"/>
              </w:rPr>
              <w:t>7</w:t>
            </w:r>
          </w:p>
        </w:tc>
        <w:tc>
          <w:tcPr>
            <w:tcW w:w="680" w:type="dxa"/>
            <w:tcBorders>
              <w:top w:val="single" w:sz="12" w:space="0" w:color="auto"/>
              <w:left w:val="single" w:sz="6" w:space="0" w:color="auto"/>
              <w:bottom w:val="single" w:sz="6" w:space="0" w:color="auto"/>
              <w:right w:val="single" w:sz="6" w:space="0" w:color="auto"/>
            </w:tcBorders>
          </w:tcPr>
          <w:p w14:paraId="1F025666" w14:textId="77777777" w:rsidR="007E11A3" w:rsidRPr="007E0E46" w:rsidRDefault="007E11A3" w:rsidP="00175FE5">
            <w:pPr>
              <w:jc w:val="center"/>
              <w:rPr>
                <w:rFonts w:asciiTheme="minorHAnsi" w:hAnsiTheme="minorHAnsi" w:cstheme="minorHAnsi"/>
              </w:rPr>
            </w:pPr>
            <w:r w:rsidRPr="007E0E46">
              <w:rPr>
                <w:rFonts w:asciiTheme="minorHAnsi" w:hAnsiTheme="minorHAnsi" w:cstheme="minorHAnsi"/>
                <w:b/>
                <w:bCs/>
                <w:sz w:val="22"/>
                <w:szCs w:val="22"/>
              </w:rPr>
              <w:t>8</w:t>
            </w:r>
          </w:p>
        </w:tc>
        <w:tc>
          <w:tcPr>
            <w:tcW w:w="680" w:type="dxa"/>
            <w:tcBorders>
              <w:top w:val="single" w:sz="12" w:space="0" w:color="auto"/>
              <w:left w:val="single" w:sz="6" w:space="0" w:color="auto"/>
              <w:bottom w:val="single" w:sz="6" w:space="0" w:color="auto"/>
              <w:right w:val="single" w:sz="6" w:space="0" w:color="auto"/>
            </w:tcBorders>
          </w:tcPr>
          <w:p w14:paraId="37B95116" w14:textId="77777777" w:rsidR="007E11A3" w:rsidRPr="007E0E46" w:rsidRDefault="007E11A3" w:rsidP="00175FE5">
            <w:pPr>
              <w:jc w:val="center"/>
              <w:rPr>
                <w:rFonts w:asciiTheme="minorHAnsi" w:hAnsiTheme="minorHAnsi" w:cstheme="minorHAnsi"/>
              </w:rPr>
            </w:pPr>
            <w:r w:rsidRPr="007E0E46">
              <w:rPr>
                <w:rFonts w:asciiTheme="minorHAnsi" w:hAnsiTheme="minorHAnsi" w:cstheme="minorHAnsi"/>
                <w:b/>
                <w:bCs/>
                <w:sz w:val="22"/>
                <w:szCs w:val="22"/>
              </w:rPr>
              <w:t>9</w:t>
            </w:r>
          </w:p>
        </w:tc>
        <w:tc>
          <w:tcPr>
            <w:tcW w:w="680" w:type="dxa"/>
            <w:tcBorders>
              <w:top w:val="single" w:sz="12" w:space="0" w:color="auto"/>
              <w:left w:val="single" w:sz="6" w:space="0" w:color="auto"/>
              <w:bottom w:val="single" w:sz="6" w:space="0" w:color="auto"/>
              <w:right w:val="single" w:sz="6" w:space="0" w:color="auto"/>
            </w:tcBorders>
          </w:tcPr>
          <w:p w14:paraId="5B687E26" w14:textId="77777777" w:rsidR="007E11A3" w:rsidRPr="007E0E46" w:rsidRDefault="007E11A3" w:rsidP="00175FE5">
            <w:pPr>
              <w:jc w:val="center"/>
              <w:rPr>
                <w:rFonts w:asciiTheme="minorHAnsi" w:hAnsiTheme="minorHAnsi" w:cstheme="minorHAnsi"/>
              </w:rPr>
            </w:pPr>
            <w:r w:rsidRPr="007E0E46">
              <w:rPr>
                <w:rFonts w:asciiTheme="minorHAnsi" w:hAnsiTheme="minorHAnsi" w:cstheme="minorHAnsi"/>
                <w:b/>
                <w:bCs/>
                <w:sz w:val="22"/>
                <w:szCs w:val="22"/>
              </w:rPr>
              <w:t>.....</w:t>
            </w:r>
          </w:p>
        </w:tc>
        <w:tc>
          <w:tcPr>
            <w:tcW w:w="680" w:type="dxa"/>
            <w:tcBorders>
              <w:top w:val="single" w:sz="12" w:space="0" w:color="auto"/>
              <w:left w:val="single" w:sz="6" w:space="0" w:color="auto"/>
              <w:bottom w:val="single" w:sz="6" w:space="0" w:color="auto"/>
              <w:right w:val="single" w:sz="6" w:space="0" w:color="auto"/>
            </w:tcBorders>
          </w:tcPr>
          <w:p w14:paraId="52BC6ABE" w14:textId="77777777" w:rsidR="007E11A3" w:rsidRPr="007E0E46" w:rsidRDefault="007E11A3" w:rsidP="00175FE5">
            <w:pPr>
              <w:jc w:val="center"/>
              <w:rPr>
                <w:rFonts w:asciiTheme="minorHAnsi" w:hAnsiTheme="minorHAnsi" w:cstheme="minorHAnsi"/>
              </w:rPr>
            </w:pPr>
            <w:r w:rsidRPr="007E0E46">
              <w:rPr>
                <w:rFonts w:asciiTheme="minorHAnsi" w:hAnsiTheme="minorHAnsi" w:cstheme="minorHAnsi"/>
                <w:b/>
                <w:bCs/>
                <w:sz w:val="22"/>
                <w:szCs w:val="22"/>
              </w:rPr>
              <w:t>n</w:t>
            </w:r>
          </w:p>
        </w:tc>
        <w:tc>
          <w:tcPr>
            <w:tcW w:w="1207" w:type="dxa"/>
            <w:tcBorders>
              <w:top w:val="single" w:sz="12" w:space="0" w:color="auto"/>
              <w:left w:val="single" w:sz="6" w:space="0" w:color="auto"/>
              <w:bottom w:val="single" w:sz="6" w:space="0" w:color="auto"/>
              <w:right w:val="double" w:sz="4" w:space="0" w:color="auto"/>
            </w:tcBorders>
          </w:tcPr>
          <w:p w14:paraId="2157ED4B" w14:textId="77777777" w:rsidR="007E11A3" w:rsidRPr="007E0E46" w:rsidRDefault="007E11A3" w:rsidP="00175FE5">
            <w:pPr>
              <w:jc w:val="center"/>
              <w:rPr>
                <w:rFonts w:asciiTheme="minorHAnsi" w:hAnsiTheme="minorHAnsi" w:cstheme="minorHAnsi"/>
              </w:rPr>
            </w:pPr>
            <w:r w:rsidRPr="007E0E46">
              <w:rPr>
                <w:rFonts w:asciiTheme="minorHAnsi" w:hAnsiTheme="minorHAnsi" w:cstheme="minorHAnsi"/>
                <w:b/>
                <w:bCs/>
                <w:sz w:val="22"/>
                <w:szCs w:val="22"/>
              </w:rPr>
              <w:t>TOTAL</w:t>
            </w:r>
          </w:p>
        </w:tc>
      </w:tr>
      <w:tr w:rsidR="000B5EDC" w:rsidRPr="007E0E46" w14:paraId="645D09E1" w14:textId="77777777" w:rsidTr="000245AF">
        <w:tc>
          <w:tcPr>
            <w:tcW w:w="587" w:type="dxa"/>
            <w:tcBorders>
              <w:top w:val="single" w:sz="12" w:space="0" w:color="auto"/>
              <w:left w:val="double" w:sz="4" w:space="0" w:color="auto"/>
              <w:bottom w:val="single" w:sz="6" w:space="0" w:color="auto"/>
            </w:tcBorders>
            <w:vAlign w:val="center"/>
          </w:tcPr>
          <w:p w14:paraId="6B7FAFBF" w14:textId="77777777" w:rsidR="000B5EDC" w:rsidRPr="007E0E46" w:rsidRDefault="000B5EDC" w:rsidP="00175FE5">
            <w:pPr>
              <w:jc w:val="center"/>
              <w:rPr>
                <w:rFonts w:asciiTheme="minorHAnsi" w:hAnsiTheme="minorHAnsi" w:cstheme="minorHAnsi"/>
                <w:b/>
              </w:rPr>
            </w:pPr>
            <w:r w:rsidRPr="007E0E46">
              <w:rPr>
                <w:rFonts w:asciiTheme="minorHAnsi" w:hAnsiTheme="minorHAnsi" w:cstheme="minorHAnsi"/>
                <w:b/>
                <w:sz w:val="22"/>
                <w:szCs w:val="22"/>
              </w:rPr>
              <w:t>D-1</w:t>
            </w:r>
          </w:p>
        </w:tc>
        <w:tc>
          <w:tcPr>
            <w:tcW w:w="3553" w:type="dxa"/>
            <w:tcBorders>
              <w:top w:val="single" w:sz="12" w:space="0" w:color="auto"/>
              <w:left w:val="single" w:sz="6" w:space="0" w:color="auto"/>
              <w:bottom w:val="single" w:sz="6" w:space="0" w:color="auto"/>
            </w:tcBorders>
          </w:tcPr>
          <w:p w14:paraId="1C862E05" w14:textId="77777777" w:rsidR="000B5EDC" w:rsidRPr="007E0E46" w:rsidRDefault="000B5EDC" w:rsidP="00175FE5">
            <w:pPr>
              <w:rPr>
                <w:rFonts w:asciiTheme="minorHAnsi" w:hAnsiTheme="minorHAnsi" w:cstheme="minorHAnsi"/>
              </w:rPr>
            </w:pPr>
            <w:r w:rsidRPr="007E0E46">
              <w:rPr>
                <w:rFonts w:asciiTheme="minorHAnsi" w:hAnsiTheme="minorHAnsi" w:cstheme="minorHAnsi"/>
                <w:sz w:val="22"/>
                <w:szCs w:val="22"/>
              </w:rPr>
              <w:t>{e.g.</w:t>
            </w:r>
            <w:r w:rsidR="0089166F" w:rsidRPr="007E0E46">
              <w:rPr>
                <w:rFonts w:asciiTheme="minorHAnsi" w:hAnsiTheme="minorHAnsi" w:cstheme="minorHAnsi"/>
                <w:sz w:val="22"/>
                <w:szCs w:val="22"/>
              </w:rPr>
              <w:t>,</w:t>
            </w:r>
            <w:r w:rsidRPr="007E0E46">
              <w:rPr>
                <w:rFonts w:asciiTheme="minorHAnsi" w:hAnsiTheme="minorHAnsi" w:cstheme="minorHAnsi"/>
                <w:sz w:val="22"/>
                <w:szCs w:val="22"/>
              </w:rPr>
              <w:t xml:space="preserve"> Deliverable #1: Report A</w:t>
            </w:r>
          </w:p>
        </w:tc>
        <w:tc>
          <w:tcPr>
            <w:tcW w:w="680" w:type="dxa"/>
            <w:tcBorders>
              <w:top w:val="single" w:sz="12" w:space="0" w:color="auto"/>
              <w:left w:val="single" w:sz="6" w:space="0" w:color="auto"/>
              <w:bottom w:val="single" w:sz="6" w:space="0" w:color="auto"/>
              <w:right w:val="single" w:sz="6" w:space="0" w:color="auto"/>
            </w:tcBorders>
          </w:tcPr>
          <w:p w14:paraId="62A04490" w14:textId="77777777" w:rsidR="000B5EDC" w:rsidRPr="007E0E46" w:rsidRDefault="000B5EDC" w:rsidP="00175FE5">
            <w:pPr>
              <w:rPr>
                <w:rFonts w:asciiTheme="minorHAnsi" w:hAnsiTheme="minorHAnsi" w:cstheme="minorHAnsi"/>
              </w:rPr>
            </w:pPr>
          </w:p>
        </w:tc>
        <w:tc>
          <w:tcPr>
            <w:tcW w:w="680" w:type="dxa"/>
            <w:tcBorders>
              <w:top w:val="single" w:sz="12" w:space="0" w:color="auto"/>
              <w:left w:val="single" w:sz="6" w:space="0" w:color="auto"/>
              <w:bottom w:val="single" w:sz="6" w:space="0" w:color="auto"/>
              <w:right w:val="single" w:sz="6" w:space="0" w:color="auto"/>
            </w:tcBorders>
          </w:tcPr>
          <w:p w14:paraId="397344D8" w14:textId="77777777" w:rsidR="000B5EDC" w:rsidRPr="007E0E46" w:rsidRDefault="000B5EDC" w:rsidP="00175FE5">
            <w:pPr>
              <w:rPr>
                <w:rFonts w:asciiTheme="minorHAnsi" w:hAnsiTheme="minorHAnsi" w:cstheme="minorHAnsi"/>
              </w:rPr>
            </w:pPr>
          </w:p>
        </w:tc>
        <w:tc>
          <w:tcPr>
            <w:tcW w:w="680" w:type="dxa"/>
            <w:tcBorders>
              <w:top w:val="single" w:sz="12" w:space="0" w:color="auto"/>
              <w:left w:val="single" w:sz="6" w:space="0" w:color="auto"/>
              <w:bottom w:val="single" w:sz="6" w:space="0" w:color="auto"/>
              <w:right w:val="single" w:sz="6" w:space="0" w:color="auto"/>
            </w:tcBorders>
          </w:tcPr>
          <w:p w14:paraId="1624E7F7" w14:textId="77777777" w:rsidR="000B5EDC" w:rsidRPr="007E0E46" w:rsidRDefault="000B5EDC" w:rsidP="00175FE5">
            <w:pPr>
              <w:rPr>
                <w:rFonts w:asciiTheme="minorHAnsi" w:hAnsiTheme="minorHAnsi" w:cstheme="minorHAnsi"/>
              </w:rPr>
            </w:pPr>
          </w:p>
        </w:tc>
        <w:tc>
          <w:tcPr>
            <w:tcW w:w="680" w:type="dxa"/>
            <w:tcBorders>
              <w:top w:val="single" w:sz="12" w:space="0" w:color="auto"/>
              <w:left w:val="single" w:sz="6" w:space="0" w:color="auto"/>
              <w:bottom w:val="single" w:sz="6" w:space="0" w:color="auto"/>
              <w:right w:val="single" w:sz="6" w:space="0" w:color="auto"/>
            </w:tcBorders>
          </w:tcPr>
          <w:p w14:paraId="20E3ABE0" w14:textId="77777777" w:rsidR="000B5EDC" w:rsidRPr="007E0E46" w:rsidRDefault="000B5EDC" w:rsidP="00175FE5">
            <w:pPr>
              <w:rPr>
                <w:rFonts w:asciiTheme="minorHAnsi" w:hAnsiTheme="minorHAnsi" w:cstheme="minorHAnsi"/>
              </w:rPr>
            </w:pPr>
          </w:p>
        </w:tc>
        <w:tc>
          <w:tcPr>
            <w:tcW w:w="680" w:type="dxa"/>
            <w:tcBorders>
              <w:top w:val="single" w:sz="12" w:space="0" w:color="auto"/>
              <w:left w:val="single" w:sz="6" w:space="0" w:color="auto"/>
              <w:bottom w:val="single" w:sz="6" w:space="0" w:color="auto"/>
              <w:right w:val="single" w:sz="6" w:space="0" w:color="auto"/>
            </w:tcBorders>
          </w:tcPr>
          <w:p w14:paraId="59456C3E" w14:textId="77777777" w:rsidR="000B5EDC" w:rsidRPr="007E0E46" w:rsidRDefault="000B5EDC" w:rsidP="00175FE5">
            <w:pPr>
              <w:rPr>
                <w:rFonts w:asciiTheme="minorHAnsi" w:hAnsiTheme="minorHAnsi" w:cstheme="minorHAnsi"/>
              </w:rPr>
            </w:pPr>
          </w:p>
        </w:tc>
        <w:tc>
          <w:tcPr>
            <w:tcW w:w="680" w:type="dxa"/>
            <w:tcBorders>
              <w:top w:val="single" w:sz="12" w:space="0" w:color="auto"/>
              <w:left w:val="single" w:sz="6" w:space="0" w:color="auto"/>
              <w:bottom w:val="single" w:sz="6" w:space="0" w:color="auto"/>
              <w:right w:val="single" w:sz="6" w:space="0" w:color="auto"/>
            </w:tcBorders>
          </w:tcPr>
          <w:p w14:paraId="57566562" w14:textId="77777777" w:rsidR="000B5EDC" w:rsidRPr="007E0E46" w:rsidRDefault="000B5EDC" w:rsidP="00175FE5">
            <w:pPr>
              <w:rPr>
                <w:rFonts w:asciiTheme="minorHAnsi" w:hAnsiTheme="minorHAnsi" w:cstheme="minorHAnsi"/>
              </w:rPr>
            </w:pPr>
          </w:p>
        </w:tc>
        <w:tc>
          <w:tcPr>
            <w:tcW w:w="680" w:type="dxa"/>
            <w:tcBorders>
              <w:top w:val="single" w:sz="12" w:space="0" w:color="auto"/>
              <w:left w:val="single" w:sz="6" w:space="0" w:color="auto"/>
              <w:bottom w:val="single" w:sz="6" w:space="0" w:color="auto"/>
              <w:right w:val="single" w:sz="6" w:space="0" w:color="auto"/>
            </w:tcBorders>
          </w:tcPr>
          <w:p w14:paraId="287C38CB" w14:textId="77777777" w:rsidR="000B5EDC" w:rsidRPr="007E0E46" w:rsidRDefault="000B5EDC" w:rsidP="00175FE5">
            <w:pPr>
              <w:rPr>
                <w:rFonts w:asciiTheme="minorHAnsi" w:hAnsiTheme="minorHAnsi" w:cstheme="minorHAnsi"/>
              </w:rPr>
            </w:pPr>
          </w:p>
        </w:tc>
        <w:tc>
          <w:tcPr>
            <w:tcW w:w="680" w:type="dxa"/>
            <w:tcBorders>
              <w:top w:val="single" w:sz="12" w:space="0" w:color="auto"/>
              <w:left w:val="single" w:sz="6" w:space="0" w:color="auto"/>
              <w:bottom w:val="single" w:sz="6" w:space="0" w:color="auto"/>
              <w:right w:val="single" w:sz="6" w:space="0" w:color="auto"/>
            </w:tcBorders>
          </w:tcPr>
          <w:p w14:paraId="409B9591" w14:textId="77777777" w:rsidR="000B5EDC" w:rsidRPr="007E0E46" w:rsidRDefault="000B5EDC" w:rsidP="00175FE5">
            <w:pPr>
              <w:rPr>
                <w:rFonts w:asciiTheme="minorHAnsi" w:hAnsiTheme="minorHAnsi" w:cstheme="minorHAnsi"/>
              </w:rPr>
            </w:pPr>
          </w:p>
        </w:tc>
        <w:tc>
          <w:tcPr>
            <w:tcW w:w="680" w:type="dxa"/>
            <w:tcBorders>
              <w:top w:val="single" w:sz="12" w:space="0" w:color="auto"/>
              <w:left w:val="single" w:sz="6" w:space="0" w:color="auto"/>
              <w:bottom w:val="single" w:sz="6" w:space="0" w:color="auto"/>
              <w:right w:val="single" w:sz="6" w:space="0" w:color="auto"/>
            </w:tcBorders>
          </w:tcPr>
          <w:p w14:paraId="2BC5C301" w14:textId="77777777" w:rsidR="000B5EDC" w:rsidRPr="007E0E46" w:rsidRDefault="000B5EDC" w:rsidP="00175FE5">
            <w:pPr>
              <w:rPr>
                <w:rFonts w:asciiTheme="minorHAnsi" w:hAnsiTheme="minorHAnsi" w:cstheme="minorHAnsi"/>
              </w:rPr>
            </w:pPr>
          </w:p>
        </w:tc>
        <w:tc>
          <w:tcPr>
            <w:tcW w:w="680" w:type="dxa"/>
            <w:tcBorders>
              <w:top w:val="single" w:sz="12" w:space="0" w:color="auto"/>
              <w:left w:val="single" w:sz="6" w:space="0" w:color="auto"/>
              <w:bottom w:val="single" w:sz="6" w:space="0" w:color="auto"/>
              <w:right w:val="single" w:sz="6" w:space="0" w:color="auto"/>
            </w:tcBorders>
          </w:tcPr>
          <w:p w14:paraId="5CD6C358" w14:textId="77777777" w:rsidR="000B5EDC" w:rsidRPr="007E0E46" w:rsidRDefault="000B5EDC" w:rsidP="00175FE5">
            <w:pPr>
              <w:rPr>
                <w:rFonts w:asciiTheme="minorHAnsi" w:hAnsiTheme="minorHAnsi" w:cstheme="minorHAnsi"/>
              </w:rPr>
            </w:pPr>
          </w:p>
        </w:tc>
        <w:tc>
          <w:tcPr>
            <w:tcW w:w="680" w:type="dxa"/>
            <w:tcBorders>
              <w:top w:val="single" w:sz="12" w:space="0" w:color="auto"/>
              <w:left w:val="single" w:sz="6" w:space="0" w:color="auto"/>
              <w:bottom w:val="single" w:sz="6" w:space="0" w:color="auto"/>
              <w:right w:val="single" w:sz="6" w:space="0" w:color="auto"/>
            </w:tcBorders>
          </w:tcPr>
          <w:p w14:paraId="3610F9D6" w14:textId="77777777" w:rsidR="000B5EDC" w:rsidRPr="007E0E46" w:rsidRDefault="000B5EDC" w:rsidP="00175FE5">
            <w:pPr>
              <w:rPr>
                <w:rFonts w:asciiTheme="minorHAnsi" w:hAnsiTheme="minorHAnsi" w:cstheme="minorHAnsi"/>
              </w:rPr>
            </w:pPr>
          </w:p>
        </w:tc>
        <w:tc>
          <w:tcPr>
            <w:tcW w:w="1207" w:type="dxa"/>
            <w:tcBorders>
              <w:top w:val="single" w:sz="12" w:space="0" w:color="auto"/>
              <w:left w:val="single" w:sz="6" w:space="0" w:color="auto"/>
              <w:bottom w:val="single" w:sz="6" w:space="0" w:color="auto"/>
              <w:right w:val="double" w:sz="4" w:space="0" w:color="auto"/>
            </w:tcBorders>
          </w:tcPr>
          <w:p w14:paraId="444D4BAD" w14:textId="77777777" w:rsidR="000B5EDC" w:rsidRPr="007E0E46" w:rsidRDefault="000B5EDC" w:rsidP="00175FE5">
            <w:pPr>
              <w:rPr>
                <w:rFonts w:asciiTheme="minorHAnsi" w:hAnsiTheme="minorHAnsi" w:cstheme="minorHAnsi"/>
              </w:rPr>
            </w:pPr>
          </w:p>
        </w:tc>
      </w:tr>
      <w:tr w:rsidR="000B5EDC" w:rsidRPr="007E0E46" w14:paraId="218B8645" w14:textId="77777777" w:rsidTr="000245AF">
        <w:tc>
          <w:tcPr>
            <w:tcW w:w="587" w:type="dxa"/>
            <w:tcBorders>
              <w:top w:val="single" w:sz="6" w:space="0" w:color="auto"/>
              <w:left w:val="double" w:sz="4" w:space="0" w:color="auto"/>
              <w:bottom w:val="single" w:sz="6" w:space="0" w:color="auto"/>
            </w:tcBorders>
            <w:vAlign w:val="center"/>
          </w:tcPr>
          <w:p w14:paraId="6050FB5E" w14:textId="77777777" w:rsidR="000B5EDC" w:rsidRPr="007E0E46" w:rsidRDefault="000B5EDC" w:rsidP="00175FE5">
            <w:pPr>
              <w:jc w:val="center"/>
              <w:rPr>
                <w:rFonts w:asciiTheme="minorHAnsi" w:hAnsiTheme="minorHAnsi" w:cstheme="minorHAnsi"/>
                <w:b/>
              </w:rPr>
            </w:pPr>
          </w:p>
        </w:tc>
        <w:tc>
          <w:tcPr>
            <w:tcW w:w="3553" w:type="dxa"/>
            <w:tcBorders>
              <w:top w:val="single" w:sz="6" w:space="0" w:color="auto"/>
              <w:left w:val="single" w:sz="6" w:space="0" w:color="auto"/>
              <w:bottom w:val="single" w:sz="6" w:space="0" w:color="auto"/>
            </w:tcBorders>
          </w:tcPr>
          <w:p w14:paraId="1DC81DF1" w14:textId="77777777" w:rsidR="00F25D26" w:rsidRPr="007E0E46" w:rsidRDefault="000B5EDC" w:rsidP="00175FE5">
            <w:pPr>
              <w:rPr>
                <w:rFonts w:asciiTheme="minorHAnsi" w:hAnsiTheme="minorHAnsi" w:cstheme="minorHAnsi"/>
              </w:rPr>
            </w:pPr>
            <w:r w:rsidRPr="007E0E46">
              <w:rPr>
                <w:rFonts w:asciiTheme="minorHAnsi" w:hAnsiTheme="minorHAnsi" w:cstheme="minorHAnsi"/>
                <w:sz w:val="22"/>
                <w:szCs w:val="22"/>
              </w:rPr>
              <w:t xml:space="preserve">1) data collection </w:t>
            </w:r>
          </w:p>
        </w:tc>
        <w:tc>
          <w:tcPr>
            <w:tcW w:w="680" w:type="dxa"/>
            <w:tcBorders>
              <w:top w:val="single" w:sz="6" w:space="0" w:color="auto"/>
              <w:left w:val="single" w:sz="6" w:space="0" w:color="auto"/>
              <w:bottom w:val="single" w:sz="6" w:space="0" w:color="auto"/>
              <w:right w:val="single" w:sz="6" w:space="0" w:color="auto"/>
            </w:tcBorders>
          </w:tcPr>
          <w:p w14:paraId="21316365" w14:textId="77777777" w:rsidR="000B5EDC" w:rsidRPr="007E0E46" w:rsidRDefault="000B5EDC" w:rsidP="00175FE5">
            <w:pPr>
              <w:rPr>
                <w:rFonts w:asciiTheme="minorHAnsi" w:hAnsiTheme="minorHAnsi" w:cstheme="minorHAnsi"/>
              </w:rPr>
            </w:pPr>
            <w:r w:rsidRPr="007E0E46">
              <w:rPr>
                <w:rFonts w:asciiTheme="minorHAnsi" w:hAnsiTheme="minorHAnsi" w:cstheme="minorHAnsi"/>
                <w:sz w:val="22"/>
                <w:szCs w:val="22"/>
              </w:rPr>
              <w:t xml:space="preserve">                                                 </w:t>
            </w:r>
          </w:p>
        </w:tc>
        <w:tc>
          <w:tcPr>
            <w:tcW w:w="680" w:type="dxa"/>
            <w:tcBorders>
              <w:top w:val="single" w:sz="6" w:space="0" w:color="auto"/>
              <w:left w:val="single" w:sz="6" w:space="0" w:color="auto"/>
              <w:bottom w:val="single" w:sz="6" w:space="0" w:color="auto"/>
              <w:right w:val="single" w:sz="6" w:space="0" w:color="auto"/>
            </w:tcBorders>
          </w:tcPr>
          <w:p w14:paraId="7EBEE00C"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7BA61BB3"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2E819F3C"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3DC6885B"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0469D072"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6A6E6088"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277A2750"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1442DCBD"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641B0CBC"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7CC46C79" w14:textId="77777777" w:rsidR="000B5EDC" w:rsidRPr="007E0E46" w:rsidRDefault="000B5EDC" w:rsidP="00175FE5">
            <w:pPr>
              <w:rPr>
                <w:rFonts w:asciiTheme="minorHAnsi" w:hAnsiTheme="minorHAnsi" w:cstheme="minorHAnsi"/>
              </w:rPr>
            </w:pPr>
          </w:p>
        </w:tc>
        <w:tc>
          <w:tcPr>
            <w:tcW w:w="1207" w:type="dxa"/>
            <w:tcBorders>
              <w:top w:val="single" w:sz="6" w:space="0" w:color="auto"/>
              <w:left w:val="single" w:sz="6" w:space="0" w:color="auto"/>
              <w:bottom w:val="single" w:sz="6" w:space="0" w:color="auto"/>
              <w:right w:val="double" w:sz="4" w:space="0" w:color="auto"/>
            </w:tcBorders>
          </w:tcPr>
          <w:p w14:paraId="1682588B" w14:textId="77777777" w:rsidR="000B5EDC" w:rsidRPr="007E0E46" w:rsidRDefault="000B5EDC" w:rsidP="00175FE5">
            <w:pPr>
              <w:rPr>
                <w:rFonts w:asciiTheme="minorHAnsi" w:hAnsiTheme="minorHAnsi" w:cstheme="minorHAnsi"/>
              </w:rPr>
            </w:pPr>
          </w:p>
        </w:tc>
      </w:tr>
      <w:tr w:rsidR="000B5EDC" w:rsidRPr="007E0E46" w14:paraId="06AA1EE5" w14:textId="77777777" w:rsidTr="000245AF">
        <w:trPr>
          <w:trHeight w:val="95"/>
        </w:trPr>
        <w:tc>
          <w:tcPr>
            <w:tcW w:w="587" w:type="dxa"/>
            <w:tcBorders>
              <w:top w:val="single" w:sz="6" w:space="0" w:color="auto"/>
              <w:left w:val="double" w:sz="4" w:space="0" w:color="auto"/>
              <w:bottom w:val="single" w:sz="6" w:space="0" w:color="auto"/>
            </w:tcBorders>
            <w:vAlign w:val="center"/>
          </w:tcPr>
          <w:p w14:paraId="00AABA45" w14:textId="77777777" w:rsidR="000B5EDC" w:rsidRPr="007E0E46" w:rsidRDefault="000B5EDC" w:rsidP="00175FE5">
            <w:pPr>
              <w:jc w:val="center"/>
              <w:rPr>
                <w:rFonts w:asciiTheme="minorHAnsi" w:hAnsiTheme="minorHAnsi" w:cstheme="minorHAnsi"/>
                <w:b/>
              </w:rPr>
            </w:pPr>
          </w:p>
        </w:tc>
        <w:tc>
          <w:tcPr>
            <w:tcW w:w="3553" w:type="dxa"/>
            <w:tcBorders>
              <w:top w:val="single" w:sz="6" w:space="0" w:color="auto"/>
              <w:left w:val="single" w:sz="6" w:space="0" w:color="auto"/>
              <w:bottom w:val="single" w:sz="6" w:space="0" w:color="auto"/>
            </w:tcBorders>
          </w:tcPr>
          <w:p w14:paraId="30B89B32" w14:textId="77777777" w:rsidR="00F25D26" w:rsidRPr="007E0E46" w:rsidRDefault="000B5EDC" w:rsidP="00175FE5">
            <w:pPr>
              <w:rPr>
                <w:rFonts w:asciiTheme="minorHAnsi" w:hAnsiTheme="minorHAnsi" w:cstheme="minorHAnsi"/>
              </w:rPr>
            </w:pPr>
            <w:r w:rsidRPr="007E0E46">
              <w:rPr>
                <w:rFonts w:asciiTheme="minorHAnsi" w:hAnsiTheme="minorHAnsi" w:cstheme="minorHAnsi"/>
                <w:sz w:val="22"/>
                <w:szCs w:val="22"/>
              </w:rPr>
              <w:t>2)  drafting</w:t>
            </w:r>
          </w:p>
        </w:tc>
        <w:tc>
          <w:tcPr>
            <w:tcW w:w="680" w:type="dxa"/>
            <w:tcBorders>
              <w:top w:val="single" w:sz="6" w:space="0" w:color="auto"/>
              <w:left w:val="single" w:sz="6" w:space="0" w:color="auto"/>
              <w:bottom w:val="single" w:sz="6" w:space="0" w:color="auto"/>
              <w:right w:val="single" w:sz="6" w:space="0" w:color="auto"/>
            </w:tcBorders>
          </w:tcPr>
          <w:p w14:paraId="3526947F"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241BAE7B"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55017AD0"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34D162C1"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5FC65888"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573F521D"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333E1447"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6F9CB74A"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6A30875E"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62C61A28"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64E657C8" w14:textId="77777777" w:rsidR="000B5EDC" w:rsidRPr="007E0E46" w:rsidRDefault="000B5EDC" w:rsidP="00175FE5">
            <w:pPr>
              <w:rPr>
                <w:rFonts w:asciiTheme="minorHAnsi" w:hAnsiTheme="minorHAnsi" w:cstheme="minorHAnsi"/>
              </w:rPr>
            </w:pPr>
          </w:p>
        </w:tc>
        <w:tc>
          <w:tcPr>
            <w:tcW w:w="1207" w:type="dxa"/>
            <w:tcBorders>
              <w:top w:val="single" w:sz="6" w:space="0" w:color="auto"/>
              <w:left w:val="single" w:sz="6" w:space="0" w:color="auto"/>
              <w:bottom w:val="single" w:sz="6" w:space="0" w:color="auto"/>
              <w:right w:val="double" w:sz="4" w:space="0" w:color="auto"/>
            </w:tcBorders>
          </w:tcPr>
          <w:p w14:paraId="73C27908" w14:textId="77777777" w:rsidR="000B5EDC" w:rsidRPr="007E0E46" w:rsidRDefault="000B5EDC" w:rsidP="00175FE5">
            <w:pPr>
              <w:rPr>
                <w:rFonts w:asciiTheme="minorHAnsi" w:hAnsiTheme="minorHAnsi" w:cstheme="minorHAnsi"/>
              </w:rPr>
            </w:pPr>
          </w:p>
        </w:tc>
      </w:tr>
      <w:tr w:rsidR="000B5EDC" w:rsidRPr="007E0E46" w14:paraId="42597D72" w14:textId="77777777" w:rsidTr="000245AF">
        <w:tc>
          <w:tcPr>
            <w:tcW w:w="587" w:type="dxa"/>
            <w:tcBorders>
              <w:top w:val="single" w:sz="6" w:space="0" w:color="auto"/>
              <w:left w:val="double" w:sz="4" w:space="0" w:color="auto"/>
              <w:bottom w:val="single" w:sz="6" w:space="0" w:color="auto"/>
            </w:tcBorders>
            <w:vAlign w:val="center"/>
          </w:tcPr>
          <w:p w14:paraId="476FFBC0" w14:textId="77777777" w:rsidR="000B5EDC" w:rsidRPr="007E0E46" w:rsidRDefault="000B5EDC" w:rsidP="00175FE5">
            <w:pPr>
              <w:jc w:val="center"/>
              <w:rPr>
                <w:rFonts w:asciiTheme="minorHAnsi" w:hAnsiTheme="minorHAnsi" w:cstheme="minorHAnsi"/>
                <w:b/>
              </w:rPr>
            </w:pPr>
          </w:p>
        </w:tc>
        <w:tc>
          <w:tcPr>
            <w:tcW w:w="3553" w:type="dxa"/>
            <w:tcBorders>
              <w:top w:val="single" w:sz="6" w:space="0" w:color="auto"/>
              <w:left w:val="single" w:sz="6" w:space="0" w:color="auto"/>
              <w:bottom w:val="single" w:sz="6" w:space="0" w:color="auto"/>
            </w:tcBorders>
          </w:tcPr>
          <w:p w14:paraId="2E19D64F" w14:textId="77777777" w:rsidR="00F25D26" w:rsidRPr="007E0E46" w:rsidRDefault="000B5EDC" w:rsidP="00175FE5">
            <w:pPr>
              <w:rPr>
                <w:rFonts w:asciiTheme="minorHAnsi" w:hAnsiTheme="minorHAnsi" w:cstheme="minorHAnsi"/>
              </w:rPr>
            </w:pPr>
            <w:r w:rsidRPr="007E0E46">
              <w:rPr>
                <w:rFonts w:asciiTheme="minorHAnsi" w:hAnsiTheme="minorHAnsi" w:cstheme="minorHAnsi"/>
                <w:sz w:val="22"/>
                <w:szCs w:val="22"/>
              </w:rPr>
              <w:t xml:space="preserve">3) inception report      </w:t>
            </w:r>
          </w:p>
        </w:tc>
        <w:tc>
          <w:tcPr>
            <w:tcW w:w="680" w:type="dxa"/>
            <w:tcBorders>
              <w:top w:val="single" w:sz="6" w:space="0" w:color="auto"/>
              <w:left w:val="single" w:sz="6" w:space="0" w:color="auto"/>
              <w:bottom w:val="single" w:sz="6" w:space="0" w:color="auto"/>
              <w:right w:val="single" w:sz="6" w:space="0" w:color="auto"/>
            </w:tcBorders>
          </w:tcPr>
          <w:p w14:paraId="303F5B35"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099AD72D"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143D8170"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169B5FFC"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61BE0629"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51FF34E6"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469D4BDF"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1B748E91"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618E215F"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24A32B68"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22C4EBDB" w14:textId="77777777" w:rsidR="000B5EDC" w:rsidRPr="007E0E46" w:rsidRDefault="000B5EDC" w:rsidP="00175FE5">
            <w:pPr>
              <w:rPr>
                <w:rFonts w:asciiTheme="minorHAnsi" w:hAnsiTheme="minorHAnsi" w:cstheme="minorHAnsi"/>
              </w:rPr>
            </w:pPr>
          </w:p>
        </w:tc>
        <w:tc>
          <w:tcPr>
            <w:tcW w:w="1207" w:type="dxa"/>
            <w:tcBorders>
              <w:top w:val="single" w:sz="6" w:space="0" w:color="auto"/>
              <w:left w:val="single" w:sz="6" w:space="0" w:color="auto"/>
              <w:bottom w:val="single" w:sz="6" w:space="0" w:color="auto"/>
              <w:right w:val="double" w:sz="4" w:space="0" w:color="auto"/>
            </w:tcBorders>
          </w:tcPr>
          <w:p w14:paraId="7798F770" w14:textId="77777777" w:rsidR="000B5EDC" w:rsidRPr="007E0E46" w:rsidRDefault="000B5EDC" w:rsidP="00175FE5">
            <w:pPr>
              <w:rPr>
                <w:rFonts w:asciiTheme="minorHAnsi" w:hAnsiTheme="minorHAnsi" w:cstheme="minorHAnsi"/>
              </w:rPr>
            </w:pPr>
          </w:p>
        </w:tc>
      </w:tr>
      <w:tr w:rsidR="000B5EDC" w:rsidRPr="007E0E46" w14:paraId="7D5A409D" w14:textId="77777777" w:rsidTr="000245AF">
        <w:tc>
          <w:tcPr>
            <w:tcW w:w="587" w:type="dxa"/>
            <w:tcBorders>
              <w:top w:val="single" w:sz="6" w:space="0" w:color="auto"/>
              <w:left w:val="double" w:sz="4" w:space="0" w:color="auto"/>
              <w:bottom w:val="single" w:sz="6" w:space="0" w:color="auto"/>
            </w:tcBorders>
            <w:vAlign w:val="center"/>
          </w:tcPr>
          <w:p w14:paraId="7E2E5EB2" w14:textId="77777777" w:rsidR="000B5EDC" w:rsidRPr="007E0E46" w:rsidRDefault="000B5EDC" w:rsidP="00175FE5">
            <w:pPr>
              <w:jc w:val="center"/>
              <w:rPr>
                <w:rFonts w:asciiTheme="minorHAnsi" w:hAnsiTheme="minorHAnsi" w:cstheme="minorHAnsi"/>
                <w:b/>
              </w:rPr>
            </w:pPr>
          </w:p>
        </w:tc>
        <w:tc>
          <w:tcPr>
            <w:tcW w:w="3553" w:type="dxa"/>
            <w:tcBorders>
              <w:top w:val="single" w:sz="6" w:space="0" w:color="auto"/>
              <w:left w:val="single" w:sz="6" w:space="0" w:color="auto"/>
              <w:bottom w:val="single" w:sz="6" w:space="0" w:color="auto"/>
            </w:tcBorders>
          </w:tcPr>
          <w:p w14:paraId="53F3BC2A" w14:textId="77777777" w:rsidR="00F25D26" w:rsidRPr="007E0E46" w:rsidRDefault="000B5EDC" w:rsidP="00175FE5">
            <w:pPr>
              <w:rPr>
                <w:rFonts w:asciiTheme="minorHAnsi" w:hAnsiTheme="minorHAnsi" w:cstheme="minorHAnsi"/>
              </w:rPr>
            </w:pPr>
            <w:r w:rsidRPr="007E0E46">
              <w:rPr>
                <w:rFonts w:asciiTheme="minorHAnsi" w:hAnsiTheme="minorHAnsi" w:cstheme="minorHAnsi"/>
                <w:sz w:val="22"/>
                <w:szCs w:val="22"/>
              </w:rPr>
              <w:t>4) incorporating comments</w:t>
            </w:r>
          </w:p>
        </w:tc>
        <w:tc>
          <w:tcPr>
            <w:tcW w:w="680" w:type="dxa"/>
            <w:tcBorders>
              <w:top w:val="single" w:sz="6" w:space="0" w:color="auto"/>
              <w:left w:val="single" w:sz="6" w:space="0" w:color="auto"/>
              <w:bottom w:val="single" w:sz="6" w:space="0" w:color="auto"/>
              <w:right w:val="single" w:sz="6" w:space="0" w:color="auto"/>
            </w:tcBorders>
          </w:tcPr>
          <w:p w14:paraId="48866781"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673DAE4E"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4454DC7F"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069BDF23"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24CC03E1"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41BD9120"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20754FEB"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4F87B54C"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24431707"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3CD72908"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254DE84E" w14:textId="77777777" w:rsidR="000B5EDC" w:rsidRPr="007E0E46" w:rsidRDefault="000B5EDC" w:rsidP="00175FE5">
            <w:pPr>
              <w:rPr>
                <w:rFonts w:asciiTheme="minorHAnsi" w:hAnsiTheme="minorHAnsi" w:cstheme="minorHAnsi"/>
              </w:rPr>
            </w:pPr>
          </w:p>
        </w:tc>
        <w:tc>
          <w:tcPr>
            <w:tcW w:w="1207" w:type="dxa"/>
            <w:tcBorders>
              <w:top w:val="single" w:sz="6" w:space="0" w:color="auto"/>
              <w:left w:val="single" w:sz="6" w:space="0" w:color="auto"/>
              <w:bottom w:val="single" w:sz="6" w:space="0" w:color="auto"/>
              <w:right w:val="double" w:sz="4" w:space="0" w:color="auto"/>
            </w:tcBorders>
          </w:tcPr>
          <w:p w14:paraId="38D5CE5B" w14:textId="77777777" w:rsidR="000B5EDC" w:rsidRPr="007E0E46" w:rsidRDefault="000B5EDC" w:rsidP="00175FE5">
            <w:pPr>
              <w:rPr>
                <w:rFonts w:asciiTheme="minorHAnsi" w:hAnsiTheme="minorHAnsi" w:cstheme="minorHAnsi"/>
              </w:rPr>
            </w:pPr>
          </w:p>
        </w:tc>
      </w:tr>
      <w:tr w:rsidR="000B5EDC" w:rsidRPr="007E0E46" w14:paraId="2173909B" w14:textId="77777777" w:rsidTr="000245AF">
        <w:tc>
          <w:tcPr>
            <w:tcW w:w="587" w:type="dxa"/>
            <w:tcBorders>
              <w:top w:val="single" w:sz="6" w:space="0" w:color="auto"/>
              <w:left w:val="double" w:sz="4" w:space="0" w:color="auto"/>
              <w:bottom w:val="single" w:sz="6" w:space="0" w:color="auto"/>
            </w:tcBorders>
            <w:vAlign w:val="center"/>
          </w:tcPr>
          <w:p w14:paraId="0A6DB2C9" w14:textId="77777777" w:rsidR="000B5EDC" w:rsidRPr="007E0E46" w:rsidRDefault="000B5EDC" w:rsidP="00175FE5">
            <w:pPr>
              <w:jc w:val="center"/>
              <w:rPr>
                <w:rFonts w:asciiTheme="minorHAnsi" w:hAnsiTheme="minorHAnsi" w:cstheme="minorHAnsi"/>
                <w:b/>
              </w:rPr>
            </w:pPr>
          </w:p>
        </w:tc>
        <w:tc>
          <w:tcPr>
            <w:tcW w:w="3553" w:type="dxa"/>
            <w:tcBorders>
              <w:top w:val="single" w:sz="6" w:space="0" w:color="auto"/>
              <w:left w:val="single" w:sz="6" w:space="0" w:color="auto"/>
              <w:bottom w:val="single" w:sz="6" w:space="0" w:color="auto"/>
            </w:tcBorders>
          </w:tcPr>
          <w:p w14:paraId="2D70844A" w14:textId="77777777" w:rsidR="00F25D26" w:rsidRPr="007E0E46" w:rsidRDefault="000B5EDC" w:rsidP="00175FE5">
            <w:pPr>
              <w:rPr>
                <w:rFonts w:asciiTheme="minorHAnsi" w:hAnsiTheme="minorHAnsi" w:cstheme="minorHAnsi"/>
              </w:rPr>
            </w:pPr>
            <w:r w:rsidRPr="007E0E46">
              <w:rPr>
                <w:rFonts w:asciiTheme="minorHAnsi" w:hAnsiTheme="minorHAnsi" w:cstheme="minorHAnsi"/>
                <w:sz w:val="22"/>
                <w:szCs w:val="22"/>
              </w:rPr>
              <w:t>5)  .........................................</w:t>
            </w:r>
          </w:p>
        </w:tc>
        <w:tc>
          <w:tcPr>
            <w:tcW w:w="680" w:type="dxa"/>
            <w:tcBorders>
              <w:top w:val="single" w:sz="6" w:space="0" w:color="auto"/>
              <w:left w:val="single" w:sz="6" w:space="0" w:color="auto"/>
              <w:bottom w:val="single" w:sz="6" w:space="0" w:color="auto"/>
              <w:right w:val="single" w:sz="6" w:space="0" w:color="auto"/>
            </w:tcBorders>
          </w:tcPr>
          <w:p w14:paraId="508FD85C"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396C1438"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0250772C"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63F889C1"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50C9A8DA"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635F87B6"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62E64D1F"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38298FB4"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2D7AC662"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5A1956D8"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192593FB" w14:textId="77777777" w:rsidR="000B5EDC" w:rsidRPr="007E0E46" w:rsidRDefault="000B5EDC" w:rsidP="00175FE5">
            <w:pPr>
              <w:rPr>
                <w:rFonts w:asciiTheme="minorHAnsi" w:hAnsiTheme="minorHAnsi" w:cstheme="minorHAnsi"/>
              </w:rPr>
            </w:pPr>
          </w:p>
        </w:tc>
        <w:tc>
          <w:tcPr>
            <w:tcW w:w="1207" w:type="dxa"/>
            <w:tcBorders>
              <w:top w:val="single" w:sz="6" w:space="0" w:color="auto"/>
              <w:left w:val="single" w:sz="6" w:space="0" w:color="auto"/>
              <w:bottom w:val="single" w:sz="6" w:space="0" w:color="auto"/>
              <w:right w:val="double" w:sz="4" w:space="0" w:color="auto"/>
            </w:tcBorders>
          </w:tcPr>
          <w:p w14:paraId="51AAD328" w14:textId="77777777" w:rsidR="000B5EDC" w:rsidRPr="007E0E46" w:rsidRDefault="000B5EDC" w:rsidP="00175FE5">
            <w:pPr>
              <w:rPr>
                <w:rFonts w:asciiTheme="minorHAnsi" w:hAnsiTheme="minorHAnsi" w:cstheme="minorHAnsi"/>
              </w:rPr>
            </w:pPr>
          </w:p>
        </w:tc>
      </w:tr>
      <w:tr w:rsidR="000B5EDC" w:rsidRPr="007E0E46" w14:paraId="5AF0218B" w14:textId="77777777" w:rsidTr="000245AF">
        <w:tc>
          <w:tcPr>
            <w:tcW w:w="587" w:type="dxa"/>
            <w:tcBorders>
              <w:top w:val="single" w:sz="6" w:space="0" w:color="auto"/>
              <w:left w:val="double" w:sz="4" w:space="0" w:color="auto"/>
              <w:bottom w:val="single" w:sz="6" w:space="0" w:color="auto"/>
            </w:tcBorders>
            <w:vAlign w:val="center"/>
          </w:tcPr>
          <w:p w14:paraId="697F5370" w14:textId="77777777" w:rsidR="000B5EDC" w:rsidRPr="007E0E46" w:rsidRDefault="000B5EDC" w:rsidP="00175FE5">
            <w:pPr>
              <w:jc w:val="center"/>
              <w:rPr>
                <w:rFonts w:asciiTheme="minorHAnsi" w:hAnsiTheme="minorHAnsi" w:cstheme="minorHAnsi"/>
                <w:b/>
              </w:rPr>
            </w:pPr>
          </w:p>
        </w:tc>
        <w:tc>
          <w:tcPr>
            <w:tcW w:w="3553" w:type="dxa"/>
            <w:tcBorders>
              <w:top w:val="single" w:sz="6" w:space="0" w:color="auto"/>
              <w:left w:val="single" w:sz="6" w:space="0" w:color="auto"/>
              <w:bottom w:val="single" w:sz="6" w:space="0" w:color="auto"/>
            </w:tcBorders>
          </w:tcPr>
          <w:p w14:paraId="54B0D451" w14:textId="117EC942" w:rsidR="00F25D26" w:rsidRPr="007E0E46" w:rsidRDefault="000B5EDC" w:rsidP="00175FE5">
            <w:pPr>
              <w:rPr>
                <w:rFonts w:asciiTheme="minorHAnsi" w:hAnsiTheme="minorHAnsi" w:cstheme="minorHAnsi"/>
              </w:rPr>
            </w:pPr>
            <w:r w:rsidRPr="007E0E46">
              <w:rPr>
                <w:rFonts w:asciiTheme="minorHAnsi" w:hAnsiTheme="minorHAnsi" w:cstheme="minorHAnsi"/>
                <w:sz w:val="22"/>
                <w:szCs w:val="22"/>
              </w:rPr>
              <w:t xml:space="preserve">6)  delivery of final report to </w:t>
            </w:r>
            <w:r w:rsidR="00C0327D" w:rsidRPr="007E0E46">
              <w:rPr>
                <w:rFonts w:asciiTheme="minorHAnsi" w:hAnsiTheme="minorHAnsi" w:cstheme="minorHAnsi"/>
                <w:sz w:val="22"/>
                <w:szCs w:val="22"/>
              </w:rPr>
              <w:t>Procuring Agency</w:t>
            </w:r>
            <w:r w:rsidRPr="007E0E46">
              <w:rPr>
                <w:rFonts w:asciiTheme="minorHAnsi" w:hAnsiTheme="minorHAnsi" w:cstheme="minorHAnsi"/>
                <w:sz w:val="22"/>
                <w:szCs w:val="22"/>
              </w:rPr>
              <w:t>}</w:t>
            </w:r>
          </w:p>
        </w:tc>
        <w:tc>
          <w:tcPr>
            <w:tcW w:w="680" w:type="dxa"/>
            <w:tcBorders>
              <w:top w:val="single" w:sz="6" w:space="0" w:color="auto"/>
              <w:left w:val="single" w:sz="6" w:space="0" w:color="auto"/>
              <w:bottom w:val="single" w:sz="6" w:space="0" w:color="auto"/>
              <w:right w:val="single" w:sz="6" w:space="0" w:color="auto"/>
            </w:tcBorders>
          </w:tcPr>
          <w:p w14:paraId="1ECDFF18"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5FC00320"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6444C06F"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3C974C0C"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134D4D84"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17A37CAC"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75F2A367"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7873AD36"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08C8E822"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1E7E090A"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642D904F" w14:textId="77777777" w:rsidR="000B5EDC" w:rsidRPr="007E0E46" w:rsidRDefault="000B5EDC" w:rsidP="00175FE5">
            <w:pPr>
              <w:rPr>
                <w:rFonts w:asciiTheme="minorHAnsi" w:hAnsiTheme="minorHAnsi" w:cstheme="minorHAnsi"/>
              </w:rPr>
            </w:pPr>
          </w:p>
        </w:tc>
        <w:tc>
          <w:tcPr>
            <w:tcW w:w="1207" w:type="dxa"/>
            <w:tcBorders>
              <w:top w:val="single" w:sz="6" w:space="0" w:color="auto"/>
              <w:left w:val="single" w:sz="6" w:space="0" w:color="auto"/>
              <w:bottom w:val="single" w:sz="6" w:space="0" w:color="auto"/>
              <w:right w:val="double" w:sz="4" w:space="0" w:color="auto"/>
            </w:tcBorders>
          </w:tcPr>
          <w:p w14:paraId="43061212" w14:textId="77777777" w:rsidR="000B5EDC" w:rsidRPr="007E0E46" w:rsidRDefault="000B5EDC" w:rsidP="00175FE5">
            <w:pPr>
              <w:rPr>
                <w:rFonts w:asciiTheme="minorHAnsi" w:hAnsiTheme="minorHAnsi" w:cstheme="minorHAnsi"/>
              </w:rPr>
            </w:pPr>
          </w:p>
        </w:tc>
      </w:tr>
      <w:tr w:rsidR="000B5EDC" w:rsidRPr="007E0E46" w14:paraId="67FA8139" w14:textId="77777777" w:rsidTr="000245AF">
        <w:tc>
          <w:tcPr>
            <w:tcW w:w="587" w:type="dxa"/>
            <w:tcBorders>
              <w:top w:val="single" w:sz="6" w:space="0" w:color="auto"/>
              <w:left w:val="double" w:sz="4" w:space="0" w:color="auto"/>
              <w:bottom w:val="single" w:sz="6" w:space="0" w:color="auto"/>
            </w:tcBorders>
            <w:vAlign w:val="center"/>
          </w:tcPr>
          <w:p w14:paraId="4943A5A4" w14:textId="77777777" w:rsidR="000B5EDC" w:rsidRPr="007E0E46" w:rsidRDefault="000B5EDC" w:rsidP="00175FE5">
            <w:pPr>
              <w:jc w:val="center"/>
              <w:rPr>
                <w:rFonts w:asciiTheme="minorHAnsi" w:hAnsiTheme="minorHAnsi" w:cstheme="minorHAnsi"/>
                <w:b/>
              </w:rPr>
            </w:pPr>
          </w:p>
        </w:tc>
        <w:tc>
          <w:tcPr>
            <w:tcW w:w="3553" w:type="dxa"/>
            <w:tcBorders>
              <w:top w:val="single" w:sz="6" w:space="0" w:color="auto"/>
              <w:left w:val="single" w:sz="6" w:space="0" w:color="auto"/>
              <w:bottom w:val="single" w:sz="6" w:space="0" w:color="auto"/>
            </w:tcBorders>
          </w:tcPr>
          <w:p w14:paraId="43365DBE"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17B721B6"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6794F4DE"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5882D9DD"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2EECDEBC"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502997E8"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66B56F4D"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597BDCE0"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7FD55989"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36D8C6A5"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354974BE"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5E107DD4" w14:textId="77777777" w:rsidR="000B5EDC" w:rsidRPr="007E0E46" w:rsidRDefault="000B5EDC" w:rsidP="00175FE5">
            <w:pPr>
              <w:rPr>
                <w:rFonts w:asciiTheme="minorHAnsi" w:hAnsiTheme="minorHAnsi" w:cstheme="minorHAnsi"/>
              </w:rPr>
            </w:pPr>
          </w:p>
        </w:tc>
        <w:tc>
          <w:tcPr>
            <w:tcW w:w="1207" w:type="dxa"/>
            <w:tcBorders>
              <w:top w:val="single" w:sz="6" w:space="0" w:color="auto"/>
              <w:left w:val="single" w:sz="6" w:space="0" w:color="auto"/>
              <w:bottom w:val="single" w:sz="6" w:space="0" w:color="auto"/>
              <w:right w:val="double" w:sz="4" w:space="0" w:color="auto"/>
            </w:tcBorders>
          </w:tcPr>
          <w:p w14:paraId="39B821EE" w14:textId="77777777" w:rsidR="000B5EDC" w:rsidRPr="007E0E46" w:rsidRDefault="000B5EDC" w:rsidP="00175FE5">
            <w:pPr>
              <w:rPr>
                <w:rFonts w:asciiTheme="minorHAnsi" w:hAnsiTheme="minorHAnsi" w:cstheme="minorHAnsi"/>
              </w:rPr>
            </w:pPr>
          </w:p>
        </w:tc>
      </w:tr>
      <w:tr w:rsidR="000B5EDC" w:rsidRPr="007E0E46" w14:paraId="56E6412F" w14:textId="77777777" w:rsidTr="000245AF">
        <w:tc>
          <w:tcPr>
            <w:tcW w:w="587" w:type="dxa"/>
            <w:tcBorders>
              <w:top w:val="single" w:sz="6" w:space="0" w:color="auto"/>
              <w:left w:val="double" w:sz="4" w:space="0" w:color="auto"/>
              <w:bottom w:val="single" w:sz="6" w:space="0" w:color="auto"/>
            </w:tcBorders>
            <w:vAlign w:val="center"/>
          </w:tcPr>
          <w:p w14:paraId="103C58C7" w14:textId="77777777" w:rsidR="000B5EDC" w:rsidRPr="007E0E46" w:rsidRDefault="000B5EDC" w:rsidP="00175FE5">
            <w:pPr>
              <w:jc w:val="center"/>
              <w:rPr>
                <w:rFonts w:asciiTheme="minorHAnsi" w:hAnsiTheme="minorHAnsi" w:cstheme="minorHAnsi"/>
                <w:b/>
              </w:rPr>
            </w:pPr>
          </w:p>
        </w:tc>
        <w:tc>
          <w:tcPr>
            <w:tcW w:w="3553" w:type="dxa"/>
            <w:tcBorders>
              <w:top w:val="single" w:sz="6" w:space="0" w:color="auto"/>
              <w:left w:val="single" w:sz="6" w:space="0" w:color="auto"/>
              <w:bottom w:val="single" w:sz="6" w:space="0" w:color="auto"/>
            </w:tcBorders>
          </w:tcPr>
          <w:p w14:paraId="76268170"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3E4099E7"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4F5D0244"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3E2CD241"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588AE280"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63202F00"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64B7FF6B"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01CEA5B5"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6FB7D190"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79EF8616"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74F7E5D0"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65384516" w14:textId="77777777" w:rsidR="000B5EDC" w:rsidRPr="007E0E46" w:rsidRDefault="000B5EDC" w:rsidP="00175FE5">
            <w:pPr>
              <w:rPr>
                <w:rFonts w:asciiTheme="minorHAnsi" w:hAnsiTheme="minorHAnsi" w:cstheme="minorHAnsi"/>
              </w:rPr>
            </w:pPr>
          </w:p>
        </w:tc>
        <w:tc>
          <w:tcPr>
            <w:tcW w:w="1207" w:type="dxa"/>
            <w:tcBorders>
              <w:top w:val="single" w:sz="6" w:space="0" w:color="auto"/>
              <w:left w:val="single" w:sz="6" w:space="0" w:color="auto"/>
              <w:bottom w:val="single" w:sz="6" w:space="0" w:color="auto"/>
              <w:right w:val="double" w:sz="4" w:space="0" w:color="auto"/>
            </w:tcBorders>
          </w:tcPr>
          <w:p w14:paraId="3ABF45D1" w14:textId="77777777" w:rsidR="000B5EDC" w:rsidRPr="007E0E46" w:rsidRDefault="000B5EDC" w:rsidP="00175FE5">
            <w:pPr>
              <w:rPr>
                <w:rFonts w:asciiTheme="minorHAnsi" w:hAnsiTheme="minorHAnsi" w:cstheme="minorHAnsi"/>
              </w:rPr>
            </w:pPr>
          </w:p>
        </w:tc>
      </w:tr>
      <w:tr w:rsidR="000B5EDC" w:rsidRPr="007E0E46" w14:paraId="586C762F" w14:textId="77777777" w:rsidTr="000245AF">
        <w:tc>
          <w:tcPr>
            <w:tcW w:w="587" w:type="dxa"/>
            <w:tcBorders>
              <w:top w:val="single" w:sz="6" w:space="0" w:color="auto"/>
              <w:left w:val="double" w:sz="4" w:space="0" w:color="auto"/>
              <w:bottom w:val="single" w:sz="6" w:space="0" w:color="auto"/>
            </w:tcBorders>
            <w:vAlign w:val="center"/>
          </w:tcPr>
          <w:p w14:paraId="5A5F953E" w14:textId="77777777" w:rsidR="000B5EDC" w:rsidRPr="007E0E46" w:rsidRDefault="000B5EDC" w:rsidP="00175FE5">
            <w:pPr>
              <w:jc w:val="center"/>
              <w:rPr>
                <w:rFonts w:asciiTheme="minorHAnsi" w:hAnsiTheme="minorHAnsi" w:cstheme="minorHAnsi"/>
                <w:b/>
              </w:rPr>
            </w:pPr>
            <w:r w:rsidRPr="007E0E46">
              <w:rPr>
                <w:rFonts w:asciiTheme="minorHAnsi" w:hAnsiTheme="minorHAnsi" w:cstheme="minorHAnsi"/>
                <w:b/>
                <w:sz w:val="22"/>
                <w:szCs w:val="22"/>
              </w:rPr>
              <w:t>D-2</w:t>
            </w:r>
          </w:p>
        </w:tc>
        <w:tc>
          <w:tcPr>
            <w:tcW w:w="3553" w:type="dxa"/>
            <w:tcBorders>
              <w:top w:val="single" w:sz="6" w:space="0" w:color="auto"/>
              <w:left w:val="single" w:sz="6" w:space="0" w:color="auto"/>
              <w:bottom w:val="single" w:sz="6" w:space="0" w:color="auto"/>
            </w:tcBorders>
          </w:tcPr>
          <w:p w14:paraId="1FED5E51" w14:textId="77777777" w:rsidR="000B5EDC" w:rsidRPr="007E0E46" w:rsidRDefault="000B5EDC" w:rsidP="00175FE5">
            <w:pPr>
              <w:rPr>
                <w:rFonts w:asciiTheme="minorHAnsi" w:hAnsiTheme="minorHAnsi" w:cstheme="minorHAnsi"/>
              </w:rPr>
            </w:pPr>
            <w:r w:rsidRPr="007E0E46">
              <w:rPr>
                <w:rFonts w:asciiTheme="minorHAnsi" w:hAnsiTheme="minorHAnsi" w:cstheme="minorHAnsi"/>
                <w:sz w:val="22"/>
                <w:szCs w:val="22"/>
              </w:rPr>
              <w:t>{e.g.</w:t>
            </w:r>
            <w:r w:rsidR="0089166F" w:rsidRPr="007E0E46">
              <w:rPr>
                <w:rFonts w:asciiTheme="minorHAnsi" w:hAnsiTheme="minorHAnsi" w:cstheme="minorHAnsi"/>
                <w:sz w:val="22"/>
                <w:szCs w:val="22"/>
              </w:rPr>
              <w:t>,</w:t>
            </w:r>
            <w:r w:rsidRPr="007E0E46">
              <w:rPr>
                <w:rFonts w:asciiTheme="minorHAnsi" w:hAnsiTheme="minorHAnsi" w:cstheme="minorHAnsi"/>
                <w:sz w:val="22"/>
                <w:szCs w:val="22"/>
              </w:rPr>
              <w:t xml:space="preserve"> Deliverable #2:...............}</w:t>
            </w:r>
          </w:p>
        </w:tc>
        <w:tc>
          <w:tcPr>
            <w:tcW w:w="680" w:type="dxa"/>
            <w:tcBorders>
              <w:top w:val="single" w:sz="6" w:space="0" w:color="auto"/>
              <w:left w:val="single" w:sz="6" w:space="0" w:color="auto"/>
              <w:bottom w:val="single" w:sz="6" w:space="0" w:color="auto"/>
              <w:right w:val="single" w:sz="6" w:space="0" w:color="auto"/>
            </w:tcBorders>
          </w:tcPr>
          <w:p w14:paraId="70480764"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1650697D"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25EB9217"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5950403D"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76BD53BA"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5841F22B"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74F42F2A"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56C24C67"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76F9E5DA"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6BF3E59D"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06BC96F9" w14:textId="77777777" w:rsidR="000B5EDC" w:rsidRPr="007E0E46" w:rsidRDefault="000B5EDC" w:rsidP="00175FE5">
            <w:pPr>
              <w:rPr>
                <w:rFonts w:asciiTheme="minorHAnsi" w:hAnsiTheme="minorHAnsi" w:cstheme="minorHAnsi"/>
              </w:rPr>
            </w:pPr>
          </w:p>
        </w:tc>
        <w:tc>
          <w:tcPr>
            <w:tcW w:w="1207" w:type="dxa"/>
            <w:tcBorders>
              <w:top w:val="single" w:sz="6" w:space="0" w:color="auto"/>
              <w:left w:val="single" w:sz="6" w:space="0" w:color="auto"/>
              <w:bottom w:val="single" w:sz="6" w:space="0" w:color="auto"/>
              <w:right w:val="double" w:sz="4" w:space="0" w:color="auto"/>
            </w:tcBorders>
          </w:tcPr>
          <w:p w14:paraId="0BF88755" w14:textId="77777777" w:rsidR="000B5EDC" w:rsidRPr="007E0E46" w:rsidRDefault="000B5EDC" w:rsidP="00175FE5">
            <w:pPr>
              <w:rPr>
                <w:rFonts w:asciiTheme="minorHAnsi" w:hAnsiTheme="minorHAnsi" w:cstheme="minorHAnsi"/>
              </w:rPr>
            </w:pPr>
          </w:p>
        </w:tc>
      </w:tr>
      <w:tr w:rsidR="000B5EDC" w:rsidRPr="007E0E46" w14:paraId="73E10C19" w14:textId="77777777" w:rsidTr="000245AF">
        <w:tc>
          <w:tcPr>
            <w:tcW w:w="587" w:type="dxa"/>
            <w:tcBorders>
              <w:top w:val="single" w:sz="6" w:space="0" w:color="auto"/>
              <w:left w:val="double" w:sz="4" w:space="0" w:color="auto"/>
              <w:bottom w:val="single" w:sz="6" w:space="0" w:color="auto"/>
            </w:tcBorders>
            <w:vAlign w:val="center"/>
          </w:tcPr>
          <w:p w14:paraId="53FECCA7" w14:textId="77777777" w:rsidR="000B5EDC" w:rsidRPr="007E0E46" w:rsidRDefault="000B5EDC" w:rsidP="00175FE5">
            <w:pPr>
              <w:jc w:val="center"/>
              <w:rPr>
                <w:rFonts w:asciiTheme="minorHAnsi" w:hAnsiTheme="minorHAnsi" w:cstheme="minorHAnsi"/>
                <w:b/>
              </w:rPr>
            </w:pPr>
          </w:p>
        </w:tc>
        <w:tc>
          <w:tcPr>
            <w:tcW w:w="3553" w:type="dxa"/>
            <w:tcBorders>
              <w:top w:val="single" w:sz="6" w:space="0" w:color="auto"/>
              <w:left w:val="single" w:sz="6" w:space="0" w:color="auto"/>
              <w:bottom w:val="single" w:sz="6" w:space="0" w:color="auto"/>
            </w:tcBorders>
          </w:tcPr>
          <w:p w14:paraId="70FE0BDD"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5D1A1E63"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4E0C949B"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53ADD393"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4E9AA35D"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1D7A1562"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6F9307F9"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76A5BE36"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4F7F070A"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573DFA5A"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7FBA21DD"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22B20CF4" w14:textId="77777777" w:rsidR="000B5EDC" w:rsidRPr="007E0E46" w:rsidRDefault="000B5EDC" w:rsidP="00175FE5">
            <w:pPr>
              <w:rPr>
                <w:rFonts w:asciiTheme="minorHAnsi" w:hAnsiTheme="minorHAnsi" w:cstheme="minorHAnsi"/>
              </w:rPr>
            </w:pPr>
          </w:p>
        </w:tc>
        <w:tc>
          <w:tcPr>
            <w:tcW w:w="1207" w:type="dxa"/>
            <w:tcBorders>
              <w:top w:val="single" w:sz="6" w:space="0" w:color="auto"/>
              <w:left w:val="single" w:sz="6" w:space="0" w:color="auto"/>
              <w:bottom w:val="single" w:sz="6" w:space="0" w:color="auto"/>
              <w:right w:val="double" w:sz="4" w:space="0" w:color="auto"/>
            </w:tcBorders>
          </w:tcPr>
          <w:p w14:paraId="23A7B540" w14:textId="77777777" w:rsidR="000B5EDC" w:rsidRPr="007E0E46" w:rsidRDefault="000B5EDC" w:rsidP="00175FE5">
            <w:pPr>
              <w:rPr>
                <w:rFonts w:asciiTheme="minorHAnsi" w:hAnsiTheme="minorHAnsi" w:cstheme="minorHAnsi"/>
              </w:rPr>
            </w:pPr>
          </w:p>
        </w:tc>
      </w:tr>
      <w:tr w:rsidR="000B5EDC" w:rsidRPr="007E0E46" w14:paraId="693132A2" w14:textId="77777777" w:rsidTr="000245AF">
        <w:tc>
          <w:tcPr>
            <w:tcW w:w="587" w:type="dxa"/>
            <w:tcBorders>
              <w:top w:val="single" w:sz="6" w:space="0" w:color="auto"/>
              <w:left w:val="double" w:sz="4" w:space="0" w:color="auto"/>
              <w:bottom w:val="single" w:sz="6" w:space="0" w:color="auto"/>
            </w:tcBorders>
            <w:vAlign w:val="center"/>
          </w:tcPr>
          <w:p w14:paraId="1B9A0F99" w14:textId="77777777" w:rsidR="000B5EDC" w:rsidRPr="007E0E46" w:rsidRDefault="000B5EDC" w:rsidP="00175FE5">
            <w:pPr>
              <w:jc w:val="center"/>
              <w:rPr>
                <w:rFonts w:asciiTheme="minorHAnsi" w:hAnsiTheme="minorHAnsi" w:cstheme="minorHAnsi"/>
                <w:b/>
              </w:rPr>
            </w:pPr>
          </w:p>
        </w:tc>
        <w:tc>
          <w:tcPr>
            <w:tcW w:w="3553" w:type="dxa"/>
            <w:tcBorders>
              <w:top w:val="single" w:sz="6" w:space="0" w:color="auto"/>
              <w:left w:val="single" w:sz="6" w:space="0" w:color="auto"/>
              <w:bottom w:val="single" w:sz="6" w:space="0" w:color="auto"/>
            </w:tcBorders>
          </w:tcPr>
          <w:p w14:paraId="00552572"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5D8A371E"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1A71564A"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09081553"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1626CCB9"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69889831"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3843787A"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0F71B0A6"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179278FE"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693873F3"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35C51CA7"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65E8F14E" w14:textId="77777777" w:rsidR="000B5EDC" w:rsidRPr="007E0E46" w:rsidRDefault="000B5EDC" w:rsidP="00175FE5">
            <w:pPr>
              <w:rPr>
                <w:rFonts w:asciiTheme="minorHAnsi" w:hAnsiTheme="minorHAnsi" w:cstheme="minorHAnsi"/>
              </w:rPr>
            </w:pPr>
          </w:p>
        </w:tc>
        <w:tc>
          <w:tcPr>
            <w:tcW w:w="1207" w:type="dxa"/>
            <w:tcBorders>
              <w:top w:val="single" w:sz="6" w:space="0" w:color="auto"/>
              <w:left w:val="single" w:sz="6" w:space="0" w:color="auto"/>
              <w:bottom w:val="single" w:sz="6" w:space="0" w:color="auto"/>
              <w:right w:val="double" w:sz="4" w:space="0" w:color="auto"/>
            </w:tcBorders>
          </w:tcPr>
          <w:p w14:paraId="347E37D8" w14:textId="77777777" w:rsidR="000B5EDC" w:rsidRPr="007E0E46" w:rsidRDefault="000B5EDC" w:rsidP="00175FE5">
            <w:pPr>
              <w:rPr>
                <w:rFonts w:asciiTheme="minorHAnsi" w:hAnsiTheme="minorHAnsi" w:cstheme="minorHAnsi"/>
              </w:rPr>
            </w:pPr>
          </w:p>
        </w:tc>
      </w:tr>
      <w:tr w:rsidR="000B5EDC" w:rsidRPr="007E0E46" w14:paraId="2B05A1BD" w14:textId="77777777" w:rsidTr="000245AF">
        <w:tc>
          <w:tcPr>
            <w:tcW w:w="587" w:type="dxa"/>
            <w:tcBorders>
              <w:top w:val="single" w:sz="6" w:space="0" w:color="auto"/>
              <w:left w:val="double" w:sz="4" w:space="0" w:color="auto"/>
              <w:bottom w:val="single" w:sz="6" w:space="0" w:color="auto"/>
            </w:tcBorders>
            <w:vAlign w:val="center"/>
          </w:tcPr>
          <w:p w14:paraId="1F70508A" w14:textId="77777777" w:rsidR="000B5EDC" w:rsidRPr="007E0E46" w:rsidRDefault="000B5EDC" w:rsidP="00175FE5">
            <w:pPr>
              <w:ind w:left="-25"/>
              <w:jc w:val="center"/>
              <w:rPr>
                <w:rFonts w:asciiTheme="minorHAnsi" w:hAnsiTheme="minorHAnsi" w:cstheme="minorHAnsi"/>
                <w:b/>
              </w:rPr>
            </w:pPr>
            <w:r w:rsidRPr="007E0E46">
              <w:rPr>
                <w:rFonts w:asciiTheme="minorHAnsi" w:hAnsiTheme="minorHAnsi" w:cstheme="minorHAnsi"/>
                <w:b/>
                <w:sz w:val="22"/>
                <w:szCs w:val="22"/>
              </w:rPr>
              <w:t>n</w:t>
            </w:r>
          </w:p>
        </w:tc>
        <w:tc>
          <w:tcPr>
            <w:tcW w:w="3553" w:type="dxa"/>
            <w:tcBorders>
              <w:top w:val="single" w:sz="6" w:space="0" w:color="auto"/>
              <w:left w:val="single" w:sz="6" w:space="0" w:color="auto"/>
              <w:bottom w:val="single" w:sz="6" w:space="0" w:color="auto"/>
            </w:tcBorders>
          </w:tcPr>
          <w:p w14:paraId="32CE6FE3" w14:textId="77777777" w:rsidR="000B5EDC" w:rsidRPr="007E0E46" w:rsidRDefault="000B5EDC" w:rsidP="00175FE5">
            <w:pPr>
              <w:ind w:left="-25"/>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34A72252"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0ADC68E0"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44B01EFC"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33A17992"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54C1AF94"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25799CEE"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458619F9"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449F322F"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2A550EEA"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1C29F8AF"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single" w:sz="6" w:space="0" w:color="auto"/>
              <w:right w:val="single" w:sz="6" w:space="0" w:color="auto"/>
            </w:tcBorders>
          </w:tcPr>
          <w:p w14:paraId="1136049B" w14:textId="77777777" w:rsidR="000B5EDC" w:rsidRPr="007E0E46" w:rsidRDefault="000B5EDC" w:rsidP="00175FE5">
            <w:pPr>
              <w:rPr>
                <w:rFonts w:asciiTheme="minorHAnsi" w:hAnsiTheme="minorHAnsi" w:cstheme="minorHAnsi"/>
              </w:rPr>
            </w:pPr>
          </w:p>
        </w:tc>
        <w:tc>
          <w:tcPr>
            <w:tcW w:w="1207" w:type="dxa"/>
            <w:tcBorders>
              <w:top w:val="single" w:sz="6" w:space="0" w:color="auto"/>
              <w:left w:val="single" w:sz="6" w:space="0" w:color="auto"/>
              <w:bottom w:val="single" w:sz="6" w:space="0" w:color="auto"/>
              <w:right w:val="double" w:sz="4" w:space="0" w:color="auto"/>
            </w:tcBorders>
          </w:tcPr>
          <w:p w14:paraId="605B562B" w14:textId="77777777" w:rsidR="000B5EDC" w:rsidRPr="007E0E46" w:rsidRDefault="000B5EDC" w:rsidP="00175FE5">
            <w:pPr>
              <w:rPr>
                <w:rFonts w:asciiTheme="minorHAnsi" w:hAnsiTheme="minorHAnsi" w:cstheme="minorHAnsi"/>
              </w:rPr>
            </w:pPr>
          </w:p>
        </w:tc>
      </w:tr>
      <w:tr w:rsidR="000B5EDC" w:rsidRPr="007E0E46" w14:paraId="77C41647" w14:textId="77777777" w:rsidTr="000245AF">
        <w:trPr>
          <w:trHeight w:val="65"/>
        </w:trPr>
        <w:tc>
          <w:tcPr>
            <w:tcW w:w="587" w:type="dxa"/>
            <w:tcBorders>
              <w:top w:val="single" w:sz="6" w:space="0" w:color="auto"/>
              <w:left w:val="double" w:sz="4" w:space="0" w:color="auto"/>
              <w:bottom w:val="double" w:sz="4" w:space="0" w:color="auto"/>
            </w:tcBorders>
            <w:vAlign w:val="center"/>
          </w:tcPr>
          <w:p w14:paraId="121A9BA4" w14:textId="77777777" w:rsidR="000B5EDC" w:rsidRPr="007E0E46" w:rsidRDefault="000B5EDC" w:rsidP="00175FE5">
            <w:pPr>
              <w:ind w:left="-25"/>
              <w:jc w:val="center"/>
              <w:rPr>
                <w:rFonts w:asciiTheme="minorHAnsi" w:hAnsiTheme="minorHAnsi" w:cstheme="minorHAnsi"/>
              </w:rPr>
            </w:pPr>
          </w:p>
        </w:tc>
        <w:tc>
          <w:tcPr>
            <w:tcW w:w="3553" w:type="dxa"/>
            <w:tcBorders>
              <w:top w:val="single" w:sz="6" w:space="0" w:color="auto"/>
              <w:left w:val="single" w:sz="6" w:space="0" w:color="auto"/>
              <w:bottom w:val="double" w:sz="4" w:space="0" w:color="auto"/>
            </w:tcBorders>
          </w:tcPr>
          <w:p w14:paraId="21D19D19" w14:textId="77777777" w:rsidR="000B5EDC" w:rsidRPr="007E0E46" w:rsidRDefault="000B5EDC" w:rsidP="00175FE5">
            <w:pPr>
              <w:ind w:left="-25"/>
              <w:rPr>
                <w:rFonts w:asciiTheme="minorHAnsi" w:hAnsiTheme="minorHAnsi" w:cstheme="minorHAnsi"/>
              </w:rPr>
            </w:pPr>
          </w:p>
        </w:tc>
        <w:tc>
          <w:tcPr>
            <w:tcW w:w="680" w:type="dxa"/>
            <w:tcBorders>
              <w:top w:val="single" w:sz="6" w:space="0" w:color="auto"/>
              <w:left w:val="single" w:sz="6" w:space="0" w:color="auto"/>
              <w:bottom w:val="double" w:sz="4" w:space="0" w:color="auto"/>
              <w:right w:val="single" w:sz="6" w:space="0" w:color="auto"/>
            </w:tcBorders>
          </w:tcPr>
          <w:p w14:paraId="01849C9B"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double" w:sz="4" w:space="0" w:color="auto"/>
              <w:right w:val="single" w:sz="6" w:space="0" w:color="auto"/>
            </w:tcBorders>
          </w:tcPr>
          <w:p w14:paraId="57789596"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double" w:sz="4" w:space="0" w:color="auto"/>
              <w:right w:val="single" w:sz="6" w:space="0" w:color="auto"/>
            </w:tcBorders>
          </w:tcPr>
          <w:p w14:paraId="480F8CEF"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double" w:sz="4" w:space="0" w:color="auto"/>
              <w:right w:val="single" w:sz="6" w:space="0" w:color="auto"/>
            </w:tcBorders>
          </w:tcPr>
          <w:p w14:paraId="179E9248"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double" w:sz="4" w:space="0" w:color="auto"/>
              <w:right w:val="single" w:sz="6" w:space="0" w:color="auto"/>
            </w:tcBorders>
          </w:tcPr>
          <w:p w14:paraId="395E8563"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double" w:sz="4" w:space="0" w:color="auto"/>
              <w:right w:val="single" w:sz="6" w:space="0" w:color="auto"/>
            </w:tcBorders>
          </w:tcPr>
          <w:p w14:paraId="7A2FE766"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double" w:sz="4" w:space="0" w:color="auto"/>
              <w:right w:val="single" w:sz="6" w:space="0" w:color="auto"/>
            </w:tcBorders>
          </w:tcPr>
          <w:p w14:paraId="1ACD3C5A"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double" w:sz="4" w:space="0" w:color="auto"/>
              <w:right w:val="single" w:sz="6" w:space="0" w:color="auto"/>
            </w:tcBorders>
          </w:tcPr>
          <w:p w14:paraId="4E910BC1"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double" w:sz="4" w:space="0" w:color="auto"/>
              <w:right w:val="single" w:sz="6" w:space="0" w:color="auto"/>
            </w:tcBorders>
          </w:tcPr>
          <w:p w14:paraId="2D7CDAC2"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double" w:sz="4" w:space="0" w:color="auto"/>
              <w:right w:val="single" w:sz="6" w:space="0" w:color="auto"/>
            </w:tcBorders>
          </w:tcPr>
          <w:p w14:paraId="29E110AE" w14:textId="77777777" w:rsidR="000B5EDC" w:rsidRPr="007E0E46" w:rsidRDefault="000B5EDC" w:rsidP="00175FE5">
            <w:pPr>
              <w:rPr>
                <w:rFonts w:asciiTheme="minorHAnsi" w:hAnsiTheme="minorHAnsi" w:cstheme="minorHAnsi"/>
              </w:rPr>
            </w:pPr>
          </w:p>
        </w:tc>
        <w:tc>
          <w:tcPr>
            <w:tcW w:w="680" w:type="dxa"/>
            <w:tcBorders>
              <w:top w:val="single" w:sz="6" w:space="0" w:color="auto"/>
              <w:left w:val="single" w:sz="6" w:space="0" w:color="auto"/>
              <w:bottom w:val="double" w:sz="4" w:space="0" w:color="auto"/>
              <w:right w:val="single" w:sz="6" w:space="0" w:color="auto"/>
            </w:tcBorders>
          </w:tcPr>
          <w:p w14:paraId="3A49B2A3" w14:textId="77777777" w:rsidR="000B5EDC" w:rsidRPr="007E0E46" w:rsidRDefault="000B5EDC" w:rsidP="00175FE5">
            <w:pPr>
              <w:rPr>
                <w:rFonts w:asciiTheme="minorHAnsi" w:hAnsiTheme="minorHAnsi" w:cstheme="minorHAnsi"/>
              </w:rPr>
            </w:pPr>
          </w:p>
        </w:tc>
        <w:tc>
          <w:tcPr>
            <w:tcW w:w="1207" w:type="dxa"/>
            <w:tcBorders>
              <w:top w:val="single" w:sz="6" w:space="0" w:color="auto"/>
              <w:left w:val="single" w:sz="6" w:space="0" w:color="auto"/>
              <w:bottom w:val="double" w:sz="4" w:space="0" w:color="auto"/>
              <w:right w:val="double" w:sz="4" w:space="0" w:color="auto"/>
            </w:tcBorders>
          </w:tcPr>
          <w:p w14:paraId="3856DF5F" w14:textId="77777777" w:rsidR="000B5EDC" w:rsidRPr="007E0E46" w:rsidRDefault="000B5EDC" w:rsidP="00175FE5">
            <w:pPr>
              <w:rPr>
                <w:rFonts w:asciiTheme="minorHAnsi" w:hAnsiTheme="minorHAnsi" w:cstheme="minorHAnsi"/>
              </w:rPr>
            </w:pPr>
          </w:p>
        </w:tc>
      </w:tr>
    </w:tbl>
    <w:p w14:paraId="389788AC" w14:textId="77777777" w:rsidR="000B5EDC" w:rsidRPr="007E0E46" w:rsidRDefault="000B5EDC" w:rsidP="00175FE5">
      <w:pPr>
        <w:rPr>
          <w:rFonts w:asciiTheme="minorHAnsi" w:hAnsiTheme="minorHAnsi" w:cstheme="minorHAnsi"/>
        </w:rPr>
      </w:pPr>
    </w:p>
    <w:p w14:paraId="2862F119" w14:textId="1C9C4992" w:rsidR="000B5EDC" w:rsidRPr="007E0E46" w:rsidRDefault="000B5EDC" w:rsidP="00175FE5">
      <w:pPr>
        <w:pStyle w:val="BodyTextIndent"/>
        <w:tabs>
          <w:tab w:val="clear" w:pos="-720"/>
          <w:tab w:val="left" w:pos="360"/>
        </w:tabs>
        <w:suppressAutoHyphens w:val="0"/>
        <w:ind w:left="360" w:hanging="360"/>
        <w:rPr>
          <w:rFonts w:asciiTheme="minorHAnsi" w:hAnsiTheme="minorHAnsi" w:cstheme="minorHAnsi"/>
          <w:spacing w:val="0"/>
          <w:sz w:val="20"/>
          <w:lang w:eastAsia="en-US"/>
        </w:rPr>
      </w:pPr>
      <w:r w:rsidRPr="007E0E46">
        <w:rPr>
          <w:rFonts w:asciiTheme="minorHAnsi" w:hAnsiTheme="minorHAnsi" w:cstheme="minorHAnsi"/>
          <w:spacing w:val="0"/>
          <w:sz w:val="20"/>
          <w:lang w:eastAsia="en-US"/>
        </w:rPr>
        <w:t>1</w:t>
      </w:r>
      <w:r w:rsidRPr="007E0E46">
        <w:rPr>
          <w:rFonts w:asciiTheme="minorHAnsi" w:hAnsiTheme="minorHAnsi" w:cstheme="minorHAnsi"/>
          <w:spacing w:val="0"/>
          <w:sz w:val="20"/>
          <w:lang w:eastAsia="en-US"/>
        </w:rPr>
        <w:tab/>
        <w:t xml:space="preserve">List the deliverables with the breakdown for activities required to produce </w:t>
      </w:r>
      <w:r w:rsidR="0097513D" w:rsidRPr="007E0E46">
        <w:rPr>
          <w:rFonts w:asciiTheme="minorHAnsi" w:hAnsiTheme="minorHAnsi" w:cstheme="minorHAnsi"/>
          <w:spacing w:val="0"/>
          <w:sz w:val="20"/>
          <w:lang w:eastAsia="en-US"/>
        </w:rPr>
        <w:t>them</w:t>
      </w:r>
      <w:r w:rsidRPr="007E0E46">
        <w:rPr>
          <w:rFonts w:asciiTheme="minorHAnsi" w:hAnsiTheme="minorHAnsi" w:cstheme="minorHAnsi"/>
          <w:spacing w:val="0"/>
          <w:sz w:val="20"/>
          <w:lang w:eastAsia="en-US"/>
        </w:rPr>
        <w:t xml:space="preserve"> and other benchmarks such as </w:t>
      </w:r>
      <w:r w:rsidR="0097513D" w:rsidRPr="007E0E46">
        <w:rPr>
          <w:rFonts w:asciiTheme="minorHAnsi" w:hAnsiTheme="minorHAnsi" w:cstheme="minorHAnsi"/>
          <w:spacing w:val="0"/>
          <w:sz w:val="20"/>
          <w:lang w:eastAsia="en-US"/>
        </w:rPr>
        <w:t xml:space="preserve">the </w:t>
      </w:r>
      <w:r w:rsidR="00C0327D" w:rsidRPr="007E0E46">
        <w:rPr>
          <w:rFonts w:asciiTheme="minorHAnsi" w:hAnsiTheme="minorHAnsi" w:cstheme="minorHAnsi"/>
          <w:spacing w:val="0"/>
          <w:sz w:val="20"/>
          <w:lang w:eastAsia="en-US"/>
        </w:rPr>
        <w:t>Procuring Agency</w:t>
      </w:r>
      <w:r w:rsidRPr="007E0E46">
        <w:rPr>
          <w:rFonts w:asciiTheme="minorHAnsi" w:hAnsiTheme="minorHAnsi" w:cstheme="minorHAnsi"/>
          <w:spacing w:val="0"/>
          <w:sz w:val="20"/>
          <w:lang w:eastAsia="en-US"/>
        </w:rPr>
        <w:t>’s approvals.  For phased assignments</w:t>
      </w:r>
      <w:r w:rsidR="0089166F" w:rsidRPr="007E0E46">
        <w:rPr>
          <w:rFonts w:asciiTheme="minorHAnsi" w:hAnsiTheme="minorHAnsi" w:cstheme="minorHAnsi"/>
          <w:spacing w:val="0"/>
          <w:sz w:val="20"/>
          <w:lang w:eastAsia="en-US"/>
        </w:rPr>
        <w:t>,</w:t>
      </w:r>
      <w:r w:rsidRPr="007E0E46">
        <w:rPr>
          <w:rFonts w:asciiTheme="minorHAnsi" w:hAnsiTheme="minorHAnsi" w:cstheme="minorHAnsi"/>
          <w:spacing w:val="0"/>
          <w:sz w:val="20"/>
          <w:lang w:eastAsia="en-US"/>
        </w:rPr>
        <w:t xml:space="preserve"> indicate </w:t>
      </w:r>
      <w:r w:rsidR="0097513D" w:rsidRPr="007E0E46">
        <w:rPr>
          <w:rFonts w:asciiTheme="minorHAnsi" w:hAnsiTheme="minorHAnsi" w:cstheme="minorHAnsi"/>
          <w:spacing w:val="0"/>
          <w:sz w:val="20"/>
          <w:lang w:eastAsia="en-US"/>
        </w:rPr>
        <w:t xml:space="preserve">the </w:t>
      </w:r>
      <w:r w:rsidRPr="007E0E46">
        <w:rPr>
          <w:rFonts w:asciiTheme="minorHAnsi" w:hAnsiTheme="minorHAnsi" w:cstheme="minorHAnsi"/>
          <w:spacing w:val="0"/>
          <w:sz w:val="20"/>
          <w:lang w:eastAsia="en-US"/>
        </w:rPr>
        <w:t>activities, delivery of reports, and benchmarks separately for each phase.</w:t>
      </w:r>
    </w:p>
    <w:p w14:paraId="76C811EA" w14:textId="77777777" w:rsidR="000B5EDC" w:rsidRPr="007E0E46" w:rsidRDefault="000B5EDC" w:rsidP="00175FE5">
      <w:pPr>
        <w:pStyle w:val="BodyTextIndent"/>
        <w:tabs>
          <w:tab w:val="clear" w:pos="-720"/>
          <w:tab w:val="left" w:pos="360"/>
        </w:tabs>
        <w:suppressAutoHyphens w:val="0"/>
        <w:ind w:left="360" w:hanging="360"/>
        <w:rPr>
          <w:rFonts w:asciiTheme="minorHAnsi" w:hAnsiTheme="minorHAnsi" w:cstheme="minorHAnsi"/>
          <w:spacing w:val="0"/>
          <w:sz w:val="20"/>
          <w:lang w:eastAsia="en-US"/>
        </w:rPr>
      </w:pPr>
      <w:r w:rsidRPr="007E0E46">
        <w:rPr>
          <w:rFonts w:asciiTheme="minorHAnsi" w:hAnsiTheme="minorHAnsi" w:cstheme="minorHAnsi"/>
          <w:spacing w:val="0"/>
          <w:sz w:val="20"/>
          <w:lang w:eastAsia="en-US"/>
        </w:rPr>
        <w:t>2</w:t>
      </w:r>
      <w:r w:rsidRPr="007E0E46">
        <w:rPr>
          <w:rFonts w:asciiTheme="minorHAnsi" w:hAnsiTheme="minorHAnsi" w:cstheme="minorHAnsi"/>
          <w:spacing w:val="0"/>
          <w:sz w:val="20"/>
          <w:lang w:eastAsia="en-US"/>
        </w:rPr>
        <w:tab/>
        <w:t xml:space="preserve">Duration of activities shall be indicated </w:t>
      </w:r>
      <w:r w:rsidRPr="007E0E46">
        <w:rPr>
          <w:rFonts w:asciiTheme="minorHAnsi" w:hAnsiTheme="minorHAnsi" w:cstheme="minorHAnsi"/>
          <w:spacing w:val="0"/>
          <w:sz w:val="20"/>
          <w:u w:val="single"/>
          <w:lang w:eastAsia="en-US"/>
        </w:rPr>
        <w:t>in a form of a bar chart</w:t>
      </w:r>
      <w:r w:rsidRPr="007E0E46">
        <w:rPr>
          <w:rFonts w:asciiTheme="minorHAnsi" w:hAnsiTheme="minorHAnsi" w:cstheme="minorHAnsi"/>
          <w:spacing w:val="0"/>
          <w:sz w:val="20"/>
          <w:lang w:eastAsia="en-US"/>
        </w:rPr>
        <w:t>.</w:t>
      </w:r>
    </w:p>
    <w:p w14:paraId="746422EF" w14:textId="77777777" w:rsidR="000B5EDC" w:rsidRPr="007E0E46" w:rsidRDefault="000B5EDC" w:rsidP="00175FE5">
      <w:pPr>
        <w:pStyle w:val="BodyTextIndent"/>
        <w:tabs>
          <w:tab w:val="clear" w:pos="-720"/>
          <w:tab w:val="left" w:pos="360"/>
        </w:tabs>
        <w:suppressAutoHyphens w:val="0"/>
        <w:ind w:left="360" w:hanging="360"/>
        <w:rPr>
          <w:rFonts w:asciiTheme="minorHAnsi" w:hAnsiTheme="minorHAnsi" w:cstheme="minorHAnsi"/>
          <w:spacing w:val="0"/>
          <w:lang w:eastAsia="en-US"/>
        </w:rPr>
      </w:pPr>
      <w:r w:rsidRPr="007E0E46">
        <w:rPr>
          <w:rFonts w:asciiTheme="minorHAnsi" w:hAnsiTheme="minorHAnsi" w:cstheme="minorHAnsi"/>
          <w:spacing w:val="0"/>
          <w:sz w:val="20"/>
          <w:lang w:eastAsia="en-US"/>
        </w:rPr>
        <w:t>3.     Include a legend, if necessary, to help read the chart</w:t>
      </w:r>
      <w:r w:rsidR="0097513D" w:rsidRPr="007E0E46">
        <w:rPr>
          <w:rFonts w:asciiTheme="minorHAnsi" w:hAnsiTheme="minorHAnsi" w:cstheme="minorHAnsi"/>
          <w:spacing w:val="0"/>
          <w:sz w:val="20"/>
          <w:lang w:eastAsia="en-US"/>
        </w:rPr>
        <w:t>.</w:t>
      </w:r>
    </w:p>
    <w:p w14:paraId="409D1E70" w14:textId="77777777" w:rsidR="000B5EDC" w:rsidRPr="007E0E46" w:rsidRDefault="000B5EDC" w:rsidP="00175FE5">
      <w:pPr>
        <w:rPr>
          <w:rFonts w:asciiTheme="minorHAnsi" w:hAnsiTheme="minorHAnsi" w:cstheme="minorHAnsi"/>
        </w:rPr>
        <w:sectPr w:rsidR="000B5EDC" w:rsidRPr="007E0E46" w:rsidSect="00A11226">
          <w:headerReference w:type="even" r:id="rId30"/>
          <w:headerReference w:type="default" r:id="rId31"/>
          <w:footerReference w:type="default" r:id="rId32"/>
          <w:pgSz w:w="15840" w:h="12240" w:orient="landscape" w:code="1"/>
          <w:pgMar w:top="1440" w:right="1440" w:bottom="1440" w:left="1440" w:header="720" w:footer="720" w:gutter="0"/>
          <w:cols w:space="720"/>
        </w:sectPr>
      </w:pPr>
    </w:p>
    <w:p w14:paraId="66A59304" w14:textId="77777777" w:rsidR="000B5EDC" w:rsidRPr="007E0E46" w:rsidRDefault="000B5EDC" w:rsidP="00175FE5">
      <w:pPr>
        <w:jc w:val="center"/>
        <w:rPr>
          <w:rFonts w:asciiTheme="minorHAnsi" w:hAnsiTheme="minorHAnsi" w:cstheme="minorHAnsi"/>
          <w:b/>
          <w:smallCaps/>
          <w:sz w:val="28"/>
          <w:szCs w:val="28"/>
        </w:rPr>
      </w:pPr>
      <w:bookmarkStart w:id="78" w:name="_Toc172357892"/>
      <w:r w:rsidRPr="007E0E46">
        <w:rPr>
          <w:rStyle w:val="Heading6Char"/>
          <w:rFonts w:asciiTheme="minorHAnsi" w:hAnsiTheme="minorHAnsi" w:cstheme="minorHAnsi"/>
          <w:sz w:val="28"/>
          <w:szCs w:val="28"/>
        </w:rPr>
        <w:lastRenderedPageBreak/>
        <w:t>Form TECH-6</w:t>
      </w:r>
      <w:r w:rsidR="00447974" w:rsidRPr="007E0E46">
        <w:rPr>
          <w:rFonts w:asciiTheme="minorHAnsi" w:hAnsiTheme="minorHAnsi" w:cstheme="minorHAnsi"/>
          <w:smallCaps/>
          <w:sz w:val="28"/>
          <w:szCs w:val="28"/>
        </w:rPr>
        <w:t xml:space="preserve"> </w:t>
      </w:r>
      <w:r w:rsidRPr="007E0E46">
        <w:rPr>
          <w:rFonts w:asciiTheme="minorHAnsi" w:hAnsiTheme="minorHAnsi" w:cstheme="minorHAnsi"/>
          <w:b/>
          <w:smallCaps/>
          <w:sz w:val="28"/>
          <w:szCs w:val="28"/>
        </w:rPr>
        <w:t>(for FTP and ST</w:t>
      </w:r>
      <w:r w:rsidR="000D6814" w:rsidRPr="007E0E46">
        <w:rPr>
          <w:rFonts w:asciiTheme="minorHAnsi" w:hAnsiTheme="minorHAnsi" w:cstheme="minorHAnsi"/>
          <w:b/>
          <w:smallCaps/>
          <w:sz w:val="28"/>
          <w:szCs w:val="28"/>
        </w:rPr>
        <w:t>P)</w:t>
      </w:r>
    </w:p>
    <w:p w14:paraId="7905E29B" w14:textId="77777777" w:rsidR="005A440E" w:rsidRPr="007E0E46" w:rsidRDefault="005A440E" w:rsidP="00175FE5">
      <w:pPr>
        <w:jc w:val="center"/>
        <w:rPr>
          <w:rFonts w:asciiTheme="minorHAnsi" w:hAnsiTheme="minorHAnsi" w:cstheme="minorHAnsi"/>
          <w:smallCaps/>
          <w:sz w:val="28"/>
          <w:szCs w:val="28"/>
        </w:rPr>
      </w:pPr>
    </w:p>
    <w:p w14:paraId="71D3528F" w14:textId="77777777" w:rsidR="000B5EDC" w:rsidRPr="007E0E46" w:rsidRDefault="000B5EDC" w:rsidP="00175FE5">
      <w:pPr>
        <w:jc w:val="center"/>
        <w:rPr>
          <w:rFonts w:asciiTheme="minorHAnsi" w:hAnsiTheme="minorHAnsi" w:cstheme="minorHAnsi"/>
          <w:b/>
          <w:smallCaps/>
          <w:sz w:val="28"/>
          <w:szCs w:val="28"/>
        </w:rPr>
      </w:pPr>
      <w:r w:rsidRPr="007E0E46">
        <w:rPr>
          <w:rFonts w:asciiTheme="minorHAnsi" w:hAnsiTheme="minorHAnsi" w:cstheme="minorHAnsi"/>
          <w:b/>
          <w:smallCaps/>
          <w:sz w:val="28"/>
          <w:szCs w:val="28"/>
        </w:rPr>
        <w:t>Team Composition, Assignment</w:t>
      </w:r>
      <w:r w:rsidR="008F6AD3" w:rsidRPr="007E0E46">
        <w:rPr>
          <w:rFonts w:asciiTheme="minorHAnsi" w:hAnsiTheme="minorHAnsi" w:cstheme="minorHAnsi"/>
          <w:b/>
          <w:smallCaps/>
          <w:sz w:val="28"/>
          <w:szCs w:val="28"/>
        </w:rPr>
        <w:t>,</w:t>
      </w:r>
      <w:r w:rsidRPr="007E0E46">
        <w:rPr>
          <w:rFonts w:asciiTheme="minorHAnsi" w:hAnsiTheme="minorHAnsi" w:cstheme="minorHAnsi"/>
          <w:b/>
          <w:smallCaps/>
          <w:sz w:val="28"/>
          <w:szCs w:val="28"/>
        </w:rPr>
        <w:t xml:space="preserve"> and Key Experts’ inputs</w:t>
      </w:r>
      <w:bookmarkEnd w:id="78"/>
    </w:p>
    <w:p w14:paraId="53133AB3" w14:textId="77777777" w:rsidR="0000062D" w:rsidRPr="007E0E46" w:rsidRDefault="0000062D" w:rsidP="00175FE5">
      <w:pPr>
        <w:pStyle w:val="BankNormal"/>
        <w:rPr>
          <w:rFonts w:asciiTheme="minorHAnsi" w:hAnsiTheme="minorHAnsi" w:cstheme="minorHAnsi"/>
        </w:rPr>
      </w:pPr>
    </w:p>
    <w:tbl>
      <w:tblPr>
        <w:tblW w:w="12830"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1858"/>
        <w:gridCol w:w="912"/>
        <w:gridCol w:w="720"/>
        <w:gridCol w:w="990"/>
        <w:gridCol w:w="180"/>
        <w:gridCol w:w="1080"/>
        <w:gridCol w:w="180"/>
        <w:gridCol w:w="990"/>
        <w:gridCol w:w="900"/>
        <w:gridCol w:w="180"/>
        <w:gridCol w:w="900"/>
        <w:gridCol w:w="699"/>
        <w:gridCol w:w="164"/>
        <w:gridCol w:w="164"/>
        <w:gridCol w:w="806"/>
        <w:gridCol w:w="806"/>
        <w:gridCol w:w="806"/>
      </w:tblGrid>
      <w:tr w:rsidR="000B5EDC" w:rsidRPr="007E0E46" w14:paraId="47C3BBF4" w14:textId="77777777" w:rsidTr="00985C75">
        <w:trPr>
          <w:cantSplit/>
          <w:trHeight w:val="710"/>
          <w:jc w:val="center"/>
        </w:trPr>
        <w:tc>
          <w:tcPr>
            <w:tcW w:w="495" w:type="dxa"/>
            <w:vMerge w:val="restart"/>
            <w:tcBorders>
              <w:top w:val="double" w:sz="4" w:space="0" w:color="auto"/>
              <w:left w:val="double" w:sz="4" w:space="0" w:color="auto"/>
              <w:right w:val="single" w:sz="6" w:space="0" w:color="auto"/>
            </w:tcBorders>
            <w:vAlign w:val="center"/>
          </w:tcPr>
          <w:p w14:paraId="23BFBD85" w14:textId="77777777" w:rsidR="000B5EDC" w:rsidRPr="007E0E46" w:rsidRDefault="000B5EDC" w:rsidP="00175FE5">
            <w:pPr>
              <w:rPr>
                <w:rFonts w:asciiTheme="minorHAnsi" w:hAnsiTheme="minorHAnsi" w:cstheme="minorHAnsi"/>
                <w:b/>
              </w:rPr>
            </w:pPr>
            <w:r w:rsidRPr="007E0E46">
              <w:rPr>
                <w:rFonts w:asciiTheme="minorHAnsi" w:hAnsiTheme="minorHAnsi" w:cstheme="minorHAnsi"/>
                <w:b/>
              </w:rPr>
              <w:t>N°</w:t>
            </w:r>
          </w:p>
        </w:tc>
        <w:tc>
          <w:tcPr>
            <w:tcW w:w="1858" w:type="dxa"/>
            <w:vMerge w:val="restart"/>
            <w:tcBorders>
              <w:top w:val="double" w:sz="4" w:space="0" w:color="auto"/>
              <w:left w:val="single" w:sz="6" w:space="0" w:color="auto"/>
              <w:bottom w:val="single" w:sz="6" w:space="0" w:color="auto"/>
              <w:right w:val="single" w:sz="6" w:space="0" w:color="auto"/>
            </w:tcBorders>
            <w:vAlign w:val="center"/>
          </w:tcPr>
          <w:p w14:paraId="0DD65EA7" w14:textId="77777777" w:rsidR="000B5EDC" w:rsidRPr="007E0E46" w:rsidRDefault="000B5EDC" w:rsidP="00175FE5">
            <w:pPr>
              <w:jc w:val="center"/>
              <w:rPr>
                <w:rFonts w:asciiTheme="minorHAnsi" w:hAnsiTheme="minorHAnsi" w:cstheme="minorHAnsi"/>
                <w:sz w:val="20"/>
              </w:rPr>
            </w:pPr>
            <w:r w:rsidRPr="007E0E46">
              <w:rPr>
                <w:rFonts w:asciiTheme="minorHAnsi" w:hAnsiTheme="minorHAnsi" w:cstheme="minorHAnsi"/>
                <w:b/>
                <w:bCs/>
                <w:sz w:val="20"/>
              </w:rPr>
              <w:t>Name</w:t>
            </w:r>
          </w:p>
        </w:tc>
        <w:tc>
          <w:tcPr>
            <w:tcW w:w="8059" w:type="dxa"/>
            <w:gridSpan w:val="13"/>
            <w:tcBorders>
              <w:top w:val="double" w:sz="4" w:space="0" w:color="auto"/>
              <w:right w:val="single" w:sz="6" w:space="0" w:color="auto"/>
            </w:tcBorders>
            <w:vAlign w:val="center"/>
          </w:tcPr>
          <w:p w14:paraId="73F9DD25" w14:textId="77777777" w:rsidR="000B5EDC" w:rsidRPr="007E0E46" w:rsidRDefault="000B5EDC" w:rsidP="00175FE5">
            <w:pPr>
              <w:rPr>
                <w:rFonts w:asciiTheme="minorHAnsi" w:hAnsiTheme="minorHAnsi" w:cstheme="minorHAnsi"/>
                <w:b/>
              </w:rPr>
            </w:pPr>
            <w:r w:rsidRPr="007E0E46">
              <w:rPr>
                <w:rFonts w:asciiTheme="minorHAnsi" w:hAnsiTheme="minorHAnsi" w:cstheme="minorHAnsi"/>
                <w:b/>
              </w:rPr>
              <w:t>Expert’s input (in person/month) per each Deliverable (listed in TECH-5)</w:t>
            </w:r>
          </w:p>
        </w:tc>
        <w:tc>
          <w:tcPr>
            <w:tcW w:w="2418" w:type="dxa"/>
            <w:gridSpan w:val="3"/>
            <w:tcBorders>
              <w:top w:val="double" w:sz="4" w:space="0" w:color="auto"/>
              <w:right w:val="double" w:sz="4" w:space="0" w:color="auto"/>
            </w:tcBorders>
            <w:vAlign w:val="center"/>
          </w:tcPr>
          <w:p w14:paraId="53A5C249" w14:textId="77777777" w:rsidR="000B5EDC" w:rsidRPr="007E0E46" w:rsidRDefault="000B5EDC" w:rsidP="00175FE5">
            <w:pPr>
              <w:rPr>
                <w:rFonts w:asciiTheme="minorHAnsi" w:hAnsiTheme="minorHAnsi" w:cstheme="minorHAnsi"/>
                <w:b/>
              </w:rPr>
            </w:pPr>
            <w:r w:rsidRPr="007E0E46">
              <w:rPr>
                <w:rFonts w:asciiTheme="minorHAnsi" w:hAnsiTheme="minorHAnsi" w:cstheme="minorHAnsi"/>
                <w:b/>
              </w:rPr>
              <w:t>Total time</w:t>
            </w:r>
            <w:r w:rsidR="0089166F" w:rsidRPr="007E0E46">
              <w:rPr>
                <w:rFonts w:asciiTheme="minorHAnsi" w:hAnsiTheme="minorHAnsi" w:cstheme="minorHAnsi"/>
                <w:b/>
              </w:rPr>
              <w:t>-</w:t>
            </w:r>
            <w:r w:rsidRPr="007E0E46">
              <w:rPr>
                <w:rFonts w:asciiTheme="minorHAnsi" w:hAnsiTheme="minorHAnsi" w:cstheme="minorHAnsi"/>
                <w:b/>
              </w:rPr>
              <w:t xml:space="preserve">input </w:t>
            </w:r>
          </w:p>
          <w:p w14:paraId="191B4F73" w14:textId="77777777" w:rsidR="000B5EDC" w:rsidRPr="007E0E46" w:rsidRDefault="000B5EDC" w:rsidP="00175FE5">
            <w:pPr>
              <w:rPr>
                <w:rFonts w:asciiTheme="minorHAnsi" w:hAnsiTheme="minorHAnsi" w:cstheme="minorHAnsi"/>
                <w:b/>
              </w:rPr>
            </w:pPr>
            <w:r w:rsidRPr="007E0E46">
              <w:rPr>
                <w:rFonts w:asciiTheme="minorHAnsi" w:hAnsiTheme="minorHAnsi" w:cstheme="minorHAnsi"/>
                <w:b/>
              </w:rPr>
              <w:t>(in Months)</w:t>
            </w:r>
          </w:p>
        </w:tc>
      </w:tr>
      <w:tr w:rsidR="000B5EDC" w:rsidRPr="007E0E46" w14:paraId="0282198D" w14:textId="77777777" w:rsidTr="000245AF">
        <w:trPr>
          <w:cantSplit/>
          <w:trHeight w:val="340"/>
          <w:jc w:val="center"/>
        </w:trPr>
        <w:tc>
          <w:tcPr>
            <w:tcW w:w="495" w:type="dxa"/>
            <w:vMerge/>
            <w:tcBorders>
              <w:left w:val="double" w:sz="4" w:space="0" w:color="auto"/>
              <w:bottom w:val="single" w:sz="12" w:space="0" w:color="auto"/>
              <w:right w:val="single" w:sz="6" w:space="0" w:color="auto"/>
            </w:tcBorders>
            <w:vAlign w:val="center"/>
          </w:tcPr>
          <w:p w14:paraId="3B0E5CED" w14:textId="77777777" w:rsidR="000B5EDC" w:rsidRPr="007E0E46" w:rsidRDefault="000B5EDC" w:rsidP="00175FE5">
            <w:pPr>
              <w:jc w:val="center"/>
              <w:rPr>
                <w:rFonts w:asciiTheme="minorHAnsi" w:hAnsiTheme="minorHAnsi" w:cstheme="minorHAnsi"/>
                <w:b/>
                <w:bCs/>
                <w:sz w:val="20"/>
              </w:rPr>
            </w:pPr>
          </w:p>
        </w:tc>
        <w:tc>
          <w:tcPr>
            <w:tcW w:w="1858" w:type="dxa"/>
            <w:vMerge/>
            <w:tcBorders>
              <w:top w:val="single" w:sz="6" w:space="0" w:color="auto"/>
              <w:left w:val="single" w:sz="6" w:space="0" w:color="auto"/>
              <w:bottom w:val="single" w:sz="12" w:space="0" w:color="auto"/>
              <w:right w:val="single" w:sz="6" w:space="0" w:color="auto"/>
            </w:tcBorders>
            <w:vAlign w:val="center"/>
          </w:tcPr>
          <w:p w14:paraId="310FCF68" w14:textId="77777777" w:rsidR="000B5EDC" w:rsidRPr="007E0E46" w:rsidRDefault="000B5EDC" w:rsidP="00175FE5">
            <w:pPr>
              <w:jc w:val="center"/>
              <w:rPr>
                <w:rFonts w:asciiTheme="minorHAnsi" w:hAnsiTheme="minorHAnsi" w:cstheme="minorHAnsi"/>
                <w:b/>
                <w:bCs/>
                <w:sz w:val="20"/>
              </w:rPr>
            </w:pPr>
          </w:p>
        </w:tc>
        <w:tc>
          <w:tcPr>
            <w:tcW w:w="912" w:type="dxa"/>
            <w:tcBorders>
              <w:top w:val="single" w:sz="6" w:space="0" w:color="auto"/>
              <w:bottom w:val="single" w:sz="12" w:space="0" w:color="auto"/>
            </w:tcBorders>
            <w:vAlign w:val="center"/>
          </w:tcPr>
          <w:p w14:paraId="4694A46B" w14:textId="77777777" w:rsidR="000B5EDC" w:rsidRPr="007E0E46" w:rsidRDefault="000B5EDC" w:rsidP="00175FE5">
            <w:pPr>
              <w:jc w:val="center"/>
              <w:rPr>
                <w:rFonts w:asciiTheme="minorHAnsi" w:hAnsiTheme="minorHAnsi" w:cstheme="minorHAnsi"/>
                <w:b/>
                <w:bCs/>
                <w:sz w:val="20"/>
              </w:rPr>
            </w:pPr>
            <w:r w:rsidRPr="007E0E46">
              <w:rPr>
                <w:rFonts w:asciiTheme="minorHAnsi" w:hAnsiTheme="minorHAnsi" w:cstheme="minorHAnsi"/>
                <w:b/>
                <w:bCs/>
                <w:sz w:val="20"/>
              </w:rPr>
              <w:t>Position</w:t>
            </w:r>
          </w:p>
        </w:tc>
        <w:tc>
          <w:tcPr>
            <w:tcW w:w="720" w:type="dxa"/>
            <w:tcBorders>
              <w:top w:val="single" w:sz="6" w:space="0" w:color="auto"/>
              <w:left w:val="single" w:sz="6" w:space="0" w:color="auto"/>
              <w:bottom w:val="single" w:sz="12" w:space="0" w:color="auto"/>
              <w:right w:val="single" w:sz="6" w:space="0" w:color="auto"/>
            </w:tcBorders>
            <w:vAlign w:val="center"/>
          </w:tcPr>
          <w:p w14:paraId="4F747C54" w14:textId="77777777" w:rsidR="000B5EDC" w:rsidRPr="007E0E46" w:rsidRDefault="000B5EDC" w:rsidP="00175FE5">
            <w:pPr>
              <w:jc w:val="center"/>
              <w:rPr>
                <w:rFonts w:asciiTheme="minorHAnsi" w:hAnsiTheme="minorHAnsi" w:cstheme="minorHAnsi"/>
                <w:b/>
                <w:bCs/>
                <w:sz w:val="20"/>
              </w:rPr>
            </w:pPr>
          </w:p>
        </w:tc>
        <w:tc>
          <w:tcPr>
            <w:tcW w:w="990" w:type="dxa"/>
            <w:tcBorders>
              <w:top w:val="single" w:sz="6" w:space="0" w:color="auto"/>
              <w:bottom w:val="single" w:sz="12" w:space="0" w:color="auto"/>
            </w:tcBorders>
            <w:vAlign w:val="center"/>
          </w:tcPr>
          <w:p w14:paraId="42D28C17" w14:textId="77777777" w:rsidR="000B5EDC" w:rsidRPr="007E0E46" w:rsidRDefault="000B5EDC" w:rsidP="00175FE5">
            <w:pPr>
              <w:jc w:val="center"/>
              <w:rPr>
                <w:rFonts w:asciiTheme="minorHAnsi" w:hAnsiTheme="minorHAnsi" w:cstheme="minorHAnsi"/>
                <w:b/>
                <w:bCs/>
                <w:sz w:val="20"/>
              </w:rPr>
            </w:pPr>
            <w:r w:rsidRPr="007E0E46">
              <w:rPr>
                <w:rFonts w:asciiTheme="minorHAnsi" w:hAnsiTheme="minorHAnsi" w:cstheme="minorHAnsi"/>
                <w:b/>
                <w:bCs/>
                <w:sz w:val="20"/>
              </w:rPr>
              <w:t>D-1</w:t>
            </w:r>
          </w:p>
        </w:tc>
        <w:tc>
          <w:tcPr>
            <w:tcW w:w="180" w:type="dxa"/>
            <w:tcBorders>
              <w:top w:val="single" w:sz="6" w:space="0" w:color="auto"/>
              <w:left w:val="single" w:sz="6" w:space="0" w:color="auto"/>
              <w:bottom w:val="single" w:sz="12" w:space="0" w:color="auto"/>
              <w:right w:val="single" w:sz="6" w:space="0" w:color="auto"/>
            </w:tcBorders>
            <w:vAlign w:val="center"/>
          </w:tcPr>
          <w:p w14:paraId="22552593" w14:textId="77777777" w:rsidR="000B5EDC" w:rsidRPr="007E0E46" w:rsidRDefault="000B5EDC" w:rsidP="00175FE5">
            <w:pPr>
              <w:rPr>
                <w:rFonts w:asciiTheme="minorHAnsi" w:hAnsiTheme="minorHAnsi" w:cstheme="minorHAnsi"/>
                <w:b/>
                <w:bCs/>
                <w:sz w:val="20"/>
              </w:rPr>
            </w:pPr>
          </w:p>
        </w:tc>
        <w:tc>
          <w:tcPr>
            <w:tcW w:w="1080" w:type="dxa"/>
            <w:tcBorders>
              <w:top w:val="single" w:sz="6" w:space="0" w:color="auto"/>
              <w:bottom w:val="single" w:sz="12" w:space="0" w:color="auto"/>
            </w:tcBorders>
            <w:vAlign w:val="center"/>
          </w:tcPr>
          <w:p w14:paraId="378F3C5D" w14:textId="77777777" w:rsidR="000B5EDC" w:rsidRPr="007E0E46" w:rsidRDefault="000B5EDC" w:rsidP="00175FE5">
            <w:pPr>
              <w:jc w:val="center"/>
              <w:rPr>
                <w:rFonts w:asciiTheme="minorHAnsi" w:hAnsiTheme="minorHAnsi" w:cstheme="minorHAnsi"/>
                <w:b/>
                <w:bCs/>
                <w:sz w:val="20"/>
              </w:rPr>
            </w:pPr>
            <w:r w:rsidRPr="007E0E46">
              <w:rPr>
                <w:rFonts w:asciiTheme="minorHAnsi" w:hAnsiTheme="minorHAnsi" w:cstheme="minorHAnsi"/>
                <w:b/>
                <w:bCs/>
                <w:sz w:val="20"/>
              </w:rPr>
              <w:t>D-2</w:t>
            </w:r>
          </w:p>
        </w:tc>
        <w:tc>
          <w:tcPr>
            <w:tcW w:w="180" w:type="dxa"/>
            <w:tcBorders>
              <w:top w:val="single" w:sz="6" w:space="0" w:color="auto"/>
              <w:left w:val="single" w:sz="6" w:space="0" w:color="auto"/>
              <w:bottom w:val="single" w:sz="12" w:space="0" w:color="auto"/>
              <w:right w:val="single" w:sz="6" w:space="0" w:color="auto"/>
            </w:tcBorders>
            <w:vAlign w:val="center"/>
          </w:tcPr>
          <w:p w14:paraId="0D0B8BF6" w14:textId="77777777" w:rsidR="000B5EDC" w:rsidRPr="007E0E46" w:rsidRDefault="000B5EDC" w:rsidP="00175FE5">
            <w:pPr>
              <w:jc w:val="center"/>
              <w:rPr>
                <w:rFonts w:asciiTheme="minorHAnsi" w:hAnsiTheme="minorHAnsi" w:cstheme="minorHAnsi"/>
                <w:b/>
                <w:bCs/>
                <w:sz w:val="20"/>
              </w:rPr>
            </w:pPr>
          </w:p>
        </w:tc>
        <w:tc>
          <w:tcPr>
            <w:tcW w:w="990" w:type="dxa"/>
            <w:tcBorders>
              <w:top w:val="single" w:sz="6" w:space="0" w:color="auto"/>
              <w:bottom w:val="single" w:sz="12" w:space="0" w:color="auto"/>
            </w:tcBorders>
            <w:vAlign w:val="center"/>
          </w:tcPr>
          <w:p w14:paraId="0F051D7C" w14:textId="77777777" w:rsidR="000B5EDC" w:rsidRPr="007E0E46" w:rsidRDefault="000B5EDC" w:rsidP="00175FE5">
            <w:pPr>
              <w:jc w:val="center"/>
              <w:rPr>
                <w:rFonts w:asciiTheme="minorHAnsi" w:hAnsiTheme="minorHAnsi" w:cstheme="minorHAnsi"/>
                <w:b/>
                <w:bCs/>
                <w:sz w:val="20"/>
              </w:rPr>
            </w:pPr>
            <w:r w:rsidRPr="007E0E46">
              <w:rPr>
                <w:rFonts w:asciiTheme="minorHAnsi" w:hAnsiTheme="minorHAnsi" w:cstheme="minorHAnsi"/>
                <w:b/>
                <w:bCs/>
                <w:sz w:val="20"/>
              </w:rPr>
              <w:t>D-3</w:t>
            </w:r>
          </w:p>
        </w:tc>
        <w:tc>
          <w:tcPr>
            <w:tcW w:w="900" w:type="dxa"/>
            <w:tcBorders>
              <w:top w:val="single" w:sz="6" w:space="0" w:color="auto"/>
              <w:left w:val="single" w:sz="6" w:space="0" w:color="auto"/>
              <w:bottom w:val="single" w:sz="12" w:space="0" w:color="auto"/>
              <w:right w:val="single" w:sz="6" w:space="0" w:color="auto"/>
            </w:tcBorders>
            <w:vAlign w:val="center"/>
          </w:tcPr>
          <w:p w14:paraId="5248CB9A" w14:textId="77777777" w:rsidR="000B5EDC" w:rsidRPr="007E0E46" w:rsidRDefault="000B5EDC" w:rsidP="00175FE5">
            <w:pPr>
              <w:jc w:val="center"/>
              <w:rPr>
                <w:rFonts w:asciiTheme="minorHAnsi" w:hAnsiTheme="minorHAnsi" w:cstheme="minorHAnsi"/>
                <w:b/>
                <w:bCs/>
                <w:sz w:val="20"/>
              </w:rPr>
            </w:pPr>
            <w:r w:rsidRPr="007E0E46">
              <w:rPr>
                <w:rFonts w:asciiTheme="minorHAnsi" w:hAnsiTheme="minorHAnsi" w:cstheme="minorHAnsi"/>
                <w:b/>
                <w:bCs/>
                <w:sz w:val="20"/>
              </w:rPr>
              <w:t>........</w:t>
            </w:r>
          </w:p>
        </w:tc>
        <w:tc>
          <w:tcPr>
            <w:tcW w:w="180" w:type="dxa"/>
            <w:tcBorders>
              <w:top w:val="single" w:sz="6" w:space="0" w:color="auto"/>
              <w:bottom w:val="single" w:sz="12" w:space="0" w:color="auto"/>
            </w:tcBorders>
            <w:vAlign w:val="center"/>
          </w:tcPr>
          <w:p w14:paraId="4DB7BD91" w14:textId="77777777" w:rsidR="000B5EDC" w:rsidRPr="007E0E46" w:rsidRDefault="000B5EDC" w:rsidP="00175FE5">
            <w:pPr>
              <w:jc w:val="center"/>
              <w:rPr>
                <w:rFonts w:asciiTheme="minorHAnsi" w:hAnsiTheme="minorHAnsi" w:cstheme="minorHAnsi"/>
                <w:b/>
                <w:bCs/>
                <w:sz w:val="20"/>
              </w:rPr>
            </w:pPr>
          </w:p>
        </w:tc>
        <w:tc>
          <w:tcPr>
            <w:tcW w:w="900" w:type="dxa"/>
            <w:tcBorders>
              <w:top w:val="single" w:sz="6" w:space="0" w:color="auto"/>
              <w:left w:val="single" w:sz="6" w:space="0" w:color="auto"/>
              <w:bottom w:val="single" w:sz="12" w:space="0" w:color="auto"/>
              <w:right w:val="single" w:sz="6" w:space="0" w:color="auto"/>
            </w:tcBorders>
            <w:vAlign w:val="center"/>
          </w:tcPr>
          <w:p w14:paraId="1CF04FBA" w14:textId="77777777" w:rsidR="000B5EDC" w:rsidRPr="007E0E46" w:rsidRDefault="000B5EDC" w:rsidP="00175FE5">
            <w:pPr>
              <w:jc w:val="center"/>
              <w:rPr>
                <w:rFonts w:asciiTheme="minorHAnsi" w:hAnsiTheme="minorHAnsi" w:cstheme="minorHAnsi"/>
                <w:b/>
                <w:bCs/>
                <w:sz w:val="20"/>
              </w:rPr>
            </w:pPr>
            <w:r w:rsidRPr="007E0E46">
              <w:rPr>
                <w:rFonts w:asciiTheme="minorHAnsi" w:hAnsiTheme="minorHAnsi" w:cstheme="minorHAnsi"/>
                <w:b/>
                <w:bCs/>
                <w:sz w:val="20"/>
              </w:rPr>
              <w:t>D-...</w:t>
            </w:r>
          </w:p>
        </w:tc>
        <w:tc>
          <w:tcPr>
            <w:tcW w:w="699" w:type="dxa"/>
            <w:tcBorders>
              <w:top w:val="single" w:sz="6" w:space="0" w:color="auto"/>
              <w:bottom w:val="single" w:sz="12" w:space="0" w:color="auto"/>
              <w:right w:val="single" w:sz="6" w:space="0" w:color="auto"/>
            </w:tcBorders>
            <w:vAlign w:val="center"/>
          </w:tcPr>
          <w:p w14:paraId="4A2F4333" w14:textId="77777777" w:rsidR="000B5EDC" w:rsidRPr="007E0E46" w:rsidRDefault="000B5EDC" w:rsidP="00175FE5">
            <w:pPr>
              <w:jc w:val="center"/>
              <w:rPr>
                <w:rFonts w:asciiTheme="minorHAnsi" w:hAnsiTheme="minorHAnsi" w:cstheme="minorHAnsi"/>
                <w:b/>
                <w:bCs/>
                <w:sz w:val="20"/>
              </w:rPr>
            </w:pPr>
          </w:p>
        </w:tc>
        <w:tc>
          <w:tcPr>
            <w:tcW w:w="164" w:type="dxa"/>
            <w:tcBorders>
              <w:top w:val="single" w:sz="6" w:space="0" w:color="auto"/>
              <w:left w:val="single" w:sz="6" w:space="0" w:color="auto"/>
              <w:bottom w:val="single" w:sz="12" w:space="0" w:color="auto"/>
            </w:tcBorders>
            <w:vAlign w:val="center"/>
          </w:tcPr>
          <w:p w14:paraId="1231D0F3" w14:textId="77777777" w:rsidR="000B5EDC" w:rsidRPr="007E0E46" w:rsidRDefault="000B5EDC" w:rsidP="00175FE5">
            <w:pPr>
              <w:jc w:val="center"/>
              <w:rPr>
                <w:rFonts w:asciiTheme="minorHAnsi" w:hAnsiTheme="minorHAnsi" w:cstheme="minorHAnsi"/>
                <w:b/>
                <w:bCs/>
                <w:sz w:val="20"/>
              </w:rPr>
            </w:pPr>
          </w:p>
        </w:tc>
        <w:tc>
          <w:tcPr>
            <w:tcW w:w="164" w:type="dxa"/>
            <w:tcBorders>
              <w:top w:val="single" w:sz="6" w:space="0" w:color="auto"/>
              <w:left w:val="single" w:sz="6" w:space="0" w:color="auto"/>
              <w:bottom w:val="single" w:sz="12" w:space="0" w:color="auto"/>
              <w:right w:val="single" w:sz="6" w:space="0" w:color="auto"/>
            </w:tcBorders>
            <w:vAlign w:val="center"/>
          </w:tcPr>
          <w:p w14:paraId="1C29B074" w14:textId="77777777" w:rsidR="000B5EDC" w:rsidRPr="007E0E46" w:rsidRDefault="000B5EDC" w:rsidP="00175FE5">
            <w:pPr>
              <w:jc w:val="center"/>
              <w:rPr>
                <w:rFonts w:asciiTheme="minorHAnsi" w:hAnsiTheme="minorHAnsi" w:cstheme="minorHAnsi"/>
                <w:b/>
                <w:bCs/>
                <w:sz w:val="20"/>
              </w:rPr>
            </w:pPr>
          </w:p>
        </w:tc>
        <w:tc>
          <w:tcPr>
            <w:tcW w:w="806" w:type="dxa"/>
            <w:tcBorders>
              <w:top w:val="single" w:sz="6" w:space="0" w:color="auto"/>
              <w:bottom w:val="single" w:sz="12" w:space="0" w:color="auto"/>
              <w:right w:val="single" w:sz="6" w:space="0" w:color="auto"/>
            </w:tcBorders>
            <w:vAlign w:val="center"/>
          </w:tcPr>
          <w:p w14:paraId="06631222" w14:textId="77777777" w:rsidR="000B5EDC" w:rsidRPr="007E0E46" w:rsidRDefault="000B5EDC" w:rsidP="00175FE5">
            <w:pPr>
              <w:jc w:val="center"/>
              <w:rPr>
                <w:rFonts w:asciiTheme="minorHAnsi" w:hAnsiTheme="minorHAnsi" w:cstheme="minorHAnsi"/>
                <w:b/>
                <w:bCs/>
                <w:sz w:val="20"/>
              </w:rPr>
            </w:pPr>
            <w:r w:rsidRPr="007E0E46">
              <w:rPr>
                <w:rFonts w:asciiTheme="minorHAnsi" w:hAnsiTheme="minorHAnsi" w:cstheme="minorHAnsi"/>
                <w:b/>
                <w:bCs/>
                <w:sz w:val="20"/>
              </w:rPr>
              <w:t>Home</w:t>
            </w:r>
          </w:p>
        </w:tc>
        <w:tc>
          <w:tcPr>
            <w:tcW w:w="806" w:type="dxa"/>
            <w:tcBorders>
              <w:top w:val="single" w:sz="6" w:space="0" w:color="auto"/>
              <w:left w:val="single" w:sz="6" w:space="0" w:color="auto"/>
              <w:bottom w:val="single" w:sz="12" w:space="0" w:color="auto"/>
              <w:right w:val="single" w:sz="6" w:space="0" w:color="auto"/>
            </w:tcBorders>
            <w:vAlign w:val="center"/>
          </w:tcPr>
          <w:p w14:paraId="21BB5A7A" w14:textId="77777777" w:rsidR="000B5EDC" w:rsidRPr="007E0E46" w:rsidRDefault="000B5EDC" w:rsidP="00175FE5">
            <w:pPr>
              <w:jc w:val="center"/>
              <w:rPr>
                <w:rFonts w:asciiTheme="minorHAnsi" w:hAnsiTheme="minorHAnsi" w:cstheme="minorHAnsi"/>
                <w:b/>
                <w:bCs/>
                <w:sz w:val="20"/>
              </w:rPr>
            </w:pPr>
            <w:r w:rsidRPr="007E0E46">
              <w:rPr>
                <w:rFonts w:asciiTheme="minorHAnsi" w:hAnsiTheme="minorHAnsi" w:cstheme="minorHAnsi"/>
                <w:b/>
                <w:bCs/>
                <w:sz w:val="20"/>
              </w:rPr>
              <w:t>Field</w:t>
            </w:r>
          </w:p>
        </w:tc>
        <w:tc>
          <w:tcPr>
            <w:tcW w:w="806" w:type="dxa"/>
            <w:tcBorders>
              <w:top w:val="single" w:sz="6" w:space="0" w:color="auto"/>
              <w:left w:val="single" w:sz="6" w:space="0" w:color="auto"/>
              <w:bottom w:val="single" w:sz="12" w:space="0" w:color="auto"/>
              <w:right w:val="double" w:sz="4" w:space="0" w:color="auto"/>
            </w:tcBorders>
            <w:vAlign w:val="center"/>
          </w:tcPr>
          <w:p w14:paraId="2B8AAFAC" w14:textId="77777777" w:rsidR="000B5EDC" w:rsidRPr="007E0E46" w:rsidRDefault="000B5EDC" w:rsidP="00175FE5">
            <w:pPr>
              <w:jc w:val="center"/>
              <w:rPr>
                <w:rFonts w:asciiTheme="minorHAnsi" w:hAnsiTheme="minorHAnsi" w:cstheme="minorHAnsi"/>
                <w:b/>
                <w:bCs/>
                <w:sz w:val="20"/>
              </w:rPr>
            </w:pPr>
            <w:r w:rsidRPr="007E0E46">
              <w:rPr>
                <w:rFonts w:asciiTheme="minorHAnsi" w:hAnsiTheme="minorHAnsi" w:cstheme="minorHAnsi"/>
                <w:b/>
                <w:bCs/>
                <w:sz w:val="20"/>
              </w:rPr>
              <w:t>Total</w:t>
            </w:r>
          </w:p>
        </w:tc>
      </w:tr>
      <w:tr w:rsidR="000B5EDC" w:rsidRPr="007E0E46" w14:paraId="15F36B9A" w14:textId="77777777" w:rsidTr="000245AF">
        <w:trPr>
          <w:cantSplit/>
          <w:trHeight w:hRule="exact" w:val="255"/>
          <w:jc w:val="center"/>
        </w:trPr>
        <w:tc>
          <w:tcPr>
            <w:tcW w:w="3985" w:type="dxa"/>
            <w:gridSpan w:val="4"/>
            <w:tcBorders>
              <w:top w:val="single" w:sz="12" w:space="0" w:color="auto"/>
              <w:left w:val="double" w:sz="4" w:space="0" w:color="auto"/>
              <w:bottom w:val="single" w:sz="6" w:space="0" w:color="auto"/>
              <w:right w:val="nil"/>
            </w:tcBorders>
            <w:vAlign w:val="center"/>
          </w:tcPr>
          <w:p w14:paraId="541AF550" w14:textId="77777777" w:rsidR="000B5EDC" w:rsidRPr="007E0E46" w:rsidRDefault="000B5EDC" w:rsidP="00175FE5">
            <w:pPr>
              <w:pStyle w:val="xl41"/>
              <w:spacing w:before="0" w:beforeAutospacing="0" w:after="0" w:afterAutospacing="0"/>
              <w:rPr>
                <w:rFonts w:asciiTheme="minorHAnsi" w:hAnsiTheme="minorHAnsi" w:cstheme="minorHAnsi"/>
                <w:szCs w:val="24"/>
                <w:lang w:val="en-US"/>
              </w:rPr>
            </w:pPr>
            <w:r w:rsidRPr="007E0E46">
              <w:rPr>
                <w:rFonts w:asciiTheme="minorHAnsi" w:hAnsiTheme="minorHAnsi" w:cstheme="minorHAnsi"/>
                <w:b/>
                <w:bCs/>
                <w:szCs w:val="24"/>
                <w:lang w:val="en-US"/>
              </w:rPr>
              <w:t>KEY EXPERTS</w:t>
            </w:r>
          </w:p>
        </w:tc>
        <w:tc>
          <w:tcPr>
            <w:tcW w:w="990" w:type="dxa"/>
            <w:tcBorders>
              <w:top w:val="single" w:sz="12" w:space="0" w:color="auto"/>
              <w:left w:val="nil"/>
              <w:bottom w:val="single" w:sz="6" w:space="0" w:color="auto"/>
              <w:right w:val="nil"/>
            </w:tcBorders>
          </w:tcPr>
          <w:p w14:paraId="2941D5A8" w14:textId="77777777" w:rsidR="000B5EDC" w:rsidRPr="007E0E46" w:rsidRDefault="000B5EDC" w:rsidP="00175FE5">
            <w:pPr>
              <w:rPr>
                <w:rFonts w:asciiTheme="minorHAnsi" w:hAnsiTheme="minorHAnsi" w:cstheme="minorHAnsi"/>
                <w:sz w:val="20"/>
              </w:rPr>
            </w:pPr>
          </w:p>
        </w:tc>
        <w:tc>
          <w:tcPr>
            <w:tcW w:w="180" w:type="dxa"/>
            <w:tcBorders>
              <w:top w:val="single" w:sz="12" w:space="0" w:color="auto"/>
              <w:left w:val="nil"/>
              <w:bottom w:val="single" w:sz="6" w:space="0" w:color="auto"/>
              <w:right w:val="nil"/>
            </w:tcBorders>
          </w:tcPr>
          <w:p w14:paraId="5DAE6579" w14:textId="77777777" w:rsidR="000B5EDC" w:rsidRPr="007E0E46" w:rsidRDefault="000B5EDC" w:rsidP="00175FE5">
            <w:pPr>
              <w:rPr>
                <w:rFonts w:asciiTheme="minorHAnsi" w:hAnsiTheme="minorHAnsi" w:cstheme="minorHAnsi"/>
                <w:sz w:val="20"/>
              </w:rPr>
            </w:pPr>
          </w:p>
        </w:tc>
        <w:tc>
          <w:tcPr>
            <w:tcW w:w="1080" w:type="dxa"/>
            <w:tcBorders>
              <w:top w:val="single" w:sz="12" w:space="0" w:color="auto"/>
              <w:left w:val="nil"/>
              <w:bottom w:val="single" w:sz="6" w:space="0" w:color="auto"/>
              <w:right w:val="nil"/>
            </w:tcBorders>
          </w:tcPr>
          <w:p w14:paraId="0677ABD3" w14:textId="77777777" w:rsidR="000B5EDC" w:rsidRPr="007E0E46" w:rsidRDefault="000B5EDC" w:rsidP="00175FE5">
            <w:pPr>
              <w:rPr>
                <w:rFonts w:asciiTheme="minorHAnsi" w:hAnsiTheme="minorHAnsi" w:cstheme="minorHAnsi"/>
                <w:sz w:val="20"/>
              </w:rPr>
            </w:pPr>
          </w:p>
        </w:tc>
        <w:tc>
          <w:tcPr>
            <w:tcW w:w="180" w:type="dxa"/>
            <w:tcBorders>
              <w:top w:val="single" w:sz="12" w:space="0" w:color="auto"/>
              <w:left w:val="nil"/>
              <w:bottom w:val="single" w:sz="6" w:space="0" w:color="auto"/>
              <w:right w:val="nil"/>
            </w:tcBorders>
          </w:tcPr>
          <w:p w14:paraId="38078177" w14:textId="77777777" w:rsidR="000B5EDC" w:rsidRPr="007E0E46" w:rsidRDefault="000B5EDC" w:rsidP="00175FE5">
            <w:pPr>
              <w:rPr>
                <w:rFonts w:asciiTheme="minorHAnsi" w:hAnsiTheme="minorHAnsi" w:cstheme="minorHAnsi"/>
                <w:sz w:val="20"/>
              </w:rPr>
            </w:pPr>
          </w:p>
        </w:tc>
        <w:tc>
          <w:tcPr>
            <w:tcW w:w="990" w:type="dxa"/>
            <w:tcBorders>
              <w:top w:val="single" w:sz="12" w:space="0" w:color="auto"/>
              <w:left w:val="nil"/>
              <w:bottom w:val="single" w:sz="6" w:space="0" w:color="auto"/>
              <w:right w:val="nil"/>
            </w:tcBorders>
          </w:tcPr>
          <w:p w14:paraId="12FE7478" w14:textId="77777777" w:rsidR="000B5EDC" w:rsidRPr="007E0E46" w:rsidRDefault="000B5EDC" w:rsidP="00175FE5">
            <w:pPr>
              <w:rPr>
                <w:rFonts w:asciiTheme="minorHAnsi" w:hAnsiTheme="minorHAnsi" w:cstheme="minorHAnsi"/>
                <w:sz w:val="20"/>
              </w:rPr>
            </w:pPr>
          </w:p>
        </w:tc>
        <w:tc>
          <w:tcPr>
            <w:tcW w:w="900" w:type="dxa"/>
            <w:tcBorders>
              <w:top w:val="single" w:sz="12" w:space="0" w:color="auto"/>
              <w:left w:val="nil"/>
              <w:bottom w:val="single" w:sz="6" w:space="0" w:color="auto"/>
              <w:right w:val="nil"/>
            </w:tcBorders>
          </w:tcPr>
          <w:p w14:paraId="46C6E8F3" w14:textId="77777777" w:rsidR="000B5EDC" w:rsidRPr="007E0E46" w:rsidRDefault="000B5EDC" w:rsidP="00175FE5">
            <w:pPr>
              <w:rPr>
                <w:rFonts w:asciiTheme="minorHAnsi" w:hAnsiTheme="minorHAnsi" w:cstheme="minorHAnsi"/>
                <w:sz w:val="20"/>
              </w:rPr>
            </w:pPr>
          </w:p>
        </w:tc>
        <w:tc>
          <w:tcPr>
            <w:tcW w:w="180" w:type="dxa"/>
            <w:tcBorders>
              <w:top w:val="single" w:sz="12" w:space="0" w:color="auto"/>
              <w:left w:val="nil"/>
              <w:bottom w:val="single" w:sz="6" w:space="0" w:color="auto"/>
              <w:right w:val="nil"/>
            </w:tcBorders>
          </w:tcPr>
          <w:p w14:paraId="57E38572" w14:textId="77777777" w:rsidR="000B5EDC" w:rsidRPr="007E0E46" w:rsidRDefault="000B5EDC" w:rsidP="00175FE5">
            <w:pPr>
              <w:rPr>
                <w:rFonts w:asciiTheme="minorHAnsi" w:hAnsiTheme="minorHAnsi" w:cstheme="minorHAnsi"/>
                <w:sz w:val="20"/>
              </w:rPr>
            </w:pPr>
          </w:p>
        </w:tc>
        <w:tc>
          <w:tcPr>
            <w:tcW w:w="900" w:type="dxa"/>
            <w:tcBorders>
              <w:top w:val="single" w:sz="12" w:space="0" w:color="auto"/>
              <w:left w:val="nil"/>
              <w:bottom w:val="single" w:sz="6" w:space="0" w:color="auto"/>
              <w:right w:val="nil"/>
            </w:tcBorders>
          </w:tcPr>
          <w:p w14:paraId="4E835814" w14:textId="77777777" w:rsidR="000B5EDC" w:rsidRPr="007E0E46" w:rsidRDefault="000B5EDC" w:rsidP="00175FE5">
            <w:pPr>
              <w:rPr>
                <w:rFonts w:asciiTheme="minorHAnsi" w:hAnsiTheme="minorHAnsi" w:cstheme="minorHAnsi"/>
                <w:sz w:val="20"/>
              </w:rPr>
            </w:pPr>
          </w:p>
        </w:tc>
        <w:tc>
          <w:tcPr>
            <w:tcW w:w="699" w:type="dxa"/>
            <w:tcBorders>
              <w:top w:val="single" w:sz="12" w:space="0" w:color="auto"/>
              <w:left w:val="nil"/>
              <w:bottom w:val="single" w:sz="6" w:space="0" w:color="auto"/>
              <w:right w:val="nil"/>
            </w:tcBorders>
          </w:tcPr>
          <w:p w14:paraId="1FD6E629" w14:textId="77777777" w:rsidR="000B5EDC" w:rsidRPr="007E0E46" w:rsidRDefault="000B5EDC" w:rsidP="00175FE5">
            <w:pPr>
              <w:rPr>
                <w:rFonts w:asciiTheme="minorHAnsi" w:hAnsiTheme="minorHAnsi" w:cstheme="minorHAnsi"/>
                <w:sz w:val="20"/>
              </w:rPr>
            </w:pPr>
          </w:p>
        </w:tc>
        <w:tc>
          <w:tcPr>
            <w:tcW w:w="164" w:type="dxa"/>
            <w:tcBorders>
              <w:top w:val="single" w:sz="12" w:space="0" w:color="auto"/>
              <w:left w:val="nil"/>
              <w:bottom w:val="single" w:sz="6" w:space="0" w:color="auto"/>
              <w:right w:val="nil"/>
            </w:tcBorders>
          </w:tcPr>
          <w:p w14:paraId="12488625" w14:textId="77777777" w:rsidR="000B5EDC" w:rsidRPr="007E0E46" w:rsidRDefault="000B5EDC" w:rsidP="00175FE5">
            <w:pPr>
              <w:rPr>
                <w:rFonts w:asciiTheme="minorHAnsi" w:hAnsiTheme="minorHAnsi" w:cstheme="minorHAnsi"/>
                <w:sz w:val="20"/>
              </w:rPr>
            </w:pPr>
          </w:p>
        </w:tc>
        <w:tc>
          <w:tcPr>
            <w:tcW w:w="164" w:type="dxa"/>
            <w:tcBorders>
              <w:top w:val="single" w:sz="12" w:space="0" w:color="auto"/>
              <w:left w:val="nil"/>
              <w:bottom w:val="single" w:sz="6" w:space="0" w:color="auto"/>
              <w:right w:val="nil"/>
            </w:tcBorders>
          </w:tcPr>
          <w:p w14:paraId="034EE55A" w14:textId="77777777" w:rsidR="000B5EDC" w:rsidRPr="007E0E46" w:rsidRDefault="000B5EDC" w:rsidP="00175FE5">
            <w:pPr>
              <w:rPr>
                <w:rFonts w:asciiTheme="minorHAnsi" w:hAnsiTheme="minorHAnsi" w:cstheme="minorHAnsi"/>
                <w:sz w:val="20"/>
              </w:rPr>
            </w:pPr>
          </w:p>
        </w:tc>
        <w:tc>
          <w:tcPr>
            <w:tcW w:w="806" w:type="dxa"/>
            <w:tcBorders>
              <w:top w:val="single" w:sz="12" w:space="0" w:color="auto"/>
              <w:left w:val="nil"/>
              <w:bottom w:val="single" w:sz="6" w:space="0" w:color="auto"/>
              <w:right w:val="nil"/>
            </w:tcBorders>
          </w:tcPr>
          <w:p w14:paraId="04C1721C" w14:textId="77777777" w:rsidR="000B5EDC" w:rsidRPr="007E0E46" w:rsidRDefault="000B5EDC" w:rsidP="00175FE5">
            <w:pPr>
              <w:rPr>
                <w:rFonts w:asciiTheme="minorHAnsi" w:hAnsiTheme="minorHAnsi" w:cstheme="minorHAnsi"/>
                <w:sz w:val="20"/>
              </w:rPr>
            </w:pPr>
          </w:p>
        </w:tc>
        <w:tc>
          <w:tcPr>
            <w:tcW w:w="806" w:type="dxa"/>
            <w:tcBorders>
              <w:top w:val="single" w:sz="12" w:space="0" w:color="auto"/>
              <w:left w:val="nil"/>
              <w:bottom w:val="single" w:sz="6" w:space="0" w:color="auto"/>
              <w:right w:val="nil"/>
            </w:tcBorders>
          </w:tcPr>
          <w:p w14:paraId="0C43496F" w14:textId="77777777" w:rsidR="000B5EDC" w:rsidRPr="007E0E46" w:rsidRDefault="000B5EDC" w:rsidP="00175FE5">
            <w:pPr>
              <w:rPr>
                <w:rFonts w:asciiTheme="minorHAnsi" w:hAnsiTheme="minorHAnsi" w:cstheme="minorHAnsi"/>
                <w:sz w:val="20"/>
              </w:rPr>
            </w:pPr>
          </w:p>
        </w:tc>
        <w:tc>
          <w:tcPr>
            <w:tcW w:w="806" w:type="dxa"/>
            <w:tcBorders>
              <w:top w:val="single" w:sz="12" w:space="0" w:color="auto"/>
              <w:left w:val="nil"/>
              <w:bottom w:val="single" w:sz="6" w:space="0" w:color="auto"/>
              <w:right w:val="double" w:sz="4" w:space="0" w:color="auto"/>
            </w:tcBorders>
          </w:tcPr>
          <w:p w14:paraId="0C64E6B5" w14:textId="77777777" w:rsidR="000B5EDC" w:rsidRPr="007E0E46" w:rsidRDefault="000B5EDC" w:rsidP="00175FE5">
            <w:pPr>
              <w:rPr>
                <w:rFonts w:asciiTheme="minorHAnsi" w:hAnsiTheme="minorHAnsi" w:cstheme="minorHAnsi"/>
                <w:sz w:val="20"/>
              </w:rPr>
            </w:pPr>
          </w:p>
        </w:tc>
      </w:tr>
      <w:tr w:rsidR="000B5EDC" w:rsidRPr="007E0E46" w14:paraId="12DF6E42"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3673A836" w14:textId="77777777" w:rsidR="000B5EDC" w:rsidRPr="007E0E46" w:rsidRDefault="000B5EDC" w:rsidP="00175FE5">
            <w:pPr>
              <w:jc w:val="center"/>
              <w:rPr>
                <w:rFonts w:asciiTheme="minorHAnsi" w:hAnsiTheme="minorHAnsi" w:cstheme="minorHAnsi"/>
                <w:sz w:val="20"/>
              </w:rPr>
            </w:pPr>
            <w:r w:rsidRPr="007E0E46">
              <w:rPr>
                <w:rFonts w:asciiTheme="minorHAnsi" w:hAnsiTheme="minorHAnsi" w:cstheme="minorHAnsi"/>
                <w:sz w:val="20"/>
              </w:rPr>
              <w:t>K-1</w:t>
            </w:r>
          </w:p>
        </w:tc>
        <w:tc>
          <w:tcPr>
            <w:tcW w:w="1858" w:type="dxa"/>
            <w:vMerge w:val="restart"/>
            <w:tcBorders>
              <w:top w:val="single" w:sz="6" w:space="0" w:color="auto"/>
              <w:left w:val="single" w:sz="6" w:space="0" w:color="auto"/>
              <w:right w:val="single" w:sz="6" w:space="0" w:color="auto"/>
            </w:tcBorders>
          </w:tcPr>
          <w:p w14:paraId="0E08EFD5" w14:textId="77777777" w:rsidR="000B5EDC" w:rsidRPr="007E0E46" w:rsidRDefault="000B5EDC" w:rsidP="00175FE5">
            <w:pPr>
              <w:pStyle w:val="xl41"/>
              <w:spacing w:before="0" w:beforeAutospacing="0" w:after="0" w:afterAutospacing="0"/>
              <w:rPr>
                <w:rFonts w:asciiTheme="minorHAnsi" w:hAnsiTheme="minorHAnsi" w:cstheme="minorHAnsi"/>
                <w:szCs w:val="24"/>
                <w:lang w:val="en-US"/>
              </w:rPr>
            </w:pPr>
            <w:r w:rsidRPr="007E0E46">
              <w:rPr>
                <w:rFonts w:asciiTheme="minorHAnsi" w:hAnsiTheme="minorHAnsi" w:cstheme="minorHAnsi"/>
                <w:szCs w:val="24"/>
                <w:lang w:val="en-US"/>
              </w:rPr>
              <w:t>{e.g.</w:t>
            </w:r>
            <w:r w:rsidR="0089166F" w:rsidRPr="007E0E46">
              <w:rPr>
                <w:rFonts w:asciiTheme="minorHAnsi" w:hAnsiTheme="minorHAnsi" w:cstheme="minorHAnsi"/>
                <w:szCs w:val="24"/>
                <w:lang w:val="en-US"/>
              </w:rPr>
              <w:t>,</w:t>
            </w:r>
            <w:r w:rsidRPr="007E0E46">
              <w:rPr>
                <w:rFonts w:asciiTheme="minorHAnsi" w:hAnsiTheme="minorHAnsi" w:cstheme="minorHAnsi"/>
                <w:szCs w:val="24"/>
                <w:lang w:val="en-US"/>
              </w:rPr>
              <w:t xml:space="preserve"> Mr. Abbbb}</w:t>
            </w:r>
          </w:p>
        </w:tc>
        <w:tc>
          <w:tcPr>
            <w:tcW w:w="912" w:type="dxa"/>
            <w:vMerge w:val="restart"/>
            <w:tcBorders>
              <w:top w:val="single" w:sz="6" w:space="0" w:color="auto"/>
              <w:left w:val="single" w:sz="6" w:space="0" w:color="auto"/>
              <w:right w:val="single" w:sz="6" w:space="0" w:color="auto"/>
            </w:tcBorders>
            <w:tcMar>
              <w:left w:w="28" w:type="dxa"/>
            </w:tcMar>
            <w:vAlign w:val="center"/>
          </w:tcPr>
          <w:p w14:paraId="07E56FD6" w14:textId="583D2591" w:rsidR="000B5EDC" w:rsidRPr="007E0E46" w:rsidRDefault="00C52391" w:rsidP="00175FE5">
            <w:pPr>
              <w:rPr>
                <w:rFonts w:asciiTheme="minorHAnsi" w:hAnsiTheme="minorHAnsi" w:cstheme="minorHAnsi"/>
                <w:sz w:val="16"/>
              </w:rPr>
            </w:pPr>
            <w:r w:rsidRPr="007E0E46">
              <w:rPr>
                <w:rFonts w:asciiTheme="minorHAnsi" w:hAnsiTheme="minorHAnsi" w:cstheme="minorHAnsi"/>
                <w:sz w:val="16"/>
              </w:rPr>
              <w:t>{Team Leader}</w:t>
            </w:r>
          </w:p>
        </w:tc>
        <w:tc>
          <w:tcPr>
            <w:tcW w:w="720" w:type="dxa"/>
            <w:tcBorders>
              <w:top w:val="single" w:sz="6" w:space="0" w:color="auto"/>
              <w:left w:val="single" w:sz="6" w:space="0" w:color="auto"/>
              <w:bottom w:val="dashSmallGap" w:sz="4" w:space="0" w:color="auto"/>
              <w:right w:val="single" w:sz="6" w:space="0" w:color="auto"/>
            </w:tcBorders>
          </w:tcPr>
          <w:p w14:paraId="080013BA" w14:textId="405632EA" w:rsidR="000B5EDC" w:rsidRPr="007E0E46" w:rsidRDefault="00C52391" w:rsidP="00175FE5">
            <w:pPr>
              <w:rPr>
                <w:rFonts w:asciiTheme="minorHAnsi" w:hAnsiTheme="minorHAnsi" w:cstheme="minorHAnsi"/>
                <w:sz w:val="20"/>
              </w:rPr>
            </w:pPr>
            <w:r w:rsidRPr="007E0E46">
              <w:rPr>
                <w:rFonts w:asciiTheme="minorHAnsi" w:hAnsiTheme="minorHAnsi" w:cstheme="minorHAnsi"/>
                <w:sz w:val="16"/>
              </w:rPr>
              <w:t>{</w:t>
            </w:r>
            <w:r w:rsidR="000B5EDC" w:rsidRPr="007E0E46">
              <w:rPr>
                <w:rFonts w:asciiTheme="minorHAnsi" w:hAnsiTheme="minorHAnsi" w:cstheme="minorHAnsi"/>
                <w:i/>
                <w:iCs/>
                <w:sz w:val="16"/>
              </w:rPr>
              <w:t>Home</w:t>
            </w:r>
            <w:r w:rsidRPr="007E0E46">
              <w:rPr>
                <w:rFonts w:asciiTheme="minorHAnsi" w:hAnsiTheme="minorHAnsi" w:cstheme="minorHAnsi"/>
                <w:i/>
                <w:iCs/>
                <w:sz w:val="16"/>
              </w:rPr>
              <w:t>}</w:t>
            </w:r>
          </w:p>
        </w:tc>
        <w:tc>
          <w:tcPr>
            <w:tcW w:w="990" w:type="dxa"/>
            <w:tcBorders>
              <w:top w:val="single" w:sz="6" w:space="0" w:color="auto"/>
              <w:left w:val="single" w:sz="6" w:space="0" w:color="auto"/>
              <w:bottom w:val="dashSmallGap" w:sz="4" w:space="0" w:color="auto"/>
              <w:right w:val="single" w:sz="6" w:space="0" w:color="auto"/>
            </w:tcBorders>
          </w:tcPr>
          <w:p w14:paraId="060175C7" w14:textId="2D2F6B8D" w:rsidR="000B5EDC" w:rsidRPr="007E0E46" w:rsidRDefault="00C52391" w:rsidP="00175FE5">
            <w:pPr>
              <w:rPr>
                <w:rFonts w:asciiTheme="minorHAnsi" w:hAnsiTheme="minorHAnsi" w:cstheme="minorHAnsi"/>
                <w:sz w:val="20"/>
              </w:rPr>
            </w:pPr>
            <w:r w:rsidRPr="007E0E46">
              <w:rPr>
                <w:rFonts w:asciiTheme="minorHAnsi" w:hAnsiTheme="minorHAnsi" w:cstheme="minorHAnsi"/>
                <w:sz w:val="20"/>
              </w:rPr>
              <w:t>{2 month}</w:t>
            </w:r>
          </w:p>
        </w:tc>
        <w:tc>
          <w:tcPr>
            <w:tcW w:w="180" w:type="dxa"/>
            <w:tcBorders>
              <w:top w:val="single" w:sz="6" w:space="0" w:color="auto"/>
              <w:left w:val="single" w:sz="6" w:space="0" w:color="auto"/>
              <w:bottom w:val="dashSmallGap" w:sz="4" w:space="0" w:color="auto"/>
              <w:right w:val="single" w:sz="6" w:space="0" w:color="auto"/>
            </w:tcBorders>
          </w:tcPr>
          <w:p w14:paraId="01101768" w14:textId="77777777" w:rsidR="000B5EDC" w:rsidRPr="007E0E46" w:rsidRDefault="000B5EDC" w:rsidP="00175FE5">
            <w:pPr>
              <w:rPr>
                <w:rFonts w:asciiTheme="minorHAnsi" w:hAnsiTheme="minorHAnsi" w:cs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615EA887" w14:textId="74B4E47C" w:rsidR="000B5EDC" w:rsidRPr="007E0E46" w:rsidRDefault="00C52391" w:rsidP="00175FE5">
            <w:pPr>
              <w:rPr>
                <w:rFonts w:asciiTheme="minorHAnsi" w:hAnsiTheme="minorHAnsi" w:cstheme="minorHAnsi"/>
                <w:sz w:val="20"/>
              </w:rPr>
            </w:pPr>
            <w:r w:rsidRPr="007E0E46">
              <w:rPr>
                <w:rFonts w:asciiTheme="minorHAnsi" w:hAnsiTheme="minorHAnsi" w:cstheme="minorHAnsi"/>
                <w:sz w:val="20"/>
              </w:rPr>
              <w:t>{1.0}</w:t>
            </w:r>
          </w:p>
        </w:tc>
        <w:tc>
          <w:tcPr>
            <w:tcW w:w="180" w:type="dxa"/>
            <w:tcBorders>
              <w:top w:val="single" w:sz="6" w:space="0" w:color="auto"/>
              <w:left w:val="single" w:sz="6" w:space="0" w:color="auto"/>
              <w:bottom w:val="dashSmallGap" w:sz="4" w:space="0" w:color="auto"/>
              <w:right w:val="single" w:sz="6" w:space="0" w:color="auto"/>
            </w:tcBorders>
          </w:tcPr>
          <w:p w14:paraId="07742248" w14:textId="77777777" w:rsidR="000B5EDC" w:rsidRPr="007E0E46" w:rsidRDefault="000B5EDC" w:rsidP="00175FE5">
            <w:pPr>
              <w:rPr>
                <w:rFonts w:asciiTheme="minorHAnsi" w:hAnsiTheme="minorHAnsi" w:cs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0D53DDEE" w14:textId="3A416039" w:rsidR="000B5EDC" w:rsidRPr="007E0E46" w:rsidRDefault="00C52391" w:rsidP="00175FE5">
            <w:pPr>
              <w:rPr>
                <w:rFonts w:asciiTheme="minorHAnsi" w:hAnsiTheme="minorHAnsi" w:cstheme="minorHAnsi"/>
                <w:sz w:val="20"/>
              </w:rPr>
            </w:pPr>
            <w:r w:rsidRPr="007E0E46">
              <w:rPr>
                <w:rFonts w:asciiTheme="minorHAnsi" w:hAnsiTheme="minorHAnsi" w:cstheme="minorHAnsi"/>
                <w:sz w:val="20"/>
              </w:rPr>
              <w:t>{1.0}</w:t>
            </w:r>
          </w:p>
        </w:tc>
        <w:tc>
          <w:tcPr>
            <w:tcW w:w="900" w:type="dxa"/>
            <w:tcBorders>
              <w:top w:val="single" w:sz="6" w:space="0" w:color="auto"/>
              <w:left w:val="single" w:sz="6" w:space="0" w:color="auto"/>
              <w:bottom w:val="dashSmallGap" w:sz="4" w:space="0" w:color="auto"/>
              <w:right w:val="single" w:sz="6" w:space="0" w:color="auto"/>
            </w:tcBorders>
          </w:tcPr>
          <w:p w14:paraId="6575A8A8" w14:textId="77777777" w:rsidR="000B5EDC" w:rsidRPr="007E0E46" w:rsidRDefault="000B5EDC" w:rsidP="00175FE5">
            <w:pPr>
              <w:rPr>
                <w:rFonts w:asciiTheme="minorHAnsi" w:hAnsiTheme="minorHAnsi" w:cs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6DD433E2" w14:textId="77777777" w:rsidR="000B5EDC" w:rsidRPr="007E0E46" w:rsidRDefault="000B5EDC" w:rsidP="00175FE5">
            <w:pPr>
              <w:rPr>
                <w:rFonts w:asciiTheme="minorHAnsi" w:hAnsiTheme="minorHAnsi" w:cs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00D752CD" w14:textId="77777777" w:rsidR="000B5EDC" w:rsidRPr="007E0E46" w:rsidRDefault="000B5EDC" w:rsidP="00175FE5">
            <w:pPr>
              <w:rPr>
                <w:rFonts w:asciiTheme="minorHAnsi" w:hAnsiTheme="minorHAnsi" w:cs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5F9032F3" w14:textId="77777777" w:rsidR="000B5EDC" w:rsidRPr="007E0E46" w:rsidRDefault="000B5EDC" w:rsidP="00175FE5">
            <w:pPr>
              <w:rPr>
                <w:rFonts w:asciiTheme="minorHAnsi" w:hAnsiTheme="minorHAnsi" w:cs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39FF8220" w14:textId="77777777" w:rsidR="000B5EDC" w:rsidRPr="007E0E46" w:rsidRDefault="000B5EDC" w:rsidP="00175FE5">
            <w:pPr>
              <w:rPr>
                <w:rFonts w:asciiTheme="minorHAnsi" w:hAnsiTheme="minorHAnsi" w:cs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1A2FCF82"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37386573"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0998C19A" w14:textId="77777777" w:rsidR="000B5EDC" w:rsidRPr="007E0E46" w:rsidRDefault="000B5EDC" w:rsidP="00175FE5">
            <w:pPr>
              <w:rPr>
                <w:rFonts w:asciiTheme="minorHAnsi" w:hAnsiTheme="minorHAnsi" w:cstheme="minorHAnsi"/>
                <w:sz w:val="20"/>
              </w:rPr>
            </w:pPr>
          </w:p>
        </w:tc>
        <w:tc>
          <w:tcPr>
            <w:tcW w:w="806" w:type="dxa"/>
            <w:vMerge w:val="restart"/>
            <w:tcBorders>
              <w:top w:val="single" w:sz="6" w:space="0" w:color="auto"/>
              <w:left w:val="single" w:sz="6" w:space="0" w:color="auto"/>
              <w:right w:val="double" w:sz="4" w:space="0" w:color="auto"/>
            </w:tcBorders>
          </w:tcPr>
          <w:p w14:paraId="4447D5BC" w14:textId="77777777" w:rsidR="000B5EDC" w:rsidRPr="007E0E46" w:rsidRDefault="000B5EDC" w:rsidP="00175FE5">
            <w:pPr>
              <w:rPr>
                <w:rFonts w:asciiTheme="minorHAnsi" w:hAnsiTheme="minorHAnsi" w:cstheme="minorHAnsi"/>
                <w:sz w:val="20"/>
              </w:rPr>
            </w:pPr>
          </w:p>
        </w:tc>
      </w:tr>
      <w:tr w:rsidR="000B5EDC" w:rsidRPr="007E0E46" w14:paraId="0F5DF235" w14:textId="77777777" w:rsidTr="000245AF">
        <w:trPr>
          <w:cantSplit/>
          <w:jc w:val="center"/>
        </w:trPr>
        <w:tc>
          <w:tcPr>
            <w:tcW w:w="495" w:type="dxa"/>
            <w:vMerge/>
            <w:tcBorders>
              <w:left w:val="double" w:sz="4" w:space="0" w:color="auto"/>
              <w:bottom w:val="single" w:sz="6" w:space="0" w:color="auto"/>
              <w:right w:val="single" w:sz="6" w:space="0" w:color="auto"/>
            </w:tcBorders>
            <w:vAlign w:val="center"/>
          </w:tcPr>
          <w:p w14:paraId="20958F1A" w14:textId="77777777" w:rsidR="000B5EDC" w:rsidRPr="007E0E46" w:rsidRDefault="000B5EDC" w:rsidP="00175FE5">
            <w:pPr>
              <w:jc w:val="center"/>
              <w:rPr>
                <w:rFonts w:asciiTheme="minorHAnsi" w:hAnsiTheme="minorHAnsi" w:cstheme="minorHAnsi"/>
                <w:sz w:val="20"/>
              </w:rPr>
            </w:pPr>
          </w:p>
        </w:tc>
        <w:tc>
          <w:tcPr>
            <w:tcW w:w="1858" w:type="dxa"/>
            <w:vMerge/>
            <w:tcBorders>
              <w:left w:val="single" w:sz="6" w:space="0" w:color="auto"/>
              <w:bottom w:val="single" w:sz="6" w:space="0" w:color="auto"/>
              <w:right w:val="single" w:sz="6" w:space="0" w:color="auto"/>
            </w:tcBorders>
          </w:tcPr>
          <w:p w14:paraId="249FA9F8" w14:textId="77777777" w:rsidR="000B5EDC" w:rsidRPr="007E0E46" w:rsidRDefault="000B5EDC" w:rsidP="00175FE5">
            <w:pPr>
              <w:rPr>
                <w:rFonts w:asciiTheme="minorHAnsi" w:hAnsiTheme="minorHAnsi" w:cstheme="minorHAnsi"/>
                <w:sz w:val="20"/>
              </w:rPr>
            </w:pPr>
          </w:p>
        </w:tc>
        <w:tc>
          <w:tcPr>
            <w:tcW w:w="912" w:type="dxa"/>
            <w:vMerge/>
            <w:tcBorders>
              <w:left w:val="single" w:sz="6" w:space="0" w:color="auto"/>
              <w:bottom w:val="single" w:sz="6" w:space="0" w:color="auto"/>
              <w:right w:val="single" w:sz="6" w:space="0" w:color="auto"/>
            </w:tcBorders>
            <w:tcMar>
              <w:left w:w="28" w:type="dxa"/>
            </w:tcMar>
            <w:vAlign w:val="center"/>
          </w:tcPr>
          <w:p w14:paraId="1C485A8D" w14:textId="77777777" w:rsidR="000B5EDC" w:rsidRPr="007E0E46" w:rsidRDefault="000B5EDC" w:rsidP="00175FE5">
            <w:pPr>
              <w:rPr>
                <w:rFonts w:asciiTheme="minorHAnsi" w:hAnsiTheme="minorHAnsi" w:cstheme="minorHAnsi"/>
                <w:sz w:val="16"/>
              </w:rPr>
            </w:pPr>
          </w:p>
        </w:tc>
        <w:tc>
          <w:tcPr>
            <w:tcW w:w="720" w:type="dxa"/>
            <w:tcBorders>
              <w:top w:val="dashSmallGap" w:sz="4" w:space="0" w:color="auto"/>
              <w:left w:val="single" w:sz="6" w:space="0" w:color="auto"/>
              <w:bottom w:val="single" w:sz="6" w:space="0" w:color="auto"/>
              <w:right w:val="single" w:sz="6" w:space="0" w:color="auto"/>
            </w:tcBorders>
          </w:tcPr>
          <w:p w14:paraId="1EC68354" w14:textId="5960140C" w:rsidR="000B5EDC" w:rsidRPr="007E0E46" w:rsidRDefault="00C52391" w:rsidP="00175FE5">
            <w:pPr>
              <w:rPr>
                <w:rFonts w:asciiTheme="minorHAnsi" w:hAnsiTheme="minorHAnsi" w:cstheme="minorHAnsi"/>
                <w:sz w:val="20"/>
              </w:rPr>
            </w:pPr>
            <w:r w:rsidRPr="007E0E46">
              <w:rPr>
                <w:rFonts w:asciiTheme="minorHAnsi" w:hAnsiTheme="minorHAnsi" w:cstheme="minorHAnsi"/>
                <w:sz w:val="16"/>
              </w:rPr>
              <w:t>{</w:t>
            </w:r>
            <w:r w:rsidR="000B5EDC" w:rsidRPr="007E0E46">
              <w:rPr>
                <w:rFonts w:asciiTheme="minorHAnsi" w:hAnsiTheme="minorHAnsi" w:cstheme="minorHAnsi"/>
                <w:i/>
                <w:iCs/>
                <w:sz w:val="16"/>
              </w:rPr>
              <w:t>Field</w:t>
            </w:r>
            <w:r w:rsidRPr="007E0E46">
              <w:rPr>
                <w:rFonts w:asciiTheme="minorHAnsi" w:hAnsiTheme="minorHAnsi" w:cstheme="minorHAnsi"/>
                <w:sz w:val="16"/>
              </w:rPr>
              <w:t>}</w:t>
            </w:r>
          </w:p>
        </w:tc>
        <w:tc>
          <w:tcPr>
            <w:tcW w:w="990" w:type="dxa"/>
            <w:tcBorders>
              <w:top w:val="dashSmallGap" w:sz="4" w:space="0" w:color="auto"/>
              <w:left w:val="single" w:sz="6" w:space="0" w:color="auto"/>
              <w:bottom w:val="single" w:sz="6" w:space="0" w:color="auto"/>
              <w:right w:val="single" w:sz="6" w:space="0" w:color="auto"/>
            </w:tcBorders>
          </w:tcPr>
          <w:p w14:paraId="40A8F885" w14:textId="20A8CE6A" w:rsidR="000B5EDC" w:rsidRPr="007E0E46" w:rsidRDefault="00C52391" w:rsidP="00175FE5">
            <w:pPr>
              <w:rPr>
                <w:rFonts w:asciiTheme="minorHAnsi" w:hAnsiTheme="minorHAnsi" w:cstheme="minorHAnsi"/>
                <w:sz w:val="20"/>
              </w:rPr>
            </w:pPr>
            <w:r w:rsidRPr="007E0E46">
              <w:rPr>
                <w:rFonts w:asciiTheme="minorHAnsi" w:hAnsiTheme="minorHAnsi" w:cstheme="minorHAnsi"/>
                <w:sz w:val="20"/>
              </w:rPr>
              <w:t>{</w:t>
            </w:r>
            <w:r w:rsidR="000B5EDC" w:rsidRPr="007E0E46">
              <w:rPr>
                <w:rFonts w:asciiTheme="minorHAnsi" w:hAnsiTheme="minorHAnsi" w:cstheme="minorHAnsi"/>
                <w:sz w:val="20"/>
              </w:rPr>
              <w:t>0.5 m</w:t>
            </w:r>
            <w:r w:rsidRPr="007E0E46">
              <w:rPr>
                <w:rFonts w:asciiTheme="minorHAnsi" w:hAnsiTheme="minorHAnsi" w:cstheme="minorHAnsi"/>
                <w:sz w:val="20"/>
              </w:rPr>
              <w:t>}</w:t>
            </w:r>
          </w:p>
        </w:tc>
        <w:tc>
          <w:tcPr>
            <w:tcW w:w="180" w:type="dxa"/>
            <w:tcBorders>
              <w:top w:val="dashSmallGap" w:sz="4" w:space="0" w:color="auto"/>
              <w:left w:val="single" w:sz="6" w:space="0" w:color="auto"/>
              <w:bottom w:val="single" w:sz="6" w:space="0" w:color="auto"/>
              <w:right w:val="single" w:sz="6" w:space="0" w:color="auto"/>
            </w:tcBorders>
          </w:tcPr>
          <w:p w14:paraId="2D52D957" w14:textId="77777777" w:rsidR="000B5EDC" w:rsidRPr="007E0E46" w:rsidRDefault="000B5EDC" w:rsidP="00175FE5">
            <w:pPr>
              <w:rPr>
                <w:rFonts w:asciiTheme="minorHAnsi" w:hAnsiTheme="minorHAnsi" w:cstheme="minorHAnsi"/>
                <w:sz w:val="20"/>
              </w:rPr>
            </w:pPr>
          </w:p>
        </w:tc>
        <w:tc>
          <w:tcPr>
            <w:tcW w:w="1080" w:type="dxa"/>
            <w:tcBorders>
              <w:top w:val="dashSmallGap" w:sz="4" w:space="0" w:color="auto"/>
              <w:left w:val="single" w:sz="6" w:space="0" w:color="auto"/>
              <w:bottom w:val="single" w:sz="6" w:space="0" w:color="auto"/>
              <w:right w:val="single" w:sz="6" w:space="0" w:color="auto"/>
            </w:tcBorders>
          </w:tcPr>
          <w:p w14:paraId="5E689BF8" w14:textId="4E7BA506" w:rsidR="000B5EDC" w:rsidRPr="007E0E46" w:rsidRDefault="00C52391" w:rsidP="00175FE5">
            <w:pPr>
              <w:rPr>
                <w:rFonts w:asciiTheme="minorHAnsi" w:hAnsiTheme="minorHAnsi" w:cstheme="minorHAnsi"/>
                <w:sz w:val="20"/>
              </w:rPr>
            </w:pPr>
            <w:r w:rsidRPr="007E0E46">
              <w:rPr>
                <w:rFonts w:asciiTheme="minorHAnsi" w:hAnsiTheme="minorHAnsi" w:cstheme="minorHAnsi"/>
                <w:sz w:val="20"/>
              </w:rPr>
              <w:t>{</w:t>
            </w:r>
            <w:r w:rsidR="000B5EDC" w:rsidRPr="007E0E46">
              <w:rPr>
                <w:rFonts w:asciiTheme="minorHAnsi" w:hAnsiTheme="minorHAnsi" w:cstheme="minorHAnsi"/>
                <w:sz w:val="20"/>
              </w:rPr>
              <w:t>2.5</w:t>
            </w:r>
            <w:r w:rsidRPr="007E0E46">
              <w:rPr>
                <w:rFonts w:asciiTheme="minorHAnsi" w:hAnsiTheme="minorHAnsi" w:cstheme="minorHAnsi"/>
                <w:sz w:val="20"/>
              </w:rPr>
              <w:t>}</w:t>
            </w:r>
          </w:p>
        </w:tc>
        <w:tc>
          <w:tcPr>
            <w:tcW w:w="180" w:type="dxa"/>
            <w:tcBorders>
              <w:top w:val="dashSmallGap" w:sz="4" w:space="0" w:color="auto"/>
              <w:left w:val="single" w:sz="6" w:space="0" w:color="auto"/>
              <w:bottom w:val="single" w:sz="6" w:space="0" w:color="auto"/>
              <w:right w:val="single" w:sz="6" w:space="0" w:color="auto"/>
            </w:tcBorders>
          </w:tcPr>
          <w:p w14:paraId="6E34703A" w14:textId="77777777" w:rsidR="000B5EDC" w:rsidRPr="007E0E46" w:rsidRDefault="000B5EDC" w:rsidP="00175FE5">
            <w:pPr>
              <w:rPr>
                <w:rFonts w:asciiTheme="minorHAnsi" w:hAnsiTheme="minorHAnsi" w:cs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6CC259ED" w14:textId="2DC48EF9" w:rsidR="000B5EDC" w:rsidRPr="007E0E46" w:rsidRDefault="00C52391" w:rsidP="00175FE5">
            <w:pPr>
              <w:rPr>
                <w:rFonts w:asciiTheme="minorHAnsi" w:hAnsiTheme="minorHAnsi" w:cstheme="minorHAnsi"/>
                <w:sz w:val="20"/>
              </w:rPr>
            </w:pPr>
            <w:r w:rsidRPr="007E0E46">
              <w:rPr>
                <w:rFonts w:asciiTheme="minorHAnsi" w:hAnsiTheme="minorHAnsi" w:cstheme="minorHAnsi"/>
                <w:sz w:val="20"/>
              </w:rPr>
              <w:t>{</w:t>
            </w:r>
            <w:r w:rsidR="000B5EDC" w:rsidRPr="007E0E46">
              <w:rPr>
                <w:rFonts w:asciiTheme="minorHAnsi" w:hAnsiTheme="minorHAnsi" w:cstheme="minorHAnsi"/>
                <w:sz w:val="20"/>
              </w:rPr>
              <w:t>0</w:t>
            </w:r>
            <w:r w:rsidRPr="007E0E46">
              <w:rPr>
                <w:rFonts w:asciiTheme="minorHAnsi" w:hAnsiTheme="minorHAnsi" w:cstheme="minorHAnsi"/>
                <w:sz w:val="20"/>
              </w:rPr>
              <w:t>}</w:t>
            </w:r>
          </w:p>
        </w:tc>
        <w:tc>
          <w:tcPr>
            <w:tcW w:w="900" w:type="dxa"/>
            <w:tcBorders>
              <w:top w:val="dashSmallGap" w:sz="4" w:space="0" w:color="auto"/>
              <w:left w:val="single" w:sz="6" w:space="0" w:color="auto"/>
              <w:bottom w:val="single" w:sz="6" w:space="0" w:color="auto"/>
              <w:right w:val="single" w:sz="6" w:space="0" w:color="auto"/>
            </w:tcBorders>
          </w:tcPr>
          <w:p w14:paraId="7700D8D9" w14:textId="77777777" w:rsidR="000B5EDC" w:rsidRPr="007E0E46" w:rsidRDefault="000B5EDC" w:rsidP="00175FE5">
            <w:pPr>
              <w:rPr>
                <w:rFonts w:asciiTheme="minorHAnsi" w:hAnsiTheme="minorHAnsi" w:cs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768BF17E" w14:textId="77777777" w:rsidR="000B5EDC" w:rsidRPr="007E0E46" w:rsidRDefault="000B5EDC" w:rsidP="00175FE5">
            <w:pPr>
              <w:rPr>
                <w:rFonts w:asciiTheme="minorHAnsi" w:hAnsiTheme="minorHAnsi" w:cs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71BC67EE" w14:textId="77777777" w:rsidR="000B5EDC" w:rsidRPr="007E0E46" w:rsidRDefault="000B5EDC" w:rsidP="00175FE5">
            <w:pPr>
              <w:rPr>
                <w:rFonts w:asciiTheme="minorHAnsi" w:hAnsiTheme="minorHAnsi" w:cstheme="minorHAnsi"/>
                <w:sz w:val="20"/>
              </w:rPr>
            </w:pPr>
          </w:p>
        </w:tc>
        <w:tc>
          <w:tcPr>
            <w:tcW w:w="699" w:type="dxa"/>
            <w:tcBorders>
              <w:top w:val="dashSmallGap" w:sz="4" w:space="0" w:color="auto"/>
              <w:left w:val="single" w:sz="6" w:space="0" w:color="auto"/>
              <w:bottom w:val="single" w:sz="6" w:space="0" w:color="auto"/>
              <w:right w:val="single" w:sz="6" w:space="0" w:color="auto"/>
            </w:tcBorders>
          </w:tcPr>
          <w:p w14:paraId="63EC0AB9" w14:textId="77777777" w:rsidR="000B5EDC" w:rsidRPr="007E0E46" w:rsidRDefault="000B5EDC" w:rsidP="00175FE5">
            <w:pPr>
              <w:rPr>
                <w:rFonts w:asciiTheme="minorHAnsi" w:hAnsiTheme="minorHAnsi" w:cs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71643F62" w14:textId="77777777" w:rsidR="000B5EDC" w:rsidRPr="007E0E46" w:rsidRDefault="000B5EDC" w:rsidP="00175FE5">
            <w:pPr>
              <w:rPr>
                <w:rFonts w:asciiTheme="minorHAnsi" w:hAnsiTheme="minorHAnsi" w:cs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2DE08D30"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A952436"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669AE0D0" w14:textId="77777777" w:rsidR="000B5EDC" w:rsidRPr="007E0E46" w:rsidRDefault="000B5EDC" w:rsidP="00175FE5">
            <w:pPr>
              <w:rPr>
                <w:rFonts w:asciiTheme="minorHAnsi" w:hAnsiTheme="minorHAnsi" w:cstheme="minorHAnsi"/>
                <w:sz w:val="20"/>
              </w:rPr>
            </w:pPr>
          </w:p>
        </w:tc>
        <w:tc>
          <w:tcPr>
            <w:tcW w:w="806" w:type="dxa"/>
            <w:vMerge/>
            <w:tcBorders>
              <w:left w:val="single" w:sz="6" w:space="0" w:color="auto"/>
              <w:bottom w:val="single" w:sz="6" w:space="0" w:color="auto"/>
              <w:right w:val="double" w:sz="4" w:space="0" w:color="auto"/>
            </w:tcBorders>
          </w:tcPr>
          <w:p w14:paraId="5EAF8A6A" w14:textId="77777777" w:rsidR="000B5EDC" w:rsidRPr="007E0E46" w:rsidRDefault="000B5EDC" w:rsidP="00175FE5">
            <w:pPr>
              <w:jc w:val="right"/>
              <w:rPr>
                <w:rFonts w:asciiTheme="minorHAnsi" w:hAnsiTheme="minorHAnsi" w:cstheme="minorHAnsi"/>
                <w:sz w:val="20"/>
              </w:rPr>
            </w:pPr>
          </w:p>
        </w:tc>
      </w:tr>
      <w:tr w:rsidR="000B5EDC" w:rsidRPr="007E0E46" w14:paraId="78653C1D"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22218BBC" w14:textId="77777777" w:rsidR="000B5EDC" w:rsidRPr="007E0E46" w:rsidRDefault="000B5EDC" w:rsidP="00175FE5">
            <w:pPr>
              <w:jc w:val="center"/>
              <w:rPr>
                <w:rFonts w:asciiTheme="minorHAnsi" w:hAnsiTheme="minorHAnsi" w:cstheme="minorHAnsi"/>
                <w:sz w:val="20"/>
              </w:rPr>
            </w:pPr>
            <w:r w:rsidRPr="007E0E46">
              <w:rPr>
                <w:rFonts w:asciiTheme="minorHAnsi" w:hAnsiTheme="minorHAnsi" w:cstheme="minorHAnsi"/>
                <w:sz w:val="20"/>
              </w:rPr>
              <w:t>K-2</w:t>
            </w:r>
          </w:p>
        </w:tc>
        <w:tc>
          <w:tcPr>
            <w:tcW w:w="1858" w:type="dxa"/>
            <w:vMerge w:val="restart"/>
            <w:tcBorders>
              <w:top w:val="single" w:sz="6" w:space="0" w:color="auto"/>
              <w:left w:val="single" w:sz="6" w:space="0" w:color="auto"/>
              <w:right w:val="single" w:sz="6" w:space="0" w:color="auto"/>
            </w:tcBorders>
          </w:tcPr>
          <w:p w14:paraId="7BFA72C6" w14:textId="77777777" w:rsidR="000B5EDC" w:rsidRPr="007E0E46" w:rsidRDefault="000B5EDC" w:rsidP="00175FE5">
            <w:pPr>
              <w:pStyle w:val="xl41"/>
              <w:spacing w:before="0" w:beforeAutospacing="0" w:after="0" w:afterAutospacing="0"/>
              <w:rPr>
                <w:rFonts w:asciiTheme="minorHAnsi" w:hAnsiTheme="minorHAnsi" w:cstheme="minorHAnsi"/>
                <w:szCs w:val="24"/>
                <w:lang w:val="en-US"/>
              </w:rPr>
            </w:pPr>
          </w:p>
        </w:tc>
        <w:tc>
          <w:tcPr>
            <w:tcW w:w="912" w:type="dxa"/>
            <w:vMerge w:val="restart"/>
            <w:tcBorders>
              <w:top w:val="single" w:sz="6" w:space="0" w:color="auto"/>
              <w:left w:val="single" w:sz="6" w:space="0" w:color="auto"/>
              <w:right w:val="single" w:sz="6" w:space="0" w:color="auto"/>
            </w:tcBorders>
          </w:tcPr>
          <w:p w14:paraId="52122112" w14:textId="77777777" w:rsidR="000B5EDC" w:rsidRPr="007E0E46" w:rsidRDefault="000B5EDC" w:rsidP="00175FE5">
            <w:pPr>
              <w:rPr>
                <w:rFonts w:asciiTheme="minorHAnsi" w:hAnsiTheme="minorHAnsi" w:cstheme="minorHAnsi"/>
                <w:sz w:val="20"/>
              </w:rPr>
            </w:pPr>
          </w:p>
        </w:tc>
        <w:tc>
          <w:tcPr>
            <w:tcW w:w="720" w:type="dxa"/>
            <w:tcBorders>
              <w:top w:val="single" w:sz="6" w:space="0" w:color="auto"/>
              <w:left w:val="single" w:sz="6" w:space="0" w:color="auto"/>
              <w:bottom w:val="dashSmallGap" w:sz="4" w:space="0" w:color="auto"/>
              <w:right w:val="single" w:sz="6" w:space="0" w:color="auto"/>
            </w:tcBorders>
          </w:tcPr>
          <w:p w14:paraId="1C8B9538" w14:textId="77777777" w:rsidR="000B5EDC" w:rsidRPr="007E0E46" w:rsidRDefault="000B5EDC" w:rsidP="00175FE5">
            <w:pPr>
              <w:rPr>
                <w:rFonts w:asciiTheme="minorHAnsi" w:hAnsiTheme="minorHAnsi" w:cs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31E84B7A" w14:textId="77777777" w:rsidR="000B5EDC" w:rsidRPr="007E0E46" w:rsidRDefault="000B5EDC" w:rsidP="00175FE5">
            <w:pPr>
              <w:rPr>
                <w:rFonts w:asciiTheme="minorHAnsi" w:hAnsiTheme="minorHAnsi" w:cs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37A461C2" w14:textId="77777777" w:rsidR="000B5EDC" w:rsidRPr="007E0E46" w:rsidRDefault="000B5EDC" w:rsidP="00175FE5">
            <w:pPr>
              <w:rPr>
                <w:rFonts w:asciiTheme="minorHAnsi" w:hAnsiTheme="minorHAnsi" w:cs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38473288" w14:textId="77777777" w:rsidR="000B5EDC" w:rsidRPr="007E0E46" w:rsidRDefault="000B5EDC" w:rsidP="00175FE5">
            <w:pPr>
              <w:rPr>
                <w:rFonts w:asciiTheme="minorHAnsi" w:hAnsiTheme="minorHAnsi" w:cs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1E6A6A31" w14:textId="77777777" w:rsidR="000B5EDC" w:rsidRPr="007E0E46" w:rsidRDefault="000B5EDC" w:rsidP="00175FE5">
            <w:pPr>
              <w:rPr>
                <w:rFonts w:asciiTheme="minorHAnsi" w:hAnsiTheme="minorHAnsi" w:cs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7378AB05" w14:textId="77777777" w:rsidR="000B5EDC" w:rsidRPr="007E0E46" w:rsidRDefault="000B5EDC" w:rsidP="00175FE5">
            <w:pPr>
              <w:rPr>
                <w:rFonts w:asciiTheme="minorHAnsi" w:hAnsiTheme="minorHAnsi" w:cs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7745DB1F" w14:textId="77777777" w:rsidR="000B5EDC" w:rsidRPr="007E0E46" w:rsidRDefault="000B5EDC" w:rsidP="00175FE5">
            <w:pPr>
              <w:rPr>
                <w:rFonts w:asciiTheme="minorHAnsi" w:hAnsiTheme="minorHAnsi" w:cs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4DF41B4A" w14:textId="77777777" w:rsidR="000B5EDC" w:rsidRPr="007E0E46" w:rsidRDefault="000B5EDC" w:rsidP="00175FE5">
            <w:pPr>
              <w:rPr>
                <w:rFonts w:asciiTheme="minorHAnsi" w:hAnsiTheme="minorHAnsi" w:cs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28C7B66F" w14:textId="77777777" w:rsidR="000B5EDC" w:rsidRPr="007E0E46" w:rsidRDefault="000B5EDC" w:rsidP="00175FE5">
            <w:pPr>
              <w:rPr>
                <w:rFonts w:asciiTheme="minorHAnsi" w:hAnsiTheme="minorHAnsi" w:cs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10AE7DEB" w14:textId="77777777" w:rsidR="000B5EDC" w:rsidRPr="007E0E46" w:rsidRDefault="000B5EDC" w:rsidP="00175FE5">
            <w:pPr>
              <w:rPr>
                <w:rFonts w:asciiTheme="minorHAnsi" w:hAnsiTheme="minorHAnsi" w:cs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11215FB0" w14:textId="77777777" w:rsidR="000B5EDC" w:rsidRPr="007E0E46" w:rsidRDefault="000B5EDC" w:rsidP="00175FE5">
            <w:pPr>
              <w:rPr>
                <w:rFonts w:asciiTheme="minorHAnsi" w:hAnsiTheme="minorHAnsi" w:cs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4860A912"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3F42F1FA"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0649E6E1" w14:textId="77777777" w:rsidR="000B5EDC" w:rsidRPr="007E0E46" w:rsidRDefault="000B5EDC" w:rsidP="00175FE5">
            <w:pPr>
              <w:rPr>
                <w:rFonts w:asciiTheme="minorHAnsi" w:hAnsiTheme="minorHAnsi" w:cstheme="minorHAnsi"/>
                <w:sz w:val="20"/>
              </w:rPr>
            </w:pPr>
          </w:p>
        </w:tc>
        <w:tc>
          <w:tcPr>
            <w:tcW w:w="806" w:type="dxa"/>
            <w:vMerge w:val="restart"/>
            <w:tcBorders>
              <w:top w:val="single" w:sz="6" w:space="0" w:color="auto"/>
              <w:left w:val="single" w:sz="6" w:space="0" w:color="auto"/>
              <w:right w:val="double" w:sz="4" w:space="0" w:color="auto"/>
            </w:tcBorders>
          </w:tcPr>
          <w:p w14:paraId="5C2AFE28" w14:textId="77777777" w:rsidR="000B5EDC" w:rsidRPr="007E0E46" w:rsidRDefault="000B5EDC" w:rsidP="00175FE5">
            <w:pPr>
              <w:rPr>
                <w:rFonts w:asciiTheme="minorHAnsi" w:hAnsiTheme="minorHAnsi" w:cstheme="minorHAnsi"/>
                <w:sz w:val="20"/>
              </w:rPr>
            </w:pPr>
          </w:p>
        </w:tc>
      </w:tr>
      <w:tr w:rsidR="000B5EDC" w:rsidRPr="007E0E46" w14:paraId="33E88338" w14:textId="77777777" w:rsidTr="000245AF">
        <w:trPr>
          <w:cantSplit/>
          <w:jc w:val="center"/>
        </w:trPr>
        <w:tc>
          <w:tcPr>
            <w:tcW w:w="495" w:type="dxa"/>
            <w:vMerge/>
            <w:tcBorders>
              <w:left w:val="double" w:sz="4" w:space="0" w:color="auto"/>
              <w:bottom w:val="single" w:sz="6" w:space="0" w:color="auto"/>
              <w:right w:val="single" w:sz="6" w:space="0" w:color="auto"/>
            </w:tcBorders>
            <w:vAlign w:val="center"/>
          </w:tcPr>
          <w:p w14:paraId="5EC020D7" w14:textId="77777777" w:rsidR="000B5EDC" w:rsidRPr="007E0E46" w:rsidRDefault="000B5EDC" w:rsidP="00175FE5">
            <w:pPr>
              <w:jc w:val="center"/>
              <w:rPr>
                <w:rFonts w:asciiTheme="minorHAnsi" w:hAnsiTheme="minorHAnsi" w:cstheme="minorHAnsi"/>
                <w:sz w:val="20"/>
              </w:rPr>
            </w:pPr>
          </w:p>
        </w:tc>
        <w:tc>
          <w:tcPr>
            <w:tcW w:w="1858" w:type="dxa"/>
            <w:vMerge/>
            <w:tcBorders>
              <w:left w:val="single" w:sz="6" w:space="0" w:color="auto"/>
              <w:bottom w:val="single" w:sz="6" w:space="0" w:color="auto"/>
              <w:right w:val="single" w:sz="6" w:space="0" w:color="auto"/>
            </w:tcBorders>
          </w:tcPr>
          <w:p w14:paraId="0BB8BF23" w14:textId="77777777" w:rsidR="000B5EDC" w:rsidRPr="007E0E46" w:rsidRDefault="000B5EDC" w:rsidP="00175FE5">
            <w:pPr>
              <w:rPr>
                <w:rFonts w:asciiTheme="minorHAnsi" w:hAnsiTheme="minorHAnsi" w:cstheme="minorHAnsi"/>
                <w:sz w:val="20"/>
              </w:rPr>
            </w:pPr>
          </w:p>
        </w:tc>
        <w:tc>
          <w:tcPr>
            <w:tcW w:w="912" w:type="dxa"/>
            <w:vMerge/>
            <w:tcBorders>
              <w:left w:val="single" w:sz="6" w:space="0" w:color="auto"/>
              <w:bottom w:val="single" w:sz="6" w:space="0" w:color="auto"/>
              <w:right w:val="single" w:sz="6" w:space="0" w:color="auto"/>
            </w:tcBorders>
          </w:tcPr>
          <w:p w14:paraId="49894BD3" w14:textId="77777777" w:rsidR="000B5EDC" w:rsidRPr="007E0E46" w:rsidRDefault="000B5EDC" w:rsidP="00175FE5">
            <w:pPr>
              <w:rPr>
                <w:rFonts w:asciiTheme="minorHAnsi" w:hAnsiTheme="minorHAnsi" w:cstheme="minorHAnsi"/>
                <w:sz w:val="20"/>
              </w:rPr>
            </w:pPr>
          </w:p>
        </w:tc>
        <w:tc>
          <w:tcPr>
            <w:tcW w:w="720" w:type="dxa"/>
            <w:tcBorders>
              <w:top w:val="dashSmallGap" w:sz="4" w:space="0" w:color="auto"/>
              <w:left w:val="single" w:sz="6" w:space="0" w:color="auto"/>
              <w:bottom w:val="single" w:sz="6" w:space="0" w:color="auto"/>
              <w:right w:val="single" w:sz="6" w:space="0" w:color="auto"/>
            </w:tcBorders>
          </w:tcPr>
          <w:p w14:paraId="332EBAA4" w14:textId="77777777" w:rsidR="000B5EDC" w:rsidRPr="007E0E46" w:rsidRDefault="000B5EDC" w:rsidP="00175FE5">
            <w:pPr>
              <w:pStyle w:val="xl41"/>
              <w:spacing w:before="0" w:beforeAutospacing="0" w:after="0" w:afterAutospacing="0"/>
              <w:rPr>
                <w:rFonts w:asciiTheme="minorHAnsi" w:hAnsiTheme="minorHAnsi" w:cstheme="minorHAnsi"/>
                <w:szCs w:val="24"/>
                <w:lang w:val="en-US"/>
              </w:rPr>
            </w:pPr>
          </w:p>
        </w:tc>
        <w:tc>
          <w:tcPr>
            <w:tcW w:w="990" w:type="dxa"/>
            <w:tcBorders>
              <w:top w:val="dashSmallGap" w:sz="4" w:space="0" w:color="auto"/>
              <w:left w:val="single" w:sz="6" w:space="0" w:color="auto"/>
              <w:bottom w:val="single" w:sz="6" w:space="0" w:color="auto"/>
              <w:right w:val="single" w:sz="6" w:space="0" w:color="auto"/>
            </w:tcBorders>
          </w:tcPr>
          <w:p w14:paraId="22BAE904" w14:textId="77777777" w:rsidR="000B5EDC" w:rsidRPr="007E0E46" w:rsidRDefault="000B5EDC" w:rsidP="00175FE5">
            <w:pPr>
              <w:rPr>
                <w:rFonts w:asciiTheme="minorHAnsi" w:hAnsiTheme="minorHAnsi" w:cs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778A0435" w14:textId="77777777" w:rsidR="000B5EDC" w:rsidRPr="007E0E46" w:rsidRDefault="000B5EDC" w:rsidP="00175FE5">
            <w:pPr>
              <w:rPr>
                <w:rFonts w:asciiTheme="minorHAnsi" w:hAnsiTheme="minorHAnsi" w:cstheme="minorHAnsi"/>
                <w:sz w:val="20"/>
              </w:rPr>
            </w:pPr>
          </w:p>
        </w:tc>
        <w:tc>
          <w:tcPr>
            <w:tcW w:w="1080" w:type="dxa"/>
            <w:tcBorders>
              <w:top w:val="dashSmallGap" w:sz="4" w:space="0" w:color="auto"/>
              <w:left w:val="single" w:sz="6" w:space="0" w:color="auto"/>
              <w:bottom w:val="single" w:sz="6" w:space="0" w:color="auto"/>
              <w:right w:val="single" w:sz="6" w:space="0" w:color="auto"/>
            </w:tcBorders>
          </w:tcPr>
          <w:p w14:paraId="04D06995" w14:textId="77777777" w:rsidR="000B5EDC" w:rsidRPr="007E0E46" w:rsidRDefault="000B5EDC" w:rsidP="00175FE5">
            <w:pPr>
              <w:rPr>
                <w:rFonts w:asciiTheme="minorHAnsi" w:hAnsiTheme="minorHAnsi" w:cs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4A6F2436" w14:textId="77777777" w:rsidR="000B5EDC" w:rsidRPr="007E0E46" w:rsidRDefault="000B5EDC" w:rsidP="00175FE5">
            <w:pPr>
              <w:rPr>
                <w:rFonts w:asciiTheme="minorHAnsi" w:hAnsiTheme="minorHAnsi" w:cs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24CD1678" w14:textId="77777777" w:rsidR="000B5EDC" w:rsidRPr="007E0E46" w:rsidRDefault="000B5EDC" w:rsidP="00175FE5">
            <w:pPr>
              <w:rPr>
                <w:rFonts w:asciiTheme="minorHAnsi" w:hAnsiTheme="minorHAnsi" w:cs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6AE3ADD1" w14:textId="77777777" w:rsidR="000B5EDC" w:rsidRPr="007E0E46" w:rsidRDefault="000B5EDC" w:rsidP="00175FE5">
            <w:pPr>
              <w:rPr>
                <w:rFonts w:asciiTheme="minorHAnsi" w:hAnsiTheme="minorHAnsi" w:cs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3B901BEB" w14:textId="77777777" w:rsidR="000B5EDC" w:rsidRPr="007E0E46" w:rsidRDefault="000B5EDC" w:rsidP="00175FE5">
            <w:pPr>
              <w:rPr>
                <w:rFonts w:asciiTheme="minorHAnsi" w:hAnsiTheme="minorHAnsi" w:cs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228BDCEA" w14:textId="77777777" w:rsidR="000B5EDC" w:rsidRPr="007E0E46" w:rsidRDefault="000B5EDC" w:rsidP="00175FE5">
            <w:pPr>
              <w:rPr>
                <w:rFonts w:asciiTheme="minorHAnsi" w:hAnsiTheme="minorHAnsi" w:cstheme="minorHAnsi"/>
                <w:sz w:val="20"/>
              </w:rPr>
            </w:pPr>
          </w:p>
        </w:tc>
        <w:tc>
          <w:tcPr>
            <w:tcW w:w="699" w:type="dxa"/>
            <w:tcBorders>
              <w:top w:val="dashSmallGap" w:sz="4" w:space="0" w:color="auto"/>
              <w:left w:val="single" w:sz="6" w:space="0" w:color="auto"/>
              <w:bottom w:val="single" w:sz="6" w:space="0" w:color="auto"/>
              <w:right w:val="single" w:sz="6" w:space="0" w:color="auto"/>
            </w:tcBorders>
          </w:tcPr>
          <w:p w14:paraId="6AA6CEFA" w14:textId="77777777" w:rsidR="000B5EDC" w:rsidRPr="007E0E46" w:rsidRDefault="000B5EDC" w:rsidP="00175FE5">
            <w:pPr>
              <w:rPr>
                <w:rFonts w:asciiTheme="minorHAnsi" w:hAnsiTheme="minorHAnsi" w:cs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1C5F4216" w14:textId="77777777" w:rsidR="000B5EDC" w:rsidRPr="007E0E46" w:rsidRDefault="000B5EDC" w:rsidP="00175FE5">
            <w:pPr>
              <w:rPr>
                <w:rFonts w:asciiTheme="minorHAnsi" w:hAnsiTheme="minorHAnsi" w:cs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0D7703BD"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9D7108D"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3AA2AF1D" w14:textId="77777777" w:rsidR="000B5EDC" w:rsidRPr="007E0E46" w:rsidRDefault="000B5EDC" w:rsidP="00175FE5">
            <w:pPr>
              <w:rPr>
                <w:rFonts w:asciiTheme="minorHAnsi" w:hAnsiTheme="minorHAnsi" w:cstheme="minorHAnsi"/>
                <w:sz w:val="20"/>
              </w:rPr>
            </w:pPr>
          </w:p>
        </w:tc>
        <w:tc>
          <w:tcPr>
            <w:tcW w:w="806" w:type="dxa"/>
            <w:vMerge/>
            <w:tcBorders>
              <w:left w:val="single" w:sz="6" w:space="0" w:color="auto"/>
              <w:bottom w:val="single" w:sz="6" w:space="0" w:color="auto"/>
              <w:right w:val="double" w:sz="4" w:space="0" w:color="auto"/>
            </w:tcBorders>
          </w:tcPr>
          <w:p w14:paraId="0E24C6BA" w14:textId="77777777" w:rsidR="000B5EDC" w:rsidRPr="007E0E46" w:rsidRDefault="000B5EDC" w:rsidP="00175FE5">
            <w:pPr>
              <w:rPr>
                <w:rFonts w:asciiTheme="minorHAnsi" w:hAnsiTheme="minorHAnsi" w:cstheme="minorHAnsi"/>
                <w:sz w:val="20"/>
              </w:rPr>
            </w:pPr>
          </w:p>
        </w:tc>
      </w:tr>
      <w:tr w:rsidR="000B5EDC" w:rsidRPr="007E0E46" w14:paraId="061D16D6"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79FED747" w14:textId="77777777" w:rsidR="000B5EDC" w:rsidRPr="007E0E46" w:rsidRDefault="000B5EDC" w:rsidP="00175FE5">
            <w:pPr>
              <w:jc w:val="center"/>
              <w:rPr>
                <w:rFonts w:asciiTheme="minorHAnsi" w:hAnsiTheme="minorHAnsi" w:cstheme="minorHAnsi"/>
                <w:sz w:val="20"/>
              </w:rPr>
            </w:pPr>
            <w:r w:rsidRPr="007E0E46">
              <w:rPr>
                <w:rFonts w:asciiTheme="minorHAnsi" w:hAnsiTheme="minorHAnsi" w:cstheme="minorHAnsi"/>
                <w:sz w:val="20"/>
              </w:rPr>
              <w:t>K-3</w:t>
            </w:r>
          </w:p>
        </w:tc>
        <w:tc>
          <w:tcPr>
            <w:tcW w:w="1858" w:type="dxa"/>
            <w:vMerge w:val="restart"/>
            <w:tcBorders>
              <w:top w:val="single" w:sz="6" w:space="0" w:color="auto"/>
              <w:left w:val="single" w:sz="6" w:space="0" w:color="auto"/>
              <w:right w:val="single" w:sz="6" w:space="0" w:color="auto"/>
            </w:tcBorders>
          </w:tcPr>
          <w:p w14:paraId="4095BA20" w14:textId="77777777" w:rsidR="000B5EDC" w:rsidRPr="007E0E46" w:rsidRDefault="000B5EDC" w:rsidP="00175FE5">
            <w:pPr>
              <w:pStyle w:val="xl41"/>
              <w:spacing w:before="0" w:beforeAutospacing="0" w:after="0" w:afterAutospacing="0"/>
              <w:rPr>
                <w:rFonts w:asciiTheme="minorHAnsi" w:hAnsiTheme="minorHAnsi" w:cstheme="minorHAnsi"/>
                <w:szCs w:val="24"/>
                <w:lang w:val="en-US"/>
              </w:rPr>
            </w:pPr>
          </w:p>
        </w:tc>
        <w:tc>
          <w:tcPr>
            <w:tcW w:w="912" w:type="dxa"/>
            <w:vMerge w:val="restart"/>
            <w:tcBorders>
              <w:top w:val="single" w:sz="6" w:space="0" w:color="auto"/>
              <w:left w:val="single" w:sz="6" w:space="0" w:color="auto"/>
              <w:right w:val="single" w:sz="6" w:space="0" w:color="auto"/>
            </w:tcBorders>
          </w:tcPr>
          <w:p w14:paraId="4B1236DD" w14:textId="77777777" w:rsidR="000B5EDC" w:rsidRPr="007E0E46" w:rsidRDefault="000B5EDC" w:rsidP="00175FE5">
            <w:pPr>
              <w:rPr>
                <w:rFonts w:asciiTheme="minorHAnsi" w:hAnsiTheme="minorHAnsi" w:cstheme="minorHAnsi"/>
                <w:sz w:val="20"/>
              </w:rPr>
            </w:pPr>
          </w:p>
        </w:tc>
        <w:tc>
          <w:tcPr>
            <w:tcW w:w="720" w:type="dxa"/>
            <w:tcBorders>
              <w:top w:val="single" w:sz="6" w:space="0" w:color="auto"/>
              <w:left w:val="single" w:sz="6" w:space="0" w:color="auto"/>
              <w:bottom w:val="dashSmallGap" w:sz="4" w:space="0" w:color="auto"/>
              <w:right w:val="single" w:sz="6" w:space="0" w:color="auto"/>
            </w:tcBorders>
          </w:tcPr>
          <w:p w14:paraId="14CFA2F1" w14:textId="77777777" w:rsidR="000B5EDC" w:rsidRPr="007E0E46" w:rsidRDefault="000B5EDC" w:rsidP="00175FE5">
            <w:pPr>
              <w:rPr>
                <w:rFonts w:asciiTheme="minorHAnsi" w:hAnsiTheme="minorHAnsi" w:cs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7CAAA52E" w14:textId="77777777" w:rsidR="000B5EDC" w:rsidRPr="007E0E46" w:rsidRDefault="000B5EDC" w:rsidP="00175FE5">
            <w:pPr>
              <w:rPr>
                <w:rFonts w:asciiTheme="minorHAnsi" w:hAnsiTheme="minorHAnsi" w:cs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398FC74E" w14:textId="77777777" w:rsidR="000B5EDC" w:rsidRPr="007E0E46" w:rsidRDefault="000B5EDC" w:rsidP="00175FE5">
            <w:pPr>
              <w:rPr>
                <w:rFonts w:asciiTheme="minorHAnsi" w:hAnsiTheme="minorHAnsi" w:cs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5BDDBCE6" w14:textId="77777777" w:rsidR="000B5EDC" w:rsidRPr="007E0E46" w:rsidRDefault="000B5EDC" w:rsidP="00175FE5">
            <w:pPr>
              <w:rPr>
                <w:rFonts w:asciiTheme="minorHAnsi" w:hAnsiTheme="minorHAnsi" w:cs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64A49AEB" w14:textId="77777777" w:rsidR="000B5EDC" w:rsidRPr="007E0E46" w:rsidRDefault="000B5EDC" w:rsidP="00175FE5">
            <w:pPr>
              <w:rPr>
                <w:rFonts w:asciiTheme="minorHAnsi" w:hAnsiTheme="minorHAnsi" w:cs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19D821A2" w14:textId="77777777" w:rsidR="000B5EDC" w:rsidRPr="007E0E46" w:rsidRDefault="000B5EDC" w:rsidP="00175FE5">
            <w:pPr>
              <w:rPr>
                <w:rFonts w:asciiTheme="minorHAnsi" w:hAnsiTheme="minorHAnsi" w:cs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138F0BC9" w14:textId="77777777" w:rsidR="000B5EDC" w:rsidRPr="007E0E46" w:rsidRDefault="000B5EDC" w:rsidP="00175FE5">
            <w:pPr>
              <w:rPr>
                <w:rFonts w:asciiTheme="minorHAnsi" w:hAnsiTheme="minorHAnsi" w:cs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71C3DFE1" w14:textId="77777777" w:rsidR="000B5EDC" w:rsidRPr="007E0E46" w:rsidRDefault="000B5EDC" w:rsidP="00175FE5">
            <w:pPr>
              <w:rPr>
                <w:rFonts w:asciiTheme="minorHAnsi" w:hAnsiTheme="minorHAnsi" w:cs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0270ADFB" w14:textId="77777777" w:rsidR="000B5EDC" w:rsidRPr="007E0E46" w:rsidRDefault="000B5EDC" w:rsidP="00175FE5">
            <w:pPr>
              <w:rPr>
                <w:rFonts w:asciiTheme="minorHAnsi" w:hAnsiTheme="minorHAnsi" w:cs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37CF37BF" w14:textId="77777777" w:rsidR="000B5EDC" w:rsidRPr="007E0E46" w:rsidRDefault="000B5EDC" w:rsidP="00175FE5">
            <w:pPr>
              <w:rPr>
                <w:rFonts w:asciiTheme="minorHAnsi" w:hAnsiTheme="minorHAnsi" w:cs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239A71C2" w14:textId="77777777" w:rsidR="000B5EDC" w:rsidRPr="007E0E46" w:rsidRDefault="000B5EDC" w:rsidP="00175FE5">
            <w:pPr>
              <w:rPr>
                <w:rFonts w:asciiTheme="minorHAnsi" w:hAnsiTheme="minorHAnsi" w:cs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770AE203"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778D7251"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0867768E" w14:textId="77777777" w:rsidR="000B5EDC" w:rsidRPr="007E0E46" w:rsidRDefault="000B5EDC" w:rsidP="00175FE5">
            <w:pPr>
              <w:rPr>
                <w:rFonts w:asciiTheme="minorHAnsi" w:hAnsiTheme="minorHAnsi" w:cstheme="minorHAnsi"/>
                <w:sz w:val="20"/>
              </w:rPr>
            </w:pPr>
          </w:p>
        </w:tc>
        <w:tc>
          <w:tcPr>
            <w:tcW w:w="806" w:type="dxa"/>
            <w:vMerge w:val="restart"/>
            <w:tcBorders>
              <w:top w:val="single" w:sz="6" w:space="0" w:color="auto"/>
              <w:left w:val="single" w:sz="6" w:space="0" w:color="auto"/>
              <w:right w:val="double" w:sz="4" w:space="0" w:color="auto"/>
            </w:tcBorders>
          </w:tcPr>
          <w:p w14:paraId="043BD312" w14:textId="77777777" w:rsidR="000B5EDC" w:rsidRPr="007E0E46" w:rsidRDefault="000B5EDC" w:rsidP="00175FE5">
            <w:pPr>
              <w:rPr>
                <w:rFonts w:asciiTheme="minorHAnsi" w:hAnsiTheme="minorHAnsi" w:cstheme="minorHAnsi"/>
                <w:sz w:val="20"/>
              </w:rPr>
            </w:pPr>
          </w:p>
        </w:tc>
      </w:tr>
      <w:tr w:rsidR="000B5EDC" w:rsidRPr="007E0E46" w14:paraId="5C5C80AA" w14:textId="77777777" w:rsidTr="000245AF">
        <w:trPr>
          <w:cantSplit/>
          <w:jc w:val="center"/>
        </w:trPr>
        <w:tc>
          <w:tcPr>
            <w:tcW w:w="495" w:type="dxa"/>
            <w:vMerge/>
            <w:tcBorders>
              <w:left w:val="double" w:sz="4" w:space="0" w:color="auto"/>
              <w:bottom w:val="single" w:sz="6" w:space="0" w:color="auto"/>
              <w:right w:val="single" w:sz="6" w:space="0" w:color="auto"/>
            </w:tcBorders>
            <w:vAlign w:val="center"/>
          </w:tcPr>
          <w:p w14:paraId="2501B32F" w14:textId="77777777" w:rsidR="000B5EDC" w:rsidRPr="007E0E46" w:rsidRDefault="000B5EDC" w:rsidP="00175FE5">
            <w:pPr>
              <w:jc w:val="center"/>
              <w:rPr>
                <w:rFonts w:asciiTheme="minorHAnsi" w:hAnsiTheme="minorHAnsi" w:cstheme="minorHAnsi"/>
                <w:sz w:val="20"/>
              </w:rPr>
            </w:pPr>
          </w:p>
        </w:tc>
        <w:tc>
          <w:tcPr>
            <w:tcW w:w="1858" w:type="dxa"/>
            <w:vMerge/>
            <w:tcBorders>
              <w:left w:val="single" w:sz="6" w:space="0" w:color="auto"/>
              <w:bottom w:val="single" w:sz="6" w:space="0" w:color="auto"/>
              <w:right w:val="single" w:sz="6" w:space="0" w:color="auto"/>
            </w:tcBorders>
          </w:tcPr>
          <w:p w14:paraId="4D43E8B1" w14:textId="77777777" w:rsidR="000B5EDC" w:rsidRPr="007E0E46" w:rsidRDefault="000B5EDC" w:rsidP="00175FE5">
            <w:pPr>
              <w:rPr>
                <w:rFonts w:asciiTheme="minorHAnsi" w:hAnsiTheme="minorHAnsi" w:cstheme="minorHAnsi"/>
                <w:sz w:val="20"/>
              </w:rPr>
            </w:pPr>
          </w:p>
        </w:tc>
        <w:tc>
          <w:tcPr>
            <w:tcW w:w="912" w:type="dxa"/>
            <w:vMerge/>
            <w:tcBorders>
              <w:left w:val="single" w:sz="6" w:space="0" w:color="auto"/>
              <w:bottom w:val="single" w:sz="6" w:space="0" w:color="auto"/>
              <w:right w:val="single" w:sz="6" w:space="0" w:color="auto"/>
            </w:tcBorders>
          </w:tcPr>
          <w:p w14:paraId="4142A73E" w14:textId="77777777" w:rsidR="000B5EDC" w:rsidRPr="007E0E46" w:rsidRDefault="000B5EDC" w:rsidP="00175FE5">
            <w:pPr>
              <w:rPr>
                <w:rFonts w:asciiTheme="minorHAnsi" w:hAnsiTheme="minorHAnsi" w:cstheme="minorHAnsi"/>
                <w:sz w:val="20"/>
              </w:rPr>
            </w:pPr>
          </w:p>
        </w:tc>
        <w:tc>
          <w:tcPr>
            <w:tcW w:w="720" w:type="dxa"/>
            <w:tcBorders>
              <w:top w:val="dashSmallGap" w:sz="4" w:space="0" w:color="auto"/>
              <w:left w:val="single" w:sz="6" w:space="0" w:color="auto"/>
              <w:bottom w:val="single" w:sz="6" w:space="0" w:color="auto"/>
              <w:right w:val="single" w:sz="6" w:space="0" w:color="auto"/>
            </w:tcBorders>
          </w:tcPr>
          <w:p w14:paraId="3516C04E" w14:textId="77777777" w:rsidR="000B5EDC" w:rsidRPr="007E0E46" w:rsidRDefault="000B5EDC" w:rsidP="00175FE5">
            <w:pPr>
              <w:rPr>
                <w:rFonts w:asciiTheme="minorHAnsi" w:hAnsiTheme="minorHAnsi" w:cs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44DC2E74" w14:textId="77777777" w:rsidR="000B5EDC" w:rsidRPr="007E0E46" w:rsidRDefault="000B5EDC" w:rsidP="00175FE5">
            <w:pPr>
              <w:rPr>
                <w:rFonts w:asciiTheme="minorHAnsi" w:hAnsiTheme="minorHAnsi" w:cs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4DEEE1DF" w14:textId="77777777" w:rsidR="000B5EDC" w:rsidRPr="007E0E46" w:rsidRDefault="000B5EDC" w:rsidP="00175FE5">
            <w:pPr>
              <w:rPr>
                <w:rFonts w:asciiTheme="minorHAnsi" w:hAnsiTheme="minorHAnsi" w:cstheme="minorHAnsi"/>
                <w:sz w:val="20"/>
              </w:rPr>
            </w:pPr>
          </w:p>
        </w:tc>
        <w:tc>
          <w:tcPr>
            <w:tcW w:w="1080" w:type="dxa"/>
            <w:tcBorders>
              <w:top w:val="dashSmallGap" w:sz="4" w:space="0" w:color="auto"/>
              <w:left w:val="single" w:sz="6" w:space="0" w:color="auto"/>
              <w:bottom w:val="single" w:sz="6" w:space="0" w:color="auto"/>
              <w:right w:val="single" w:sz="6" w:space="0" w:color="auto"/>
            </w:tcBorders>
          </w:tcPr>
          <w:p w14:paraId="605BF7A9" w14:textId="77777777" w:rsidR="000B5EDC" w:rsidRPr="007E0E46" w:rsidRDefault="000B5EDC" w:rsidP="00175FE5">
            <w:pPr>
              <w:rPr>
                <w:rFonts w:asciiTheme="minorHAnsi" w:hAnsiTheme="minorHAnsi" w:cs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4338EB75" w14:textId="77777777" w:rsidR="000B5EDC" w:rsidRPr="007E0E46" w:rsidRDefault="000B5EDC" w:rsidP="00175FE5">
            <w:pPr>
              <w:rPr>
                <w:rFonts w:asciiTheme="minorHAnsi" w:hAnsiTheme="minorHAnsi" w:cs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79ADB1E8" w14:textId="77777777" w:rsidR="000B5EDC" w:rsidRPr="007E0E46" w:rsidRDefault="000B5EDC" w:rsidP="00175FE5">
            <w:pPr>
              <w:rPr>
                <w:rFonts w:asciiTheme="minorHAnsi" w:hAnsiTheme="minorHAnsi" w:cs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178EF949" w14:textId="77777777" w:rsidR="000B5EDC" w:rsidRPr="007E0E46" w:rsidRDefault="000B5EDC" w:rsidP="00175FE5">
            <w:pPr>
              <w:rPr>
                <w:rFonts w:asciiTheme="minorHAnsi" w:hAnsiTheme="minorHAnsi" w:cs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62FE1D7D" w14:textId="77777777" w:rsidR="000B5EDC" w:rsidRPr="007E0E46" w:rsidRDefault="000B5EDC" w:rsidP="00175FE5">
            <w:pPr>
              <w:rPr>
                <w:rFonts w:asciiTheme="minorHAnsi" w:hAnsiTheme="minorHAnsi" w:cs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49BE388C" w14:textId="77777777" w:rsidR="000B5EDC" w:rsidRPr="007E0E46" w:rsidRDefault="000B5EDC" w:rsidP="00175FE5">
            <w:pPr>
              <w:rPr>
                <w:rFonts w:asciiTheme="minorHAnsi" w:hAnsiTheme="minorHAnsi" w:cstheme="minorHAnsi"/>
                <w:sz w:val="20"/>
              </w:rPr>
            </w:pPr>
          </w:p>
        </w:tc>
        <w:tc>
          <w:tcPr>
            <w:tcW w:w="699" w:type="dxa"/>
            <w:tcBorders>
              <w:top w:val="dashSmallGap" w:sz="4" w:space="0" w:color="auto"/>
              <w:left w:val="single" w:sz="6" w:space="0" w:color="auto"/>
              <w:bottom w:val="single" w:sz="6" w:space="0" w:color="auto"/>
              <w:right w:val="single" w:sz="6" w:space="0" w:color="auto"/>
            </w:tcBorders>
          </w:tcPr>
          <w:p w14:paraId="218C4188" w14:textId="77777777" w:rsidR="000B5EDC" w:rsidRPr="007E0E46" w:rsidRDefault="000B5EDC" w:rsidP="00175FE5">
            <w:pPr>
              <w:rPr>
                <w:rFonts w:asciiTheme="minorHAnsi" w:hAnsiTheme="minorHAnsi" w:cs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1CBABCC0" w14:textId="77777777" w:rsidR="000B5EDC" w:rsidRPr="007E0E46" w:rsidRDefault="000B5EDC" w:rsidP="00175FE5">
            <w:pPr>
              <w:rPr>
                <w:rFonts w:asciiTheme="minorHAnsi" w:hAnsiTheme="minorHAnsi" w:cs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42E7CA05"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13E0B77"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544AB26A" w14:textId="77777777" w:rsidR="000B5EDC" w:rsidRPr="007E0E46" w:rsidRDefault="000B5EDC" w:rsidP="00175FE5">
            <w:pPr>
              <w:rPr>
                <w:rFonts w:asciiTheme="minorHAnsi" w:hAnsiTheme="minorHAnsi" w:cstheme="minorHAnsi"/>
                <w:sz w:val="20"/>
              </w:rPr>
            </w:pPr>
          </w:p>
        </w:tc>
        <w:tc>
          <w:tcPr>
            <w:tcW w:w="806" w:type="dxa"/>
            <w:vMerge/>
            <w:tcBorders>
              <w:left w:val="single" w:sz="6" w:space="0" w:color="auto"/>
              <w:bottom w:val="single" w:sz="6" w:space="0" w:color="auto"/>
              <w:right w:val="double" w:sz="4" w:space="0" w:color="auto"/>
            </w:tcBorders>
          </w:tcPr>
          <w:p w14:paraId="50AB72B6" w14:textId="77777777" w:rsidR="000B5EDC" w:rsidRPr="007E0E46" w:rsidRDefault="000B5EDC" w:rsidP="00175FE5">
            <w:pPr>
              <w:rPr>
                <w:rFonts w:asciiTheme="minorHAnsi" w:hAnsiTheme="minorHAnsi" w:cstheme="minorHAnsi"/>
                <w:sz w:val="20"/>
              </w:rPr>
            </w:pPr>
          </w:p>
        </w:tc>
      </w:tr>
      <w:tr w:rsidR="000B5EDC" w:rsidRPr="007E0E46" w14:paraId="1D666329"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63C0DDB6" w14:textId="77777777" w:rsidR="000B5EDC" w:rsidRPr="007E0E46" w:rsidRDefault="000B5EDC" w:rsidP="00175FE5">
            <w:pPr>
              <w:jc w:val="center"/>
              <w:rPr>
                <w:rFonts w:asciiTheme="minorHAnsi" w:hAnsiTheme="minorHAnsi" w:cstheme="minorHAnsi"/>
                <w:sz w:val="20"/>
              </w:rPr>
            </w:pPr>
          </w:p>
        </w:tc>
        <w:tc>
          <w:tcPr>
            <w:tcW w:w="1858" w:type="dxa"/>
            <w:vMerge w:val="restart"/>
            <w:tcBorders>
              <w:top w:val="single" w:sz="6" w:space="0" w:color="auto"/>
              <w:left w:val="single" w:sz="6" w:space="0" w:color="auto"/>
              <w:right w:val="single" w:sz="6" w:space="0" w:color="auto"/>
            </w:tcBorders>
          </w:tcPr>
          <w:p w14:paraId="790674CB" w14:textId="77777777" w:rsidR="000B5EDC" w:rsidRPr="007E0E46" w:rsidRDefault="000B5EDC" w:rsidP="00175FE5">
            <w:pPr>
              <w:pStyle w:val="xl41"/>
              <w:spacing w:before="0" w:beforeAutospacing="0" w:after="0" w:afterAutospacing="0"/>
              <w:rPr>
                <w:rFonts w:asciiTheme="minorHAnsi" w:hAnsiTheme="minorHAnsi" w:cstheme="minorHAnsi"/>
                <w:szCs w:val="24"/>
                <w:lang w:val="en-US"/>
              </w:rPr>
            </w:pPr>
          </w:p>
        </w:tc>
        <w:tc>
          <w:tcPr>
            <w:tcW w:w="912" w:type="dxa"/>
            <w:vMerge w:val="restart"/>
            <w:tcBorders>
              <w:top w:val="single" w:sz="6" w:space="0" w:color="auto"/>
              <w:left w:val="single" w:sz="6" w:space="0" w:color="auto"/>
              <w:right w:val="single" w:sz="6" w:space="0" w:color="auto"/>
            </w:tcBorders>
          </w:tcPr>
          <w:p w14:paraId="07BB7C3F" w14:textId="77777777" w:rsidR="000B5EDC" w:rsidRPr="007E0E46" w:rsidRDefault="000B5EDC" w:rsidP="00175FE5">
            <w:pPr>
              <w:rPr>
                <w:rFonts w:asciiTheme="minorHAnsi" w:hAnsiTheme="minorHAnsi" w:cstheme="minorHAnsi"/>
                <w:sz w:val="20"/>
              </w:rPr>
            </w:pPr>
          </w:p>
        </w:tc>
        <w:tc>
          <w:tcPr>
            <w:tcW w:w="720" w:type="dxa"/>
            <w:tcBorders>
              <w:top w:val="single" w:sz="6" w:space="0" w:color="auto"/>
              <w:left w:val="single" w:sz="6" w:space="0" w:color="auto"/>
              <w:bottom w:val="dashSmallGap" w:sz="4" w:space="0" w:color="auto"/>
              <w:right w:val="single" w:sz="6" w:space="0" w:color="auto"/>
            </w:tcBorders>
          </w:tcPr>
          <w:p w14:paraId="3E9A30F6" w14:textId="77777777" w:rsidR="000B5EDC" w:rsidRPr="007E0E46" w:rsidRDefault="000B5EDC" w:rsidP="00175FE5">
            <w:pPr>
              <w:rPr>
                <w:rFonts w:asciiTheme="minorHAnsi" w:hAnsiTheme="minorHAnsi" w:cs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3C55306C" w14:textId="77777777" w:rsidR="000B5EDC" w:rsidRPr="007E0E46" w:rsidRDefault="000B5EDC" w:rsidP="00175FE5">
            <w:pPr>
              <w:rPr>
                <w:rFonts w:asciiTheme="minorHAnsi" w:hAnsiTheme="minorHAnsi" w:cs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2B2F7E05" w14:textId="77777777" w:rsidR="000B5EDC" w:rsidRPr="007E0E46" w:rsidRDefault="000B5EDC" w:rsidP="00175FE5">
            <w:pPr>
              <w:rPr>
                <w:rFonts w:asciiTheme="minorHAnsi" w:hAnsiTheme="minorHAnsi" w:cs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5802570A" w14:textId="77777777" w:rsidR="000B5EDC" w:rsidRPr="007E0E46" w:rsidRDefault="000B5EDC" w:rsidP="00175FE5">
            <w:pPr>
              <w:rPr>
                <w:rFonts w:asciiTheme="minorHAnsi" w:hAnsiTheme="minorHAnsi" w:cs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6CD1F093" w14:textId="77777777" w:rsidR="000B5EDC" w:rsidRPr="007E0E46" w:rsidRDefault="000B5EDC" w:rsidP="00175FE5">
            <w:pPr>
              <w:rPr>
                <w:rFonts w:asciiTheme="minorHAnsi" w:hAnsiTheme="minorHAnsi" w:cs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4D071E5A" w14:textId="77777777" w:rsidR="000B5EDC" w:rsidRPr="007E0E46" w:rsidRDefault="000B5EDC" w:rsidP="00175FE5">
            <w:pPr>
              <w:rPr>
                <w:rFonts w:asciiTheme="minorHAnsi" w:hAnsiTheme="minorHAnsi" w:cs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252452B7" w14:textId="77777777" w:rsidR="000B5EDC" w:rsidRPr="007E0E46" w:rsidRDefault="000B5EDC" w:rsidP="00175FE5">
            <w:pPr>
              <w:rPr>
                <w:rFonts w:asciiTheme="minorHAnsi" w:hAnsiTheme="minorHAnsi" w:cs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7D85FF28" w14:textId="77777777" w:rsidR="000B5EDC" w:rsidRPr="007E0E46" w:rsidRDefault="000B5EDC" w:rsidP="00175FE5">
            <w:pPr>
              <w:rPr>
                <w:rFonts w:asciiTheme="minorHAnsi" w:hAnsiTheme="minorHAnsi" w:cs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189AA914" w14:textId="77777777" w:rsidR="000B5EDC" w:rsidRPr="007E0E46" w:rsidRDefault="000B5EDC" w:rsidP="00175FE5">
            <w:pPr>
              <w:rPr>
                <w:rFonts w:asciiTheme="minorHAnsi" w:hAnsiTheme="minorHAnsi" w:cs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00552E60" w14:textId="77777777" w:rsidR="000B5EDC" w:rsidRPr="007E0E46" w:rsidRDefault="000B5EDC" w:rsidP="00175FE5">
            <w:pPr>
              <w:rPr>
                <w:rFonts w:asciiTheme="minorHAnsi" w:hAnsiTheme="minorHAnsi" w:cs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5EE0BEA3" w14:textId="77777777" w:rsidR="000B5EDC" w:rsidRPr="007E0E46" w:rsidRDefault="000B5EDC" w:rsidP="00175FE5">
            <w:pPr>
              <w:rPr>
                <w:rFonts w:asciiTheme="minorHAnsi" w:hAnsiTheme="minorHAnsi" w:cs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6EFE6208"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3003CDEF"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D001B93" w14:textId="77777777" w:rsidR="000B5EDC" w:rsidRPr="007E0E46" w:rsidRDefault="000B5EDC" w:rsidP="00175FE5">
            <w:pPr>
              <w:rPr>
                <w:rFonts w:asciiTheme="minorHAnsi" w:hAnsiTheme="minorHAnsi" w:cstheme="minorHAnsi"/>
                <w:sz w:val="20"/>
              </w:rPr>
            </w:pPr>
          </w:p>
        </w:tc>
        <w:tc>
          <w:tcPr>
            <w:tcW w:w="806" w:type="dxa"/>
            <w:vMerge w:val="restart"/>
            <w:tcBorders>
              <w:top w:val="single" w:sz="6" w:space="0" w:color="auto"/>
              <w:left w:val="single" w:sz="6" w:space="0" w:color="auto"/>
              <w:right w:val="double" w:sz="4" w:space="0" w:color="auto"/>
            </w:tcBorders>
            <w:vAlign w:val="center"/>
          </w:tcPr>
          <w:p w14:paraId="282E9066" w14:textId="77777777" w:rsidR="000B5EDC" w:rsidRPr="007E0E46" w:rsidRDefault="000B5EDC" w:rsidP="00175FE5">
            <w:pPr>
              <w:rPr>
                <w:rFonts w:asciiTheme="minorHAnsi" w:hAnsiTheme="minorHAnsi" w:cstheme="minorHAnsi"/>
                <w:sz w:val="20"/>
              </w:rPr>
            </w:pPr>
          </w:p>
        </w:tc>
      </w:tr>
      <w:tr w:rsidR="000B5EDC" w:rsidRPr="007E0E46" w14:paraId="2137E1FB" w14:textId="77777777" w:rsidTr="000245AF">
        <w:trPr>
          <w:cantSplit/>
          <w:jc w:val="center"/>
        </w:trPr>
        <w:tc>
          <w:tcPr>
            <w:tcW w:w="495" w:type="dxa"/>
            <w:vMerge/>
            <w:tcBorders>
              <w:left w:val="double" w:sz="4" w:space="0" w:color="auto"/>
              <w:right w:val="single" w:sz="6" w:space="0" w:color="auto"/>
            </w:tcBorders>
            <w:vAlign w:val="center"/>
          </w:tcPr>
          <w:p w14:paraId="7BF6E805" w14:textId="77777777" w:rsidR="000B5EDC" w:rsidRPr="007E0E46" w:rsidRDefault="000B5EDC" w:rsidP="00175FE5">
            <w:pPr>
              <w:jc w:val="center"/>
              <w:rPr>
                <w:rFonts w:asciiTheme="minorHAnsi" w:hAnsiTheme="minorHAnsi" w:cstheme="minorHAnsi"/>
                <w:sz w:val="20"/>
              </w:rPr>
            </w:pPr>
          </w:p>
        </w:tc>
        <w:tc>
          <w:tcPr>
            <w:tcW w:w="1858" w:type="dxa"/>
            <w:vMerge/>
            <w:tcBorders>
              <w:left w:val="single" w:sz="6" w:space="0" w:color="auto"/>
              <w:right w:val="single" w:sz="6" w:space="0" w:color="auto"/>
            </w:tcBorders>
          </w:tcPr>
          <w:p w14:paraId="4A2FF6A3" w14:textId="77777777" w:rsidR="000B5EDC" w:rsidRPr="007E0E46" w:rsidRDefault="000B5EDC" w:rsidP="00175FE5">
            <w:pPr>
              <w:rPr>
                <w:rFonts w:asciiTheme="minorHAnsi" w:hAnsiTheme="minorHAnsi" w:cstheme="minorHAnsi"/>
                <w:sz w:val="20"/>
              </w:rPr>
            </w:pPr>
          </w:p>
        </w:tc>
        <w:tc>
          <w:tcPr>
            <w:tcW w:w="912" w:type="dxa"/>
            <w:vMerge/>
            <w:tcBorders>
              <w:left w:val="single" w:sz="6" w:space="0" w:color="auto"/>
              <w:bottom w:val="single" w:sz="6" w:space="0" w:color="auto"/>
              <w:right w:val="single" w:sz="6" w:space="0" w:color="auto"/>
            </w:tcBorders>
          </w:tcPr>
          <w:p w14:paraId="2D159791" w14:textId="77777777" w:rsidR="000B5EDC" w:rsidRPr="007E0E46" w:rsidRDefault="000B5EDC" w:rsidP="00175FE5">
            <w:pPr>
              <w:rPr>
                <w:rFonts w:asciiTheme="minorHAnsi" w:hAnsiTheme="minorHAnsi" w:cstheme="minorHAnsi"/>
                <w:sz w:val="20"/>
              </w:rPr>
            </w:pPr>
          </w:p>
        </w:tc>
        <w:tc>
          <w:tcPr>
            <w:tcW w:w="720" w:type="dxa"/>
            <w:tcBorders>
              <w:top w:val="dashSmallGap" w:sz="4" w:space="0" w:color="auto"/>
              <w:left w:val="single" w:sz="6" w:space="0" w:color="auto"/>
              <w:bottom w:val="single" w:sz="6" w:space="0" w:color="auto"/>
              <w:right w:val="single" w:sz="6" w:space="0" w:color="auto"/>
            </w:tcBorders>
          </w:tcPr>
          <w:p w14:paraId="3064730A" w14:textId="77777777" w:rsidR="000B5EDC" w:rsidRPr="007E0E46" w:rsidRDefault="000B5EDC" w:rsidP="00175FE5">
            <w:pPr>
              <w:rPr>
                <w:rFonts w:asciiTheme="minorHAnsi" w:hAnsiTheme="minorHAnsi" w:cs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189E068D" w14:textId="77777777" w:rsidR="000B5EDC" w:rsidRPr="007E0E46" w:rsidRDefault="000B5EDC" w:rsidP="00175FE5">
            <w:pPr>
              <w:rPr>
                <w:rFonts w:asciiTheme="minorHAnsi" w:hAnsiTheme="minorHAnsi" w:cs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016E0061" w14:textId="77777777" w:rsidR="000B5EDC" w:rsidRPr="007E0E46" w:rsidRDefault="000B5EDC" w:rsidP="00175FE5">
            <w:pPr>
              <w:rPr>
                <w:rFonts w:asciiTheme="minorHAnsi" w:hAnsiTheme="minorHAnsi" w:cstheme="minorHAnsi"/>
                <w:sz w:val="20"/>
              </w:rPr>
            </w:pPr>
          </w:p>
        </w:tc>
        <w:tc>
          <w:tcPr>
            <w:tcW w:w="1080" w:type="dxa"/>
            <w:tcBorders>
              <w:top w:val="dashSmallGap" w:sz="4" w:space="0" w:color="auto"/>
              <w:left w:val="single" w:sz="6" w:space="0" w:color="auto"/>
              <w:bottom w:val="single" w:sz="6" w:space="0" w:color="auto"/>
              <w:right w:val="single" w:sz="6" w:space="0" w:color="auto"/>
            </w:tcBorders>
          </w:tcPr>
          <w:p w14:paraId="741142B5" w14:textId="77777777" w:rsidR="000B5EDC" w:rsidRPr="007E0E46" w:rsidRDefault="000B5EDC" w:rsidP="00175FE5">
            <w:pPr>
              <w:rPr>
                <w:rFonts w:asciiTheme="minorHAnsi" w:hAnsiTheme="minorHAnsi" w:cs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5538FFCE" w14:textId="77777777" w:rsidR="000B5EDC" w:rsidRPr="007E0E46" w:rsidRDefault="000B5EDC" w:rsidP="00175FE5">
            <w:pPr>
              <w:rPr>
                <w:rFonts w:asciiTheme="minorHAnsi" w:hAnsiTheme="minorHAnsi" w:cs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06BA765A" w14:textId="77777777" w:rsidR="000B5EDC" w:rsidRPr="007E0E46" w:rsidRDefault="000B5EDC" w:rsidP="00175FE5">
            <w:pPr>
              <w:rPr>
                <w:rFonts w:asciiTheme="minorHAnsi" w:hAnsiTheme="minorHAnsi" w:cs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3A5B1F7B" w14:textId="77777777" w:rsidR="000B5EDC" w:rsidRPr="007E0E46" w:rsidRDefault="000B5EDC" w:rsidP="00175FE5">
            <w:pPr>
              <w:rPr>
                <w:rFonts w:asciiTheme="minorHAnsi" w:hAnsiTheme="minorHAnsi" w:cs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54D381C8" w14:textId="77777777" w:rsidR="000B5EDC" w:rsidRPr="007E0E46" w:rsidRDefault="000B5EDC" w:rsidP="00175FE5">
            <w:pPr>
              <w:rPr>
                <w:rFonts w:asciiTheme="minorHAnsi" w:hAnsiTheme="minorHAnsi" w:cs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5126B62A" w14:textId="77777777" w:rsidR="000B5EDC" w:rsidRPr="007E0E46" w:rsidRDefault="000B5EDC" w:rsidP="00175FE5">
            <w:pPr>
              <w:rPr>
                <w:rFonts w:asciiTheme="minorHAnsi" w:hAnsiTheme="minorHAnsi" w:cstheme="minorHAnsi"/>
                <w:sz w:val="20"/>
              </w:rPr>
            </w:pPr>
          </w:p>
        </w:tc>
        <w:tc>
          <w:tcPr>
            <w:tcW w:w="699" w:type="dxa"/>
            <w:tcBorders>
              <w:top w:val="dashSmallGap" w:sz="4" w:space="0" w:color="auto"/>
              <w:left w:val="single" w:sz="6" w:space="0" w:color="auto"/>
              <w:bottom w:val="single" w:sz="6" w:space="0" w:color="auto"/>
              <w:right w:val="single" w:sz="6" w:space="0" w:color="auto"/>
            </w:tcBorders>
          </w:tcPr>
          <w:p w14:paraId="5527414C" w14:textId="77777777" w:rsidR="000B5EDC" w:rsidRPr="007E0E46" w:rsidRDefault="000B5EDC" w:rsidP="00175FE5">
            <w:pPr>
              <w:rPr>
                <w:rFonts w:asciiTheme="minorHAnsi" w:hAnsiTheme="minorHAnsi" w:cs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5E00EADB" w14:textId="77777777" w:rsidR="000B5EDC" w:rsidRPr="007E0E46" w:rsidRDefault="000B5EDC" w:rsidP="00175FE5">
            <w:pPr>
              <w:rPr>
                <w:rFonts w:asciiTheme="minorHAnsi" w:hAnsiTheme="minorHAnsi" w:cs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643EC320"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6D08E39"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19ECF441" w14:textId="77777777" w:rsidR="000B5EDC" w:rsidRPr="007E0E46" w:rsidRDefault="000B5EDC" w:rsidP="00175FE5">
            <w:pPr>
              <w:rPr>
                <w:rFonts w:asciiTheme="minorHAnsi" w:hAnsiTheme="minorHAnsi" w:cstheme="minorHAnsi"/>
                <w:sz w:val="20"/>
              </w:rPr>
            </w:pPr>
          </w:p>
        </w:tc>
        <w:tc>
          <w:tcPr>
            <w:tcW w:w="806" w:type="dxa"/>
            <w:vMerge/>
            <w:tcBorders>
              <w:left w:val="single" w:sz="6" w:space="0" w:color="auto"/>
              <w:right w:val="double" w:sz="4" w:space="0" w:color="auto"/>
            </w:tcBorders>
            <w:vAlign w:val="center"/>
          </w:tcPr>
          <w:p w14:paraId="32632965" w14:textId="77777777" w:rsidR="000B5EDC" w:rsidRPr="007E0E46" w:rsidRDefault="000B5EDC" w:rsidP="00175FE5">
            <w:pPr>
              <w:rPr>
                <w:rFonts w:asciiTheme="minorHAnsi" w:hAnsiTheme="minorHAnsi" w:cstheme="minorHAnsi"/>
                <w:sz w:val="20"/>
              </w:rPr>
            </w:pPr>
          </w:p>
        </w:tc>
      </w:tr>
      <w:tr w:rsidR="000B5EDC" w:rsidRPr="007E0E46" w14:paraId="5B2C84AF"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77E52F4D" w14:textId="77777777" w:rsidR="000B5EDC" w:rsidRPr="007E0E46" w:rsidRDefault="000B5EDC" w:rsidP="00175FE5">
            <w:pPr>
              <w:jc w:val="center"/>
              <w:rPr>
                <w:rFonts w:asciiTheme="minorHAnsi" w:hAnsiTheme="minorHAnsi" w:cstheme="minorHAnsi"/>
                <w:sz w:val="20"/>
              </w:rPr>
            </w:pPr>
            <w:r w:rsidRPr="007E0E46">
              <w:rPr>
                <w:rFonts w:asciiTheme="minorHAnsi" w:hAnsiTheme="minorHAnsi" w:cstheme="minorHAnsi"/>
                <w:sz w:val="20"/>
              </w:rPr>
              <w:t>n</w:t>
            </w:r>
          </w:p>
        </w:tc>
        <w:tc>
          <w:tcPr>
            <w:tcW w:w="1858" w:type="dxa"/>
            <w:vMerge w:val="restart"/>
            <w:tcBorders>
              <w:top w:val="single" w:sz="6" w:space="0" w:color="auto"/>
              <w:left w:val="single" w:sz="6" w:space="0" w:color="auto"/>
              <w:right w:val="single" w:sz="6" w:space="0" w:color="auto"/>
            </w:tcBorders>
          </w:tcPr>
          <w:p w14:paraId="2E548400" w14:textId="77777777" w:rsidR="000B5EDC" w:rsidRPr="007E0E46" w:rsidRDefault="000B5EDC" w:rsidP="00175FE5">
            <w:pPr>
              <w:pStyle w:val="xl41"/>
              <w:spacing w:before="0" w:beforeAutospacing="0" w:after="0" w:afterAutospacing="0"/>
              <w:rPr>
                <w:rFonts w:asciiTheme="minorHAnsi" w:hAnsiTheme="minorHAnsi" w:cstheme="minorHAnsi"/>
                <w:szCs w:val="24"/>
                <w:lang w:val="en-US"/>
              </w:rPr>
            </w:pPr>
          </w:p>
        </w:tc>
        <w:tc>
          <w:tcPr>
            <w:tcW w:w="912" w:type="dxa"/>
            <w:vMerge w:val="restart"/>
            <w:tcBorders>
              <w:top w:val="single" w:sz="6" w:space="0" w:color="auto"/>
              <w:left w:val="single" w:sz="6" w:space="0" w:color="auto"/>
              <w:right w:val="single" w:sz="6" w:space="0" w:color="auto"/>
            </w:tcBorders>
          </w:tcPr>
          <w:p w14:paraId="7B58C48B" w14:textId="77777777" w:rsidR="000B5EDC" w:rsidRPr="007E0E46" w:rsidRDefault="000B5EDC" w:rsidP="00175FE5">
            <w:pPr>
              <w:rPr>
                <w:rFonts w:asciiTheme="minorHAnsi" w:hAnsiTheme="minorHAnsi" w:cstheme="minorHAnsi"/>
                <w:sz w:val="20"/>
              </w:rPr>
            </w:pPr>
          </w:p>
        </w:tc>
        <w:tc>
          <w:tcPr>
            <w:tcW w:w="720" w:type="dxa"/>
            <w:tcBorders>
              <w:top w:val="single" w:sz="6" w:space="0" w:color="auto"/>
              <w:left w:val="single" w:sz="6" w:space="0" w:color="auto"/>
              <w:bottom w:val="dashSmallGap" w:sz="4" w:space="0" w:color="auto"/>
              <w:right w:val="single" w:sz="6" w:space="0" w:color="auto"/>
            </w:tcBorders>
          </w:tcPr>
          <w:p w14:paraId="177912D1" w14:textId="77777777" w:rsidR="000B5EDC" w:rsidRPr="007E0E46" w:rsidRDefault="000B5EDC" w:rsidP="00175FE5">
            <w:pPr>
              <w:rPr>
                <w:rFonts w:asciiTheme="minorHAnsi" w:hAnsiTheme="minorHAnsi" w:cs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1AD39B65" w14:textId="77777777" w:rsidR="000B5EDC" w:rsidRPr="007E0E46" w:rsidRDefault="000B5EDC" w:rsidP="00175FE5">
            <w:pPr>
              <w:rPr>
                <w:rFonts w:asciiTheme="minorHAnsi" w:hAnsiTheme="minorHAnsi" w:cs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42FD1F66" w14:textId="77777777" w:rsidR="000B5EDC" w:rsidRPr="007E0E46" w:rsidRDefault="000B5EDC" w:rsidP="00175FE5">
            <w:pPr>
              <w:rPr>
                <w:rFonts w:asciiTheme="minorHAnsi" w:hAnsiTheme="minorHAnsi" w:cs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03AA5E41" w14:textId="77777777" w:rsidR="000B5EDC" w:rsidRPr="007E0E46" w:rsidRDefault="000B5EDC" w:rsidP="00175FE5">
            <w:pPr>
              <w:rPr>
                <w:rFonts w:asciiTheme="minorHAnsi" w:hAnsiTheme="minorHAnsi" w:cs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39EEA10E" w14:textId="77777777" w:rsidR="000B5EDC" w:rsidRPr="007E0E46" w:rsidRDefault="000B5EDC" w:rsidP="00175FE5">
            <w:pPr>
              <w:rPr>
                <w:rFonts w:asciiTheme="minorHAnsi" w:hAnsiTheme="minorHAnsi" w:cs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12A56DD4" w14:textId="77777777" w:rsidR="000B5EDC" w:rsidRPr="007E0E46" w:rsidRDefault="000B5EDC" w:rsidP="00175FE5">
            <w:pPr>
              <w:rPr>
                <w:rFonts w:asciiTheme="minorHAnsi" w:hAnsiTheme="minorHAnsi" w:cs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6F732C63" w14:textId="77777777" w:rsidR="000B5EDC" w:rsidRPr="007E0E46" w:rsidRDefault="000B5EDC" w:rsidP="00175FE5">
            <w:pPr>
              <w:rPr>
                <w:rFonts w:asciiTheme="minorHAnsi" w:hAnsiTheme="minorHAnsi" w:cs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307AD205" w14:textId="77777777" w:rsidR="000B5EDC" w:rsidRPr="007E0E46" w:rsidRDefault="000B5EDC" w:rsidP="00175FE5">
            <w:pPr>
              <w:rPr>
                <w:rFonts w:asciiTheme="minorHAnsi" w:hAnsiTheme="minorHAnsi" w:cs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72D7CDA0" w14:textId="77777777" w:rsidR="000B5EDC" w:rsidRPr="007E0E46" w:rsidRDefault="000B5EDC" w:rsidP="00175FE5">
            <w:pPr>
              <w:rPr>
                <w:rFonts w:asciiTheme="minorHAnsi" w:hAnsiTheme="minorHAnsi" w:cs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5BF85BB9" w14:textId="77777777" w:rsidR="000B5EDC" w:rsidRPr="007E0E46" w:rsidRDefault="000B5EDC" w:rsidP="00175FE5">
            <w:pPr>
              <w:rPr>
                <w:rFonts w:asciiTheme="minorHAnsi" w:hAnsiTheme="minorHAnsi" w:cs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61E3B7EC" w14:textId="77777777" w:rsidR="000B5EDC" w:rsidRPr="007E0E46" w:rsidRDefault="000B5EDC" w:rsidP="00175FE5">
            <w:pPr>
              <w:rPr>
                <w:rFonts w:asciiTheme="minorHAnsi" w:hAnsiTheme="minorHAnsi" w:cs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7813D244"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2B766C5F"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928411D" w14:textId="77777777" w:rsidR="000B5EDC" w:rsidRPr="007E0E46" w:rsidRDefault="000B5EDC" w:rsidP="00175FE5">
            <w:pPr>
              <w:rPr>
                <w:rFonts w:asciiTheme="minorHAnsi" w:hAnsiTheme="minorHAnsi" w:cstheme="minorHAnsi"/>
                <w:sz w:val="20"/>
              </w:rPr>
            </w:pPr>
          </w:p>
        </w:tc>
        <w:tc>
          <w:tcPr>
            <w:tcW w:w="806" w:type="dxa"/>
            <w:vMerge w:val="restart"/>
            <w:tcBorders>
              <w:top w:val="single" w:sz="6" w:space="0" w:color="auto"/>
              <w:left w:val="single" w:sz="6" w:space="0" w:color="auto"/>
              <w:right w:val="double" w:sz="4" w:space="0" w:color="auto"/>
            </w:tcBorders>
          </w:tcPr>
          <w:p w14:paraId="1856F61D" w14:textId="77777777" w:rsidR="000B5EDC" w:rsidRPr="007E0E46" w:rsidRDefault="000B5EDC" w:rsidP="00175FE5">
            <w:pPr>
              <w:rPr>
                <w:rFonts w:asciiTheme="minorHAnsi" w:hAnsiTheme="minorHAnsi" w:cstheme="minorHAnsi"/>
                <w:sz w:val="20"/>
              </w:rPr>
            </w:pPr>
          </w:p>
        </w:tc>
      </w:tr>
      <w:tr w:rsidR="000B5EDC" w:rsidRPr="007E0E46" w14:paraId="454D80C6" w14:textId="77777777" w:rsidTr="000245AF">
        <w:trPr>
          <w:cantSplit/>
          <w:jc w:val="center"/>
        </w:trPr>
        <w:tc>
          <w:tcPr>
            <w:tcW w:w="495" w:type="dxa"/>
            <w:vMerge/>
            <w:tcBorders>
              <w:left w:val="double" w:sz="4" w:space="0" w:color="auto"/>
              <w:bottom w:val="single" w:sz="6" w:space="0" w:color="auto"/>
              <w:right w:val="single" w:sz="6" w:space="0" w:color="auto"/>
            </w:tcBorders>
            <w:vAlign w:val="center"/>
          </w:tcPr>
          <w:p w14:paraId="55EB18B8" w14:textId="77777777" w:rsidR="000B5EDC" w:rsidRPr="007E0E46" w:rsidRDefault="000B5EDC" w:rsidP="00175FE5">
            <w:pPr>
              <w:jc w:val="center"/>
              <w:rPr>
                <w:rFonts w:asciiTheme="minorHAnsi" w:hAnsiTheme="minorHAnsi" w:cstheme="minorHAnsi"/>
                <w:sz w:val="20"/>
              </w:rPr>
            </w:pPr>
          </w:p>
        </w:tc>
        <w:tc>
          <w:tcPr>
            <w:tcW w:w="1858" w:type="dxa"/>
            <w:vMerge/>
            <w:tcBorders>
              <w:left w:val="single" w:sz="6" w:space="0" w:color="auto"/>
              <w:bottom w:val="single" w:sz="6" w:space="0" w:color="auto"/>
              <w:right w:val="single" w:sz="6" w:space="0" w:color="auto"/>
            </w:tcBorders>
          </w:tcPr>
          <w:p w14:paraId="3720414E" w14:textId="77777777" w:rsidR="000B5EDC" w:rsidRPr="007E0E46" w:rsidRDefault="000B5EDC" w:rsidP="00175FE5">
            <w:pPr>
              <w:rPr>
                <w:rFonts w:asciiTheme="minorHAnsi" w:hAnsiTheme="minorHAnsi" w:cstheme="minorHAnsi"/>
                <w:sz w:val="20"/>
              </w:rPr>
            </w:pPr>
          </w:p>
        </w:tc>
        <w:tc>
          <w:tcPr>
            <w:tcW w:w="912" w:type="dxa"/>
            <w:vMerge/>
            <w:tcBorders>
              <w:left w:val="single" w:sz="6" w:space="0" w:color="auto"/>
              <w:bottom w:val="single" w:sz="6" w:space="0" w:color="auto"/>
              <w:right w:val="single" w:sz="6" w:space="0" w:color="auto"/>
            </w:tcBorders>
          </w:tcPr>
          <w:p w14:paraId="6B762DD7" w14:textId="77777777" w:rsidR="000B5EDC" w:rsidRPr="007E0E46" w:rsidRDefault="000B5EDC" w:rsidP="00175FE5">
            <w:pPr>
              <w:rPr>
                <w:rFonts w:asciiTheme="minorHAnsi" w:hAnsiTheme="minorHAnsi" w:cstheme="minorHAnsi"/>
                <w:sz w:val="20"/>
              </w:rPr>
            </w:pPr>
          </w:p>
        </w:tc>
        <w:tc>
          <w:tcPr>
            <w:tcW w:w="720" w:type="dxa"/>
            <w:tcBorders>
              <w:top w:val="dashSmallGap" w:sz="4" w:space="0" w:color="auto"/>
              <w:left w:val="single" w:sz="6" w:space="0" w:color="auto"/>
              <w:bottom w:val="single" w:sz="6" w:space="0" w:color="auto"/>
              <w:right w:val="single" w:sz="6" w:space="0" w:color="auto"/>
            </w:tcBorders>
          </w:tcPr>
          <w:p w14:paraId="2FC98F83" w14:textId="77777777" w:rsidR="000B5EDC" w:rsidRPr="007E0E46" w:rsidRDefault="000B5EDC" w:rsidP="00175FE5">
            <w:pPr>
              <w:rPr>
                <w:rFonts w:asciiTheme="minorHAnsi" w:hAnsiTheme="minorHAnsi" w:cstheme="minorHAnsi"/>
                <w:sz w:val="20"/>
              </w:rPr>
            </w:pPr>
          </w:p>
        </w:tc>
        <w:tc>
          <w:tcPr>
            <w:tcW w:w="990" w:type="dxa"/>
            <w:tcBorders>
              <w:top w:val="dashSmallGap" w:sz="4" w:space="0" w:color="auto"/>
              <w:bottom w:val="single" w:sz="6" w:space="0" w:color="auto"/>
            </w:tcBorders>
          </w:tcPr>
          <w:p w14:paraId="6293588C" w14:textId="77777777" w:rsidR="000B5EDC" w:rsidRPr="007E0E46" w:rsidRDefault="000B5EDC" w:rsidP="00175FE5">
            <w:pPr>
              <w:rPr>
                <w:rFonts w:asciiTheme="minorHAnsi" w:hAnsiTheme="minorHAnsi" w:cs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49B8E965" w14:textId="77777777" w:rsidR="000B5EDC" w:rsidRPr="007E0E46" w:rsidRDefault="000B5EDC" w:rsidP="00175FE5">
            <w:pPr>
              <w:rPr>
                <w:rFonts w:asciiTheme="minorHAnsi" w:hAnsiTheme="minorHAnsi" w:cstheme="minorHAnsi"/>
                <w:sz w:val="20"/>
              </w:rPr>
            </w:pPr>
          </w:p>
        </w:tc>
        <w:tc>
          <w:tcPr>
            <w:tcW w:w="1080" w:type="dxa"/>
            <w:tcBorders>
              <w:top w:val="dashSmallGap" w:sz="4" w:space="0" w:color="auto"/>
              <w:bottom w:val="single" w:sz="6" w:space="0" w:color="auto"/>
            </w:tcBorders>
          </w:tcPr>
          <w:p w14:paraId="55DEAF2B" w14:textId="77777777" w:rsidR="000B5EDC" w:rsidRPr="007E0E46" w:rsidRDefault="000B5EDC" w:rsidP="00175FE5">
            <w:pPr>
              <w:pStyle w:val="xl41"/>
              <w:spacing w:before="0" w:beforeAutospacing="0" w:after="0" w:afterAutospacing="0"/>
              <w:rPr>
                <w:rFonts w:asciiTheme="minorHAnsi" w:hAnsiTheme="minorHAnsi" w:cstheme="minorHAnsi"/>
                <w:szCs w:val="24"/>
                <w:lang w:val="en-US"/>
              </w:rPr>
            </w:pPr>
          </w:p>
        </w:tc>
        <w:tc>
          <w:tcPr>
            <w:tcW w:w="180" w:type="dxa"/>
            <w:tcBorders>
              <w:top w:val="dashSmallGap" w:sz="4" w:space="0" w:color="auto"/>
              <w:left w:val="single" w:sz="6" w:space="0" w:color="auto"/>
              <w:bottom w:val="single" w:sz="6" w:space="0" w:color="auto"/>
              <w:right w:val="single" w:sz="6" w:space="0" w:color="auto"/>
            </w:tcBorders>
          </w:tcPr>
          <w:p w14:paraId="5AF2D88A" w14:textId="77777777" w:rsidR="000B5EDC" w:rsidRPr="007E0E46" w:rsidRDefault="000B5EDC" w:rsidP="00175FE5">
            <w:pPr>
              <w:rPr>
                <w:rFonts w:asciiTheme="minorHAnsi" w:hAnsiTheme="minorHAnsi" w:cstheme="minorHAnsi"/>
                <w:sz w:val="20"/>
              </w:rPr>
            </w:pPr>
          </w:p>
        </w:tc>
        <w:tc>
          <w:tcPr>
            <w:tcW w:w="990" w:type="dxa"/>
            <w:tcBorders>
              <w:top w:val="dashSmallGap" w:sz="4" w:space="0" w:color="auto"/>
              <w:bottom w:val="single" w:sz="6" w:space="0" w:color="auto"/>
            </w:tcBorders>
          </w:tcPr>
          <w:p w14:paraId="316A10C2" w14:textId="77777777" w:rsidR="000B5EDC" w:rsidRPr="007E0E46" w:rsidRDefault="000B5EDC" w:rsidP="00175FE5">
            <w:pPr>
              <w:rPr>
                <w:rFonts w:asciiTheme="minorHAnsi" w:hAnsiTheme="minorHAnsi" w:cs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4D11A829" w14:textId="77777777" w:rsidR="000B5EDC" w:rsidRPr="007E0E46" w:rsidRDefault="000B5EDC" w:rsidP="00175FE5">
            <w:pPr>
              <w:rPr>
                <w:rFonts w:asciiTheme="minorHAnsi" w:hAnsiTheme="minorHAnsi" w:cstheme="minorHAnsi"/>
                <w:sz w:val="20"/>
              </w:rPr>
            </w:pPr>
          </w:p>
        </w:tc>
        <w:tc>
          <w:tcPr>
            <w:tcW w:w="180" w:type="dxa"/>
            <w:tcBorders>
              <w:top w:val="dashSmallGap" w:sz="4" w:space="0" w:color="auto"/>
              <w:bottom w:val="single" w:sz="6" w:space="0" w:color="auto"/>
            </w:tcBorders>
          </w:tcPr>
          <w:p w14:paraId="396D03E3" w14:textId="77777777" w:rsidR="000B5EDC" w:rsidRPr="007E0E46" w:rsidRDefault="000B5EDC" w:rsidP="00175FE5">
            <w:pPr>
              <w:rPr>
                <w:rFonts w:asciiTheme="minorHAnsi" w:hAnsiTheme="minorHAnsi" w:cs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263AF0E3" w14:textId="77777777" w:rsidR="000B5EDC" w:rsidRPr="007E0E46" w:rsidRDefault="000B5EDC" w:rsidP="00175FE5">
            <w:pPr>
              <w:rPr>
                <w:rFonts w:asciiTheme="minorHAnsi" w:hAnsiTheme="minorHAnsi" w:cstheme="minorHAnsi"/>
                <w:sz w:val="20"/>
              </w:rPr>
            </w:pPr>
          </w:p>
        </w:tc>
        <w:tc>
          <w:tcPr>
            <w:tcW w:w="699" w:type="dxa"/>
            <w:tcBorders>
              <w:top w:val="dashSmallGap" w:sz="4" w:space="0" w:color="auto"/>
              <w:bottom w:val="single" w:sz="6" w:space="0" w:color="auto"/>
              <w:right w:val="single" w:sz="6" w:space="0" w:color="auto"/>
            </w:tcBorders>
          </w:tcPr>
          <w:p w14:paraId="3E37EAA3" w14:textId="77777777" w:rsidR="000B5EDC" w:rsidRPr="007E0E46" w:rsidRDefault="000B5EDC" w:rsidP="00175FE5">
            <w:pPr>
              <w:rPr>
                <w:rFonts w:asciiTheme="minorHAnsi" w:hAnsiTheme="minorHAnsi" w:cstheme="minorHAnsi"/>
                <w:sz w:val="20"/>
              </w:rPr>
            </w:pPr>
          </w:p>
        </w:tc>
        <w:tc>
          <w:tcPr>
            <w:tcW w:w="164" w:type="dxa"/>
            <w:tcBorders>
              <w:top w:val="dashSmallGap" w:sz="4" w:space="0" w:color="auto"/>
              <w:left w:val="single" w:sz="6" w:space="0" w:color="auto"/>
              <w:bottom w:val="single" w:sz="6" w:space="0" w:color="auto"/>
            </w:tcBorders>
          </w:tcPr>
          <w:p w14:paraId="02315592" w14:textId="77777777" w:rsidR="000B5EDC" w:rsidRPr="007E0E46" w:rsidRDefault="000B5EDC" w:rsidP="00175FE5">
            <w:pPr>
              <w:rPr>
                <w:rFonts w:asciiTheme="minorHAnsi" w:hAnsiTheme="minorHAnsi" w:cs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39AC7A29" w14:textId="77777777" w:rsidR="000B5EDC" w:rsidRPr="007E0E46" w:rsidRDefault="000B5EDC" w:rsidP="00175FE5">
            <w:pPr>
              <w:rPr>
                <w:rFonts w:asciiTheme="minorHAnsi" w:hAnsiTheme="minorHAnsi" w:cstheme="minorHAnsi"/>
                <w:sz w:val="20"/>
              </w:rPr>
            </w:pPr>
          </w:p>
        </w:tc>
        <w:tc>
          <w:tcPr>
            <w:tcW w:w="806" w:type="dxa"/>
            <w:tcBorders>
              <w:top w:val="single" w:sz="6" w:space="0" w:color="auto"/>
              <w:bottom w:val="single" w:sz="6" w:space="0" w:color="auto"/>
              <w:right w:val="single" w:sz="6" w:space="0" w:color="auto"/>
            </w:tcBorders>
            <w:shd w:val="thinDiagCross" w:color="auto" w:fill="auto"/>
          </w:tcPr>
          <w:p w14:paraId="28D7529C"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678901BD" w14:textId="77777777" w:rsidR="000B5EDC" w:rsidRPr="007E0E46" w:rsidRDefault="000B5EDC" w:rsidP="00175FE5">
            <w:pPr>
              <w:rPr>
                <w:rFonts w:asciiTheme="minorHAnsi" w:hAnsiTheme="minorHAnsi" w:cstheme="minorHAnsi"/>
                <w:sz w:val="20"/>
              </w:rPr>
            </w:pPr>
          </w:p>
        </w:tc>
        <w:tc>
          <w:tcPr>
            <w:tcW w:w="806" w:type="dxa"/>
            <w:vMerge/>
            <w:tcBorders>
              <w:left w:val="single" w:sz="6" w:space="0" w:color="auto"/>
              <w:bottom w:val="single" w:sz="6" w:space="0" w:color="auto"/>
              <w:right w:val="double" w:sz="4" w:space="0" w:color="auto"/>
            </w:tcBorders>
          </w:tcPr>
          <w:p w14:paraId="0E148C0D" w14:textId="77777777" w:rsidR="000B5EDC" w:rsidRPr="007E0E46" w:rsidRDefault="000B5EDC" w:rsidP="00175FE5">
            <w:pPr>
              <w:rPr>
                <w:rFonts w:asciiTheme="minorHAnsi" w:hAnsiTheme="minorHAnsi" w:cstheme="minorHAnsi"/>
                <w:sz w:val="20"/>
              </w:rPr>
            </w:pPr>
          </w:p>
        </w:tc>
      </w:tr>
      <w:tr w:rsidR="000B5EDC" w:rsidRPr="007E0E46" w14:paraId="266C2D2C" w14:textId="77777777" w:rsidTr="000245AF">
        <w:trPr>
          <w:cantSplit/>
          <w:trHeight w:hRule="exact" w:val="284"/>
          <w:jc w:val="center"/>
        </w:trPr>
        <w:tc>
          <w:tcPr>
            <w:tcW w:w="495" w:type="dxa"/>
            <w:tcBorders>
              <w:top w:val="single" w:sz="6" w:space="0" w:color="auto"/>
              <w:left w:val="double" w:sz="4" w:space="0" w:color="auto"/>
              <w:bottom w:val="single" w:sz="8" w:space="0" w:color="auto"/>
              <w:right w:val="nil"/>
            </w:tcBorders>
          </w:tcPr>
          <w:p w14:paraId="495212A8" w14:textId="77777777" w:rsidR="000B5EDC" w:rsidRPr="007E0E46" w:rsidRDefault="000B5EDC" w:rsidP="00175FE5">
            <w:pPr>
              <w:ind w:left="-162"/>
              <w:rPr>
                <w:rFonts w:asciiTheme="minorHAnsi" w:hAnsiTheme="minorHAnsi" w:cstheme="minorHAnsi"/>
                <w:sz w:val="20"/>
              </w:rPr>
            </w:pPr>
          </w:p>
        </w:tc>
        <w:tc>
          <w:tcPr>
            <w:tcW w:w="1858" w:type="dxa"/>
            <w:tcBorders>
              <w:top w:val="single" w:sz="6" w:space="0" w:color="auto"/>
              <w:left w:val="nil"/>
              <w:bottom w:val="single" w:sz="8" w:space="0" w:color="auto"/>
              <w:right w:val="nil"/>
            </w:tcBorders>
          </w:tcPr>
          <w:p w14:paraId="6CA291FE" w14:textId="77777777" w:rsidR="000B5EDC" w:rsidRPr="007E0E46" w:rsidRDefault="000B5EDC" w:rsidP="00175FE5">
            <w:pPr>
              <w:rPr>
                <w:rFonts w:asciiTheme="minorHAnsi" w:hAnsiTheme="minorHAnsi" w:cstheme="minorHAnsi"/>
                <w:sz w:val="20"/>
              </w:rPr>
            </w:pPr>
          </w:p>
        </w:tc>
        <w:tc>
          <w:tcPr>
            <w:tcW w:w="912" w:type="dxa"/>
            <w:tcBorders>
              <w:top w:val="single" w:sz="6" w:space="0" w:color="auto"/>
              <w:left w:val="nil"/>
              <w:bottom w:val="single" w:sz="8" w:space="0" w:color="auto"/>
              <w:right w:val="nil"/>
            </w:tcBorders>
          </w:tcPr>
          <w:p w14:paraId="33C7AABF" w14:textId="77777777" w:rsidR="000B5EDC" w:rsidRPr="007E0E46" w:rsidRDefault="000B5EDC" w:rsidP="00175FE5">
            <w:pPr>
              <w:rPr>
                <w:rFonts w:asciiTheme="minorHAnsi" w:hAnsiTheme="minorHAnsi" w:cstheme="minorHAnsi"/>
                <w:sz w:val="20"/>
              </w:rPr>
            </w:pPr>
          </w:p>
        </w:tc>
        <w:tc>
          <w:tcPr>
            <w:tcW w:w="720" w:type="dxa"/>
            <w:tcBorders>
              <w:top w:val="single" w:sz="6" w:space="0" w:color="auto"/>
              <w:left w:val="nil"/>
              <w:bottom w:val="single" w:sz="8" w:space="0" w:color="auto"/>
              <w:right w:val="nil"/>
            </w:tcBorders>
          </w:tcPr>
          <w:p w14:paraId="0DEE2367" w14:textId="77777777" w:rsidR="000B5EDC" w:rsidRPr="007E0E46" w:rsidRDefault="000B5EDC" w:rsidP="00175FE5">
            <w:pPr>
              <w:rPr>
                <w:rFonts w:asciiTheme="minorHAnsi" w:hAnsiTheme="minorHAnsi" w:cstheme="minorHAnsi"/>
                <w:sz w:val="20"/>
              </w:rPr>
            </w:pPr>
          </w:p>
        </w:tc>
        <w:tc>
          <w:tcPr>
            <w:tcW w:w="990" w:type="dxa"/>
            <w:tcBorders>
              <w:top w:val="single" w:sz="6" w:space="0" w:color="auto"/>
              <w:left w:val="nil"/>
              <w:bottom w:val="single" w:sz="8" w:space="0" w:color="auto"/>
              <w:right w:val="nil"/>
            </w:tcBorders>
          </w:tcPr>
          <w:p w14:paraId="03D0DADF" w14:textId="77777777" w:rsidR="000B5EDC" w:rsidRPr="007E0E46" w:rsidRDefault="000B5EDC" w:rsidP="00175FE5">
            <w:pPr>
              <w:rPr>
                <w:rFonts w:asciiTheme="minorHAnsi" w:hAnsiTheme="minorHAnsi" w:cstheme="minorHAnsi"/>
                <w:sz w:val="20"/>
              </w:rPr>
            </w:pPr>
          </w:p>
        </w:tc>
        <w:tc>
          <w:tcPr>
            <w:tcW w:w="180" w:type="dxa"/>
            <w:tcBorders>
              <w:top w:val="single" w:sz="6" w:space="0" w:color="auto"/>
              <w:left w:val="nil"/>
              <w:bottom w:val="single" w:sz="8" w:space="0" w:color="auto"/>
              <w:right w:val="nil"/>
            </w:tcBorders>
          </w:tcPr>
          <w:p w14:paraId="7E69562E" w14:textId="77777777" w:rsidR="000B5EDC" w:rsidRPr="007E0E46" w:rsidRDefault="000B5EDC" w:rsidP="00175FE5">
            <w:pPr>
              <w:rPr>
                <w:rFonts w:asciiTheme="minorHAnsi" w:hAnsiTheme="minorHAnsi" w:cstheme="minorHAnsi"/>
                <w:sz w:val="20"/>
              </w:rPr>
            </w:pPr>
          </w:p>
        </w:tc>
        <w:tc>
          <w:tcPr>
            <w:tcW w:w="1080" w:type="dxa"/>
            <w:tcBorders>
              <w:top w:val="single" w:sz="6" w:space="0" w:color="auto"/>
              <w:left w:val="nil"/>
              <w:bottom w:val="single" w:sz="8" w:space="0" w:color="auto"/>
              <w:right w:val="nil"/>
            </w:tcBorders>
          </w:tcPr>
          <w:p w14:paraId="2A1C1341" w14:textId="77777777" w:rsidR="000B5EDC" w:rsidRPr="007E0E46" w:rsidRDefault="000B5EDC" w:rsidP="00175FE5">
            <w:pPr>
              <w:rPr>
                <w:rFonts w:asciiTheme="minorHAnsi" w:hAnsiTheme="minorHAnsi" w:cstheme="minorHAnsi"/>
                <w:sz w:val="20"/>
              </w:rPr>
            </w:pPr>
          </w:p>
        </w:tc>
        <w:tc>
          <w:tcPr>
            <w:tcW w:w="180" w:type="dxa"/>
            <w:tcBorders>
              <w:top w:val="single" w:sz="6" w:space="0" w:color="auto"/>
              <w:left w:val="nil"/>
              <w:bottom w:val="single" w:sz="8" w:space="0" w:color="auto"/>
              <w:right w:val="nil"/>
            </w:tcBorders>
          </w:tcPr>
          <w:p w14:paraId="121B77DD" w14:textId="77777777" w:rsidR="000B5EDC" w:rsidRPr="007E0E46" w:rsidRDefault="000B5EDC" w:rsidP="00175FE5">
            <w:pPr>
              <w:rPr>
                <w:rFonts w:asciiTheme="minorHAnsi" w:hAnsiTheme="minorHAnsi" w:cstheme="minorHAnsi"/>
                <w:sz w:val="20"/>
              </w:rPr>
            </w:pPr>
          </w:p>
        </w:tc>
        <w:tc>
          <w:tcPr>
            <w:tcW w:w="990" w:type="dxa"/>
            <w:tcBorders>
              <w:top w:val="single" w:sz="6" w:space="0" w:color="auto"/>
              <w:left w:val="nil"/>
              <w:bottom w:val="single" w:sz="8" w:space="0" w:color="auto"/>
              <w:right w:val="nil"/>
            </w:tcBorders>
          </w:tcPr>
          <w:p w14:paraId="42D20531" w14:textId="77777777" w:rsidR="000B5EDC" w:rsidRPr="007E0E46" w:rsidRDefault="000B5EDC" w:rsidP="00175FE5">
            <w:pPr>
              <w:rPr>
                <w:rFonts w:asciiTheme="minorHAnsi" w:hAnsiTheme="minorHAnsi" w:cstheme="minorHAnsi"/>
                <w:sz w:val="20"/>
              </w:rPr>
            </w:pPr>
          </w:p>
        </w:tc>
        <w:tc>
          <w:tcPr>
            <w:tcW w:w="900" w:type="dxa"/>
            <w:tcBorders>
              <w:top w:val="single" w:sz="6" w:space="0" w:color="auto"/>
              <w:left w:val="nil"/>
              <w:bottom w:val="single" w:sz="8" w:space="0" w:color="auto"/>
              <w:right w:val="nil"/>
            </w:tcBorders>
          </w:tcPr>
          <w:p w14:paraId="0E1E1394" w14:textId="77777777" w:rsidR="000B5EDC" w:rsidRPr="007E0E46" w:rsidRDefault="000B5EDC" w:rsidP="00175FE5">
            <w:pPr>
              <w:rPr>
                <w:rFonts w:asciiTheme="minorHAnsi" w:hAnsiTheme="minorHAnsi" w:cstheme="minorHAnsi"/>
                <w:sz w:val="20"/>
              </w:rPr>
            </w:pPr>
          </w:p>
        </w:tc>
        <w:tc>
          <w:tcPr>
            <w:tcW w:w="180" w:type="dxa"/>
            <w:tcBorders>
              <w:top w:val="single" w:sz="6" w:space="0" w:color="auto"/>
              <w:left w:val="nil"/>
              <w:bottom w:val="single" w:sz="8" w:space="0" w:color="auto"/>
              <w:right w:val="single" w:sz="6" w:space="0" w:color="auto"/>
            </w:tcBorders>
          </w:tcPr>
          <w:p w14:paraId="32E1C206" w14:textId="77777777" w:rsidR="000B5EDC" w:rsidRPr="007E0E46" w:rsidRDefault="000B5EDC" w:rsidP="00175FE5">
            <w:pPr>
              <w:rPr>
                <w:rFonts w:asciiTheme="minorHAnsi" w:hAnsiTheme="minorHAnsi" w:cstheme="minorHAnsi"/>
                <w:sz w:val="20"/>
              </w:rPr>
            </w:pPr>
          </w:p>
        </w:tc>
        <w:tc>
          <w:tcPr>
            <w:tcW w:w="1927" w:type="dxa"/>
            <w:gridSpan w:val="4"/>
            <w:tcBorders>
              <w:top w:val="single" w:sz="6" w:space="0" w:color="auto"/>
              <w:left w:val="single" w:sz="6" w:space="0" w:color="auto"/>
              <w:bottom w:val="single" w:sz="8" w:space="0" w:color="auto"/>
              <w:right w:val="single" w:sz="6" w:space="0" w:color="auto"/>
            </w:tcBorders>
            <w:vAlign w:val="center"/>
          </w:tcPr>
          <w:p w14:paraId="19DD2EEF" w14:textId="77777777" w:rsidR="000B5EDC" w:rsidRPr="007E0E46" w:rsidRDefault="000B5EDC" w:rsidP="00175FE5">
            <w:pPr>
              <w:rPr>
                <w:rFonts w:asciiTheme="minorHAnsi" w:hAnsiTheme="minorHAnsi" w:cstheme="minorHAnsi"/>
                <w:b/>
                <w:bCs/>
                <w:sz w:val="20"/>
              </w:rPr>
            </w:pPr>
            <w:r w:rsidRPr="007E0E46">
              <w:rPr>
                <w:rFonts w:asciiTheme="minorHAnsi" w:hAnsiTheme="minorHAnsi" w:cstheme="minorHAnsi"/>
                <w:b/>
                <w:bCs/>
                <w:sz w:val="20"/>
              </w:rPr>
              <w:t>Subtotal</w:t>
            </w:r>
          </w:p>
        </w:tc>
        <w:tc>
          <w:tcPr>
            <w:tcW w:w="806" w:type="dxa"/>
            <w:tcBorders>
              <w:top w:val="single" w:sz="6" w:space="0" w:color="auto"/>
              <w:left w:val="single" w:sz="6" w:space="0" w:color="auto"/>
              <w:bottom w:val="single" w:sz="8" w:space="0" w:color="auto"/>
              <w:right w:val="single" w:sz="6" w:space="0" w:color="auto"/>
            </w:tcBorders>
          </w:tcPr>
          <w:p w14:paraId="555E36A1" w14:textId="77777777" w:rsidR="000B5EDC" w:rsidRPr="007E0E46" w:rsidRDefault="000B5EDC" w:rsidP="00175FE5">
            <w:pPr>
              <w:pStyle w:val="Heading6"/>
              <w:rPr>
                <w:rFonts w:asciiTheme="minorHAnsi" w:hAnsiTheme="minorHAnsi" w:cstheme="minorHAnsi"/>
              </w:rPr>
            </w:pPr>
          </w:p>
        </w:tc>
        <w:tc>
          <w:tcPr>
            <w:tcW w:w="806" w:type="dxa"/>
            <w:tcBorders>
              <w:top w:val="single" w:sz="6" w:space="0" w:color="auto"/>
              <w:left w:val="single" w:sz="6" w:space="0" w:color="auto"/>
              <w:bottom w:val="single" w:sz="8" w:space="0" w:color="auto"/>
              <w:right w:val="single" w:sz="6" w:space="0" w:color="auto"/>
            </w:tcBorders>
          </w:tcPr>
          <w:p w14:paraId="1A6293FC"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single" w:sz="8" w:space="0" w:color="auto"/>
              <w:right w:val="double" w:sz="4" w:space="0" w:color="auto"/>
            </w:tcBorders>
          </w:tcPr>
          <w:p w14:paraId="52D3E7B0" w14:textId="77777777" w:rsidR="000B5EDC" w:rsidRPr="007E0E46" w:rsidRDefault="000B5EDC" w:rsidP="00175FE5">
            <w:pPr>
              <w:rPr>
                <w:rFonts w:asciiTheme="minorHAnsi" w:hAnsiTheme="minorHAnsi" w:cstheme="minorHAnsi"/>
                <w:sz w:val="20"/>
              </w:rPr>
            </w:pPr>
          </w:p>
        </w:tc>
      </w:tr>
      <w:tr w:rsidR="000B5EDC" w:rsidRPr="007E0E46" w14:paraId="77CD4652" w14:textId="77777777" w:rsidTr="000245AF">
        <w:trPr>
          <w:cantSplit/>
          <w:trHeight w:hRule="exact" w:val="284"/>
          <w:jc w:val="center"/>
        </w:trPr>
        <w:tc>
          <w:tcPr>
            <w:tcW w:w="2353" w:type="dxa"/>
            <w:gridSpan w:val="2"/>
            <w:tcBorders>
              <w:top w:val="single" w:sz="8" w:space="0" w:color="auto"/>
              <w:left w:val="double" w:sz="4" w:space="0" w:color="auto"/>
              <w:bottom w:val="single" w:sz="6" w:space="0" w:color="auto"/>
              <w:right w:val="nil"/>
            </w:tcBorders>
            <w:vAlign w:val="center"/>
          </w:tcPr>
          <w:p w14:paraId="1F0DA97C" w14:textId="77777777" w:rsidR="000B5EDC" w:rsidRPr="007E0E46" w:rsidRDefault="000B5EDC" w:rsidP="00175FE5">
            <w:pPr>
              <w:pStyle w:val="xl41"/>
              <w:spacing w:before="0" w:beforeAutospacing="0" w:after="0" w:afterAutospacing="0"/>
              <w:rPr>
                <w:rFonts w:asciiTheme="minorHAnsi" w:hAnsiTheme="minorHAnsi" w:cstheme="minorHAnsi"/>
                <w:b/>
                <w:bCs/>
                <w:lang w:val="en-US"/>
              </w:rPr>
            </w:pPr>
            <w:r w:rsidRPr="007E0E46">
              <w:rPr>
                <w:rFonts w:asciiTheme="minorHAnsi" w:hAnsiTheme="minorHAnsi" w:cstheme="minorHAnsi"/>
                <w:b/>
                <w:bCs/>
                <w:szCs w:val="24"/>
                <w:lang w:val="en-US"/>
              </w:rPr>
              <w:t>NON-KEY EXPERTS</w:t>
            </w:r>
          </w:p>
        </w:tc>
        <w:tc>
          <w:tcPr>
            <w:tcW w:w="912" w:type="dxa"/>
            <w:tcBorders>
              <w:top w:val="single" w:sz="8" w:space="0" w:color="auto"/>
              <w:left w:val="nil"/>
              <w:bottom w:val="single" w:sz="6" w:space="0" w:color="auto"/>
              <w:right w:val="nil"/>
            </w:tcBorders>
          </w:tcPr>
          <w:p w14:paraId="6A2BABDF" w14:textId="77777777" w:rsidR="000B5EDC" w:rsidRPr="007E0E46" w:rsidRDefault="000B5EDC" w:rsidP="00175FE5">
            <w:pPr>
              <w:rPr>
                <w:rFonts w:asciiTheme="minorHAnsi" w:hAnsiTheme="minorHAnsi" w:cstheme="minorHAnsi"/>
                <w:sz w:val="20"/>
              </w:rPr>
            </w:pPr>
          </w:p>
        </w:tc>
        <w:tc>
          <w:tcPr>
            <w:tcW w:w="720" w:type="dxa"/>
            <w:tcBorders>
              <w:top w:val="single" w:sz="8" w:space="0" w:color="auto"/>
              <w:left w:val="nil"/>
              <w:bottom w:val="single" w:sz="6" w:space="0" w:color="auto"/>
              <w:right w:val="nil"/>
            </w:tcBorders>
          </w:tcPr>
          <w:p w14:paraId="286D8233" w14:textId="77777777" w:rsidR="000B5EDC" w:rsidRPr="007E0E46" w:rsidRDefault="000B5EDC" w:rsidP="00175FE5">
            <w:pPr>
              <w:rPr>
                <w:rFonts w:asciiTheme="minorHAnsi" w:hAnsiTheme="minorHAnsi" w:cstheme="minorHAnsi"/>
                <w:sz w:val="20"/>
              </w:rPr>
            </w:pPr>
          </w:p>
        </w:tc>
        <w:tc>
          <w:tcPr>
            <w:tcW w:w="990" w:type="dxa"/>
            <w:tcBorders>
              <w:top w:val="single" w:sz="8" w:space="0" w:color="auto"/>
              <w:left w:val="nil"/>
              <w:bottom w:val="single" w:sz="6" w:space="0" w:color="auto"/>
              <w:right w:val="nil"/>
            </w:tcBorders>
          </w:tcPr>
          <w:p w14:paraId="0C289F7E" w14:textId="77777777" w:rsidR="000B5EDC" w:rsidRPr="007E0E46" w:rsidRDefault="000B5EDC" w:rsidP="00175FE5">
            <w:pPr>
              <w:rPr>
                <w:rFonts w:asciiTheme="minorHAnsi" w:hAnsiTheme="minorHAnsi" w:cstheme="minorHAnsi"/>
                <w:sz w:val="20"/>
              </w:rPr>
            </w:pPr>
          </w:p>
        </w:tc>
        <w:tc>
          <w:tcPr>
            <w:tcW w:w="180" w:type="dxa"/>
            <w:tcBorders>
              <w:top w:val="single" w:sz="8" w:space="0" w:color="auto"/>
              <w:left w:val="nil"/>
              <w:bottom w:val="single" w:sz="6" w:space="0" w:color="auto"/>
              <w:right w:val="nil"/>
            </w:tcBorders>
          </w:tcPr>
          <w:p w14:paraId="0D7B6AC3" w14:textId="77777777" w:rsidR="000B5EDC" w:rsidRPr="007E0E46" w:rsidRDefault="000B5EDC" w:rsidP="00175FE5">
            <w:pPr>
              <w:rPr>
                <w:rFonts w:asciiTheme="minorHAnsi" w:hAnsiTheme="minorHAnsi" w:cstheme="minorHAnsi"/>
                <w:sz w:val="20"/>
              </w:rPr>
            </w:pPr>
          </w:p>
        </w:tc>
        <w:tc>
          <w:tcPr>
            <w:tcW w:w="1080" w:type="dxa"/>
            <w:tcBorders>
              <w:top w:val="single" w:sz="8" w:space="0" w:color="auto"/>
              <w:left w:val="nil"/>
              <w:bottom w:val="single" w:sz="6" w:space="0" w:color="auto"/>
              <w:right w:val="nil"/>
            </w:tcBorders>
          </w:tcPr>
          <w:p w14:paraId="52BB60FA" w14:textId="77777777" w:rsidR="000B5EDC" w:rsidRPr="007E0E46" w:rsidRDefault="000B5EDC" w:rsidP="00175FE5">
            <w:pPr>
              <w:rPr>
                <w:rFonts w:asciiTheme="minorHAnsi" w:hAnsiTheme="minorHAnsi" w:cstheme="minorHAnsi"/>
                <w:sz w:val="20"/>
              </w:rPr>
            </w:pPr>
          </w:p>
        </w:tc>
        <w:tc>
          <w:tcPr>
            <w:tcW w:w="180" w:type="dxa"/>
            <w:tcBorders>
              <w:top w:val="single" w:sz="8" w:space="0" w:color="auto"/>
              <w:left w:val="nil"/>
              <w:bottom w:val="single" w:sz="6" w:space="0" w:color="auto"/>
              <w:right w:val="nil"/>
            </w:tcBorders>
          </w:tcPr>
          <w:p w14:paraId="7984421D" w14:textId="77777777" w:rsidR="000B5EDC" w:rsidRPr="007E0E46" w:rsidRDefault="000B5EDC" w:rsidP="00175FE5">
            <w:pPr>
              <w:rPr>
                <w:rFonts w:asciiTheme="minorHAnsi" w:hAnsiTheme="minorHAnsi" w:cstheme="minorHAnsi"/>
                <w:sz w:val="20"/>
              </w:rPr>
            </w:pPr>
          </w:p>
        </w:tc>
        <w:tc>
          <w:tcPr>
            <w:tcW w:w="990" w:type="dxa"/>
            <w:tcBorders>
              <w:top w:val="single" w:sz="8" w:space="0" w:color="auto"/>
              <w:left w:val="nil"/>
              <w:bottom w:val="single" w:sz="6" w:space="0" w:color="auto"/>
              <w:right w:val="nil"/>
            </w:tcBorders>
          </w:tcPr>
          <w:p w14:paraId="61E956EF" w14:textId="77777777" w:rsidR="000B5EDC" w:rsidRPr="007E0E46" w:rsidRDefault="000B5EDC" w:rsidP="00175FE5">
            <w:pPr>
              <w:rPr>
                <w:rFonts w:asciiTheme="minorHAnsi" w:hAnsiTheme="minorHAnsi" w:cstheme="minorHAnsi"/>
                <w:sz w:val="20"/>
              </w:rPr>
            </w:pPr>
          </w:p>
        </w:tc>
        <w:tc>
          <w:tcPr>
            <w:tcW w:w="900" w:type="dxa"/>
            <w:tcBorders>
              <w:top w:val="single" w:sz="8" w:space="0" w:color="auto"/>
              <w:left w:val="nil"/>
              <w:bottom w:val="single" w:sz="6" w:space="0" w:color="auto"/>
              <w:right w:val="nil"/>
            </w:tcBorders>
          </w:tcPr>
          <w:p w14:paraId="4FB8E72A" w14:textId="77777777" w:rsidR="000B5EDC" w:rsidRPr="007E0E46" w:rsidRDefault="000B5EDC" w:rsidP="00175FE5">
            <w:pPr>
              <w:rPr>
                <w:rFonts w:asciiTheme="minorHAnsi" w:hAnsiTheme="minorHAnsi" w:cstheme="minorHAnsi"/>
                <w:sz w:val="20"/>
              </w:rPr>
            </w:pPr>
          </w:p>
        </w:tc>
        <w:tc>
          <w:tcPr>
            <w:tcW w:w="180" w:type="dxa"/>
            <w:tcBorders>
              <w:top w:val="single" w:sz="8" w:space="0" w:color="auto"/>
              <w:left w:val="nil"/>
              <w:bottom w:val="single" w:sz="6" w:space="0" w:color="auto"/>
              <w:right w:val="nil"/>
            </w:tcBorders>
          </w:tcPr>
          <w:p w14:paraId="03891605" w14:textId="77777777" w:rsidR="000B5EDC" w:rsidRPr="007E0E46" w:rsidRDefault="000B5EDC" w:rsidP="00175FE5">
            <w:pPr>
              <w:rPr>
                <w:rFonts w:asciiTheme="minorHAnsi" w:hAnsiTheme="minorHAnsi" w:cstheme="minorHAnsi"/>
                <w:sz w:val="20"/>
              </w:rPr>
            </w:pPr>
          </w:p>
        </w:tc>
        <w:tc>
          <w:tcPr>
            <w:tcW w:w="900" w:type="dxa"/>
            <w:tcBorders>
              <w:top w:val="single" w:sz="8" w:space="0" w:color="auto"/>
              <w:left w:val="nil"/>
              <w:bottom w:val="single" w:sz="6" w:space="0" w:color="auto"/>
              <w:right w:val="nil"/>
            </w:tcBorders>
          </w:tcPr>
          <w:p w14:paraId="3D1E768A" w14:textId="77777777" w:rsidR="000B5EDC" w:rsidRPr="007E0E46" w:rsidRDefault="000B5EDC" w:rsidP="00175FE5">
            <w:pPr>
              <w:rPr>
                <w:rFonts w:asciiTheme="minorHAnsi" w:hAnsiTheme="minorHAnsi" w:cstheme="minorHAnsi"/>
                <w:sz w:val="20"/>
              </w:rPr>
            </w:pPr>
          </w:p>
        </w:tc>
        <w:tc>
          <w:tcPr>
            <w:tcW w:w="699" w:type="dxa"/>
            <w:tcBorders>
              <w:top w:val="single" w:sz="8" w:space="0" w:color="auto"/>
              <w:left w:val="nil"/>
              <w:bottom w:val="single" w:sz="6" w:space="0" w:color="auto"/>
              <w:right w:val="nil"/>
            </w:tcBorders>
          </w:tcPr>
          <w:p w14:paraId="54B652DD" w14:textId="77777777" w:rsidR="000B5EDC" w:rsidRPr="007E0E46" w:rsidRDefault="000B5EDC" w:rsidP="00175FE5">
            <w:pPr>
              <w:rPr>
                <w:rFonts w:asciiTheme="minorHAnsi" w:hAnsiTheme="minorHAnsi" w:cstheme="minorHAnsi"/>
                <w:sz w:val="20"/>
              </w:rPr>
            </w:pPr>
          </w:p>
        </w:tc>
        <w:tc>
          <w:tcPr>
            <w:tcW w:w="164" w:type="dxa"/>
            <w:tcBorders>
              <w:top w:val="single" w:sz="8" w:space="0" w:color="auto"/>
              <w:left w:val="nil"/>
              <w:bottom w:val="single" w:sz="6" w:space="0" w:color="auto"/>
              <w:right w:val="nil"/>
            </w:tcBorders>
          </w:tcPr>
          <w:p w14:paraId="7195D41B" w14:textId="77777777" w:rsidR="000B5EDC" w:rsidRPr="007E0E46" w:rsidRDefault="000B5EDC" w:rsidP="00175FE5">
            <w:pPr>
              <w:rPr>
                <w:rFonts w:asciiTheme="minorHAnsi" w:hAnsiTheme="minorHAnsi" w:cstheme="minorHAnsi"/>
                <w:sz w:val="20"/>
              </w:rPr>
            </w:pPr>
          </w:p>
        </w:tc>
        <w:tc>
          <w:tcPr>
            <w:tcW w:w="164" w:type="dxa"/>
            <w:tcBorders>
              <w:top w:val="single" w:sz="8" w:space="0" w:color="auto"/>
              <w:left w:val="nil"/>
              <w:bottom w:val="single" w:sz="6" w:space="0" w:color="auto"/>
              <w:right w:val="nil"/>
            </w:tcBorders>
          </w:tcPr>
          <w:p w14:paraId="1BF6F843" w14:textId="77777777" w:rsidR="000B5EDC" w:rsidRPr="007E0E46" w:rsidRDefault="000B5EDC" w:rsidP="00175FE5">
            <w:pPr>
              <w:rPr>
                <w:rFonts w:asciiTheme="minorHAnsi" w:hAnsiTheme="minorHAnsi" w:cstheme="minorHAnsi"/>
                <w:sz w:val="20"/>
              </w:rPr>
            </w:pPr>
          </w:p>
        </w:tc>
        <w:tc>
          <w:tcPr>
            <w:tcW w:w="806" w:type="dxa"/>
            <w:tcBorders>
              <w:top w:val="single" w:sz="8" w:space="0" w:color="auto"/>
              <w:left w:val="nil"/>
              <w:bottom w:val="single" w:sz="6" w:space="0" w:color="auto"/>
              <w:right w:val="nil"/>
            </w:tcBorders>
          </w:tcPr>
          <w:p w14:paraId="6C9EDDE8" w14:textId="77777777" w:rsidR="000B5EDC" w:rsidRPr="007E0E46" w:rsidRDefault="000B5EDC" w:rsidP="00175FE5">
            <w:pPr>
              <w:rPr>
                <w:rFonts w:asciiTheme="minorHAnsi" w:hAnsiTheme="minorHAnsi" w:cstheme="minorHAnsi"/>
                <w:sz w:val="20"/>
              </w:rPr>
            </w:pPr>
          </w:p>
        </w:tc>
        <w:tc>
          <w:tcPr>
            <w:tcW w:w="806" w:type="dxa"/>
            <w:tcBorders>
              <w:top w:val="single" w:sz="8" w:space="0" w:color="auto"/>
              <w:left w:val="nil"/>
              <w:bottom w:val="single" w:sz="6" w:space="0" w:color="auto"/>
              <w:right w:val="nil"/>
            </w:tcBorders>
          </w:tcPr>
          <w:p w14:paraId="25B3F6A2" w14:textId="77777777" w:rsidR="000B5EDC" w:rsidRPr="007E0E46" w:rsidRDefault="000B5EDC" w:rsidP="00175FE5">
            <w:pPr>
              <w:rPr>
                <w:rFonts w:asciiTheme="minorHAnsi" w:hAnsiTheme="minorHAnsi" w:cstheme="minorHAnsi"/>
                <w:sz w:val="20"/>
              </w:rPr>
            </w:pPr>
          </w:p>
        </w:tc>
        <w:tc>
          <w:tcPr>
            <w:tcW w:w="806" w:type="dxa"/>
            <w:tcBorders>
              <w:top w:val="single" w:sz="8" w:space="0" w:color="auto"/>
              <w:left w:val="nil"/>
              <w:bottom w:val="single" w:sz="6" w:space="0" w:color="auto"/>
              <w:right w:val="double" w:sz="4" w:space="0" w:color="auto"/>
            </w:tcBorders>
          </w:tcPr>
          <w:p w14:paraId="04096751" w14:textId="77777777" w:rsidR="000B5EDC" w:rsidRPr="007E0E46" w:rsidRDefault="000B5EDC" w:rsidP="00175FE5">
            <w:pPr>
              <w:rPr>
                <w:rFonts w:asciiTheme="minorHAnsi" w:hAnsiTheme="minorHAnsi" w:cstheme="minorHAnsi"/>
                <w:sz w:val="20"/>
              </w:rPr>
            </w:pPr>
          </w:p>
        </w:tc>
      </w:tr>
      <w:tr w:rsidR="000B5EDC" w:rsidRPr="007E0E46" w14:paraId="18C85B23"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190FA4F6" w14:textId="77777777" w:rsidR="000B5EDC" w:rsidRPr="007E0E46" w:rsidRDefault="000B5EDC" w:rsidP="00175FE5">
            <w:pPr>
              <w:jc w:val="center"/>
              <w:rPr>
                <w:rFonts w:asciiTheme="minorHAnsi" w:hAnsiTheme="minorHAnsi" w:cstheme="minorHAnsi"/>
                <w:sz w:val="20"/>
              </w:rPr>
            </w:pPr>
            <w:r w:rsidRPr="007E0E46">
              <w:rPr>
                <w:rFonts w:asciiTheme="minorHAnsi" w:hAnsiTheme="minorHAnsi" w:cstheme="minorHAnsi"/>
                <w:sz w:val="20"/>
              </w:rPr>
              <w:t>N-1</w:t>
            </w:r>
          </w:p>
        </w:tc>
        <w:tc>
          <w:tcPr>
            <w:tcW w:w="1858" w:type="dxa"/>
            <w:vMerge w:val="restart"/>
            <w:tcBorders>
              <w:top w:val="single" w:sz="6" w:space="0" w:color="auto"/>
              <w:left w:val="single" w:sz="6" w:space="0" w:color="auto"/>
              <w:right w:val="single" w:sz="6" w:space="0" w:color="auto"/>
            </w:tcBorders>
          </w:tcPr>
          <w:p w14:paraId="08383DDF" w14:textId="77777777" w:rsidR="000B5EDC" w:rsidRPr="007E0E46" w:rsidRDefault="000B5EDC" w:rsidP="00175FE5">
            <w:pPr>
              <w:rPr>
                <w:rFonts w:asciiTheme="minorHAnsi" w:hAnsiTheme="minorHAnsi" w:cstheme="minorHAnsi"/>
                <w:sz w:val="20"/>
              </w:rPr>
            </w:pPr>
          </w:p>
        </w:tc>
        <w:tc>
          <w:tcPr>
            <w:tcW w:w="912" w:type="dxa"/>
            <w:vMerge w:val="restart"/>
            <w:tcBorders>
              <w:top w:val="single" w:sz="6" w:space="0" w:color="auto"/>
              <w:left w:val="single" w:sz="6" w:space="0" w:color="auto"/>
              <w:right w:val="single" w:sz="6" w:space="0" w:color="auto"/>
            </w:tcBorders>
            <w:tcMar>
              <w:left w:w="28" w:type="dxa"/>
            </w:tcMar>
            <w:vAlign w:val="center"/>
          </w:tcPr>
          <w:p w14:paraId="70AA58F1" w14:textId="77777777" w:rsidR="000B5EDC" w:rsidRPr="007E0E46" w:rsidRDefault="000B5EDC" w:rsidP="00175FE5">
            <w:pPr>
              <w:rPr>
                <w:rFonts w:asciiTheme="minorHAnsi" w:hAnsiTheme="minorHAnsi" w:cstheme="minorHAnsi"/>
                <w:sz w:val="16"/>
              </w:rPr>
            </w:pPr>
          </w:p>
        </w:tc>
        <w:tc>
          <w:tcPr>
            <w:tcW w:w="720" w:type="dxa"/>
            <w:tcBorders>
              <w:top w:val="single" w:sz="6" w:space="0" w:color="auto"/>
              <w:left w:val="single" w:sz="6" w:space="0" w:color="auto"/>
              <w:bottom w:val="dashSmallGap" w:sz="4" w:space="0" w:color="auto"/>
              <w:right w:val="single" w:sz="6" w:space="0" w:color="auto"/>
            </w:tcBorders>
            <w:vAlign w:val="center"/>
          </w:tcPr>
          <w:p w14:paraId="522319F3" w14:textId="5BA8343C" w:rsidR="000B5EDC" w:rsidRPr="007E0E46" w:rsidRDefault="00C52391" w:rsidP="00175FE5">
            <w:pPr>
              <w:rPr>
                <w:rFonts w:asciiTheme="minorHAnsi" w:hAnsiTheme="minorHAnsi" w:cstheme="minorHAnsi"/>
                <w:sz w:val="16"/>
              </w:rPr>
            </w:pPr>
            <w:r w:rsidRPr="007E0E46">
              <w:rPr>
                <w:rFonts w:asciiTheme="minorHAnsi" w:hAnsiTheme="minorHAnsi" w:cstheme="minorHAnsi"/>
                <w:sz w:val="16"/>
              </w:rPr>
              <w:t>{</w:t>
            </w:r>
            <w:r w:rsidR="000B5EDC" w:rsidRPr="007E0E46">
              <w:rPr>
                <w:rFonts w:asciiTheme="minorHAnsi" w:hAnsiTheme="minorHAnsi" w:cstheme="minorHAnsi"/>
                <w:i/>
                <w:iCs/>
                <w:sz w:val="16"/>
              </w:rPr>
              <w:t>Home</w:t>
            </w:r>
            <w:r w:rsidRPr="007E0E46">
              <w:rPr>
                <w:rFonts w:asciiTheme="minorHAnsi" w:hAnsiTheme="minorHAnsi" w:cstheme="minorHAnsi"/>
                <w:sz w:val="16"/>
              </w:rPr>
              <w:t>}</w:t>
            </w:r>
          </w:p>
        </w:tc>
        <w:tc>
          <w:tcPr>
            <w:tcW w:w="990" w:type="dxa"/>
            <w:tcBorders>
              <w:top w:val="single" w:sz="6" w:space="0" w:color="auto"/>
              <w:left w:val="single" w:sz="6" w:space="0" w:color="auto"/>
              <w:bottom w:val="dashSmallGap" w:sz="4" w:space="0" w:color="auto"/>
              <w:right w:val="single" w:sz="6" w:space="0" w:color="auto"/>
            </w:tcBorders>
          </w:tcPr>
          <w:p w14:paraId="27A7579F" w14:textId="77777777" w:rsidR="000B5EDC" w:rsidRPr="007E0E46" w:rsidRDefault="000B5EDC" w:rsidP="00175FE5">
            <w:pPr>
              <w:rPr>
                <w:rFonts w:asciiTheme="minorHAnsi" w:hAnsiTheme="minorHAnsi" w:cs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59D92828" w14:textId="77777777" w:rsidR="000B5EDC" w:rsidRPr="007E0E46" w:rsidRDefault="000B5EDC" w:rsidP="00175FE5">
            <w:pPr>
              <w:rPr>
                <w:rFonts w:asciiTheme="minorHAnsi" w:hAnsiTheme="minorHAnsi" w:cs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7AE6659D" w14:textId="77777777" w:rsidR="000B5EDC" w:rsidRPr="007E0E46" w:rsidRDefault="000B5EDC" w:rsidP="00175FE5">
            <w:pPr>
              <w:rPr>
                <w:rFonts w:asciiTheme="minorHAnsi" w:hAnsiTheme="minorHAnsi" w:cs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73D52521" w14:textId="77777777" w:rsidR="000B5EDC" w:rsidRPr="007E0E46" w:rsidRDefault="000B5EDC" w:rsidP="00175FE5">
            <w:pPr>
              <w:rPr>
                <w:rFonts w:asciiTheme="minorHAnsi" w:hAnsiTheme="minorHAnsi" w:cs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52FE4ECF" w14:textId="77777777" w:rsidR="000B5EDC" w:rsidRPr="007E0E46" w:rsidRDefault="000B5EDC" w:rsidP="00175FE5">
            <w:pPr>
              <w:rPr>
                <w:rFonts w:asciiTheme="minorHAnsi" w:hAnsiTheme="minorHAnsi" w:cs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012243BA" w14:textId="77777777" w:rsidR="000B5EDC" w:rsidRPr="007E0E46" w:rsidRDefault="000B5EDC" w:rsidP="00175FE5">
            <w:pPr>
              <w:rPr>
                <w:rFonts w:asciiTheme="minorHAnsi" w:hAnsiTheme="minorHAnsi" w:cs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1A8CF8F6" w14:textId="77777777" w:rsidR="000B5EDC" w:rsidRPr="007E0E46" w:rsidRDefault="000B5EDC" w:rsidP="00175FE5">
            <w:pPr>
              <w:rPr>
                <w:rFonts w:asciiTheme="minorHAnsi" w:hAnsiTheme="minorHAnsi" w:cs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2D37A64C" w14:textId="77777777" w:rsidR="000B5EDC" w:rsidRPr="007E0E46" w:rsidRDefault="000B5EDC" w:rsidP="00175FE5">
            <w:pPr>
              <w:rPr>
                <w:rFonts w:asciiTheme="minorHAnsi" w:hAnsiTheme="minorHAnsi" w:cs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4AF3880A" w14:textId="77777777" w:rsidR="000B5EDC" w:rsidRPr="007E0E46" w:rsidRDefault="000B5EDC" w:rsidP="00175FE5">
            <w:pPr>
              <w:rPr>
                <w:rFonts w:asciiTheme="minorHAnsi" w:hAnsiTheme="minorHAnsi" w:cs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7BB6C255" w14:textId="77777777" w:rsidR="000B5EDC" w:rsidRPr="007E0E46" w:rsidRDefault="000B5EDC" w:rsidP="00175FE5">
            <w:pPr>
              <w:rPr>
                <w:rFonts w:asciiTheme="minorHAnsi" w:hAnsiTheme="minorHAnsi" w:cs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2D4A1F2E"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0F9AFB8F"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7B15A3E"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nil"/>
              <w:right w:val="double" w:sz="4" w:space="0" w:color="auto"/>
            </w:tcBorders>
            <w:vAlign w:val="center"/>
          </w:tcPr>
          <w:p w14:paraId="79DFC653" w14:textId="77777777" w:rsidR="000B5EDC" w:rsidRPr="007E0E46" w:rsidRDefault="000B5EDC" w:rsidP="00175FE5">
            <w:pPr>
              <w:rPr>
                <w:rFonts w:asciiTheme="minorHAnsi" w:hAnsiTheme="minorHAnsi" w:cstheme="minorHAnsi"/>
                <w:sz w:val="20"/>
              </w:rPr>
            </w:pPr>
          </w:p>
        </w:tc>
      </w:tr>
      <w:tr w:rsidR="000B5EDC" w:rsidRPr="007E0E46" w14:paraId="782C16B5" w14:textId="77777777" w:rsidTr="000245AF">
        <w:trPr>
          <w:cantSplit/>
          <w:jc w:val="center"/>
        </w:trPr>
        <w:tc>
          <w:tcPr>
            <w:tcW w:w="495" w:type="dxa"/>
            <w:vMerge/>
            <w:tcBorders>
              <w:left w:val="double" w:sz="4" w:space="0" w:color="auto"/>
              <w:right w:val="single" w:sz="6" w:space="0" w:color="auto"/>
            </w:tcBorders>
            <w:vAlign w:val="center"/>
          </w:tcPr>
          <w:p w14:paraId="595D004A" w14:textId="77777777" w:rsidR="000B5EDC" w:rsidRPr="007E0E46" w:rsidRDefault="000B5EDC" w:rsidP="00175FE5">
            <w:pPr>
              <w:jc w:val="center"/>
              <w:rPr>
                <w:rFonts w:asciiTheme="minorHAnsi" w:hAnsiTheme="minorHAnsi" w:cstheme="minorHAnsi"/>
                <w:sz w:val="20"/>
              </w:rPr>
            </w:pPr>
          </w:p>
        </w:tc>
        <w:tc>
          <w:tcPr>
            <w:tcW w:w="1858" w:type="dxa"/>
            <w:vMerge/>
            <w:tcBorders>
              <w:left w:val="single" w:sz="6" w:space="0" w:color="auto"/>
              <w:right w:val="single" w:sz="6" w:space="0" w:color="auto"/>
            </w:tcBorders>
          </w:tcPr>
          <w:p w14:paraId="5FE10806" w14:textId="77777777" w:rsidR="000B5EDC" w:rsidRPr="007E0E46" w:rsidRDefault="000B5EDC" w:rsidP="00175FE5">
            <w:pPr>
              <w:rPr>
                <w:rFonts w:asciiTheme="minorHAnsi" w:hAnsiTheme="minorHAnsi" w:cstheme="minorHAnsi"/>
                <w:sz w:val="20"/>
              </w:rPr>
            </w:pPr>
          </w:p>
        </w:tc>
        <w:tc>
          <w:tcPr>
            <w:tcW w:w="912" w:type="dxa"/>
            <w:vMerge/>
            <w:tcBorders>
              <w:left w:val="single" w:sz="6" w:space="0" w:color="auto"/>
              <w:bottom w:val="single" w:sz="6" w:space="0" w:color="auto"/>
              <w:right w:val="single" w:sz="6" w:space="0" w:color="auto"/>
            </w:tcBorders>
            <w:tcMar>
              <w:left w:w="28" w:type="dxa"/>
            </w:tcMar>
            <w:vAlign w:val="center"/>
          </w:tcPr>
          <w:p w14:paraId="56FDB2A8" w14:textId="77777777" w:rsidR="000B5EDC" w:rsidRPr="007E0E46" w:rsidRDefault="000B5EDC" w:rsidP="00175FE5">
            <w:pPr>
              <w:rPr>
                <w:rFonts w:asciiTheme="minorHAnsi" w:hAnsiTheme="minorHAnsi" w:cstheme="minorHAnsi"/>
                <w:sz w:val="16"/>
              </w:rPr>
            </w:pPr>
          </w:p>
        </w:tc>
        <w:tc>
          <w:tcPr>
            <w:tcW w:w="720" w:type="dxa"/>
            <w:tcBorders>
              <w:top w:val="dashSmallGap" w:sz="4" w:space="0" w:color="auto"/>
              <w:left w:val="single" w:sz="6" w:space="0" w:color="auto"/>
              <w:bottom w:val="single" w:sz="6" w:space="0" w:color="auto"/>
              <w:right w:val="single" w:sz="6" w:space="0" w:color="auto"/>
            </w:tcBorders>
            <w:vAlign w:val="center"/>
          </w:tcPr>
          <w:p w14:paraId="5DBBC71F" w14:textId="47B302E9" w:rsidR="000B5EDC" w:rsidRPr="007E0E46" w:rsidRDefault="00C52391" w:rsidP="00175FE5">
            <w:pPr>
              <w:rPr>
                <w:rFonts w:asciiTheme="minorHAnsi" w:hAnsiTheme="minorHAnsi" w:cstheme="minorHAnsi"/>
                <w:sz w:val="16"/>
              </w:rPr>
            </w:pPr>
            <w:r w:rsidRPr="007E0E46">
              <w:rPr>
                <w:rFonts w:asciiTheme="minorHAnsi" w:hAnsiTheme="minorHAnsi" w:cstheme="minorHAnsi"/>
                <w:sz w:val="16"/>
              </w:rPr>
              <w:t>{</w:t>
            </w:r>
            <w:r w:rsidR="000B5EDC" w:rsidRPr="007E0E46">
              <w:rPr>
                <w:rFonts w:asciiTheme="minorHAnsi" w:hAnsiTheme="minorHAnsi" w:cstheme="minorHAnsi"/>
                <w:i/>
                <w:iCs/>
                <w:sz w:val="16"/>
              </w:rPr>
              <w:t>Field</w:t>
            </w:r>
            <w:r w:rsidRPr="007E0E46">
              <w:rPr>
                <w:rFonts w:asciiTheme="minorHAnsi" w:hAnsiTheme="minorHAnsi" w:cstheme="minorHAnsi"/>
                <w:sz w:val="16"/>
              </w:rPr>
              <w:t>}</w:t>
            </w:r>
          </w:p>
        </w:tc>
        <w:tc>
          <w:tcPr>
            <w:tcW w:w="990" w:type="dxa"/>
            <w:tcBorders>
              <w:top w:val="dashSmallGap" w:sz="4" w:space="0" w:color="auto"/>
              <w:left w:val="single" w:sz="6" w:space="0" w:color="auto"/>
              <w:bottom w:val="single" w:sz="6" w:space="0" w:color="auto"/>
              <w:right w:val="single" w:sz="6" w:space="0" w:color="auto"/>
            </w:tcBorders>
          </w:tcPr>
          <w:p w14:paraId="07D2E647" w14:textId="77777777" w:rsidR="000B5EDC" w:rsidRPr="007E0E46" w:rsidRDefault="000B5EDC" w:rsidP="00175FE5">
            <w:pPr>
              <w:rPr>
                <w:rFonts w:asciiTheme="minorHAnsi" w:hAnsiTheme="minorHAnsi" w:cs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40D8E87E" w14:textId="77777777" w:rsidR="000B5EDC" w:rsidRPr="007E0E46" w:rsidRDefault="000B5EDC" w:rsidP="00175FE5">
            <w:pPr>
              <w:rPr>
                <w:rFonts w:asciiTheme="minorHAnsi" w:hAnsiTheme="minorHAnsi" w:cstheme="minorHAnsi"/>
                <w:sz w:val="20"/>
              </w:rPr>
            </w:pPr>
          </w:p>
        </w:tc>
        <w:tc>
          <w:tcPr>
            <w:tcW w:w="1080" w:type="dxa"/>
            <w:tcBorders>
              <w:top w:val="dashSmallGap" w:sz="4" w:space="0" w:color="auto"/>
              <w:left w:val="single" w:sz="6" w:space="0" w:color="auto"/>
              <w:bottom w:val="single" w:sz="6" w:space="0" w:color="auto"/>
              <w:right w:val="single" w:sz="6" w:space="0" w:color="auto"/>
            </w:tcBorders>
          </w:tcPr>
          <w:p w14:paraId="5C5BF42D" w14:textId="77777777" w:rsidR="000B5EDC" w:rsidRPr="007E0E46" w:rsidRDefault="000B5EDC" w:rsidP="00175FE5">
            <w:pPr>
              <w:rPr>
                <w:rFonts w:asciiTheme="minorHAnsi" w:hAnsiTheme="minorHAnsi" w:cs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4EB34A59" w14:textId="77777777" w:rsidR="000B5EDC" w:rsidRPr="007E0E46" w:rsidRDefault="000B5EDC" w:rsidP="00175FE5">
            <w:pPr>
              <w:rPr>
                <w:rFonts w:asciiTheme="minorHAnsi" w:hAnsiTheme="minorHAnsi" w:cs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4F3816AB" w14:textId="77777777" w:rsidR="000B5EDC" w:rsidRPr="007E0E46" w:rsidRDefault="000B5EDC" w:rsidP="00175FE5">
            <w:pPr>
              <w:rPr>
                <w:rFonts w:asciiTheme="minorHAnsi" w:hAnsiTheme="minorHAnsi" w:cs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35CA6BE6" w14:textId="77777777" w:rsidR="000B5EDC" w:rsidRPr="007E0E46" w:rsidRDefault="000B5EDC" w:rsidP="00175FE5">
            <w:pPr>
              <w:rPr>
                <w:rFonts w:asciiTheme="minorHAnsi" w:hAnsiTheme="minorHAnsi" w:cs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319A1EDD" w14:textId="77777777" w:rsidR="000B5EDC" w:rsidRPr="007E0E46" w:rsidRDefault="000B5EDC" w:rsidP="00175FE5">
            <w:pPr>
              <w:rPr>
                <w:rFonts w:asciiTheme="minorHAnsi" w:hAnsiTheme="minorHAnsi" w:cs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009EC2A1" w14:textId="77777777" w:rsidR="000B5EDC" w:rsidRPr="007E0E46" w:rsidRDefault="000B5EDC" w:rsidP="00175FE5">
            <w:pPr>
              <w:rPr>
                <w:rFonts w:asciiTheme="minorHAnsi" w:hAnsiTheme="minorHAnsi" w:cstheme="minorHAnsi"/>
                <w:sz w:val="20"/>
              </w:rPr>
            </w:pPr>
          </w:p>
        </w:tc>
        <w:tc>
          <w:tcPr>
            <w:tcW w:w="699" w:type="dxa"/>
            <w:tcBorders>
              <w:top w:val="dashSmallGap" w:sz="4" w:space="0" w:color="auto"/>
              <w:left w:val="single" w:sz="6" w:space="0" w:color="auto"/>
              <w:bottom w:val="single" w:sz="6" w:space="0" w:color="auto"/>
              <w:right w:val="single" w:sz="6" w:space="0" w:color="auto"/>
            </w:tcBorders>
          </w:tcPr>
          <w:p w14:paraId="659D52C2" w14:textId="77777777" w:rsidR="000B5EDC" w:rsidRPr="007E0E46" w:rsidRDefault="000B5EDC" w:rsidP="00175FE5">
            <w:pPr>
              <w:rPr>
                <w:rFonts w:asciiTheme="minorHAnsi" w:hAnsiTheme="minorHAnsi" w:cs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5F7CC620" w14:textId="77777777" w:rsidR="000B5EDC" w:rsidRPr="007E0E46" w:rsidRDefault="000B5EDC" w:rsidP="00175FE5">
            <w:pPr>
              <w:rPr>
                <w:rFonts w:asciiTheme="minorHAnsi" w:hAnsiTheme="minorHAnsi" w:cs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50C9A346"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289929D"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52CA773D" w14:textId="77777777" w:rsidR="000B5EDC" w:rsidRPr="007E0E46" w:rsidRDefault="000B5EDC" w:rsidP="00175FE5">
            <w:pPr>
              <w:rPr>
                <w:rFonts w:asciiTheme="minorHAnsi" w:hAnsiTheme="minorHAnsi" w:cstheme="minorHAnsi"/>
                <w:sz w:val="20"/>
              </w:rPr>
            </w:pPr>
          </w:p>
        </w:tc>
        <w:tc>
          <w:tcPr>
            <w:tcW w:w="806" w:type="dxa"/>
            <w:tcBorders>
              <w:top w:val="nil"/>
              <w:left w:val="single" w:sz="6" w:space="0" w:color="auto"/>
              <w:right w:val="double" w:sz="4" w:space="0" w:color="auto"/>
            </w:tcBorders>
            <w:vAlign w:val="center"/>
          </w:tcPr>
          <w:p w14:paraId="3C4D2FB5" w14:textId="77777777" w:rsidR="000B5EDC" w:rsidRPr="007E0E46" w:rsidRDefault="000B5EDC" w:rsidP="00175FE5">
            <w:pPr>
              <w:rPr>
                <w:rFonts w:asciiTheme="minorHAnsi" w:hAnsiTheme="minorHAnsi" w:cstheme="minorHAnsi"/>
                <w:sz w:val="20"/>
              </w:rPr>
            </w:pPr>
          </w:p>
        </w:tc>
      </w:tr>
      <w:tr w:rsidR="000B5EDC" w:rsidRPr="007E0E46" w14:paraId="23F96206"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4E70036E" w14:textId="77777777" w:rsidR="000B5EDC" w:rsidRPr="007E0E46" w:rsidRDefault="000B5EDC" w:rsidP="00175FE5">
            <w:pPr>
              <w:jc w:val="center"/>
              <w:rPr>
                <w:rFonts w:asciiTheme="minorHAnsi" w:hAnsiTheme="minorHAnsi" w:cstheme="minorHAnsi"/>
                <w:sz w:val="20"/>
              </w:rPr>
            </w:pPr>
            <w:r w:rsidRPr="007E0E46">
              <w:rPr>
                <w:rFonts w:asciiTheme="minorHAnsi" w:hAnsiTheme="minorHAnsi" w:cstheme="minorHAnsi"/>
                <w:sz w:val="20"/>
              </w:rPr>
              <w:t>N-2</w:t>
            </w:r>
          </w:p>
        </w:tc>
        <w:tc>
          <w:tcPr>
            <w:tcW w:w="1858" w:type="dxa"/>
            <w:vMerge w:val="restart"/>
            <w:tcBorders>
              <w:top w:val="single" w:sz="6" w:space="0" w:color="auto"/>
              <w:left w:val="single" w:sz="6" w:space="0" w:color="auto"/>
              <w:right w:val="single" w:sz="6" w:space="0" w:color="auto"/>
            </w:tcBorders>
          </w:tcPr>
          <w:p w14:paraId="3A407F88" w14:textId="77777777" w:rsidR="000B5EDC" w:rsidRPr="007E0E46" w:rsidRDefault="000B5EDC" w:rsidP="00175FE5">
            <w:pPr>
              <w:rPr>
                <w:rFonts w:asciiTheme="minorHAnsi" w:hAnsiTheme="minorHAnsi" w:cstheme="minorHAnsi"/>
                <w:sz w:val="20"/>
              </w:rPr>
            </w:pPr>
          </w:p>
        </w:tc>
        <w:tc>
          <w:tcPr>
            <w:tcW w:w="912" w:type="dxa"/>
            <w:vMerge w:val="restart"/>
            <w:tcBorders>
              <w:top w:val="single" w:sz="6" w:space="0" w:color="auto"/>
              <w:left w:val="single" w:sz="6" w:space="0" w:color="auto"/>
              <w:right w:val="single" w:sz="6" w:space="0" w:color="auto"/>
            </w:tcBorders>
          </w:tcPr>
          <w:p w14:paraId="576965D0" w14:textId="77777777" w:rsidR="000B5EDC" w:rsidRPr="007E0E46" w:rsidRDefault="000B5EDC" w:rsidP="00175FE5">
            <w:pPr>
              <w:rPr>
                <w:rFonts w:asciiTheme="minorHAnsi" w:hAnsiTheme="minorHAnsi" w:cstheme="minorHAnsi"/>
                <w:sz w:val="20"/>
              </w:rPr>
            </w:pPr>
          </w:p>
        </w:tc>
        <w:tc>
          <w:tcPr>
            <w:tcW w:w="720" w:type="dxa"/>
            <w:tcBorders>
              <w:top w:val="single" w:sz="6" w:space="0" w:color="auto"/>
              <w:left w:val="single" w:sz="6" w:space="0" w:color="auto"/>
              <w:bottom w:val="dashSmallGap" w:sz="4" w:space="0" w:color="auto"/>
              <w:right w:val="single" w:sz="6" w:space="0" w:color="auto"/>
            </w:tcBorders>
          </w:tcPr>
          <w:p w14:paraId="0173BB80" w14:textId="77777777" w:rsidR="000B5EDC" w:rsidRPr="007E0E46" w:rsidRDefault="000B5EDC" w:rsidP="00175FE5">
            <w:pPr>
              <w:rPr>
                <w:rFonts w:asciiTheme="minorHAnsi" w:hAnsiTheme="minorHAnsi" w:cs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4FECD64C" w14:textId="77777777" w:rsidR="000B5EDC" w:rsidRPr="007E0E46" w:rsidRDefault="000B5EDC" w:rsidP="00175FE5">
            <w:pPr>
              <w:rPr>
                <w:rFonts w:asciiTheme="minorHAnsi" w:hAnsiTheme="minorHAnsi" w:cs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4BE5EF50" w14:textId="77777777" w:rsidR="000B5EDC" w:rsidRPr="007E0E46" w:rsidRDefault="000B5EDC" w:rsidP="00175FE5">
            <w:pPr>
              <w:rPr>
                <w:rFonts w:asciiTheme="minorHAnsi" w:hAnsiTheme="minorHAnsi" w:cs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4F1A9CDD" w14:textId="77777777" w:rsidR="000B5EDC" w:rsidRPr="007E0E46" w:rsidRDefault="000B5EDC" w:rsidP="00175FE5">
            <w:pPr>
              <w:rPr>
                <w:rFonts w:asciiTheme="minorHAnsi" w:hAnsiTheme="minorHAnsi" w:cs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4B00AB18" w14:textId="77777777" w:rsidR="000B5EDC" w:rsidRPr="007E0E46" w:rsidRDefault="000B5EDC" w:rsidP="00175FE5">
            <w:pPr>
              <w:rPr>
                <w:rFonts w:asciiTheme="minorHAnsi" w:hAnsiTheme="minorHAnsi" w:cs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73B08544" w14:textId="77777777" w:rsidR="000B5EDC" w:rsidRPr="007E0E46" w:rsidRDefault="000B5EDC" w:rsidP="00175FE5">
            <w:pPr>
              <w:rPr>
                <w:rFonts w:asciiTheme="minorHAnsi" w:hAnsiTheme="minorHAnsi" w:cs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55F581D4" w14:textId="77777777" w:rsidR="000B5EDC" w:rsidRPr="007E0E46" w:rsidRDefault="000B5EDC" w:rsidP="00175FE5">
            <w:pPr>
              <w:rPr>
                <w:rFonts w:asciiTheme="minorHAnsi" w:hAnsiTheme="minorHAnsi" w:cs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4682933B" w14:textId="77777777" w:rsidR="000B5EDC" w:rsidRPr="007E0E46" w:rsidRDefault="000B5EDC" w:rsidP="00175FE5">
            <w:pPr>
              <w:rPr>
                <w:rFonts w:asciiTheme="minorHAnsi" w:hAnsiTheme="minorHAnsi" w:cs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1A5729E2" w14:textId="77777777" w:rsidR="000B5EDC" w:rsidRPr="007E0E46" w:rsidRDefault="000B5EDC" w:rsidP="00175FE5">
            <w:pPr>
              <w:rPr>
                <w:rFonts w:asciiTheme="minorHAnsi" w:hAnsiTheme="minorHAnsi" w:cs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1CEE88B6" w14:textId="77777777" w:rsidR="000B5EDC" w:rsidRPr="007E0E46" w:rsidRDefault="000B5EDC" w:rsidP="00175FE5">
            <w:pPr>
              <w:rPr>
                <w:rFonts w:asciiTheme="minorHAnsi" w:hAnsiTheme="minorHAnsi" w:cs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05FF7E25" w14:textId="77777777" w:rsidR="000B5EDC" w:rsidRPr="007E0E46" w:rsidRDefault="000B5EDC" w:rsidP="00175FE5">
            <w:pPr>
              <w:rPr>
                <w:rFonts w:asciiTheme="minorHAnsi" w:hAnsiTheme="minorHAnsi" w:cs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3597049E"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7D98FD8F"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14440D2"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nil"/>
              <w:right w:val="double" w:sz="4" w:space="0" w:color="auto"/>
            </w:tcBorders>
            <w:vAlign w:val="center"/>
          </w:tcPr>
          <w:p w14:paraId="6277AB74" w14:textId="77777777" w:rsidR="000B5EDC" w:rsidRPr="007E0E46" w:rsidRDefault="000B5EDC" w:rsidP="00175FE5">
            <w:pPr>
              <w:rPr>
                <w:rFonts w:asciiTheme="minorHAnsi" w:hAnsiTheme="minorHAnsi" w:cstheme="minorHAnsi"/>
                <w:sz w:val="20"/>
              </w:rPr>
            </w:pPr>
          </w:p>
        </w:tc>
      </w:tr>
      <w:tr w:rsidR="000B5EDC" w:rsidRPr="007E0E46" w14:paraId="092DB555" w14:textId="77777777" w:rsidTr="000245AF">
        <w:trPr>
          <w:cantSplit/>
          <w:jc w:val="center"/>
        </w:trPr>
        <w:tc>
          <w:tcPr>
            <w:tcW w:w="495" w:type="dxa"/>
            <w:vMerge/>
            <w:tcBorders>
              <w:left w:val="double" w:sz="4" w:space="0" w:color="auto"/>
              <w:right w:val="single" w:sz="6" w:space="0" w:color="auto"/>
            </w:tcBorders>
            <w:vAlign w:val="center"/>
          </w:tcPr>
          <w:p w14:paraId="313254B3" w14:textId="77777777" w:rsidR="000B5EDC" w:rsidRPr="007E0E46" w:rsidRDefault="000B5EDC" w:rsidP="00175FE5">
            <w:pPr>
              <w:jc w:val="center"/>
              <w:rPr>
                <w:rFonts w:asciiTheme="minorHAnsi" w:hAnsiTheme="minorHAnsi" w:cstheme="minorHAnsi"/>
                <w:sz w:val="20"/>
              </w:rPr>
            </w:pPr>
          </w:p>
        </w:tc>
        <w:tc>
          <w:tcPr>
            <w:tcW w:w="1858" w:type="dxa"/>
            <w:vMerge/>
            <w:tcBorders>
              <w:left w:val="single" w:sz="6" w:space="0" w:color="auto"/>
              <w:right w:val="single" w:sz="6" w:space="0" w:color="auto"/>
            </w:tcBorders>
          </w:tcPr>
          <w:p w14:paraId="72E82CAB" w14:textId="77777777" w:rsidR="000B5EDC" w:rsidRPr="007E0E46" w:rsidRDefault="000B5EDC" w:rsidP="00175FE5">
            <w:pPr>
              <w:rPr>
                <w:rFonts w:asciiTheme="minorHAnsi" w:hAnsiTheme="minorHAnsi" w:cstheme="minorHAnsi"/>
                <w:sz w:val="20"/>
              </w:rPr>
            </w:pPr>
          </w:p>
        </w:tc>
        <w:tc>
          <w:tcPr>
            <w:tcW w:w="912" w:type="dxa"/>
            <w:vMerge/>
            <w:tcBorders>
              <w:left w:val="single" w:sz="6" w:space="0" w:color="auto"/>
              <w:bottom w:val="single" w:sz="6" w:space="0" w:color="auto"/>
              <w:right w:val="single" w:sz="6" w:space="0" w:color="auto"/>
            </w:tcBorders>
          </w:tcPr>
          <w:p w14:paraId="50068D90" w14:textId="77777777" w:rsidR="000B5EDC" w:rsidRPr="007E0E46" w:rsidRDefault="000B5EDC" w:rsidP="00175FE5">
            <w:pPr>
              <w:rPr>
                <w:rFonts w:asciiTheme="minorHAnsi" w:hAnsiTheme="minorHAnsi" w:cstheme="minorHAnsi"/>
                <w:sz w:val="20"/>
              </w:rPr>
            </w:pPr>
          </w:p>
        </w:tc>
        <w:tc>
          <w:tcPr>
            <w:tcW w:w="720" w:type="dxa"/>
            <w:tcBorders>
              <w:top w:val="dashSmallGap" w:sz="4" w:space="0" w:color="auto"/>
              <w:left w:val="single" w:sz="6" w:space="0" w:color="auto"/>
              <w:bottom w:val="single" w:sz="6" w:space="0" w:color="auto"/>
              <w:right w:val="single" w:sz="6" w:space="0" w:color="auto"/>
            </w:tcBorders>
          </w:tcPr>
          <w:p w14:paraId="2671A774" w14:textId="77777777" w:rsidR="000B5EDC" w:rsidRPr="007E0E46" w:rsidRDefault="000B5EDC" w:rsidP="00175FE5">
            <w:pPr>
              <w:rPr>
                <w:rFonts w:asciiTheme="minorHAnsi" w:hAnsiTheme="minorHAnsi" w:cs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7131D452" w14:textId="77777777" w:rsidR="000B5EDC" w:rsidRPr="007E0E46" w:rsidRDefault="000B5EDC" w:rsidP="00175FE5">
            <w:pPr>
              <w:rPr>
                <w:rFonts w:asciiTheme="minorHAnsi" w:hAnsiTheme="minorHAnsi" w:cs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1FAB3D0F" w14:textId="77777777" w:rsidR="000B5EDC" w:rsidRPr="007E0E46" w:rsidRDefault="000B5EDC" w:rsidP="00175FE5">
            <w:pPr>
              <w:rPr>
                <w:rFonts w:asciiTheme="minorHAnsi" w:hAnsiTheme="minorHAnsi" w:cstheme="minorHAnsi"/>
                <w:sz w:val="20"/>
              </w:rPr>
            </w:pPr>
          </w:p>
        </w:tc>
        <w:tc>
          <w:tcPr>
            <w:tcW w:w="1080" w:type="dxa"/>
            <w:tcBorders>
              <w:top w:val="dashSmallGap" w:sz="4" w:space="0" w:color="auto"/>
              <w:left w:val="single" w:sz="6" w:space="0" w:color="auto"/>
              <w:bottom w:val="single" w:sz="6" w:space="0" w:color="auto"/>
              <w:right w:val="single" w:sz="6" w:space="0" w:color="auto"/>
            </w:tcBorders>
          </w:tcPr>
          <w:p w14:paraId="07523840" w14:textId="77777777" w:rsidR="000B5EDC" w:rsidRPr="007E0E46" w:rsidRDefault="000B5EDC" w:rsidP="00175FE5">
            <w:pPr>
              <w:rPr>
                <w:rFonts w:asciiTheme="minorHAnsi" w:hAnsiTheme="minorHAnsi" w:cs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7844B3E2" w14:textId="77777777" w:rsidR="000B5EDC" w:rsidRPr="007E0E46" w:rsidRDefault="000B5EDC" w:rsidP="00175FE5">
            <w:pPr>
              <w:rPr>
                <w:rFonts w:asciiTheme="minorHAnsi" w:hAnsiTheme="minorHAnsi" w:cs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7EB5CD9F" w14:textId="77777777" w:rsidR="000B5EDC" w:rsidRPr="007E0E46" w:rsidRDefault="000B5EDC" w:rsidP="00175FE5">
            <w:pPr>
              <w:rPr>
                <w:rFonts w:asciiTheme="minorHAnsi" w:hAnsiTheme="minorHAnsi" w:cs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1F9E5BF4" w14:textId="77777777" w:rsidR="000B5EDC" w:rsidRPr="007E0E46" w:rsidRDefault="000B5EDC" w:rsidP="00175FE5">
            <w:pPr>
              <w:rPr>
                <w:rFonts w:asciiTheme="minorHAnsi" w:hAnsiTheme="minorHAnsi" w:cs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193A579D" w14:textId="77777777" w:rsidR="000B5EDC" w:rsidRPr="007E0E46" w:rsidRDefault="000B5EDC" w:rsidP="00175FE5">
            <w:pPr>
              <w:rPr>
                <w:rFonts w:asciiTheme="minorHAnsi" w:hAnsiTheme="minorHAnsi" w:cs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6E3FEFCF" w14:textId="77777777" w:rsidR="000B5EDC" w:rsidRPr="007E0E46" w:rsidRDefault="000B5EDC" w:rsidP="00175FE5">
            <w:pPr>
              <w:rPr>
                <w:rFonts w:asciiTheme="minorHAnsi" w:hAnsiTheme="minorHAnsi" w:cstheme="minorHAnsi"/>
                <w:sz w:val="20"/>
              </w:rPr>
            </w:pPr>
          </w:p>
        </w:tc>
        <w:tc>
          <w:tcPr>
            <w:tcW w:w="699" w:type="dxa"/>
            <w:tcBorders>
              <w:top w:val="dashSmallGap" w:sz="4" w:space="0" w:color="auto"/>
              <w:left w:val="single" w:sz="6" w:space="0" w:color="auto"/>
              <w:bottom w:val="single" w:sz="6" w:space="0" w:color="auto"/>
              <w:right w:val="single" w:sz="6" w:space="0" w:color="auto"/>
            </w:tcBorders>
          </w:tcPr>
          <w:p w14:paraId="25DFC6DF" w14:textId="77777777" w:rsidR="000B5EDC" w:rsidRPr="007E0E46" w:rsidRDefault="000B5EDC" w:rsidP="00175FE5">
            <w:pPr>
              <w:rPr>
                <w:rFonts w:asciiTheme="minorHAnsi" w:hAnsiTheme="minorHAnsi" w:cs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14DD176E" w14:textId="77777777" w:rsidR="000B5EDC" w:rsidRPr="007E0E46" w:rsidRDefault="000B5EDC" w:rsidP="00175FE5">
            <w:pPr>
              <w:rPr>
                <w:rFonts w:asciiTheme="minorHAnsi" w:hAnsiTheme="minorHAnsi" w:cs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00D89634"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007080F"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78CCDFA5" w14:textId="77777777" w:rsidR="000B5EDC" w:rsidRPr="007E0E46" w:rsidRDefault="000B5EDC" w:rsidP="00175FE5">
            <w:pPr>
              <w:rPr>
                <w:rFonts w:asciiTheme="minorHAnsi" w:hAnsiTheme="minorHAnsi" w:cstheme="minorHAnsi"/>
                <w:sz w:val="20"/>
              </w:rPr>
            </w:pPr>
          </w:p>
        </w:tc>
        <w:tc>
          <w:tcPr>
            <w:tcW w:w="806" w:type="dxa"/>
            <w:tcBorders>
              <w:top w:val="nil"/>
              <w:left w:val="single" w:sz="6" w:space="0" w:color="auto"/>
              <w:right w:val="double" w:sz="4" w:space="0" w:color="auto"/>
            </w:tcBorders>
            <w:vAlign w:val="center"/>
          </w:tcPr>
          <w:p w14:paraId="66ACAB1F" w14:textId="77777777" w:rsidR="000B5EDC" w:rsidRPr="007E0E46" w:rsidRDefault="000B5EDC" w:rsidP="00175FE5">
            <w:pPr>
              <w:rPr>
                <w:rFonts w:asciiTheme="minorHAnsi" w:hAnsiTheme="minorHAnsi" w:cstheme="minorHAnsi"/>
                <w:sz w:val="20"/>
              </w:rPr>
            </w:pPr>
          </w:p>
        </w:tc>
      </w:tr>
      <w:tr w:rsidR="000B5EDC" w:rsidRPr="007E0E46" w14:paraId="36D044CB"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39923507" w14:textId="77777777" w:rsidR="000B5EDC" w:rsidRPr="007E0E46" w:rsidRDefault="000B5EDC" w:rsidP="00175FE5">
            <w:pPr>
              <w:jc w:val="center"/>
              <w:rPr>
                <w:rFonts w:asciiTheme="minorHAnsi" w:hAnsiTheme="minorHAnsi" w:cstheme="minorHAnsi"/>
                <w:sz w:val="20"/>
              </w:rPr>
            </w:pPr>
          </w:p>
        </w:tc>
        <w:tc>
          <w:tcPr>
            <w:tcW w:w="1858" w:type="dxa"/>
            <w:vMerge w:val="restart"/>
            <w:tcBorders>
              <w:top w:val="single" w:sz="6" w:space="0" w:color="auto"/>
              <w:left w:val="single" w:sz="6" w:space="0" w:color="auto"/>
              <w:right w:val="single" w:sz="6" w:space="0" w:color="auto"/>
            </w:tcBorders>
          </w:tcPr>
          <w:p w14:paraId="39091B65" w14:textId="77777777" w:rsidR="000B5EDC" w:rsidRPr="007E0E46" w:rsidRDefault="000B5EDC" w:rsidP="00175FE5">
            <w:pPr>
              <w:rPr>
                <w:rFonts w:asciiTheme="minorHAnsi" w:hAnsiTheme="minorHAnsi" w:cstheme="minorHAnsi"/>
                <w:sz w:val="20"/>
              </w:rPr>
            </w:pPr>
          </w:p>
        </w:tc>
        <w:tc>
          <w:tcPr>
            <w:tcW w:w="912" w:type="dxa"/>
            <w:vMerge w:val="restart"/>
            <w:tcBorders>
              <w:top w:val="single" w:sz="6" w:space="0" w:color="auto"/>
              <w:left w:val="single" w:sz="6" w:space="0" w:color="auto"/>
              <w:right w:val="single" w:sz="6" w:space="0" w:color="auto"/>
            </w:tcBorders>
          </w:tcPr>
          <w:p w14:paraId="2D6CC0F8" w14:textId="77777777" w:rsidR="000B5EDC" w:rsidRPr="007E0E46" w:rsidRDefault="000B5EDC" w:rsidP="00175FE5">
            <w:pPr>
              <w:rPr>
                <w:rFonts w:asciiTheme="minorHAnsi" w:hAnsiTheme="minorHAnsi" w:cstheme="minorHAnsi"/>
                <w:sz w:val="20"/>
              </w:rPr>
            </w:pPr>
          </w:p>
        </w:tc>
        <w:tc>
          <w:tcPr>
            <w:tcW w:w="720" w:type="dxa"/>
            <w:tcBorders>
              <w:top w:val="single" w:sz="6" w:space="0" w:color="auto"/>
              <w:left w:val="single" w:sz="6" w:space="0" w:color="auto"/>
              <w:bottom w:val="dashSmallGap" w:sz="4" w:space="0" w:color="auto"/>
              <w:right w:val="single" w:sz="6" w:space="0" w:color="auto"/>
            </w:tcBorders>
          </w:tcPr>
          <w:p w14:paraId="4033A450" w14:textId="77777777" w:rsidR="000B5EDC" w:rsidRPr="007E0E46" w:rsidRDefault="000B5EDC" w:rsidP="00175FE5">
            <w:pPr>
              <w:rPr>
                <w:rFonts w:asciiTheme="minorHAnsi" w:hAnsiTheme="minorHAnsi" w:cs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18337013" w14:textId="77777777" w:rsidR="000B5EDC" w:rsidRPr="007E0E46" w:rsidRDefault="000B5EDC" w:rsidP="00175FE5">
            <w:pPr>
              <w:rPr>
                <w:rFonts w:asciiTheme="minorHAnsi" w:hAnsiTheme="minorHAnsi" w:cs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085F48AC" w14:textId="77777777" w:rsidR="000B5EDC" w:rsidRPr="007E0E46" w:rsidRDefault="000B5EDC" w:rsidP="00175FE5">
            <w:pPr>
              <w:rPr>
                <w:rFonts w:asciiTheme="minorHAnsi" w:hAnsiTheme="minorHAnsi" w:cs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4A7391B3" w14:textId="77777777" w:rsidR="000B5EDC" w:rsidRPr="007E0E46" w:rsidRDefault="000B5EDC" w:rsidP="00175FE5">
            <w:pPr>
              <w:rPr>
                <w:rFonts w:asciiTheme="minorHAnsi" w:hAnsiTheme="minorHAnsi" w:cs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4EA9681A" w14:textId="77777777" w:rsidR="000B5EDC" w:rsidRPr="007E0E46" w:rsidRDefault="000B5EDC" w:rsidP="00175FE5">
            <w:pPr>
              <w:rPr>
                <w:rFonts w:asciiTheme="minorHAnsi" w:hAnsiTheme="minorHAnsi" w:cs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540B92BF" w14:textId="77777777" w:rsidR="000B5EDC" w:rsidRPr="007E0E46" w:rsidRDefault="000B5EDC" w:rsidP="00175FE5">
            <w:pPr>
              <w:rPr>
                <w:rFonts w:asciiTheme="minorHAnsi" w:hAnsiTheme="minorHAnsi" w:cs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5B099967" w14:textId="77777777" w:rsidR="000B5EDC" w:rsidRPr="007E0E46" w:rsidRDefault="000B5EDC" w:rsidP="00175FE5">
            <w:pPr>
              <w:rPr>
                <w:rFonts w:asciiTheme="minorHAnsi" w:hAnsiTheme="minorHAnsi" w:cs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1A4EF377" w14:textId="77777777" w:rsidR="000B5EDC" w:rsidRPr="007E0E46" w:rsidRDefault="000B5EDC" w:rsidP="00175FE5">
            <w:pPr>
              <w:rPr>
                <w:rFonts w:asciiTheme="minorHAnsi" w:hAnsiTheme="minorHAnsi" w:cs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61DED70C" w14:textId="77777777" w:rsidR="000B5EDC" w:rsidRPr="007E0E46" w:rsidRDefault="000B5EDC" w:rsidP="00175FE5">
            <w:pPr>
              <w:rPr>
                <w:rFonts w:asciiTheme="minorHAnsi" w:hAnsiTheme="minorHAnsi" w:cs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3CECD7C1" w14:textId="77777777" w:rsidR="000B5EDC" w:rsidRPr="007E0E46" w:rsidRDefault="000B5EDC" w:rsidP="00175FE5">
            <w:pPr>
              <w:rPr>
                <w:rFonts w:asciiTheme="minorHAnsi" w:hAnsiTheme="minorHAnsi" w:cs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651DCC45" w14:textId="77777777" w:rsidR="000B5EDC" w:rsidRPr="007E0E46" w:rsidRDefault="000B5EDC" w:rsidP="00175FE5">
            <w:pPr>
              <w:rPr>
                <w:rFonts w:asciiTheme="minorHAnsi" w:hAnsiTheme="minorHAnsi" w:cs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43326602"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7F8026A0"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256C866"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nil"/>
              <w:right w:val="double" w:sz="4" w:space="0" w:color="auto"/>
            </w:tcBorders>
            <w:vAlign w:val="center"/>
          </w:tcPr>
          <w:p w14:paraId="0652F010" w14:textId="77777777" w:rsidR="000B5EDC" w:rsidRPr="007E0E46" w:rsidRDefault="000B5EDC" w:rsidP="00175FE5">
            <w:pPr>
              <w:rPr>
                <w:rFonts w:asciiTheme="minorHAnsi" w:hAnsiTheme="minorHAnsi" w:cstheme="minorHAnsi"/>
                <w:sz w:val="20"/>
              </w:rPr>
            </w:pPr>
          </w:p>
        </w:tc>
      </w:tr>
      <w:tr w:rsidR="000B5EDC" w:rsidRPr="007E0E46" w14:paraId="2FDAFD6A" w14:textId="77777777" w:rsidTr="000245AF">
        <w:trPr>
          <w:cantSplit/>
          <w:jc w:val="center"/>
        </w:trPr>
        <w:tc>
          <w:tcPr>
            <w:tcW w:w="495" w:type="dxa"/>
            <w:vMerge/>
            <w:tcBorders>
              <w:left w:val="double" w:sz="4" w:space="0" w:color="auto"/>
              <w:right w:val="single" w:sz="6" w:space="0" w:color="auto"/>
            </w:tcBorders>
            <w:vAlign w:val="center"/>
          </w:tcPr>
          <w:p w14:paraId="6EEBF550" w14:textId="77777777" w:rsidR="000B5EDC" w:rsidRPr="007E0E46" w:rsidRDefault="000B5EDC" w:rsidP="00175FE5">
            <w:pPr>
              <w:jc w:val="center"/>
              <w:rPr>
                <w:rFonts w:asciiTheme="minorHAnsi" w:hAnsiTheme="minorHAnsi" w:cstheme="minorHAnsi"/>
                <w:sz w:val="20"/>
              </w:rPr>
            </w:pPr>
          </w:p>
        </w:tc>
        <w:tc>
          <w:tcPr>
            <w:tcW w:w="1858" w:type="dxa"/>
            <w:vMerge/>
            <w:tcBorders>
              <w:left w:val="single" w:sz="6" w:space="0" w:color="auto"/>
              <w:right w:val="single" w:sz="6" w:space="0" w:color="auto"/>
            </w:tcBorders>
          </w:tcPr>
          <w:p w14:paraId="6D2EE888" w14:textId="77777777" w:rsidR="000B5EDC" w:rsidRPr="007E0E46" w:rsidRDefault="000B5EDC" w:rsidP="00175FE5">
            <w:pPr>
              <w:rPr>
                <w:rFonts w:asciiTheme="minorHAnsi" w:hAnsiTheme="minorHAnsi" w:cstheme="minorHAnsi"/>
                <w:sz w:val="20"/>
              </w:rPr>
            </w:pPr>
          </w:p>
        </w:tc>
        <w:tc>
          <w:tcPr>
            <w:tcW w:w="912" w:type="dxa"/>
            <w:vMerge/>
            <w:tcBorders>
              <w:left w:val="single" w:sz="6" w:space="0" w:color="auto"/>
              <w:bottom w:val="single" w:sz="6" w:space="0" w:color="auto"/>
              <w:right w:val="single" w:sz="6" w:space="0" w:color="auto"/>
            </w:tcBorders>
          </w:tcPr>
          <w:p w14:paraId="3B9BADF4" w14:textId="77777777" w:rsidR="000B5EDC" w:rsidRPr="007E0E46" w:rsidRDefault="000B5EDC" w:rsidP="00175FE5">
            <w:pPr>
              <w:rPr>
                <w:rFonts w:asciiTheme="minorHAnsi" w:hAnsiTheme="minorHAnsi" w:cstheme="minorHAnsi"/>
                <w:sz w:val="20"/>
              </w:rPr>
            </w:pPr>
          </w:p>
        </w:tc>
        <w:tc>
          <w:tcPr>
            <w:tcW w:w="720" w:type="dxa"/>
            <w:tcBorders>
              <w:top w:val="dashSmallGap" w:sz="4" w:space="0" w:color="auto"/>
              <w:left w:val="single" w:sz="6" w:space="0" w:color="auto"/>
              <w:bottom w:val="single" w:sz="6" w:space="0" w:color="auto"/>
              <w:right w:val="single" w:sz="6" w:space="0" w:color="auto"/>
            </w:tcBorders>
          </w:tcPr>
          <w:p w14:paraId="5E6D4FEB" w14:textId="77777777" w:rsidR="000B5EDC" w:rsidRPr="007E0E46" w:rsidRDefault="000B5EDC" w:rsidP="00175FE5">
            <w:pPr>
              <w:rPr>
                <w:rFonts w:asciiTheme="minorHAnsi" w:hAnsiTheme="minorHAnsi" w:cs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229FC1E4" w14:textId="77777777" w:rsidR="000B5EDC" w:rsidRPr="007E0E46" w:rsidRDefault="000B5EDC" w:rsidP="00175FE5">
            <w:pPr>
              <w:rPr>
                <w:rFonts w:asciiTheme="minorHAnsi" w:hAnsiTheme="minorHAnsi" w:cs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65DE014C" w14:textId="77777777" w:rsidR="000B5EDC" w:rsidRPr="007E0E46" w:rsidRDefault="000B5EDC" w:rsidP="00175FE5">
            <w:pPr>
              <w:rPr>
                <w:rFonts w:asciiTheme="minorHAnsi" w:hAnsiTheme="minorHAnsi" w:cstheme="minorHAnsi"/>
                <w:sz w:val="20"/>
              </w:rPr>
            </w:pPr>
          </w:p>
        </w:tc>
        <w:tc>
          <w:tcPr>
            <w:tcW w:w="1080" w:type="dxa"/>
            <w:tcBorders>
              <w:top w:val="dashSmallGap" w:sz="4" w:space="0" w:color="auto"/>
              <w:left w:val="single" w:sz="6" w:space="0" w:color="auto"/>
              <w:bottom w:val="single" w:sz="6" w:space="0" w:color="auto"/>
              <w:right w:val="single" w:sz="6" w:space="0" w:color="auto"/>
            </w:tcBorders>
          </w:tcPr>
          <w:p w14:paraId="10E4A6AA" w14:textId="77777777" w:rsidR="000B5EDC" w:rsidRPr="007E0E46" w:rsidRDefault="000B5EDC" w:rsidP="00175FE5">
            <w:pPr>
              <w:rPr>
                <w:rFonts w:asciiTheme="minorHAnsi" w:hAnsiTheme="minorHAnsi" w:cs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2EDA8A5F" w14:textId="77777777" w:rsidR="000B5EDC" w:rsidRPr="007E0E46" w:rsidRDefault="000B5EDC" w:rsidP="00175FE5">
            <w:pPr>
              <w:rPr>
                <w:rFonts w:asciiTheme="minorHAnsi" w:hAnsiTheme="minorHAnsi" w:cs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10FB2459" w14:textId="77777777" w:rsidR="000B5EDC" w:rsidRPr="007E0E46" w:rsidRDefault="000B5EDC" w:rsidP="00175FE5">
            <w:pPr>
              <w:rPr>
                <w:rFonts w:asciiTheme="minorHAnsi" w:hAnsiTheme="minorHAnsi" w:cs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0DAE28E7" w14:textId="77777777" w:rsidR="000B5EDC" w:rsidRPr="007E0E46" w:rsidRDefault="000B5EDC" w:rsidP="00175FE5">
            <w:pPr>
              <w:rPr>
                <w:rFonts w:asciiTheme="minorHAnsi" w:hAnsiTheme="minorHAnsi" w:cs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6D63CCBA" w14:textId="77777777" w:rsidR="000B5EDC" w:rsidRPr="007E0E46" w:rsidRDefault="000B5EDC" w:rsidP="00175FE5">
            <w:pPr>
              <w:rPr>
                <w:rFonts w:asciiTheme="minorHAnsi" w:hAnsiTheme="minorHAnsi" w:cs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28B1FF39" w14:textId="77777777" w:rsidR="000B5EDC" w:rsidRPr="007E0E46" w:rsidRDefault="000B5EDC" w:rsidP="00175FE5">
            <w:pPr>
              <w:rPr>
                <w:rFonts w:asciiTheme="minorHAnsi" w:hAnsiTheme="minorHAnsi" w:cstheme="minorHAnsi"/>
                <w:sz w:val="20"/>
              </w:rPr>
            </w:pPr>
          </w:p>
        </w:tc>
        <w:tc>
          <w:tcPr>
            <w:tcW w:w="699" w:type="dxa"/>
            <w:tcBorders>
              <w:top w:val="dashSmallGap" w:sz="4" w:space="0" w:color="auto"/>
              <w:left w:val="single" w:sz="6" w:space="0" w:color="auto"/>
              <w:bottom w:val="single" w:sz="6" w:space="0" w:color="auto"/>
              <w:right w:val="single" w:sz="6" w:space="0" w:color="auto"/>
            </w:tcBorders>
          </w:tcPr>
          <w:p w14:paraId="4F98E6BA" w14:textId="77777777" w:rsidR="000B5EDC" w:rsidRPr="007E0E46" w:rsidRDefault="000B5EDC" w:rsidP="00175FE5">
            <w:pPr>
              <w:rPr>
                <w:rFonts w:asciiTheme="minorHAnsi" w:hAnsiTheme="minorHAnsi" w:cs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37D8502D" w14:textId="77777777" w:rsidR="000B5EDC" w:rsidRPr="007E0E46" w:rsidRDefault="000B5EDC" w:rsidP="00175FE5">
            <w:pPr>
              <w:rPr>
                <w:rFonts w:asciiTheme="minorHAnsi" w:hAnsiTheme="minorHAnsi" w:cs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0088A9B0"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5E28887"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2E9C5061" w14:textId="77777777" w:rsidR="000B5EDC" w:rsidRPr="007E0E46" w:rsidRDefault="000B5EDC" w:rsidP="00175FE5">
            <w:pPr>
              <w:rPr>
                <w:rFonts w:asciiTheme="minorHAnsi" w:hAnsiTheme="minorHAnsi" w:cstheme="minorHAnsi"/>
                <w:sz w:val="20"/>
              </w:rPr>
            </w:pPr>
          </w:p>
        </w:tc>
        <w:tc>
          <w:tcPr>
            <w:tcW w:w="806" w:type="dxa"/>
            <w:tcBorders>
              <w:top w:val="nil"/>
              <w:left w:val="single" w:sz="6" w:space="0" w:color="auto"/>
              <w:right w:val="double" w:sz="4" w:space="0" w:color="auto"/>
            </w:tcBorders>
            <w:vAlign w:val="center"/>
          </w:tcPr>
          <w:p w14:paraId="3DC45418" w14:textId="77777777" w:rsidR="000B5EDC" w:rsidRPr="007E0E46" w:rsidRDefault="000B5EDC" w:rsidP="00175FE5">
            <w:pPr>
              <w:rPr>
                <w:rFonts w:asciiTheme="minorHAnsi" w:hAnsiTheme="minorHAnsi" w:cstheme="minorHAnsi"/>
                <w:sz w:val="20"/>
              </w:rPr>
            </w:pPr>
          </w:p>
        </w:tc>
      </w:tr>
      <w:tr w:rsidR="000B5EDC" w:rsidRPr="007E0E46" w14:paraId="29A000B5"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7F38A1D2" w14:textId="77777777" w:rsidR="000B5EDC" w:rsidRPr="007E0E46" w:rsidRDefault="000B5EDC" w:rsidP="00175FE5">
            <w:pPr>
              <w:jc w:val="center"/>
              <w:rPr>
                <w:rFonts w:asciiTheme="minorHAnsi" w:hAnsiTheme="minorHAnsi" w:cstheme="minorHAnsi"/>
                <w:sz w:val="20"/>
              </w:rPr>
            </w:pPr>
            <w:r w:rsidRPr="007E0E46">
              <w:rPr>
                <w:rFonts w:asciiTheme="minorHAnsi" w:hAnsiTheme="minorHAnsi" w:cstheme="minorHAnsi"/>
                <w:sz w:val="20"/>
              </w:rPr>
              <w:t>n</w:t>
            </w:r>
          </w:p>
        </w:tc>
        <w:tc>
          <w:tcPr>
            <w:tcW w:w="1858" w:type="dxa"/>
            <w:vMerge w:val="restart"/>
            <w:tcBorders>
              <w:top w:val="single" w:sz="6" w:space="0" w:color="auto"/>
              <w:left w:val="single" w:sz="6" w:space="0" w:color="auto"/>
              <w:right w:val="single" w:sz="6" w:space="0" w:color="auto"/>
            </w:tcBorders>
          </w:tcPr>
          <w:p w14:paraId="3AA4FF15" w14:textId="77777777" w:rsidR="000B5EDC" w:rsidRPr="007E0E46" w:rsidRDefault="000B5EDC" w:rsidP="00175FE5">
            <w:pPr>
              <w:rPr>
                <w:rFonts w:asciiTheme="minorHAnsi" w:hAnsiTheme="minorHAnsi" w:cstheme="minorHAnsi"/>
                <w:sz w:val="20"/>
              </w:rPr>
            </w:pPr>
          </w:p>
        </w:tc>
        <w:tc>
          <w:tcPr>
            <w:tcW w:w="912" w:type="dxa"/>
            <w:vMerge w:val="restart"/>
            <w:tcBorders>
              <w:top w:val="single" w:sz="6" w:space="0" w:color="auto"/>
              <w:left w:val="single" w:sz="6" w:space="0" w:color="auto"/>
              <w:right w:val="single" w:sz="6" w:space="0" w:color="auto"/>
            </w:tcBorders>
          </w:tcPr>
          <w:p w14:paraId="66DAA3F7" w14:textId="77777777" w:rsidR="000B5EDC" w:rsidRPr="007E0E46" w:rsidRDefault="000B5EDC" w:rsidP="00175FE5">
            <w:pPr>
              <w:rPr>
                <w:rFonts w:asciiTheme="minorHAnsi" w:hAnsiTheme="minorHAnsi" w:cstheme="minorHAnsi"/>
                <w:sz w:val="20"/>
              </w:rPr>
            </w:pPr>
          </w:p>
        </w:tc>
        <w:tc>
          <w:tcPr>
            <w:tcW w:w="720" w:type="dxa"/>
            <w:tcBorders>
              <w:top w:val="single" w:sz="6" w:space="0" w:color="auto"/>
              <w:left w:val="single" w:sz="6" w:space="0" w:color="auto"/>
              <w:bottom w:val="dashSmallGap" w:sz="4" w:space="0" w:color="auto"/>
              <w:right w:val="single" w:sz="6" w:space="0" w:color="auto"/>
            </w:tcBorders>
          </w:tcPr>
          <w:p w14:paraId="6CD124AD" w14:textId="77777777" w:rsidR="000B5EDC" w:rsidRPr="007E0E46" w:rsidRDefault="000B5EDC" w:rsidP="00175FE5">
            <w:pPr>
              <w:rPr>
                <w:rFonts w:asciiTheme="minorHAnsi" w:hAnsiTheme="minorHAnsi" w:cs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2E78FAE8" w14:textId="77777777" w:rsidR="000B5EDC" w:rsidRPr="007E0E46" w:rsidRDefault="000B5EDC" w:rsidP="00175FE5">
            <w:pPr>
              <w:rPr>
                <w:rFonts w:asciiTheme="minorHAnsi" w:hAnsiTheme="minorHAnsi" w:cs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723E6C12" w14:textId="77777777" w:rsidR="000B5EDC" w:rsidRPr="007E0E46" w:rsidRDefault="000B5EDC" w:rsidP="00175FE5">
            <w:pPr>
              <w:rPr>
                <w:rFonts w:asciiTheme="minorHAnsi" w:hAnsiTheme="minorHAnsi" w:cs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5FC4EDEA" w14:textId="77777777" w:rsidR="000B5EDC" w:rsidRPr="007E0E46" w:rsidRDefault="000B5EDC" w:rsidP="00175FE5">
            <w:pPr>
              <w:rPr>
                <w:rFonts w:asciiTheme="minorHAnsi" w:hAnsiTheme="minorHAnsi" w:cs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20E8221F" w14:textId="77777777" w:rsidR="000B5EDC" w:rsidRPr="007E0E46" w:rsidRDefault="000B5EDC" w:rsidP="00175FE5">
            <w:pPr>
              <w:rPr>
                <w:rFonts w:asciiTheme="minorHAnsi" w:hAnsiTheme="minorHAnsi" w:cs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0471B943" w14:textId="77777777" w:rsidR="000B5EDC" w:rsidRPr="007E0E46" w:rsidRDefault="000B5EDC" w:rsidP="00175FE5">
            <w:pPr>
              <w:rPr>
                <w:rFonts w:asciiTheme="minorHAnsi" w:hAnsiTheme="minorHAnsi" w:cs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19DCE315" w14:textId="77777777" w:rsidR="000B5EDC" w:rsidRPr="007E0E46" w:rsidRDefault="000B5EDC" w:rsidP="00175FE5">
            <w:pPr>
              <w:rPr>
                <w:rFonts w:asciiTheme="minorHAnsi" w:hAnsiTheme="minorHAnsi" w:cs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4A0068C1" w14:textId="77777777" w:rsidR="000B5EDC" w:rsidRPr="007E0E46" w:rsidRDefault="000B5EDC" w:rsidP="00175FE5">
            <w:pPr>
              <w:rPr>
                <w:rFonts w:asciiTheme="minorHAnsi" w:hAnsiTheme="minorHAnsi" w:cs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0CBFA2F0" w14:textId="77777777" w:rsidR="000B5EDC" w:rsidRPr="007E0E46" w:rsidRDefault="000B5EDC" w:rsidP="00175FE5">
            <w:pPr>
              <w:rPr>
                <w:rFonts w:asciiTheme="minorHAnsi" w:hAnsiTheme="minorHAnsi" w:cs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2EDA771A" w14:textId="77777777" w:rsidR="000B5EDC" w:rsidRPr="007E0E46" w:rsidRDefault="000B5EDC" w:rsidP="00175FE5">
            <w:pPr>
              <w:rPr>
                <w:rFonts w:asciiTheme="minorHAnsi" w:hAnsiTheme="minorHAnsi" w:cs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0E17F6D7" w14:textId="77777777" w:rsidR="000B5EDC" w:rsidRPr="007E0E46" w:rsidRDefault="000B5EDC" w:rsidP="00175FE5">
            <w:pPr>
              <w:rPr>
                <w:rFonts w:asciiTheme="minorHAnsi" w:hAnsiTheme="minorHAnsi" w:cs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48655A24"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733FEE38"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6A2BDB2"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nil"/>
              <w:right w:val="double" w:sz="4" w:space="0" w:color="auto"/>
            </w:tcBorders>
            <w:vAlign w:val="center"/>
          </w:tcPr>
          <w:p w14:paraId="5C545078" w14:textId="77777777" w:rsidR="000B5EDC" w:rsidRPr="007E0E46" w:rsidRDefault="000B5EDC" w:rsidP="00175FE5">
            <w:pPr>
              <w:rPr>
                <w:rFonts w:asciiTheme="minorHAnsi" w:hAnsiTheme="minorHAnsi" w:cstheme="minorHAnsi"/>
                <w:sz w:val="20"/>
              </w:rPr>
            </w:pPr>
          </w:p>
        </w:tc>
      </w:tr>
      <w:tr w:rsidR="000B5EDC" w:rsidRPr="007E0E46" w14:paraId="0B97DDD6" w14:textId="77777777" w:rsidTr="000245AF">
        <w:trPr>
          <w:cantSplit/>
          <w:jc w:val="center"/>
        </w:trPr>
        <w:tc>
          <w:tcPr>
            <w:tcW w:w="495" w:type="dxa"/>
            <w:vMerge/>
            <w:tcBorders>
              <w:left w:val="double" w:sz="4" w:space="0" w:color="auto"/>
              <w:right w:val="single" w:sz="6" w:space="0" w:color="auto"/>
            </w:tcBorders>
            <w:vAlign w:val="center"/>
          </w:tcPr>
          <w:p w14:paraId="7A47F5EB" w14:textId="77777777" w:rsidR="000B5EDC" w:rsidRPr="007E0E46" w:rsidRDefault="000B5EDC" w:rsidP="00175FE5">
            <w:pPr>
              <w:jc w:val="center"/>
              <w:rPr>
                <w:rFonts w:asciiTheme="minorHAnsi" w:hAnsiTheme="minorHAnsi" w:cstheme="minorHAnsi"/>
                <w:sz w:val="20"/>
              </w:rPr>
            </w:pPr>
          </w:p>
        </w:tc>
        <w:tc>
          <w:tcPr>
            <w:tcW w:w="1858" w:type="dxa"/>
            <w:vMerge/>
            <w:tcBorders>
              <w:left w:val="single" w:sz="6" w:space="0" w:color="auto"/>
              <w:right w:val="single" w:sz="6" w:space="0" w:color="auto"/>
            </w:tcBorders>
          </w:tcPr>
          <w:p w14:paraId="35B2343B" w14:textId="77777777" w:rsidR="000B5EDC" w:rsidRPr="007E0E46" w:rsidRDefault="000B5EDC" w:rsidP="00175FE5">
            <w:pPr>
              <w:rPr>
                <w:rFonts w:asciiTheme="minorHAnsi" w:hAnsiTheme="minorHAnsi" w:cstheme="minorHAnsi"/>
                <w:sz w:val="20"/>
              </w:rPr>
            </w:pPr>
          </w:p>
        </w:tc>
        <w:tc>
          <w:tcPr>
            <w:tcW w:w="912" w:type="dxa"/>
            <w:vMerge/>
            <w:tcBorders>
              <w:left w:val="single" w:sz="6" w:space="0" w:color="auto"/>
              <w:bottom w:val="dotted" w:sz="4" w:space="0" w:color="auto"/>
              <w:right w:val="single" w:sz="6" w:space="0" w:color="auto"/>
            </w:tcBorders>
          </w:tcPr>
          <w:p w14:paraId="108A78A7" w14:textId="77777777" w:rsidR="000B5EDC" w:rsidRPr="007E0E46" w:rsidRDefault="000B5EDC" w:rsidP="00175FE5">
            <w:pPr>
              <w:rPr>
                <w:rFonts w:asciiTheme="minorHAnsi" w:hAnsiTheme="minorHAnsi" w:cstheme="minorHAnsi"/>
                <w:sz w:val="20"/>
              </w:rPr>
            </w:pPr>
          </w:p>
        </w:tc>
        <w:tc>
          <w:tcPr>
            <w:tcW w:w="720" w:type="dxa"/>
            <w:tcBorders>
              <w:top w:val="dashSmallGap" w:sz="4" w:space="0" w:color="auto"/>
              <w:left w:val="single" w:sz="6" w:space="0" w:color="auto"/>
              <w:bottom w:val="dotted" w:sz="4" w:space="0" w:color="auto"/>
              <w:right w:val="single" w:sz="6" w:space="0" w:color="auto"/>
            </w:tcBorders>
          </w:tcPr>
          <w:p w14:paraId="2B436181" w14:textId="77777777" w:rsidR="000B5EDC" w:rsidRPr="007E0E46" w:rsidRDefault="000B5EDC" w:rsidP="00175FE5">
            <w:pPr>
              <w:rPr>
                <w:rFonts w:asciiTheme="minorHAnsi" w:hAnsiTheme="minorHAnsi" w:cstheme="minorHAnsi"/>
                <w:sz w:val="20"/>
              </w:rPr>
            </w:pPr>
          </w:p>
        </w:tc>
        <w:tc>
          <w:tcPr>
            <w:tcW w:w="990" w:type="dxa"/>
            <w:tcBorders>
              <w:top w:val="dashSmallGap" w:sz="4" w:space="0" w:color="auto"/>
              <w:left w:val="single" w:sz="6" w:space="0" w:color="auto"/>
              <w:bottom w:val="dotted" w:sz="4" w:space="0" w:color="auto"/>
              <w:right w:val="single" w:sz="6" w:space="0" w:color="auto"/>
            </w:tcBorders>
          </w:tcPr>
          <w:p w14:paraId="53006C9A" w14:textId="77777777" w:rsidR="000B5EDC" w:rsidRPr="007E0E46" w:rsidRDefault="000B5EDC" w:rsidP="00175FE5">
            <w:pPr>
              <w:rPr>
                <w:rFonts w:asciiTheme="minorHAnsi" w:hAnsiTheme="minorHAnsi" w:cstheme="minorHAnsi"/>
                <w:sz w:val="20"/>
              </w:rPr>
            </w:pPr>
          </w:p>
        </w:tc>
        <w:tc>
          <w:tcPr>
            <w:tcW w:w="180" w:type="dxa"/>
            <w:tcBorders>
              <w:top w:val="dashSmallGap" w:sz="4" w:space="0" w:color="auto"/>
              <w:left w:val="single" w:sz="6" w:space="0" w:color="auto"/>
              <w:bottom w:val="dotted" w:sz="4" w:space="0" w:color="auto"/>
              <w:right w:val="single" w:sz="6" w:space="0" w:color="auto"/>
            </w:tcBorders>
          </w:tcPr>
          <w:p w14:paraId="52532882" w14:textId="77777777" w:rsidR="000B5EDC" w:rsidRPr="007E0E46" w:rsidRDefault="000B5EDC" w:rsidP="00175FE5">
            <w:pPr>
              <w:rPr>
                <w:rFonts w:asciiTheme="minorHAnsi" w:hAnsiTheme="minorHAnsi" w:cstheme="minorHAnsi"/>
                <w:sz w:val="20"/>
              </w:rPr>
            </w:pPr>
          </w:p>
        </w:tc>
        <w:tc>
          <w:tcPr>
            <w:tcW w:w="1080" w:type="dxa"/>
            <w:tcBorders>
              <w:top w:val="dashSmallGap" w:sz="4" w:space="0" w:color="auto"/>
              <w:left w:val="single" w:sz="6" w:space="0" w:color="auto"/>
              <w:bottom w:val="dotted" w:sz="4" w:space="0" w:color="auto"/>
              <w:right w:val="single" w:sz="6" w:space="0" w:color="auto"/>
            </w:tcBorders>
          </w:tcPr>
          <w:p w14:paraId="5B45F7E3" w14:textId="77777777" w:rsidR="000B5EDC" w:rsidRPr="007E0E46" w:rsidRDefault="000B5EDC" w:rsidP="00175FE5">
            <w:pPr>
              <w:rPr>
                <w:rFonts w:asciiTheme="minorHAnsi" w:hAnsiTheme="minorHAnsi" w:cstheme="minorHAnsi"/>
                <w:sz w:val="20"/>
              </w:rPr>
            </w:pPr>
          </w:p>
        </w:tc>
        <w:tc>
          <w:tcPr>
            <w:tcW w:w="180" w:type="dxa"/>
            <w:tcBorders>
              <w:top w:val="dashSmallGap" w:sz="4" w:space="0" w:color="auto"/>
              <w:left w:val="single" w:sz="6" w:space="0" w:color="auto"/>
              <w:bottom w:val="dotted" w:sz="4" w:space="0" w:color="auto"/>
              <w:right w:val="single" w:sz="6" w:space="0" w:color="auto"/>
            </w:tcBorders>
          </w:tcPr>
          <w:p w14:paraId="2643B88D" w14:textId="77777777" w:rsidR="000B5EDC" w:rsidRPr="007E0E46" w:rsidRDefault="000B5EDC" w:rsidP="00175FE5">
            <w:pPr>
              <w:rPr>
                <w:rFonts w:asciiTheme="minorHAnsi" w:hAnsiTheme="minorHAnsi" w:cstheme="minorHAnsi"/>
                <w:sz w:val="20"/>
              </w:rPr>
            </w:pPr>
          </w:p>
        </w:tc>
        <w:tc>
          <w:tcPr>
            <w:tcW w:w="990" w:type="dxa"/>
            <w:tcBorders>
              <w:top w:val="dashSmallGap" w:sz="4" w:space="0" w:color="auto"/>
              <w:left w:val="single" w:sz="6" w:space="0" w:color="auto"/>
              <w:bottom w:val="dotted" w:sz="4" w:space="0" w:color="auto"/>
              <w:right w:val="single" w:sz="6" w:space="0" w:color="auto"/>
            </w:tcBorders>
          </w:tcPr>
          <w:p w14:paraId="0F0BC115" w14:textId="77777777" w:rsidR="000B5EDC" w:rsidRPr="007E0E46" w:rsidRDefault="000B5EDC" w:rsidP="00175FE5">
            <w:pPr>
              <w:rPr>
                <w:rFonts w:asciiTheme="minorHAnsi" w:hAnsiTheme="minorHAnsi" w:cstheme="minorHAnsi"/>
                <w:sz w:val="20"/>
              </w:rPr>
            </w:pPr>
          </w:p>
        </w:tc>
        <w:tc>
          <w:tcPr>
            <w:tcW w:w="900" w:type="dxa"/>
            <w:tcBorders>
              <w:top w:val="dashSmallGap" w:sz="4" w:space="0" w:color="auto"/>
              <w:left w:val="single" w:sz="6" w:space="0" w:color="auto"/>
              <w:bottom w:val="dotted" w:sz="4" w:space="0" w:color="auto"/>
              <w:right w:val="single" w:sz="6" w:space="0" w:color="auto"/>
            </w:tcBorders>
          </w:tcPr>
          <w:p w14:paraId="50FAFD86" w14:textId="77777777" w:rsidR="000B5EDC" w:rsidRPr="007E0E46" w:rsidRDefault="000B5EDC" w:rsidP="00175FE5">
            <w:pPr>
              <w:rPr>
                <w:rFonts w:asciiTheme="minorHAnsi" w:hAnsiTheme="minorHAnsi" w:cstheme="minorHAnsi"/>
                <w:sz w:val="20"/>
              </w:rPr>
            </w:pPr>
          </w:p>
        </w:tc>
        <w:tc>
          <w:tcPr>
            <w:tcW w:w="180" w:type="dxa"/>
            <w:tcBorders>
              <w:top w:val="dashSmallGap" w:sz="4" w:space="0" w:color="auto"/>
              <w:left w:val="single" w:sz="6" w:space="0" w:color="auto"/>
              <w:bottom w:val="dotted" w:sz="4" w:space="0" w:color="auto"/>
              <w:right w:val="single" w:sz="6" w:space="0" w:color="auto"/>
            </w:tcBorders>
          </w:tcPr>
          <w:p w14:paraId="47DCCEAD" w14:textId="77777777" w:rsidR="000B5EDC" w:rsidRPr="007E0E46" w:rsidRDefault="000B5EDC" w:rsidP="00175FE5">
            <w:pPr>
              <w:rPr>
                <w:rFonts w:asciiTheme="minorHAnsi" w:hAnsiTheme="minorHAnsi" w:cstheme="minorHAnsi"/>
                <w:sz w:val="20"/>
              </w:rPr>
            </w:pPr>
          </w:p>
        </w:tc>
        <w:tc>
          <w:tcPr>
            <w:tcW w:w="900" w:type="dxa"/>
            <w:tcBorders>
              <w:top w:val="dashSmallGap" w:sz="4" w:space="0" w:color="auto"/>
              <w:left w:val="single" w:sz="6" w:space="0" w:color="auto"/>
              <w:bottom w:val="dotted" w:sz="4" w:space="0" w:color="auto"/>
              <w:right w:val="single" w:sz="6" w:space="0" w:color="auto"/>
            </w:tcBorders>
          </w:tcPr>
          <w:p w14:paraId="7CF1AA3F" w14:textId="77777777" w:rsidR="000B5EDC" w:rsidRPr="007E0E46" w:rsidRDefault="000B5EDC" w:rsidP="00175FE5">
            <w:pPr>
              <w:rPr>
                <w:rFonts w:asciiTheme="minorHAnsi" w:hAnsiTheme="minorHAnsi" w:cstheme="minorHAnsi"/>
                <w:sz w:val="20"/>
              </w:rPr>
            </w:pPr>
          </w:p>
        </w:tc>
        <w:tc>
          <w:tcPr>
            <w:tcW w:w="699" w:type="dxa"/>
            <w:tcBorders>
              <w:top w:val="dashSmallGap" w:sz="4" w:space="0" w:color="auto"/>
              <w:left w:val="single" w:sz="6" w:space="0" w:color="auto"/>
              <w:bottom w:val="dotted" w:sz="4" w:space="0" w:color="auto"/>
              <w:right w:val="single" w:sz="6" w:space="0" w:color="auto"/>
            </w:tcBorders>
          </w:tcPr>
          <w:p w14:paraId="5E1D2633" w14:textId="77777777" w:rsidR="000B5EDC" w:rsidRPr="007E0E46" w:rsidRDefault="000B5EDC" w:rsidP="00175FE5">
            <w:pPr>
              <w:rPr>
                <w:rFonts w:asciiTheme="minorHAnsi" w:hAnsiTheme="minorHAnsi" w:cstheme="minorHAnsi"/>
                <w:sz w:val="20"/>
              </w:rPr>
            </w:pPr>
          </w:p>
        </w:tc>
        <w:tc>
          <w:tcPr>
            <w:tcW w:w="164" w:type="dxa"/>
            <w:tcBorders>
              <w:top w:val="dashSmallGap" w:sz="4" w:space="0" w:color="auto"/>
              <w:left w:val="single" w:sz="6" w:space="0" w:color="auto"/>
              <w:bottom w:val="dotted" w:sz="4" w:space="0" w:color="auto"/>
              <w:right w:val="single" w:sz="6" w:space="0" w:color="auto"/>
            </w:tcBorders>
          </w:tcPr>
          <w:p w14:paraId="1F4F6159" w14:textId="77777777" w:rsidR="000B5EDC" w:rsidRPr="007E0E46" w:rsidRDefault="000B5EDC" w:rsidP="00175FE5">
            <w:pPr>
              <w:rPr>
                <w:rFonts w:asciiTheme="minorHAnsi" w:hAnsiTheme="minorHAnsi" w:cstheme="minorHAnsi"/>
                <w:sz w:val="20"/>
              </w:rPr>
            </w:pPr>
          </w:p>
        </w:tc>
        <w:tc>
          <w:tcPr>
            <w:tcW w:w="164" w:type="dxa"/>
            <w:tcBorders>
              <w:top w:val="dashSmallGap" w:sz="4" w:space="0" w:color="auto"/>
              <w:left w:val="single" w:sz="6" w:space="0" w:color="auto"/>
              <w:bottom w:val="dotted" w:sz="4" w:space="0" w:color="auto"/>
              <w:right w:val="single" w:sz="6" w:space="0" w:color="auto"/>
            </w:tcBorders>
          </w:tcPr>
          <w:p w14:paraId="43565F9C"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39EBA10"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5B54E236" w14:textId="77777777" w:rsidR="000B5EDC" w:rsidRPr="007E0E46" w:rsidRDefault="000B5EDC" w:rsidP="00175FE5">
            <w:pPr>
              <w:rPr>
                <w:rFonts w:asciiTheme="minorHAnsi" w:hAnsiTheme="minorHAnsi" w:cstheme="minorHAnsi"/>
                <w:sz w:val="20"/>
              </w:rPr>
            </w:pPr>
          </w:p>
        </w:tc>
        <w:tc>
          <w:tcPr>
            <w:tcW w:w="806" w:type="dxa"/>
            <w:tcBorders>
              <w:top w:val="nil"/>
              <w:left w:val="single" w:sz="6" w:space="0" w:color="auto"/>
              <w:right w:val="double" w:sz="4" w:space="0" w:color="auto"/>
            </w:tcBorders>
            <w:vAlign w:val="center"/>
          </w:tcPr>
          <w:p w14:paraId="627708C2" w14:textId="77777777" w:rsidR="000B5EDC" w:rsidRPr="007E0E46" w:rsidRDefault="000B5EDC" w:rsidP="00175FE5">
            <w:pPr>
              <w:rPr>
                <w:rFonts w:asciiTheme="minorHAnsi" w:hAnsiTheme="minorHAnsi" w:cstheme="minorHAnsi"/>
                <w:sz w:val="20"/>
              </w:rPr>
            </w:pPr>
          </w:p>
        </w:tc>
      </w:tr>
      <w:tr w:rsidR="000B5EDC" w:rsidRPr="007E0E46" w14:paraId="75AC046C" w14:textId="77777777" w:rsidTr="000245AF">
        <w:trPr>
          <w:cantSplit/>
          <w:trHeight w:hRule="exact" w:val="284"/>
          <w:jc w:val="center"/>
        </w:trPr>
        <w:tc>
          <w:tcPr>
            <w:tcW w:w="495" w:type="dxa"/>
            <w:tcBorders>
              <w:top w:val="single" w:sz="6" w:space="0" w:color="auto"/>
              <w:left w:val="double" w:sz="4" w:space="0" w:color="auto"/>
              <w:bottom w:val="nil"/>
              <w:right w:val="nil"/>
            </w:tcBorders>
          </w:tcPr>
          <w:p w14:paraId="5C2608AC" w14:textId="77777777" w:rsidR="000B5EDC" w:rsidRPr="007E0E46" w:rsidRDefault="000B5EDC" w:rsidP="00175FE5">
            <w:pPr>
              <w:rPr>
                <w:rFonts w:asciiTheme="minorHAnsi" w:hAnsiTheme="minorHAnsi" w:cstheme="minorHAnsi"/>
                <w:sz w:val="20"/>
              </w:rPr>
            </w:pPr>
          </w:p>
        </w:tc>
        <w:tc>
          <w:tcPr>
            <w:tcW w:w="1858" w:type="dxa"/>
            <w:tcBorders>
              <w:top w:val="single" w:sz="6" w:space="0" w:color="auto"/>
              <w:left w:val="nil"/>
              <w:bottom w:val="nil"/>
              <w:right w:val="nil"/>
            </w:tcBorders>
          </w:tcPr>
          <w:p w14:paraId="3A279596" w14:textId="77777777" w:rsidR="000B5EDC" w:rsidRPr="007E0E46" w:rsidRDefault="000B5EDC" w:rsidP="00175FE5">
            <w:pPr>
              <w:rPr>
                <w:rFonts w:asciiTheme="minorHAnsi" w:hAnsiTheme="minorHAnsi" w:cstheme="minorHAnsi"/>
                <w:sz w:val="20"/>
              </w:rPr>
            </w:pPr>
          </w:p>
        </w:tc>
        <w:tc>
          <w:tcPr>
            <w:tcW w:w="912" w:type="dxa"/>
            <w:tcBorders>
              <w:top w:val="single" w:sz="6" w:space="0" w:color="auto"/>
              <w:left w:val="nil"/>
              <w:bottom w:val="nil"/>
              <w:right w:val="nil"/>
            </w:tcBorders>
          </w:tcPr>
          <w:p w14:paraId="1BA272F0" w14:textId="77777777" w:rsidR="000B5EDC" w:rsidRPr="007E0E46" w:rsidRDefault="000B5EDC" w:rsidP="00175FE5">
            <w:pPr>
              <w:rPr>
                <w:rFonts w:asciiTheme="minorHAnsi" w:hAnsiTheme="minorHAnsi" w:cstheme="minorHAnsi"/>
                <w:sz w:val="20"/>
              </w:rPr>
            </w:pPr>
          </w:p>
        </w:tc>
        <w:tc>
          <w:tcPr>
            <w:tcW w:w="720" w:type="dxa"/>
            <w:tcBorders>
              <w:top w:val="single" w:sz="6" w:space="0" w:color="auto"/>
              <w:left w:val="nil"/>
              <w:bottom w:val="nil"/>
              <w:right w:val="nil"/>
            </w:tcBorders>
          </w:tcPr>
          <w:p w14:paraId="422013B0" w14:textId="77777777" w:rsidR="000B5EDC" w:rsidRPr="007E0E46" w:rsidRDefault="000B5EDC" w:rsidP="00175FE5">
            <w:pPr>
              <w:rPr>
                <w:rFonts w:asciiTheme="minorHAnsi" w:hAnsiTheme="minorHAnsi" w:cstheme="minorHAnsi"/>
                <w:sz w:val="20"/>
              </w:rPr>
            </w:pPr>
          </w:p>
        </w:tc>
        <w:tc>
          <w:tcPr>
            <w:tcW w:w="990" w:type="dxa"/>
            <w:tcBorders>
              <w:top w:val="single" w:sz="6" w:space="0" w:color="auto"/>
              <w:left w:val="nil"/>
              <w:bottom w:val="nil"/>
              <w:right w:val="nil"/>
            </w:tcBorders>
          </w:tcPr>
          <w:p w14:paraId="63A0311C" w14:textId="77777777" w:rsidR="000B5EDC" w:rsidRPr="007E0E46" w:rsidRDefault="000B5EDC" w:rsidP="00175FE5">
            <w:pPr>
              <w:rPr>
                <w:rFonts w:asciiTheme="minorHAnsi" w:hAnsiTheme="minorHAnsi" w:cstheme="minorHAnsi"/>
                <w:sz w:val="20"/>
              </w:rPr>
            </w:pPr>
          </w:p>
        </w:tc>
        <w:tc>
          <w:tcPr>
            <w:tcW w:w="180" w:type="dxa"/>
            <w:tcBorders>
              <w:top w:val="single" w:sz="6" w:space="0" w:color="auto"/>
              <w:left w:val="nil"/>
              <w:bottom w:val="nil"/>
              <w:right w:val="nil"/>
            </w:tcBorders>
          </w:tcPr>
          <w:p w14:paraId="1388E7C6" w14:textId="77777777" w:rsidR="000B5EDC" w:rsidRPr="007E0E46" w:rsidRDefault="000B5EDC" w:rsidP="00175FE5">
            <w:pPr>
              <w:rPr>
                <w:rFonts w:asciiTheme="minorHAnsi" w:hAnsiTheme="minorHAnsi" w:cstheme="minorHAnsi"/>
                <w:sz w:val="20"/>
              </w:rPr>
            </w:pPr>
          </w:p>
        </w:tc>
        <w:tc>
          <w:tcPr>
            <w:tcW w:w="1080" w:type="dxa"/>
            <w:tcBorders>
              <w:top w:val="single" w:sz="6" w:space="0" w:color="auto"/>
              <w:left w:val="nil"/>
              <w:bottom w:val="nil"/>
              <w:right w:val="nil"/>
            </w:tcBorders>
          </w:tcPr>
          <w:p w14:paraId="0630604A" w14:textId="77777777" w:rsidR="000B5EDC" w:rsidRPr="007E0E46" w:rsidRDefault="000B5EDC" w:rsidP="00175FE5">
            <w:pPr>
              <w:rPr>
                <w:rFonts w:asciiTheme="minorHAnsi" w:hAnsiTheme="minorHAnsi" w:cstheme="minorHAnsi"/>
                <w:sz w:val="20"/>
              </w:rPr>
            </w:pPr>
          </w:p>
        </w:tc>
        <w:tc>
          <w:tcPr>
            <w:tcW w:w="180" w:type="dxa"/>
            <w:tcBorders>
              <w:top w:val="single" w:sz="6" w:space="0" w:color="auto"/>
              <w:left w:val="nil"/>
              <w:bottom w:val="nil"/>
              <w:right w:val="nil"/>
            </w:tcBorders>
          </w:tcPr>
          <w:p w14:paraId="08EAA3B2" w14:textId="77777777" w:rsidR="000B5EDC" w:rsidRPr="007E0E46" w:rsidRDefault="000B5EDC" w:rsidP="00175FE5">
            <w:pPr>
              <w:rPr>
                <w:rFonts w:asciiTheme="minorHAnsi" w:hAnsiTheme="minorHAnsi" w:cstheme="minorHAnsi"/>
                <w:sz w:val="20"/>
              </w:rPr>
            </w:pPr>
          </w:p>
        </w:tc>
        <w:tc>
          <w:tcPr>
            <w:tcW w:w="990" w:type="dxa"/>
            <w:tcBorders>
              <w:top w:val="single" w:sz="6" w:space="0" w:color="auto"/>
              <w:left w:val="nil"/>
              <w:bottom w:val="nil"/>
              <w:right w:val="nil"/>
            </w:tcBorders>
          </w:tcPr>
          <w:p w14:paraId="2C96889B" w14:textId="77777777" w:rsidR="000B5EDC" w:rsidRPr="007E0E46" w:rsidRDefault="000B5EDC" w:rsidP="00175FE5">
            <w:pPr>
              <w:rPr>
                <w:rFonts w:asciiTheme="minorHAnsi" w:hAnsiTheme="minorHAnsi" w:cstheme="minorHAnsi"/>
                <w:sz w:val="20"/>
              </w:rPr>
            </w:pPr>
          </w:p>
        </w:tc>
        <w:tc>
          <w:tcPr>
            <w:tcW w:w="900" w:type="dxa"/>
            <w:tcBorders>
              <w:top w:val="single" w:sz="6" w:space="0" w:color="auto"/>
              <w:left w:val="nil"/>
              <w:bottom w:val="nil"/>
              <w:right w:val="nil"/>
            </w:tcBorders>
          </w:tcPr>
          <w:p w14:paraId="26036AD7" w14:textId="77777777" w:rsidR="000B5EDC" w:rsidRPr="007E0E46" w:rsidRDefault="000B5EDC" w:rsidP="00175FE5">
            <w:pPr>
              <w:rPr>
                <w:rFonts w:asciiTheme="minorHAnsi" w:hAnsiTheme="minorHAnsi" w:cstheme="minorHAnsi"/>
                <w:sz w:val="20"/>
              </w:rPr>
            </w:pPr>
          </w:p>
        </w:tc>
        <w:tc>
          <w:tcPr>
            <w:tcW w:w="180" w:type="dxa"/>
            <w:tcBorders>
              <w:top w:val="single" w:sz="6" w:space="0" w:color="auto"/>
              <w:left w:val="nil"/>
              <w:bottom w:val="nil"/>
            </w:tcBorders>
          </w:tcPr>
          <w:p w14:paraId="6C268D59" w14:textId="77777777" w:rsidR="000B5EDC" w:rsidRPr="007E0E46" w:rsidRDefault="000B5EDC" w:rsidP="00175FE5">
            <w:pPr>
              <w:rPr>
                <w:rFonts w:asciiTheme="minorHAnsi" w:hAnsiTheme="minorHAnsi" w:cstheme="minorHAnsi"/>
                <w:sz w:val="20"/>
              </w:rPr>
            </w:pPr>
          </w:p>
        </w:tc>
        <w:tc>
          <w:tcPr>
            <w:tcW w:w="1927" w:type="dxa"/>
            <w:gridSpan w:val="4"/>
            <w:tcBorders>
              <w:top w:val="single" w:sz="6" w:space="0" w:color="auto"/>
              <w:left w:val="single" w:sz="6" w:space="0" w:color="auto"/>
              <w:bottom w:val="single" w:sz="6" w:space="0" w:color="auto"/>
              <w:right w:val="single" w:sz="6" w:space="0" w:color="auto"/>
            </w:tcBorders>
            <w:vAlign w:val="center"/>
          </w:tcPr>
          <w:p w14:paraId="1E0987F8" w14:textId="77777777" w:rsidR="000B5EDC" w:rsidRPr="007E0E46" w:rsidRDefault="000B5EDC" w:rsidP="00175FE5">
            <w:pPr>
              <w:rPr>
                <w:rFonts w:asciiTheme="minorHAnsi" w:hAnsiTheme="minorHAnsi" w:cstheme="minorHAnsi"/>
              </w:rPr>
            </w:pPr>
            <w:r w:rsidRPr="007E0E46">
              <w:rPr>
                <w:rFonts w:asciiTheme="minorHAnsi" w:hAnsiTheme="minorHAnsi" w:cstheme="minorHAnsi"/>
                <w:b/>
                <w:bCs/>
                <w:sz w:val="20"/>
              </w:rPr>
              <w:t>Subtotal</w:t>
            </w:r>
          </w:p>
        </w:tc>
        <w:tc>
          <w:tcPr>
            <w:tcW w:w="806" w:type="dxa"/>
            <w:tcBorders>
              <w:top w:val="single" w:sz="6" w:space="0" w:color="auto"/>
              <w:bottom w:val="single" w:sz="6" w:space="0" w:color="auto"/>
              <w:right w:val="single" w:sz="6" w:space="0" w:color="auto"/>
            </w:tcBorders>
          </w:tcPr>
          <w:p w14:paraId="6EB1F9A7" w14:textId="77777777" w:rsidR="000B5EDC" w:rsidRPr="007E0E46" w:rsidRDefault="000B5EDC" w:rsidP="00175FE5">
            <w:pPr>
              <w:pStyle w:val="Heading6"/>
              <w:rPr>
                <w:rFonts w:asciiTheme="minorHAnsi" w:hAnsiTheme="minorHAnsi" w:cstheme="minorHAnsi"/>
              </w:rPr>
            </w:pPr>
          </w:p>
        </w:tc>
        <w:tc>
          <w:tcPr>
            <w:tcW w:w="806" w:type="dxa"/>
            <w:tcBorders>
              <w:top w:val="single" w:sz="6" w:space="0" w:color="auto"/>
              <w:left w:val="single" w:sz="6" w:space="0" w:color="auto"/>
              <w:bottom w:val="single" w:sz="6" w:space="0" w:color="auto"/>
              <w:right w:val="single" w:sz="6" w:space="0" w:color="auto"/>
            </w:tcBorders>
          </w:tcPr>
          <w:p w14:paraId="3CC35D3A"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single" w:sz="6" w:space="0" w:color="auto"/>
              <w:right w:val="double" w:sz="4" w:space="0" w:color="auto"/>
            </w:tcBorders>
            <w:vAlign w:val="center"/>
          </w:tcPr>
          <w:p w14:paraId="2DDC40BB" w14:textId="77777777" w:rsidR="000B5EDC" w:rsidRPr="007E0E46" w:rsidRDefault="000B5EDC" w:rsidP="00175FE5">
            <w:pPr>
              <w:rPr>
                <w:rFonts w:asciiTheme="minorHAnsi" w:hAnsiTheme="minorHAnsi" w:cstheme="minorHAnsi"/>
                <w:sz w:val="20"/>
              </w:rPr>
            </w:pPr>
          </w:p>
        </w:tc>
      </w:tr>
      <w:tr w:rsidR="000B5EDC" w:rsidRPr="007E0E46" w14:paraId="760EEE5E" w14:textId="77777777" w:rsidTr="000245AF">
        <w:trPr>
          <w:cantSplit/>
          <w:trHeight w:hRule="exact" w:val="284"/>
          <w:jc w:val="center"/>
        </w:trPr>
        <w:tc>
          <w:tcPr>
            <w:tcW w:w="495" w:type="dxa"/>
            <w:tcBorders>
              <w:top w:val="nil"/>
              <w:left w:val="double" w:sz="4" w:space="0" w:color="auto"/>
              <w:bottom w:val="double" w:sz="4" w:space="0" w:color="auto"/>
              <w:right w:val="nil"/>
            </w:tcBorders>
          </w:tcPr>
          <w:p w14:paraId="63328FCE" w14:textId="77777777" w:rsidR="000B5EDC" w:rsidRPr="007E0E46" w:rsidRDefault="000B5EDC" w:rsidP="00175FE5">
            <w:pPr>
              <w:rPr>
                <w:rFonts w:asciiTheme="minorHAnsi" w:hAnsiTheme="minorHAnsi" w:cstheme="minorHAnsi"/>
                <w:sz w:val="20"/>
              </w:rPr>
            </w:pPr>
          </w:p>
        </w:tc>
        <w:tc>
          <w:tcPr>
            <w:tcW w:w="1858" w:type="dxa"/>
            <w:tcBorders>
              <w:top w:val="nil"/>
              <w:left w:val="nil"/>
              <w:bottom w:val="double" w:sz="4" w:space="0" w:color="auto"/>
              <w:right w:val="nil"/>
            </w:tcBorders>
          </w:tcPr>
          <w:p w14:paraId="25C3B352" w14:textId="77777777" w:rsidR="000B5EDC" w:rsidRPr="007E0E46" w:rsidRDefault="000B5EDC" w:rsidP="00175FE5">
            <w:pPr>
              <w:rPr>
                <w:rFonts w:asciiTheme="minorHAnsi" w:hAnsiTheme="minorHAnsi" w:cstheme="minorHAnsi"/>
                <w:sz w:val="20"/>
              </w:rPr>
            </w:pPr>
          </w:p>
        </w:tc>
        <w:tc>
          <w:tcPr>
            <w:tcW w:w="912" w:type="dxa"/>
            <w:tcBorders>
              <w:top w:val="nil"/>
              <w:left w:val="nil"/>
              <w:bottom w:val="double" w:sz="4" w:space="0" w:color="auto"/>
              <w:right w:val="nil"/>
            </w:tcBorders>
          </w:tcPr>
          <w:p w14:paraId="5FC31054" w14:textId="77777777" w:rsidR="000B5EDC" w:rsidRPr="007E0E46" w:rsidRDefault="000B5EDC" w:rsidP="00175FE5">
            <w:pPr>
              <w:rPr>
                <w:rFonts w:asciiTheme="minorHAnsi" w:hAnsiTheme="minorHAnsi" w:cstheme="minorHAnsi"/>
                <w:sz w:val="20"/>
              </w:rPr>
            </w:pPr>
          </w:p>
        </w:tc>
        <w:tc>
          <w:tcPr>
            <w:tcW w:w="720" w:type="dxa"/>
            <w:tcBorders>
              <w:top w:val="nil"/>
              <w:left w:val="nil"/>
              <w:bottom w:val="double" w:sz="4" w:space="0" w:color="auto"/>
              <w:right w:val="nil"/>
            </w:tcBorders>
          </w:tcPr>
          <w:p w14:paraId="5956418D" w14:textId="77777777" w:rsidR="000B5EDC" w:rsidRPr="007E0E46" w:rsidRDefault="000B5EDC" w:rsidP="00175FE5">
            <w:pPr>
              <w:rPr>
                <w:rFonts w:asciiTheme="minorHAnsi" w:hAnsiTheme="minorHAnsi" w:cstheme="minorHAnsi"/>
                <w:sz w:val="20"/>
              </w:rPr>
            </w:pPr>
          </w:p>
        </w:tc>
        <w:tc>
          <w:tcPr>
            <w:tcW w:w="990" w:type="dxa"/>
            <w:tcBorders>
              <w:top w:val="nil"/>
              <w:left w:val="nil"/>
              <w:bottom w:val="double" w:sz="4" w:space="0" w:color="auto"/>
              <w:right w:val="nil"/>
            </w:tcBorders>
          </w:tcPr>
          <w:p w14:paraId="5D1DB2A9" w14:textId="77777777" w:rsidR="000B5EDC" w:rsidRPr="007E0E46" w:rsidRDefault="000B5EDC" w:rsidP="00175FE5">
            <w:pPr>
              <w:rPr>
                <w:rFonts w:asciiTheme="minorHAnsi" w:hAnsiTheme="minorHAnsi" w:cstheme="minorHAnsi"/>
                <w:sz w:val="20"/>
              </w:rPr>
            </w:pPr>
          </w:p>
        </w:tc>
        <w:tc>
          <w:tcPr>
            <w:tcW w:w="180" w:type="dxa"/>
            <w:tcBorders>
              <w:top w:val="nil"/>
              <w:left w:val="nil"/>
              <w:bottom w:val="double" w:sz="4" w:space="0" w:color="auto"/>
              <w:right w:val="nil"/>
            </w:tcBorders>
          </w:tcPr>
          <w:p w14:paraId="575BE193" w14:textId="77777777" w:rsidR="000B5EDC" w:rsidRPr="007E0E46" w:rsidRDefault="000B5EDC" w:rsidP="00175FE5">
            <w:pPr>
              <w:rPr>
                <w:rFonts w:asciiTheme="minorHAnsi" w:hAnsiTheme="minorHAnsi" w:cstheme="minorHAnsi"/>
                <w:sz w:val="20"/>
              </w:rPr>
            </w:pPr>
          </w:p>
        </w:tc>
        <w:tc>
          <w:tcPr>
            <w:tcW w:w="1080" w:type="dxa"/>
            <w:tcBorders>
              <w:top w:val="nil"/>
              <w:left w:val="nil"/>
              <w:bottom w:val="double" w:sz="4" w:space="0" w:color="auto"/>
              <w:right w:val="nil"/>
            </w:tcBorders>
          </w:tcPr>
          <w:p w14:paraId="7AE9989E" w14:textId="77777777" w:rsidR="000B5EDC" w:rsidRPr="007E0E46" w:rsidRDefault="000B5EDC" w:rsidP="00175FE5">
            <w:pPr>
              <w:rPr>
                <w:rFonts w:asciiTheme="minorHAnsi" w:hAnsiTheme="minorHAnsi" w:cstheme="minorHAnsi"/>
                <w:sz w:val="20"/>
              </w:rPr>
            </w:pPr>
          </w:p>
        </w:tc>
        <w:tc>
          <w:tcPr>
            <w:tcW w:w="180" w:type="dxa"/>
            <w:tcBorders>
              <w:top w:val="nil"/>
              <w:left w:val="nil"/>
              <w:bottom w:val="double" w:sz="4" w:space="0" w:color="auto"/>
              <w:right w:val="nil"/>
            </w:tcBorders>
          </w:tcPr>
          <w:p w14:paraId="6E90EBE4" w14:textId="77777777" w:rsidR="000B5EDC" w:rsidRPr="007E0E46" w:rsidRDefault="000B5EDC" w:rsidP="00175FE5">
            <w:pPr>
              <w:rPr>
                <w:rFonts w:asciiTheme="minorHAnsi" w:hAnsiTheme="minorHAnsi" w:cstheme="minorHAnsi"/>
                <w:sz w:val="20"/>
              </w:rPr>
            </w:pPr>
          </w:p>
        </w:tc>
        <w:tc>
          <w:tcPr>
            <w:tcW w:w="990" w:type="dxa"/>
            <w:tcBorders>
              <w:top w:val="nil"/>
              <w:left w:val="nil"/>
              <w:bottom w:val="double" w:sz="4" w:space="0" w:color="auto"/>
              <w:right w:val="nil"/>
            </w:tcBorders>
          </w:tcPr>
          <w:p w14:paraId="48B68BD4" w14:textId="77777777" w:rsidR="000B5EDC" w:rsidRPr="007E0E46" w:rsidRDefault="000B5EDC" w:rsidP="00175FE5">
            <w:pPr>
              <w:rPr>
                <w:rFonts w:asciiTheme="minorHAnsi" w:hAnsiTheme="minorHAnsi" w:cstheme="minorHAnsi"/>
                <w:sz w:val="20"/>
              </w:rPr>
            </w:pPr>
          </w:p>
        </w:tc>
        <w:tc>
          <w:tcPr>
            <w:tcW w:w="900" w:type="dxa"/>
            <w:tcBorders>
              <w:top w:val="nil"/>
              <w:left w:val="nil"/>
              <w:bottom w:val="double" w:sz="4" w:space="0" w:color="auto"/>
              <w:right w:val="nil"/>
            </w:tcBorders>
          </w:tcPr>
          <w:p w14:paraId="1E1F238D" w14:textId="77777777" w:rsidR="000B5EDC" w:rsidRPr="007E0E46" w:rsidRDefault="000B5EDC" w:rsidP="00175FE5">
            <w:pPr>
              <w:rPr>
                <w:rFonts w:asciiTheme="minorHAnsi" w:hAnsiTheme="minorHAnsi" w:cstheme="minorHAnsi"/>
                <w:sz w:val="20"/>
              </w:rPr>
            </w:pPr>
          </w:p>
        </w:tc>
        <w:tc>
          <w:tcPr>
            <w:tcW w:w="180" w:type="dxa"/>
            <w:tcBorders>
              <w:top w:val="nil"/>
              <w:left w:val="nil"/>
              <w:bottom w:val="double" w:sz="4" w:space="0" w:color="auto"/>
            </w:tcBorders>
          </w:tcPr>
          <w:p w14:paraId="2BA3A267" w14:textId="77777777" w:rsidR="000B5EDC" w:rsidRPr="007E0E46" w:rsidRDefault="000B5EDC" w:rsidP="00175FE5">
            <w:pPr>
              <w:rPr>
                <w:rFonts w:asciiTheme="minorHAnsi" w:hAnsiTheme="minorHAnsi" w:cstheme="minorHAnsi"/>
                <w:sz w:val="20"/>
              </w:rPr>
            </w:pPr>
          </w:p>
        </w:tc>
        <w:tc>
          <w:tcPr>
            <w:tcW w:w="1927" w:type="dxa"/>
            <w:gridSpan w:val="4"/>
            <w:tcBorders>
              <w:top w:val="single" w:sz="6" w:space="0" w:color="auto"/>
              <w:left w:val="single" w:sz="6" w:space="0" w:color="auto"/>
              <w:bottom w:val="double" w:sz="4" w:space="0" w:color="auto"/>
              <w:right w:val="single" w:sz="6" w:space="0" w:color="auto"/>
            </w:tcBorders>
            <w:vAlign w:val="center"/>
          </w:tcPr>
          <w:p w14:paraId="3F9A1C84" w14:textId="77777777" w:rsidR="000B5EDC" w:rsidRPr="007E0E46" w:rsidRDefault="000B5EDC" w:rsidP="00175FE5">
            <w:pPr>
              <w:rPr>
                <w:rFonts w:asciiTheme="minorHAnsi" w:hAnsiTheme="minorHAnsi" w:cstheme="minorHAnsi"/>
                <w:b/>
                <w:bCs/>
                <w:sz w:val="20"/>
              </w:rPr>
            </w:pPr>
            <w:r w:rsidRPr="007E0E46">
              <w:rPr>
                <w:rFonts w:asciiTheme="minorHAnsi" w:hAnsiTheme="minorHAnsi" w:cstheme="minorHAnsi"/>
                <w:b/>
                <w:bCs/>
                <w:sz w:val="20"/>
              </w:rPr>
              <w:t>Total</w:t>
            </w:r>
          </w:p>
        </w:tc>
        <w:tc>
          <w:tcPr>
            <w:tcW w:w="806" w:type="dxa"/>
            <w:tcBorders>
              <w:top w:val="single" w:sz="6" w:space="0" w:color="auto"/>
              <w:bottom w:val="double" w:sz="4" w:space="0" w:color="auto"/>
              <w:right w:val="single" w:sz="6" w:space="0" w:color="auto"/>
            </w:tcBorders>
            <w:shd w:val="thinDiagCross" w:color="auto" w:fill="auto"/>
          </w:tcPr>
          <w:p w14:paraId="1644B84A"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double" w:sz="4" w:space="0" w:color="auto"/>
              <w:right w:val="single" w:sz="6" w:space="0" w:color="auto"/>
            </w:tcBorders>
            <w:shd w:val="thinDiagCross" w:color="auto" w:fill="auto"/>
          </w:tcPr>
          <w:p w14:paraId="655EBB88" w14:textId="77777777" w:rsidR="000B5EDC" w:rsidRPr="007E0E46" w:rsidRDefault="000B5EDC" w:rsidP="00175FE5">
            <w:pPr>
              <w:rPr>
                <w:rFonts w:asciiTheme="minorHAnsi" w:hAnsiTheme="minorHAnsi" w:cstheme="minorHAnsi"/>
                <w:sz w:val="20"/>
              </w:rPr>
            </w:pPr>
          </w:p>
        </w:tc>
        <w:tc>
          <w:tcPr>
            <w:tcW w:w="806" w:type="dxa"/>
            <w:tcBorders>
              <w:top w:val="single" w:sz="6" w:space="0" w:color="auto"/>
              <w:left w:val="single" w:sz="6" w:space="0" w:color="auto"/>
              <w:bottom w:val="double" w:sz="4" w:space="0" w:color="auto"/>
              <w:right w:val="double" w:sz="4" w:space="0" w:color="auto"/>
            </w:tcBorders>
          </w:tcPr>
          <w:p w14:paraId="7E4D49A3" w14:textId="77777777" w:rsidR="000B5EDC" w:rsidRPr="007E0E46" w:rsidRDefault="000B5EDC" w:rsidP="00175FE5">
            <w:pPr>
              <w:rPr>
                <w:rFonts w:asciiTheme="minorHAnsi" w:hAnsiTheme="minorHAnsi" w:cstheme="minorHAnsi"/>
                <w:sz w:val="20"/>
              </w:rPr>
            </w:pPr>
          </w:p>
        </w:tc>
      </w:tr>
    </w:tbl>
    <w:p w14:paraId="35DB8B9A" w14:textId="77777777" w:rsidR="000B5EDC" w:rsidRPr="007E0E46" w:rsidRDefault="000B5EDC" w:rsidP="00175FE5">
      <w:pPr>
        <w:tabs>
          <w:tab w:val="left" w:pos="2340"/>
        </w:tabs>
        <w:rPr>
          <w:rFonts w:asciiTheme="minorHAnsi" w:hAnsiTheme="minorHAnsi" w:cstheme="minorHAnsi"/>
          <w:sz w:val="20"/>
        </w:rPr>
      </w:pPr>
    </w:p>
    <w:p w14:paraId="42876BBC" w14:textId="77777777" w:rsidR="000B5EDC" w:rsidRPr="007E0E46" w:rsidRDefault="000B5EDC" w:rsidP="00175FE5">
      <w:pPr>
        <w:tabs>
          <w:tab w:val="left" w:pos="360"/>
        </w:tabs>
        <w:rPr>
          <w:rFonts w:asciiTheme="minorHAnsi" w:hAnsiTheme="minorHAnsi" w:cstheme="minorHAnsi"/>
          <w:sz w:val="20"/>
        </w:rPr>
      </w:pPr>
      <w:r w:rsidRPr="007E0E46">
        <w:rPr>
          <w:rFonts w:asciiTheme="minorHAnsi" w:hAnsiTheme="minorHAnsi" w:cstheme="minorHAnsi"/>
          <w:sz w:val="16"/>
          <w:szCs w:val="16"/>
        </w:rPr>
        <w:t>1</w:t>
      </w:r>
      <w:r w:rsidRPr="007E0E46">
        <w:rPr>
          <w:rFonts w:asciiTheme="minorHAnsi" w:hAnsiTheme="minorHAnsi" w:cstheme="minorHAnsi"/>
          <w:sz w:val="20"/>
        </w:rPr>
        <w:tab/>
        <w:t>For Key Experts</w:t>
      </w:r>
      <w:r w:rsidR="0089166F" w:rsidRPr="007E0E46">
        <w:rPr>
          <w:rFonts w:asciiTheme="minorHAnsi" w:hAnsiTheme="minorHAnsi" w:cstheme="minorHAnsi"/>
          <w:sz w:val="20"/>
        </w:rPr>
        <w:t>,</w:t>
      </w:r>
      <w:r w:rsidRPr="007E0E46">
        <w:rPr>
          <w:rFonts w:asciiTheme="minorHAnsi" w:hAnsiTheme="minorHAnsi" w:cstheme="minorHAnsi"/>
          <w:sz w:val="20"/>
        </w:rPr>
        <w:t xml:space="preserve"> the input should be indicated individually for the same positions as required under </w:t>
      </w:r>
      <w:r w:rsidR="00090D69" w:rsidRPr="007E0E46">
        <w:rPr>
          <w:rFonts w:asciiTheme="minorHAnsi" w:hAnsiTheme="minorHAnsi" w:cstheme="minorHAnsi"/>
          <w:sz w:val="20"/>
        </w:rPr>
        <w:t xml:space="preserve">the </w:t>
      </w:r>
      <w:r w:rsidRPr="007E0E46">
        <w:rPr>
          <w:rFonts w:asciiTheme="minorHAnsi" w:hAnsiTheme="minorHAnsi" w:cstheme="minorHAnsi"/>
          <w:sz w:val="20"/>
        </w:rPr>
        <w:t>Data Sheet ITC21.1</w:t>
      </w:r>
      <w:r w:rsidR="0089166F" w:rsidRPr="007E0E46">
        <w:rPr>
          <w:rFonts w:asciiTheme="minorHAnsi" w:hAnsiTheme="minorHAnsi" w:cstheme="minorHAnsi"/>
          <w:sz w:val="20"/>
        </w:rPr>
        <w:t>.</w:t>
      </w:r>
    </w:p>
    <w:p w14:paraId="603CEE80" w14:textId="77777777" w:rsidR="000B5EDC" w:rsidRPr="007E0E46" w:rsidRDefault="000B5EDC" w:rsidP="00175FE5">
      <w:pPr>
        <w:tabs>
          <w:tab w:val="left" w:pos="360"/>
        </w:tabs>
        <w:ind w:left="360" w:hanging="360"/>
        <w:rPr>
          <w:rFonts w:asciiTheme="minorHAnsi" w:hAnsiTheme="minorHAnsi" w:cstheme="minorHAnsi"/>
          <w:sz w:val="20"/>
        </w:rPr>
      </w:pPr>
      <w:r w:rsidRPr="007E0E46">
        <w:rPr>
          <w:rFonts w:asciiTheme="minorHAnsi" w:hAnsiTheme="minorHAnsi" w:cstheme="minorHAnsi"/>
          <w:sz w:val="16"/>
          <w:szCs w:val="16"/>
        </w:rPr>
        <w:lastRenderedPageBreak/>
        <w:t>2</w:t>
      </w:r>
      <w:r w:rsidRPr="007E0E46">
        <w:rPr>
          <w:rFonts w:asciiTheme="minorHAnsi" w:hAnsiTheme="minorHAnsi" w:cstheme="minorHAnsi"/>
          <w:sz w:val="20"/>
        </w:rPr>
        <w:tab/>
        <w:t xml:space="preserve">Months are counted from the start of the assignment/mobilization.  One (1) month equals </w:t>
      </w:r>
      <w:r w:rsidR="00D61D6B" w:rsidRPr="007E0E46">
        <w:rPr>
          <w:rFonts w:asciiTheme="minorHAnsi" w:hAnsiTheme="minorHAnsi" w:cstheme="minorHAnsi"/>
          <w:sz w:val="20"/>
        </w:rPr>
        <w:t>twenty two (</w:t>
      </w:r>
      <w:r w:rsidR="00C23BED" w:rsidRPr="007E0E46">
        <w:rPr>
          <w:rFonts w:asciiTheme="minorHAnsi" w:hAnsiTheme="minorHAnsi" w:cstheme="minorHAnsi"/>
          <w:sz w:val="20"/>
        </w:rPr>
        <w:t>22</w:t>
      </w:r>
      <w:r w:rsidR="00D61D6B" w:rsidRPr="007E0E46">
        <w:rPr>
          <w:rFonts w:asciiTheme="minorHAnsi" w:hAnsiTheme="minorHAnsi" w:cstheme="minorHAnsi"/>
          <w:sz w:val="20"/>
        </w:rPr>
        <w:t>)</w:t>
      </w:r>
      <w:r w:rsidR="00C23BED" w:rsidRPr="007E0E46">
        <w:rPr>
          <w:rFonts w:asciiTheme="minorHAnsi" w:hAnsiTheme="minorHAnsi" w:cstheme="minorHAnsi"/>
          <w:sz w:val="20"/>
        </w:rPr>
        <w:t xml:space="preserve"> </w:t>
      </w:r>
      <w:r w:rsidR="009B2F93" w:rsidRPr="007E0E46">
        <w:rPr>
          <w:rFonts w:asciiTheme="minorHAnsi" w:hAnsiTheme="minorHAnsi" w:cstheme="minorHAnsi"/>
          <w:sz w:val="20"/>
        </w:rPr>
        <w:t>working (</w:t>
      </w:r>
      <w:r w:rsidRPr="007E0E46">
        <w:rPr>
          <w:rFonts w:asciiTheme="minorHAnsi" w:hAnsiTheme="minorHAnsi" w:cstheme="minorHAnsi"/>
          <w:sz w:val="20"/>
        </w:rPr>
        <w:t>billable</w:t>
      </w:r>
      <w:r w:rsidR="009B2F93" w:rsidRPr="007E0E46">
        <w:rPr>
          <w:rFonts w:asciiTheme="minorHAnsi" w:hAnsiTheme="minorHAnsi" w:cstheme="minorHAnsi"/>
          <w:sz w:val="20"/>
        </w:rPr>
        <w:t>)</w:t>
      </w:r>
      <w:r w:rsidRPr="007E0E46">
        <w:rPr>
          <w:rFonts w:asciiTheme="minorHAnsi" w:hAnsiTheme="minorHAnsi" w:cstheme="minorHAnsi"/>
          <w:sz w:val="20"/>
        </w:rPr>
        <w:t xml:space="preserve"> days</w:t>
      </w:r>
      <w:r w:rsidR="00362B7B" w:rsidRPr="007E0E46">
        <w:rPr>
          <w:rFonts w:asciiTheme="minorHAnsi" w:hAnsiTheme="minorHAnsi" w:cstheme="minorHAnsi"/>
          <w:sz w:val="20"/>
        </w:rPr>
        <w:t>. One working (billable) day shall be not less than eight (</w:t>
      </w:r>
      <w:r w:rsidR="009B2F93" w:rsidRPr="007E0E46">
        <w:rPr>
          <w:rFonts w:asciiTheme="minorHAnsi" w:hAnsiTheme="minorHAnsi" w:cstheme="minorHAnsi"/>
          <w:sz w:val="20"/>
        </w:rPr>
        <w:t>8</w:t>
      </w:r>
      <w:r w:rsidR="00D61D6B" w:rsidRPr="007E0E46">
        <w:rPr>
          <w:rFonts w:asciiTheme="minorHAnsi" w:hAnsiTheme="minorHAnsi" w:cstheme="minorHAnsi"/>
          <w:sz w:val="20"/>
        </w:rPr>
        <w:t xml:space="preserve">) working (billable) </w:t>
      </w:r>
      <w:r w:rsidR="00362B7B" w:rsidRPr="007E0E46">
        <w:rPr>
          <w:rFonts w:asciiTheme="minorHAnsi" w:hAnsiTheme="minorHAnsi" w:cstheme="minorHAnsi"/>
          <w:sz w:val="20"/>
        </w:rPr>
        <w:t>hours</w:t>
      </w:r>
      <w:r w:rsidR="00C23BED" w:rsidRPr="007E0E46">
        <w:rPr>
          <w:rFonts w:asciiTheme="minorHAnsi" w:hAnsiTheme="minorHAnsi" w:cstheme="minorHAnsi"/>
          <w:sz w:val="20"/>
        </w:rPr>
        <w:t>.</w:t>
      </w:r>
    </w:p>
    <w:p w14:paraId="1C969139" w14:textId="6B33CCBD" w:rsidR="00F25D26" w:rsidRPr="007E0E46" w:rsidRDefault="000B5EDC" w:rsidP="00175FE5">
      <w:pPr>
        <w:tabs>
          <w:tab w:val="left" w:pos="360"/>
        </w:tabs>
        <w:ind w:left="360" w:hanging="360"/>
        <w:rPr>
          <w:rFonts w:asciiTheme="minorHAnsi" w:hAnsiTheme="minorHAnsi" w:cstheme="minorHAnsi"/>
          <w:sz w:val="20"/>
        </w:rPr>
      </w:pPr>
      <w:r w:rsidRPr="007E0E46">
        <w:rPr>
          <w:rFonts w:asciiTheme="minorHAnsi" w:hAnsiTheme="minorHAnsi" w:cstheme="minorHAnsi"/>
          <w:sz w:val="16"/>
          <w:szCs w:val="16"/>
        </w:rPr>
        <w:t>3</w:t>
      </w:r>
      <w:r w:rsidRPr="007E0E46">
        <w:rPr>
          <w:rFonts w:asciiTheme="minorHAnsi" w:hAnsiTheme="minorHAnsi" w:cstheme="minorHAnsi"/>
          <w:sz w:val="20"/>
        </w:rPr>
        <w:tab/>
        <w:t xml:space="preserve">“Home” means work in the office in the </w:t>
      </w:r>
      <w:r w:rsidR="000F7102" w:rsidRPr="007E0E46">
        <w:rPr>
          <w:rFonts w:asciiTheme="minorHAnsi" w:hAnsiTheme="minorHAnsi" w:cstheme="minorHAnsi"/>
          <w:sz w:val="20"/>
        </w:rPr>
        <w:t>e</w:t>
      </w:r>
      <w:r w:rsidRPr="007E0E46">
        <w:rPr>
          <w:rFonts w:asciiTheme="minorHAnsi" w:hAnsiTheme="minorHAnsi" w:cstheme="minorHAnsi"/>
          <w:sz w:val="20"/>
        </w:rPr>
        <w:t xml:space="preserve">xpert’s country of residence. “Field” work means work carried out in the </w:t>
      </w:r>
      <w:r w:rsidR="00C0327D" w:rsidRPr="007E0E46">
        <w:rPr>
          <w:rFonts w:asciiTheme="minorHAnsi" w:hAnsiTheme="minorHAnsi" w:cstheme="minorHAnsi"/>
          <w:sz w:val="20"/>
        </w:rPr>
        <w:t>Procuring Agency</w:t>
      </w:r>
      <w:r w:rsidRPr="007E0E46">
        <w:rPr>
          <w:rFonts w:asciiTheme="minorHAnsi" w:hAnsiTheme="minorHAnsi" w:cstheme="minorHAnsi"/>
          <w:sz w:val="20"/>
        </w:rPr>
        <w:t xml:space="preserve">’s country or any other country outside the </w:t>
      </w:r>
      <w:r w:rsidR="000F7102" w:rsidRPr="007E0E46">
        <w:rPr>
          <w:rFonts w:asciiTheme="minorHAnsi" w:hAnsiTheme="minorHAnsi" w:cstheme="minorHAnsi"/>
          <w:sz w:val="20"/>
        </w:rPr>
        <w:t>e</w:t>
      </w:r>
      <w:r w:rsidRPr="007E0E46">
        <w:rPr>
          <w:rFonts w:asciiTheme="minorHAnsi" w:hAnsiTheme="minorHAnsi" w:cstheme="minorHAnsi"/>
          <w:sz w:val="20"/>
        </w:rPr>
        <w:t>xpert’s country of residence.</w:t>
      </w:r>
    </w:p>
    <w:p w14:paraId="574E00B0" w14:textId="77777777" w:rsidR="000B5EDC" w:rsidRPr="007E0E46" w:rsidRDefault="000B5EDC" w:rsidP="00175FE5">
      <w:pPr>
        <w:tabs>
          <w:tab w:val="left" w:pos="360"/>
        </w:tabs>
        <w:rPr>
          <w:rFonts w:asciiTheme="minorHAnsi" w:hAnsiTheme="minorHAnsi" w:cstheme="minorHAnsi"/>
          <w:sz w:val="20"/>
        </w:rPr>
      </w:pPr>
    </w:p>
    <w:p w14:paraId="667D36A1" w14:textId="77777777" w:rsidR="000B5EDC" w:rsidRPr="007E0E46" w:rsidRDefault="002E187E" w:rsidP="00175FE5">
      <w:pPr>
        <w:tabs>
          <w:tab w:val="left" w:pos="360"/>
        </w:tabs>
        <w:rPr>
          <w:rFonts w:asciiTheme="minorHAnsi" w:hAnsiTheme="minorHAnsi" w:cstheme="minorHAnsi"/>
          <w:sz w:val="20"/>
        </w:rPr>
      </w:pPr>
      <w:r w:rsidRPr="007E0E46">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5D13F4EA" wp14:editId="61A79ECF">
                <wp:simplePos x="0" y="0"/>
                <wp:positionH relativeFrom="column">
                  <wp:posOffset>114300</wp:posOffset>
                </wp:positionH>
                <wp:positionV relativeFrom="paragraph">
                  <wp:posOffset>17145</wp:posOffset>
                </wp:positionV>
                <wp:extent cx="457200" cy="90170"/>
                <wp:effectExtent l="9525" t="12065" r="9525" b="1206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61AE2E" id="Rectangle 17" o:spid="_x0000_s1026" style="position:absolute;margin-left:9pt;margin-top:1.35pt;width:36pt;height: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BnPGQIAADsEAAAOAAAAZHJzL2Uyb0RvYy54bWysU9tu2zAMfR+wfxD0vjgOkqU14hRFug4D&#10;urVYtw9gZNkWptsoJU739aPkNEu3l2GYHwTRpA4PD8nV1cFotpcYlLM1LydTzqQVrlG2q/nXL7dv&#10;LjgLEWwD2llZ8ycZ+NX69avV4Cs5c73TjURGIDZUg695H6OviiKIXhoIE+elJWfr0EAkE7uiQRgI&#10;3ehiNp2+LQaHjUcnZAj092Z08nXGb1sp4n3bBhmZrjlxi/nEfG7TWaxXUHUIvlfiSAP+gYUBZSnp&#10;CeoGIrAdqj+gjBLogmvjRDhTuLZVQuYaqJpy+ls1jz14mWshcYI/yRT+H6z4tH9AppqazzizYKhF&#10;n0k0sJ2WrFwmfQYfKgp79A+YKgz+zolvgVm36SlMXiO6oZfQEKsyxRcvHiQj0FO2HT66huBhF12W&#10;6tCiSYAkAjvkjjydOiIPkQn6OV8sqcucCXJdTstlblgB1fNbjyG+l86wdKk5EvWMDfu7EBMXqJ5D&#10;MnenVXOrtM4GdtuNRraHNBv5y/SpxPMwbdlAyRezRUZ+4Qt/B2FUpCHXytT84pQHqiTaO9vkEYyg&#10;9HgnytoeVUzCjQ3YuuaJREQ3TjBtHF16hz84G2h6ax6+7wAlZ/qDpUZclvN5GvdsZBE5w3PP9twD&#10;VhBUzSNn43UTxxXZeVRdT5nKXLt119S8VmVlU2NHVkeyNKFZ8OM2pRU4t3PUr51f/wQAAP//AwBQ&#10;SwMEFAAGAAgAAAAhACk1h6/ZAAAABgEAAA8AAABkcnMvZG93bnJldi54bWxMj8FOwzAMhu9IvENk&#10;JC6IpfQwttJ0Yki77ILo9gBe47UViVM12Vp4eswJjp9/6/fncjN7p640xj6wgadFBoq4Cbbn1sDx&#10;sHtcgYoJ2aILTAa+KMKmur0psbBh4g+61qlVUsKxQANdSkOhdWw68hgXYSCW7BxGj0lwbLUdcZJy&#10;73SeZUvtsWe50OFAbx01n/XFG9hOU39+/675Yd9u532OuwMmZ8z93fz6AirRnP6W4Vdf1KESp1O4&#10;sI3KCa/klWQgfwYl8ToTPMl4uQZdlfq/fvUDAAD//wMAUEsBAi0AFAAGAAgAAAAhALaDOJL+AAAA&#10;4QEAABMAAAAAAAAAAAAAAAAAAAAAAFtDb250ZW50X1R5cGVzXS54bWxQSwECLQAUAAYACAAAACEA&#10;OP0h/9YAAACUAQAACwAAAAAAAAAAAAAAAAAvAQAAX3JlbHMvLnJlbHNQSwECLQAUAAYACAAAACEA&#10;y5gZzxkCAAA7BAAADgAAAAAAAAAAAAAAAAAuAgAAZHJzL2Uyb0RvYy54bWxQSwECLQAUAAYACAAA&#10;ACEAKTWHr9kAAAAGAQAADwAAAAAAAAAAAAAAAABzBAAAZHJzL2Rvd25yZXYueG1sUEsFBgAAAAAE&#10;AAQA8wAAAHkFAAAAAA==&#10;" fillcolor="black"/>
            </w:pict>
          </mc:Fallback>
        </mc:AlternateContent>
      </w:r>
      <w:r w:rsidR="000B5EDC" w:rsidRPr="007E0E46">
        <w:rPr>
          <w:rFonts w:asciiTheme="minorHAnsi" w:hAnsiTheme="minorHAnsi" w:cstheme="minorHAnsi"/>
          <w:sz w:val="20"/>
        </w:rPr>
        <w:t xml:space="preserve">                       Full time input</w:t>
      </w:r>
    </w:p>
    <w:p w14:paraId="6CA59E65" w14:textId="77777777" w:rsidR="000B5EDC" w:rsidRPr="007E0E46" w:rsidRDefault="002E187E" w:rsidP="00175FE5">
      <w:pPr>
        <w:tabs>
          <w:tab w:val="left" w:pos="360"/>
        </w:tabs>
        <w:rPr>
          <w:rFonts w:asciiTheme="minorHAnsi" w:hAnsiTheme="minorHAnsi" w:cstheme="minorHAnsi"/>
          <w:sz w:val="20"/>
        </w:rPr>
      </w:pPr>
      <w:r w:rsidRPr="007E0E46">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768447F5" wp14:editId="4BC97D43">
                <wp:simplePos x="0" y="0"/>
                <wp:positionH relativeFrom="column">
                  <wp:posOffset>114300</wp:posOffset>
                </wp:positionH>
                <wp:positionV relativeFrom="paragraph">
                  <wp:posOffset>23495</wp:posOffset>
                </wp:positionV>
                <wp:extent cx="457200" cy="90170"/>
                <wp:effectExtent l="9525" t="11430" r="9525" b="1270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8D03D2" id="Rectangle 18" o:spid="_x0000_s1026" style="position:absolute;margin-left:9pt;margin-top:1.85pt;width:36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R/iPAIAAIgEAAAOAAAAZHJzL2Uyb0RvYy54bWysVNtu2zAMfR+wfxD0vjgOkjU14hRFsgwD&#10;urVY1w+gJdkWJkuapMTJvn6U7GbpLi/D/CBI4hF5yEN6dXPsFDkI56XRJc0nU0qEZoZL3ZT06cvu&#10;zZISH0BzUEaLkp6Epzfr169WvS3EzLRGceEIOtG+6G1J2xBskWWetaIDPzFWaDTWxnUQ8OiajDvo&#10;0Xunstl0+jbrjePWGSa8x9vtYKTr5L+uBQv3de1FIKqkyC2k1aW1imu2XkHROLCtZCMN+AcWHUiN&#10;Qc+uthCA7J38zVUnmTPe1GHCTJeZupZMpBwwm3z6SzaPLViRcsHieHsuk/9/btmnw4MjkqN2lGjo&#10;UKLPWDTQjRIkX8b69NYXCHu0Dy5m6O2dYV890WbTIkzcOmf6VgBHVnnEZy8exIPHp6TqPxqO7mEf&#10;TCrVsXZddIhFIMekyOmsiDgGwvByvrhClSlhaLqe5ldJsAyK57fW+fBemI7ETUkdUk++4XDnQ+QC&#10;xTMkhrIQwk4qNcJ7/mS3Epr0pG42akjQNRVuyQFiz6QvpQXFGVL9EbtL34gdIZHAGDQSUJr0mMli&#10;tkgxvVGSR0KpsH+N+wLWyYATo2RX0uWZHBRRgXeap34OINWwx/BKj5JEFQY1K8NPqIgzwzjg+OKm&#10;Ne47JT2OQkn9tz04QYn6oFHV63w+j7OTDkkRStylpbq0gGboqqSBkmG7CcO87a2TTYuR8pS7NrfY&#10;CbVMMsUuGViNZLHdk3rjaMZ5ujwn1M8fyPoHAAAA//8DAFBLAwQUAAYACAAAACEAf4WT0toAAAAG&#10;AQAADwAAAGRycy9kb3ducmV2LnhtbEyPTU/DMAyG70j8h8hI3FgKE6zrmk6ANHFDYiCN3bLG/RCN&#10;U+psLf8ecxrHx6/1+nG+nnynTjhwG8jA7SwBhVQG11Jt4ON9c5OC4mjJ2S4QGvhBhnVxeZHbzIWR&#10;3vC0jbWSEuLMGmhi7DOtuWzQW56FHkmyKgzeRsGh1m6wo5T7Tt8lyYP2tiW50Ngenxssv7ZHb+A+&#10;jfNxz9/89FnteLepSL9WL8ZcX02PK1ARp3hehj99UYdCnA7hSI5VJ5zKK9HAfAFK4mUieJDxYgm6&#10;yPV//eIXAAD//wMAUEsBAi0AFAAGAAgAAAAhALaDOJL+AAAA4QEAABMAAAAAAAAAAAAAAAAAAAAA&#10;AFtDb250ZW50X1R5cGVzXS54bWxQSwECLQAUAAYACAAAACEAOP0h/9YAAACUAQAACwAAAAAAAAAA&#10;AAAAAAAvAQAAX3JlbHMvLnJlbHNQSwECLQAUAAYACAAAACEAXz0f4jwCAACIBAAADgAAAAAAAAAA&#10;AAAAAAAuAgAAZHJzL2Uyb0RvYy54bWxQSwECLQAUAAYACAAAACEAf4WT0toAAAAGAQAADwAAAAAA&#10;AAAAAAAAAACWBAAAZHJzL2Rvd25yZXYueG1sUEsFBgAAAAAEAAQA8wAAAJ0FAAAAAA==&#10;" fillcolor="black">
                <v:fill r:id="rId33" o:title="" type="pattern"/>
              </v:rect>
            </w:pict>
          </mc:Fallback>
        </mc:AlternateContent>
      </w:r>
      <w:r w:rsidR="000B5EDC" w:rsidRPr="007E0E46">
        <w:rPr>
          <w:rFonts w:asciiTheme="minorHAnsi" w:hAnsiTheme="minorHAnsi" w:cstheme="minorHAnsi"/>
          <w:sz w:val="20"/>
        </w:rPr>
        <w:t xml:space="preserve">                       </w:t>
      </w:r>
      <w:r w:rsidR="007E11A3" w:rsidRPr="007E0E46">
        <w:rPr>
          <w:rFonts w:asciiTheme="minorHAnsi" w:hAnsiTheme="minorHAnsi" w:cstheme="minorHAnsi"/>
          <w:sz w:val="20"/>
        </w:rPr>
        <w:t xml:space="preserve">  </w:t>
      </w:r>
      <w:r w:rsidR="000B5EDC" w:rsidRPr="007E0E46">
        <w:rPr>
          <w:rFonts w:asciiTheme="minorHAnsi" w:hAnsiTheme="minorHAnsi" w:cstheme="minorHAnsi"/>
          <w:sz w:val="20"/>
        </w:rPr>
        <w:t>Part time input</w:t>
      </w:r>
    </w:p>
    <w:p w14:paraId="28BA75B7" w14:textId="77777777" w:rsidR="000B5EDC" w:rsidRPr="007E0E46" w:rsidRDefault="000B5EDC" w:rsidP="00175FE5">
      <w:pPr>
        <w:tabs>
          <w:tab w:val="left" w:pos="360"/>
        </w:tabs>
        <w:rPr>
          <w:rFonts w:asciiTheme="minorHAnsi" w:hAnsiTheme="minorHAnsi" w:cstheme="minorHAnsi"/>
          <w:sz w:val="20"/>
        </w:rPr>
      </w:pPr>
    </w:p>
    <w:p w14:paraId="1442AC0C" w14:textId="77777777" w:rsidR="000B5EDC" w:rsidRPr="007E0E46" w:rsidRDefault="000B5EDC" w:rsidP="00175FE5">
      <w:pPr>
        <w:tabs>
          <w:tab w:val="left" w:pos="360"/>
        </w:tabs>
        <w:rPr>
          <w:rFonts w:asciiTheme="minorHAnsi" w:hAnsiTheme="minorHAnsi" w:cstheme="minorHAnsi"/>
        </w:rPr>
      </w:pPr>
    </w:p>
    <w:p w14:paraId="5CCF1589" w14:textId="77777777" w:rsidR="000B5EDC" w:rsidRPr="007E0E46" w:rsidRDefault="000B5EDC" w:rsidP="00175FE5">
      <w:pPr>
        <w:rPr>
          <w:rFonts w:asciiTheme="minorHAnsi" w:hAnsiTheme="minorHAnsi" w:cstheme="minorHAnsi"/>
          <w:b/>
          <w:sz w:val="28"/>
        </w:rPr>
        <w:sectPr w:rsidR="000B5EDC" w:rsidRPr="007E0E46" w:rsidSect="00A11226">
          <w:headerReference w:type="default" r:id="rId34"/>
          <w:pgSz w:w="15840" w:h="12240" w:orient="landscape" w:code="1"/>
          <w:pgMar w:top="1440" w:right="1440" w:bottom="1440" w:left="1440" w:header="720" w:footer="720" w:gutter="0"/>
          <w:cols w:space="720"/>
        </w:sectPr>
      </w:pPr>
    </w:p>
    <w:p w14:paraId="0F7A060F" w14:textId="77777777" w:rsidR="00664E36" w:rsidRPr="007E0E46" w:rsidRDefault="000B5EDC" w:rsidP="00175FE5">
      <w:pPr>
        <w:jc w:val="center"/>
        <w:rPr>
          <w:rFonts w:asciiTheme="minorHAnsi" w:hAnsiTheme="minorHAnsi" w:cstheme="minorHAnsi"/>
          <w:b/>
          <w:smallCaps/>
          <w:sz w:val="28"/>
          <w:szCs w:val="28"/>
        </w:rPr>
      </w:pPr>
      <w:r w:rsidRPr="007E0E46">
        <w:rPr>
          <w:rFonts w:asciiTheme="minorHAnsi" w:hAnsiTheme="minorHAnsi" w:cstheme="minorHAnsi"/>
          <w:b/>
          <w:smallCaps/>
          <w:sz w:val="28"/>
          <w:szCs w:val="28"/>
        </w:rPr>
        <w:lastRenderedPageBreak/>
        <w:t>Form TECH-6</w:t>
      </w:r>
    </w:p>
    <w:p w14:paraId="57472665" w14:textId="77777777" w:rsidR="000B5EDC" w:rsidRPr="007E0E46" w:rsidRDefault="000B5EDC" w:rsidP="00175FE5">
      <w:pPr>
        <w:jc w:val="center"/>
        <w:rPr>
          <w:rFonts w:asciiTheme="minorHAnsi" w:hAnsiTheme="minorHAnsi" w:cstheme="minorHAnsi"/>
          <w:b/>
          <w:smallCaps/>
          <w:sz w:val="28"/>
          <w:szCs w:val="28"/>
        </w:rPr>
      </w:pPr>
      <w:r w:rsidRPr="007E0E46">
        <w:rPr>
          <w:rFonts w:asciiTheme="minorHAnsi" w:hAnsiTheme="minorHAnsi" w:cstheme="minorHAnsi"/>
          <w:b/>
          <w:smallCaps/>
          <w:sz w:val="28"/>
          <w:szCs w:val="28"/>
        </w:rPr>
        <w:t>(</w:t>
      </w:r>
      <w:r w:rsidR="00B40722" w:rsidRPr="007E0E46">
        <w:rPr>
          <w:rFonts w:asciiTheme="minorHAnsi" w:hAnsiTheme="minorHAnsi" w:cstheme="minorHAnsi"/>
          <w:b/>
          <w:smallCaps/>
          <w:sz w:val="28"/>
          <w:szCs w:val="28"/>
        </w:rPr>
        <w:t>Continued</w:t>
      </w:r>
      <w:r w:rsidRPr="007E0E46">
        <w:rPr>
          <w:rFonts w:asciiTheme="minorHAnsi" w:hAnsiTheme="minorHAnsi" w:cstheme="minorHAnsi"/>
          <w:b/>
          <w:smallCaps/>
          <w:sz w:val="28"/>
          <w:szCs w:val="28"/>
        </w:rPr>
        <w:t>)</w:t>
      </w:r>
    </w:p>
    <w:p w14:paraId="5F98CC54" w14:textId="77777777" w:rsidR="000B5EDC" w:rsidRPr="007E0E46" w:rsidRDefault="000B5EDC" w:rsidP="00175FE5">
      <w:pPr>
        <w:jc w:val="center"/>
        <w:rPr>
          <w:rFonts w:asciiTheme="minorHAnsi" w:hAnsiTheme="minorHAnsi" w:cstheme="minorHAnsi"/>
          <w:b/>
          <w:smallCaps/>
          <w:sz w:val="28"/>
          <w:szCs w:val="28"/>
        </w:rPr>
      </w:pPr>
    </w:p>
    <w:p w14:paraId="03E391FA" w14:textId="77777777" w:rsidR="000B5EDC" w:rsidRPr="007E0E46" w:rsidRDefault="000B5EDC" w:rsidP="00175FE5">
      <w:pPr>
        <w:jc w:val="center"/>
        <w:rPr>
          <w:rFonts w:asciiTheme="minorHAnsi" w:hAnsiTheme="minorHAnsi" w:cstheme="minorHAnsi"/>
          <w:b/>
          <w:smallCaps/>
          <w:sz w:val="28"/>
          <w:szCs w:val="28"/>
        </w:rPr>
      </w:pPr>
      <w:r w:rsidRPr="007E0E46">
        <w:rPr>
          <w:rFonts w:asciiTheme="minorHAnsi" w:hAnsiTheme="minorHAnsi" w:cstheme="minorHAnsi"/>
          <w:b/>
          <w:smallCaps/>
          <w:sz w:val="28"/>
          <w:szCs w:val="28"/>
        </w:rPr>
        <w:t>CURRICULUM VITAE (CV)</w:t>
      </w:r>
    </w:p>
    <w:p w14:paraId="4C63E708" w14:textId="77777777" w:rsidR="000B5EDC" w:rsidRPr="007E0E46" w:rsidRDefault="000B5EDC" w:rsidP="00175FE5">
      <w:pPr>
        <w:rPr>
          <w:rFonts w:asciiTheme="minorHAnsi" w:hAnsiTheme="minorHAnsi" w:cstheme="minorHAnsi"/>
        </w:rPr>
      </w:pPr>
    </w:p>
    <w:p w14:paraId="2FA2F520" w14:textId="77777777" w:rsidR="000B5EDC" w:rsidRPr="007E0E46" w:rsidRDefault="000B5EDC" w:rsidP="00175FE5">
      <w:pPr>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8"/>
        <w:gridCol w:w="5598"/>
      </w:tblGrid>
      <w:tr w:rsidR="007B798D" w:rsidRPr="007E0E46" w14:paraId="48E7533C" w14:textId="77777777">
        <w:tc>
          <w:tcPr>
            <w:tcW w:w="3618" w:type="dxa"/>
          </w:tcPr>
          <w:p w14:paraId="19A29096" w14:textId="77777777" w:rsidR="000B5EDC" w:rsidRPr="007E0E46" w:rsidRDefault="000B5EDC" w:rsidP="00175FE5">
            <w:pPr>
              <w:rPr>
                <w:rFonts w:asciiTheme="minorHAnsi" w:hAnsiTheme="minorHAnsi" w:cstheme="minorHAnsi"/>
              </w:rPr>
            </w:pPr>
            <w:r w:rsidRPr="007E0E46">
              <w:rPr>
                <w:rFonts w:asciiTheme="minorHAnsi" w:hAnsiTheme="minorHAnsi" w:cstheme="minorHAnsi"/>
                <w:b/>
                <w:sz w:val="22"/>
                <w:szCs w:val="22"/>
              </w:rPr>
              <w:t>Position Title and No.</w:t>
            </w:r>
          </w:p>
        </w:tc>
        <w:tc>
          <w:tcPr>
            <w:tcW w:w="5598" w:type="dxa"/>
          </w:tcPr>
          <w:p w14:paraId="0C919AAB" w14:textId="77777777" w:rsidR="000B5EDC" w:rsidRPr="007E0E46" w:rsidRDefault="000B5EDC" w:rsidP="00175FE5">
            <w:pPr>
              <w:rPr>
                <w:rFonts w:asciiTheme="minorHAnsi" w:hAnsiTheme="minorHAnsi" w:cstheme="minorHAnsi"/>
                <w:sz w:val="20"/>
                <w:szCs w:val="20"/>
              </w:rPr>
            </w:pPr>
            <w:r w:rsidRPr="007E0E46">
              <w:rPr>
                <w:rFonts w:asciiTheme="minorHAnsi" w:hAnsiTheme="minorHAnsi" w:cstheme="minorHAnsi"/>
                <w:sz w:val="20"/>
                <w:szCs w:val="20"/>
              </w:rPr>
              <w:t>{e.g.</w:t>
            </w:r>
            <w:r w:rsidR="0089166F" w:rsidRPr="007E0E46">
              <w:rPr>
                <w:rFonts w:asciiTheme="minorHAnsi" w:hAnsiTheme="minorHAnsi" w:cstheme="minorHAnsi"/>
                <w:sz w:val="20"/>
                <w:szCs w:val="20"/>
              </w:rPr>
              <w:t>,</w:t>
            </w:r>
            <w:r w:rsidRPr="007E0E46">
              <w:rPr>
                <w:rFonts w:asciiTheme="minorHAnsi" w:hAnsiTheme="minorHAnsi" w:cstheme="minorHAnsi"/>
                <w:sz w:val="20"/>
                <w:szCs w:val="20"/>
              </w:rPr>
              <w:t xml:space="preserve"> K-1, TEAM LEADER}</w:t>
            </w:r>
          </w:p>
        </w:tc>
      </w:tr>
      <w:tr w:rsidR="007B798D" w:rsidRPr="007E0E46" w14:paraId="526D2491" w14:textId="77777777">
        <w:tc>
          <w:tcPr>
            <w:tcW w:w="3618" w:type="dxa"/>
          </w:tcPr>
          <w:p w14:paraId="6D70F8B7" w14:textId="77777777" w:rsidR="000B5EDC" w:rsidRPr="007E0E46" w:rsidRDefault="000B5EDC" w:rsidP="00175FE5">
            <w:pPr>
              <w:rPr>
                <w:rFonts w:asciiTheme="minorHAnsi" w:hAnsiTheme="minorHAnsi" w:cstheme="minorHAnsi"/>
              </w:rPr>
            </w:pPr>
            <w:r w:rsidRPr="007E0E46">
              <w:rPr>
                <w:rFonts w:asciiTheme="minorHAnsi" w:hAnsiTheme="minorHAnsi" w:cstheme="minorHAnsi"/>
                <w:b/>
                <w:sz w:val="22"/>
                <w:szCs w:val="22"/>
              </w:rPr>
              <w:t>Name of Expert:</w:t>
            </w:r>
            <w:r w:rsidRPr="007E0E46">
              <w:rPr>
                <w:rFonts w:asciiTheme="minorHAnsi" w:hAnsiTheme="minorHAnsi" w:cstheme="minorHAnsi"/>
                <w:sz w:val="22"/>
                <w:szCs w:val="22"/>
              </w:rPr>
              <w:t xml:space="preserve"> </w:t>
            </w:r>
          </w:p>
        </w:tc>
        <w:tc>
          <w:tcPr>
            <w:tcW w:w="5598" w:type="dxa"/>
          </w:tcPr>
          <w:p w14:paraId="22026F1B" w14:textId="77777777" w:rsidR="000B5EDC" w:rsidRPr="007E0E46" w:rsidRDefault="000B5EDC" w:rsidP="00175FE5">
            <w:pPr>
              <w:rPr>
                <w:rFonts w:asciiTheme="minorHAnsi" w:hAnsiTheme="minorHAnsi" w:cstheme="minorHAnsi"/>
                <w:sz w:val="20"/>
                <w:szCs w:val="20"/>
              </w:rPr>
            </w:pPr>
            <w:r w:rsidRPr="007E0E46">
              <w:rPr>
                <w:rFonts w:asciiTheme="minorHAnsi" w:hAnsiTheme="minorHAnsi" w:cstheme="minorHAnsi"/>
                <w:sz w:val="20"/>
                <w:szCs w:val="20"/>
              </w:rPr>
              <w:t>{Insert full name}</w:t>
            </w:r>
          </w:p>
        </w:tc>
      </w:tr>
      <w:tr w:rsidR="007B798D" w:rsidRPr="007E0E46" w14:paraId="4B7F1080" w14:textId="77777777">
        <w:tc>
          <w:tcPr>
            <w:tcW w:w="3618" w:type="dxa"/>
          </w:tcPr>
          <w:p w14:paraId="4020ACA3" w14:textId="77777777" w:rsidR="000B5EDC" w:rsidRPr="007E0E46" w:rsidRDefault="000B5EDC" w:rsidP="00175FE5">
            <w:pPr>
              <w:rPr>
                <w:rFonts w:asciiTheme="minorHAnsi" w:hAnsiTheme="minorHAnsi" w:cstheme="minorHAnsi"/>
              </w:rPr>
            </w:pPr>
            <w:r w:rsidRPr="007E0E46">
              <w:rPr>
                <w:rFonts w:asciiTheme="minorHAnsi" w:hAnsiTheme="minorHAnsi" w:cstheme="minorHAnsi"/>
                <w:b/>
                <w:sz w:val="22"/>
                <w:szCs w:val="22"/>
              </w:rPr>
              <w:t>Date of Birth:</w:t>
            </w:r>
          </w:p>
        </w:tc>
        <w:tc>
          <w:tcPr>
            <w:tcW w:w="5598" w:type="dxa"/>
          </w:tcPr>
          <w:p w14:paraId="408BBA83" w14:textId="77777777" w:rsidR="000B5EDC" w:rsidRPr="007E0E46" w:rsidRDefault="000B5EDC" w:rsidP="00175FE5">
            <w:pPr>
              <w:rPr>
                <w:rFonts w:asciiTheme="minorHAnsi" w:hAnsiTheme="minorHAnsi" w:cstheme="minorHAnsi"/>
                <w:sz w:val="20"/>
                <w:szCs w:val="20"/>
              </w:rPr>
            </w:pPr>
            <w:r w:rsidRPr="007E0E46">
              <w:rPr>
                <w:rFonts w:asciiTheme="minorHAnsi" w:hAnsiTheme="minorHAnsi" w:cstheme="minorHAnsi"/>
                <w:sz w:val="20"/>
                <w:szCs w:val="20"/>
              </w:rPr>
              <w:t>{day/month/year}</w:t>
            </w:r>
          </w:p>
        </w:tc>
      </w:tr>
      <w:tr w:rsidR="007B798D" w:rsidRPr="007E0E46" w14:paraId="53094710" w14:textId="77777777">
        <w:tc>
          <w:tcPr>
            <w:tcW w:w="3618" w:type="dxa"/>
          </w:tcPr>
          <w:p w14:paraId="64A8E154" w14:textId="77777777" w:rsidR="000B5EDC" w:rsidRPr="007E0E46" w:rsidRDefault="000B5EDC" w:rsidP="00175FE5">
            <w:pPr>
              <w:rPr>
                <w:rFonts w:asciiTheme="minorHAnsi" w:hAnsiTheme="minorHAnsi" w:cstheme="minorHAnsi"/>
              </w:rPr>
            </w:pPr>
            <w:r w:rsidRPr="007E0E46">
              <w:rPr>
                <w:rFonts w:asciiTheme="minorHAnsi" w:hAnsiTheme="minorHAnsi" w:cstheme="minorHAnsi"/>
                <w:b/>
                <w:sz w:val="22"/>
                <w:szCs w:val="22"/>
              </w:rPr>
              <w:t>Country of Citizenship/Residence</w:t>
            </w:r>
          </w:p>
        </w:tc>
        <w:tc>
          <w:tcPr>
            <w:tcW w:w="5598" w:type="dxa"/>
          </w:tcPr>
          <w:p w14:paraId="3DD943C2" w14:textId="77777777" w:rsidR="000B5EDC" w:rsidRPr="007E0E46" w:rsidRDefault="000B5EDC" w:rsidP="00175FE5">
            <w:pPr>
              <w:rPr>
                <w:rFonts w:asciiTheme="minorHAnsi" w:hAnsiTheme="minorHAnsi" w:cstheme="minorHAnsi"/>
              </w:rPr>
            </w:pPr>
          </w:p>
        </w:tc>
      </w:tr>
      <w:tr w:rsidR="00120BEF" w:rsidRPr="007E0E46" w14:paraId="75A342BB" w14:textId="77777777" w:rsidTr="00D13B97">
        <w:trPr>
          <w:trHeight w:val="314"/>
        </w:trPr>
        <w:tc>
          <w:tcPr>
            <w:tcW w:w="3618" w:type="dxa"/>
          </w:tcPr>
          <w:p w14:paraId="694F7BF4" w14:textId="3AE2B592" w:rsidR="00120BEF" w:rsidRPr="007E0E46" w:rsidRDefault="00120BEF" w:rsidP="00175FE5">
            <w:pPr>
              <w:rPr>
                <w:rFonts w:asciiTheme="minorHAnsi" w:hAnsiTheme="minorHAnsi" w:cstheme="minorHAnsi"/>
                <w:b/>
                <w:sz w:val="22"/>
                <w:szCs w:val="22"/>
              </w:rPr>
            </w:pPr>
            <w:r w:rsidRPr="00D13B97">
              <w:rPr>
                <w:rFonts w:asciiTheme="minorHAnsi" w:hAnsiTheme="minorHAnsi" w:cstheme="minorHAnsi"/>
                <w:b/>
                <w:color w:val="000000" w:themeColor="text1"/>
                <w:sz w:val="22"/>
                <w:szCs w:val="22"/>
              </w:rPr>
              <w:t>Nature of Input(Full Time / Intermittent)</w:t>
            </w:r>
          </w:p>
        </w:tc>
        <w:tc>
          <w:tcPr>
            <w:tcW w:w="5598" w:type="dxa"/>
          </w:tcPr>
          <w:p w14:paraId="29532445" w14:textId="77777777" w:rsidR="00120BEF" w:rsidRPr="007E0E46" w:rsidRDefault="00120BEF" w:rsidP="00175FE5">
            <w:pPr>
              <w:rPr>
                <w:rFonts w:asciiTheme="minorHAnsi" w:hAnsiTheme="minorHAnsi" w:cstheme="minorHAnsi"/>
              </w:rPr>
            </w:pPr>
          </w:p>
        </w:tc>
      </w:tr>
    </w:tbl>
    <w:p w14:paraId="25F805A2" w14:textId="77777777" w:rsidR="000B5EDC" w:rsidRPr="007E0E46" w:rsidRDefault="000B5EDC" w:rsidP="00175FE5">
      <w:pPr>
        <w:rPr>
          <w:rFonts w:asciiTheme="minorHAnsi" w:hAnsiTheme="minorHAnsi" w:cstheme="minorHAnsi"/>
        </w:rPr>
      </w:pPr>
    </w:p>
    <w:p w14:paraId="36FCE301" w14:textId="77777777" w:rsidR="000B5EDC" w:rsidRPr="007E0E46" w:rsidRDefault="000B5EDC" w:rsidP="00175FE5">
      <w:pPr>
        <w:rPr>
          <w:rFonts w:asciiTheme="minorHAnsi" w:hAnsiTheme="minorHAnsi" w:cstheme="minorHAnsi"/>
          <w:sz w:val="18"/>
        </w:rPr>
      </w:pPr>
      <w:r w:rsidRPr="007E0E46">
        <w:rPr>
          <w:rFonts w:asciiTheme="minorHAnsi" w:hAnsiTheme="minorHAnsi" w:cstheme="minorHAnsi"/>
          <w:b/>
        </w:rPr>
        <w:t xml:space="preserve">Education: </w:t>
      </w:r>
      <w:r w:rsidRPr="007E0E46">
        <w:rPr>
          <w:rFonts w:asciiTheme="minorHAnsi" w:hAnsiTheme="minorHAnsi" w:cstheme="minorHAnsi"/>
        </w:rPr>
        <w:t>{</w:t>
      </w:r>
      <w:r w:rsidR="003101EF" w:rsidRPr="007E0E46">
        <w:rPr>
          <w:rFonts w:asciiTheme="minorHAnsi" w:hAnsiTheme="minorHAnsi" w:cstheme="minorHAnsi"/>
        </w:rPr>
        <w:t>List college/university or other specialized education, giving names of educational institutions, dates attended, degree(s)/diploma(s) obtained}</w:t>
      </w:r>
    </w:p>
    <w:p w14:paraId="1E9D7E53" w14:textId="77777777" w:rsidR="000B5EDC" w:rsidRPr="007E0E46" w:rsidRDefault="000B5EDC" w:rsidP="00175FE5">
      <w:pPr>
        <w:rPr>
          <w:rFonts w:asciiTheme="minorHAnsi" w:hAnsiTheme="minorHAnsi" w:cstheme="minorHAnsi"/>
          <w:b/>
        </w:rPr>
      </w:pPr>
      <w:r w:rsidRPr="007E0E46">
        <w:rPr>
          <w:rFonts w:asciiTheme="minorHAnsi" w:hAnsiTheme="minorHAnsi" w:cstheme="minorHAnsi"/>
          <w:b/>
        </w:rPr>
        <w:t>________________________________________________________________________</w:t>
      </w:r>
    </w:p>
    <w:p w14:paraId="1B03EB47" w14:textId="77777777" w:rsidR="000B5EDC" w:rsidRPr="007E0E46" w:rsidRDefault="000B5EDC" w:rsidP="00175FE5">
      <w:pPr>
        <w:rPr>
          <w:rFonts w:asciiTheme="minorHAnsi" w:hAnsiTheme="minorHAnsi" w:cstheme="minorHAnsi"/>
          <w:b/>
        </w:rPr>
      </w:pPr>
      <w:r w:rsidRPr="007E0E46">
        <w:rPr>
          <w:rFonts w:asciiTheme="minorHAnsi" w:hAnsiTheme="minorHAnsi" w:cstheme="minorHAnsi"/>
          <w:b/>
        </w:rPr>
        <w:t>________________________________________________________________________</w:t>
      </w:r>
    </w:p>
    <w:p w14:paraId="0065D452" w14:textId="77777777" w:rsidR="000B5EDC" w:rsidRPr="007E0E46" w:rsidRDefault="000B5EDC" w:rsidP="00175FE5">
      <w:pPr>
        <w:rPr>
          <w:rFonts w:asciiTheme="minorHAnsi" w:hAnsiTheme="minorHAnsi" w:cstheme="minorHAnsi"/>
          <w:b/>
        </w:rPr>
      </w:pPr>
    </w:p>
    <w:p w14:paraId="5D8EF2E1" w14:textId="37BDF061" w:rsidR="000B5EDC" w:rsidRPr="007E0E46" w:rsidRDefault="000B5EDC" w:rsidP="00175FE5">
      <w:pPr>
        <w:rPr>
          <w:rFonts w:asciiTheme="minorHAnsi" w:hAnsiTheme="minorHAnsi" w:cstheme="minorHAnsi"/>
          <w:sz w:val="18"/>
        </w:rPr>
      </w:pPr>
      <w:r w:rsidRPr="007E0E46">
        <w:rPr>
          <w:rFonts w:asciiTheme="minorHAnsi" w:hAnsiTheme="minorHAnsi" w:cstheme="minorHAnsi"/>
          <w:b/>
        </w:rPr>
        <w:t xml:space="preserve">Employment record relevant to the assignment: </w:t>
      </w:r>
      <w:r w:rsidR="003101EF" w:rsidRPr="007E0E46">
        <w:rPr>
          <w:rFonts w:asciiTheme="minorHAnsi" w:hAnsiTheme="minorHAnsi" w:cstheme="minorHAnsi"/>
        </w:rPr>
        <w:t xml:space="preserve">{Starting with present position, list in reverse order. Please provide dates, name of employing organization, titles of positions held, types of activities performed and location of the assignment, </w:t>
      </w:r>
      <w:r w:rsidR="0089166F" w:rsidRPr="007E0E46">
        <w:rPr>
          <w:rFonts w:asciiTheme="minorHAnsi" w:hAnsiTheme="minorHAnsi" w:cstheme="minorHAnsi"/>
        </w:rPr>
        <w:t xml:space="preserve">and </w:t>
      </w:r>
      <w:r w:rsidR="003101EF" w:rsidRPr="007E0E46">
        <w:rPr>
          <w:rFonts w:asciiTheme="minorHAnsi" w:hAnsiTheme="minorHAnsi" w:cstheme="minorHAnsi"/>
        </w:rPr>
        <w:t xml:space="preserve">contact information of previous </w:t>
      </w:r>
      <w:r w:rsidR="00C0327D" w:rsidRPr="007E0E46">
        <w:rPr>
          <w:rFonts w:asciiTheme="minorHAnsi" w:hAnsiTheme="minorHAnsi" w:cstheme="minorHAnsi"/>
        </w:rPr>
        <w:t>Procuring Agency</w:t>
      </w:r>
      <w:r w:rsidR="006A39C5" w:rsidRPr="007E0E46">
        <w:rPr>
          <w:rFonts w:asciiTheme="minorHAnsi" w:hAnsiTheme="minorHAnsi" w:cstheme="minorHAnsi"/>
        </w:rPr>
        <w:t>’s</w:t>
      </w:r>
      <w:r w:rsidR="003101EF" w:rsidRPr="007E0E46">
        <w:rPr>
          <w:rFonts w:asciiTheme="minorHAnsi" w:hAnsiTheme="minorHAnsi" w:cstheme="minorHAnsi"/>
        </w:rPr>
        <w:t xml:space="preserve"> and employing organization(s) who can be contacted for references. Past employment </w:t>
      </w:r>
      <w:r w:rsidR="0089166F" w:rsidRPr="007E0E46">
        <w:rPr>
          <w:rFonts w:asciiTheme="minorHAnsi" w:hAnsiTheme="minorHAnsi" w:cstheme="minorHAnsi"/>
        </w:rPr>
        <w:t>that</w:t>
      </w:r>
      <w:r w:rsidR="003101EF" w:rsidRPr="007E0E46">
        <w:rPr>
          <w:rFonts w:asciiTheme="minorHAnsi" w:hAnsiTheme="minorHAnsi" w:cstheme="minorHAnsi"/>
        </w:rPr>
        <w:t xml:space="preserve"> is not relevant to the assignment does not need to be included</w:t>
      </w:r>
      <w:r w:rsidR="0089166F" w:rsidRPr="007E0E46">
        <w:rPr>
          <w:rFonts w:asciiTheme="minorHAnsi" w:hAnsiTheme="minorHAnsi" w:cstheme="minorHAnsi"/>
        </w:rPr>
        <w:t>.</w:t>
      </w:r>
      <w:r w:rsidR="003101EF" w:rsidRPr="007E0E46">
        <w:rPr>
          <w:rFonts w:asciiTheme="minorHAnsi" w:hAnsiTheme="minorHAnsi" w:cstheme="minorHAnsi"/>
        </w:rPr>
        <w:t>}</w:t>
      </w:r>
    </w:p>
    <w:p w14:paraId="50087835" w14:textId="77777777" w:rsidR="000B5EDC" w:rsidRPr="007E0E46" w:rsidRDefault="000B5EDC" w:rsidP="00175FE5">
      <w:pPr>
        <w:rPr>
          <w:rFonts w:asciiTheme="minorHAnsi" w:hAnsiTheme="minorHAnsi" w:cstheme="minorHAnsi"/>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8"/>
        <w:gridCol w:w="3330"/>
        <w:gridCol w:w="2304"/>
        <w:gridCol w:w="2304"/>
      </w:tblGrid>
      <w:tr w:rsidR="007B798D" w:rsidRPr="007E0E46" w14:paraId="0136D13B" w14:textId="77777777">
        <w:tc>
          <w:tcPr>
            <w:tcW w:w="1278" w:type="dxa"/>
          </w:tcPr>
          <w:p w14:paraId="6FF862A4" w14:textId="77777777" w:rsidR="000B5EDC" w:rsidRPr="007E0E46" w:rsidRDefault="000B5EDC" w:rsidP="00175FE5">
            <w:pPr>
              <w:rPr>
                <w:rFonts w:asciiTheme="minorHAnsi" w:hAnsiTheme="minorHAnsi" w:cstheme="minorHAnsi"/>
                <w:b/>
              </w:rPr>
            </w:pPr>
            <w:r w:rsidRPr="007E0E46">
              <w:rPr>
                <w:rFonts w:asciiTheme="minorHAnsi" w:hAnsiTheme="minorHAnsi" w:cstheme="minorHAnsi"/>
                <w:b/>
                <w:sz w:val="22"/>
                <w:szCs w:val="22"/>
              </w:rPr>
              <w:t>Period</w:t>
            </w:r>
          </w:p>
        </w:tc>
        <w:tc>
          <w:tcPr>
            <w:tcW w:w="3330" w:type="dxa"/>
          </w:tcPr>
          <w:p w14:paraId="26ED222B" w14:textId="77777777" w:rsidR="000B5EDC" w:rsidRPr="007E0E46" w:rsidRDefault="000B5EDC" w:rsidP="00175FE5">
            <w:pPr>
              <w:rPr>
                <w:rFonts w:asciiTheme="minorHAnsi" w:hAnsiTheme="minorHAnsi" w:cstheme="minorHAnsi"/>
                <w:b/>
              </w:rPr>
            </w:pPr>
            <w:r w:rsidRPr="007E0E46">
              <w:rPr>
                <w:rFonts w:asciiTheme="minorHAnsi" w:hAnsiTheme="minorHAnsi" w:cstheme="minorHAnsi"/>
                <w:b/>
                <w:sz w:val="22"/>
                <w:szCs w:val="22"/>
              </w:rPr>
              <w:t xml:space="preserve">Employing organization and your title/position. Contact </w:t>
            </w:r>
            <w:r w:rsidR="0055388A" w:rsidRPr="007E0E46">
              <w:rPr>
                <w:rFonts w:asciiTheme="minorHAnsi" w:hAnsiTheme="minorHAnsi" w:cstheme="minorHAnsi"/>
                <w:b/>
                <w:sz w:val="22"/>
                <w:szCs w:val="22"/>
              </w:rPr>
              <w:t>info</w:t>
            </w:r>
            <w:r w:rsidRPr="007E0E46">
              <w:rPr>
                <w:rFonts w:asciiTheme="minorHAnsi" w:hAnsiTheme="minorHAnsi" w:cstheme="minorHAnsi"/>
                <w:b/>
                <w:sz w:val="22"/>
                <w:szCs w:val="22"/>
              </w:rPr>
              <w:t xml:space="preserve"> for references</w:t>
            </w:r>
          </w:p>
        </w:tc>
        <w:tc>
          <w:tcPr>
            <w:tcW w:w="2304" w:type="dxa"/>
          </w:tcPr>
          <w:p w14:paraId="7244975F" w14:textId="77777777" w:rsidR="000B5EDC" w:rsidRPr="007E0E46" w:rsidRDefault="000B5EDC" w:rsidP="00175FE5">
            <w:pPr>
              <w:rPr>
                <w:rFonts w:asciiTheme="minorHAnsi" w:hAnsiTheme="minorHAnsi" w:cstheme="minorHAnsi"/>
                <w:b/>
              </w:rPr>
            </w:pPr>
            <w:r w:rsidRPr="007E0E46">
              <w:rPr>
                <w:rFonts w:asciiTheme="minorHAnsi" w:hAnsiTheme="minorHAnsi" w:cstheme="minorHAnsi"/>
                <w:b/>
                <w:sz w:val="22"/>
                <w:szCs w:val="22"/>
              </w:rPr>
              <w:t xml:space="preserve">Country </w:t>
            </w:r>
          </w:p>
        </w:tc>
        <w:tc>
          <w:tcPr>
            <w:tcW w:w="2304" w:type="dxa"/>
          </w:tcPr>
          <w:p w14:paraId="4C7009DA" w14:textId="77777777" w:rsidR="000B5EDC" w:rsidRPr="007E0E46" w:rsidRDefault="000B5EDC" w:rsidP="00175FE5">
            <w:pPr>
              <w:rPr>
                <w:rFonts w:asciiTheme="minorHAnsi" w:hAnsiTheme="minorHAnsi" w:cstheme="minorHAnsi"/>
                <w:b/>
              </w:rPr>
            </w:pPr>
            <w:r w:rsidRPr="007E0E46">
              <w:rPr>
                <w:rFonts w:asciiTheme="minorHAnsi" w:hAnsiTheme="minorHAnsi" w:cstheme="minorHAnsi"/>
                <w:b/>
                <w:sz w:val="22"/>
                <w:szCs w:val="22"/>
              </w:rPr>
              <w:t>Summary of activities performed relevant to the Assignment</w:t>
            </w:r>
          </w:p>
        </w:tc>
      </w:tr>
      <w:tr w:rsidR="007B798D" w:rsidRPr="007E0E46" w14:paraId="0FD2011F" w14:textId="77777777">
        <w:tc>
          <w:tcPr>
            <w:tcW w:w="1278" w:type="dxa"/>
          </w:tcPr>
          <w:p w14:paraId="2F058087" w14:textId="2951B112" w:rsidR="000B5EDC" w:rsidRPr="007E0E46" w:rsidRDefault="00C52391" w:rsidP="00175FE5">
            <w:pPr>
              <w:rPr>
                <w:rFonts w:asciiTheme="minorHAnsi" w:hAnsiTheme="minorHAnsi" w:cstheme="minorHAnsi"/>
              </w:rPr>
            </w:pPr>
            <w:r w:rsidRPr="007E0E46">
              <w:rPr>
                <w:rFonts w:asciiTheme="minorHAnsi" w:hAnsiTheme="minorHAnsi" w:cstheme="minorHAnsi"/>
                <w:sz w:val="22"/>
                <w:szCs w:val="22"/>
              </w:rPr>
              <w:t>{</w:t>
            </w:r>
            <w:r w:rsidR="000B5EDC" w:rsidRPr="007E0E46">
              <w:rPr>
                <w:rFonts w:asciiTheme="minorHAnsi" w:hAnsiTheme="minorHAnsi" w:cstheme="minorHAnsi"/>
                <w:sz w:val="22"/>
                <w:szCs w:val="22"/>
              </w:rPr>
              <w:t>e.g.</w:t>
            </w:r>
            <w:r w:rsidR="0089166F" w:rsidRPr="007E0E46">
              <w:rPr>
                <w:rFonts w:asciiTheme="minorHAnsi" w:hAnsiTheme="minorHAnsi" w:cstheme="minorHAnsi"/>
                <w:sz w:val="22"/>
                <w:szCs w:val="22"/>
              </w:rPr>
              <w:t>,</w:t>
            </w:r>
            <w:r w:rsidR="000B5EDC" w:rsidRPr="007E0E46">
              <w:rPr>
                <w:rFonts w:asciiTheme="minorHAnsi" w:hAnsiTheme="minorHAnsi" w:cstheme="minorHAnsi"/>
                <w:sz w:val="22"/>
                <w:szCs w:val="22"/>
              </w:rPr>
              <w:t xml:space="preserve"> May 2005-present</w:t>
            </w:r>
            <w:r w:rsidRPr="007E0E46">
              <w:rPr>
                <w:rFonts w:asciiTheme="minorHAnsi" w:hAnsiTheme="minorHAnsi" w:cstheme="minorHAnsi"/>
                <w:sz w:val="22"/>
                <w:szCs w:val="22"/>
              </w:rPr>
              <w:t>}</w:t>
            </w:r>
          </w:p>
        </w:tc>
        <w:tc>
          <w:tcPr>
            <w:tcW w:w="3330" w:type="dxa"/>
          </w:tcPr>
          <w:p w14:paraId="01208873" w14:textId="43491E09" w:rsidR="000B5EDC" w:rsidRPr="007E0E46" w:rsidRDefault="00C52391" w:rsidP="00175FE5">
            <w:pPr>
              <w:rPr>
                <w:rFonts w:asciiTheme="minorHAnsi" w:hAnsiTheme="minorHAnsi" w:cstheme="minorHAnsi"/>
              </w:rPr>
            </w:pPr>
            <w:r w:rsidRPr="007E0E46">
              <w:rPr>
                <w:rFonts w:asciiTheme="minorHAnsi" w:hAnsiTheme="minorHAnsi" w:cstheme="minorHAnsi"/>
                <w:sz w:val="22"/>
                <w:szCs w:val="22"/>
              </w:rPr>
              <w:t>{</w:t>
            </w:r>
            <w:r w:rsidR="000B5EDC" w:rsidRPr="007E0E46">
              <w:rPr>
                <w:rFonts w:asciiTheme="minorHAnsi" w:hAnsiTheme="minorHAnsi" w:cstheme="minorHAnsi"/>
                <w:sz w:val="22"/>
                <w:szCs w:val="22"/>
              </w:rPr>
              <w:t>e.g.</w:t>
            </w:r>
            <w:r w:rsidR="0089166F" w:rsidRPr="007E0E46">
              <w:rPr>
                <w:rFonts w:asciiTheme="minorHAnsi" w:hAnsiTheme="minorHAnsi" w:cstheme="minorHAnsi"/>
                <w:sz w:val="22"/>
                <w:szCs w:val="22"/>
              </w:rPr>
              <w:t>,</w:t>
            </w:r>
            <w:r w:rsidR="000B5EDC" w:rsidRPr="007E0E46">
              <w:rPr>
                <w:rFonts w:asciiTheme="minorHAnsi" w:hAnsiTheme="minorHAnsi" w:cstheme="minorHAnsi"/>
                <w:sz w:val="22"/>
                <w:szCs w:val="22"/>
              </w:rPr>
              <w:t xml:space="preserve"> Ministry of ……, advisor/</w:t>
            </w:r>
            <w:r w:rsidR="00345387" w:rsidRPr="007E0E46">
              <w:rPr>
                <w:rFonts w:asciiTheme="minorHAnsi" w:hAnsiTheme="minorHAnsi" w:cstheme="minorHAnsi"/>
                <w:sz w:val="22"/>
                <w:szCs w:val="22"/>
              </w:rPr>
              <w:t>Consultant</w:t>
            </w:r>
            <w:r w:rsidR="000B5EDC" w:rsidRPr="007E0E46">
              <w:rPr>
                <w:rFonts w:asciiTheme="minorHAnsi" w:hAnsiTheme="minorHAnsi" w:cstheme="minorHAnsi"/>
                <w:sz w:val="22"/>
                <w:szCs w:val="22"/>
              </w:rPr>
              <w:t xml:space="preserve"> to…</w:t>
            </w:r>
          </w:p>
          <w:p w14:paraId="581F54BE" w14:textId="77777777" w:rsidR="000B5EDC" w:rsidRPr="007E0E46" w:rsidRDefault="000B5EDC" w:rsidP="00175FE5">
            <w:pPr>
              <w:rPr>
                <w:rFonts w:asciiTheme="minorHAnsi" w:hAnsiTheme="minorHAnsi" w:cstheme="minorHAnsi"/>
              </w:rPr>
            </w:pPr>
          </w:p>
          <w:p w14:paraId="4502DE9E" w14:textId="24D4F061" w:rsidR="000B5EDC" w:rsidRPr="007E0E46" w:rsidRDefault="000B5EDC" w:rsidP="00175FE5">
            <w:pPr>
              <w:rPr>
                <w:rFonts w:asciiTheme="minorHAnsi" w:hAnsiTheme="minorHAnsi" w:cstheme="minorHAnsi"/>
              </w:rPr>
            </w:pPr>
            <w:r w:rsidRPr="007E0E46">
              <w:rPr>
                <w:rFonts w:asciiTheme="minorHAnsi" w:hAnsiTheme="minorHAnsi" w:cstheme="minorHAnsi"/>
                <w:sz w:val="22"/>
                <w:szCs w:val="22"/>
              </w:rPr>
              <w:t>For references: Tel…………/e-mail……; Mr. Hbbbbb, deputy minister</w:t>
            </w:r>
            <w:r w:rsidR="00C52391" w:rsidRPr="007E0E46">
              <w:rPr>
                <w:rFonts w:asciiTheme="minorHAnsi" w:hAnsiTheme="minorHAnsi" w:cstheme="minorHAnsi"/>
                <w:sz w:val="22"/>
                <w:szCs w:val="22"/>
              </w:rPr>
              <w:t>}</w:t>
            </w:r>
          </w:p>
        </w:tc>
        <w:tc>
          <w:tcPr>
            <w:tcW w:w="2304" w:type="dxa"/>
          </w:tcPr>
          <w:p w14:paraId="1A233C13" w14:textId="77777777" w:rsidR="000B5EDC" w:rsidRPr="007E0E46" w:rsidRDefault="000B5EDC" w:rsidP="00175FE5">
            <w:pPr>
              <w:rPr>
                <w:rFonts w:asciiTheme="minorHAnsi" w:hAnsiTheme="minorHAnsi" w:cstheme="minorHAnsi"/>
                <w:b/>
              </w:rPr>
            </w:pPr>
          </w:p>
        </w:tc>
        <w:tc>
          <w:tcPr>
            <w:tcW w:w="2304" w:type="dxa"/>
          </w:tcPr>
          <w:p w14:paraId="54C47539" w14:textId="77777777" w:rsidR="000B5EDC" w:rsidRPr="007E0E46" w:rsidRDefault="000B5EDC" w:rsidP="00175FE5">
            <w:pPr>
              <w:rPr>
                <w:rFonts w:asciiTheme="minorHAnsi" w:hAnsiTheme="minorHAnsi" w:cstheme="minorHAnsi"/>
                <w:b/>
              </w:rPr>
            </w:pPr>
          </w:p>
        </w:tc>
      </w:tr>
      <w:tr w:rsidR="007B798D" w:rsidRPr="007E0E46" w14:paraId="4B68752F" w14:textId="77777777">
        <w:tc>
          <w:tcPr>
            <w:tcW w:w="1278" w:type="dxa"/>
          </w:tcPr>
          <w:p w14:paraId="0681CDF1" w14:textId="77777777" w:rsidR="000B5EDC" w:rsidRPr="007E0E46" w:rsidRDefault="000B5EDC" w:rsidP="00175FE5">
            <w:pPr>
              <w:rPr>
                <w:rFonts w:asciiTheme="minorHAnsi" w:hAnsiTheme="minorHAnsi" w:cstheme="minorHAnsi"/>
                <w:b/>
              </w:rPr>
            </w:pPr>
          </w:p>
        </w:tc>
        <w:tc>
          <w:tcPr>
            <w:tcW w:w="3330" w:type="dxa"/>
          </w:tcPr>
          <w:p w14:paraId="3CC65B8F" w14:textId="77777777" w:rsidR="000B5EDC" w:rsidRPr="007E0E46" w:rsidRDefault="000B5EDC" w:rsidP="00175FE5">
            <w:pPr>
              <w:rPr>
                <w:rFonts w:asciiTheme="minorHAnsi" w:hAnsiTheme="minorHAnsi" w:cstheme="minorHAnsi"/>
                <w:b/>
              </w:rPr>
            </w:pPr>
          </w:p>
        </w:tc>
        <w:tc>
          <w:tcPr>
            <w:tcW w:w="2304" w:type="dxa"/>
          </w:tcPr>
          <w:p w14:paraId="20B361F4" w14:textId="77777777" w:rsidR="000B5EDC" w:rsidRPr="007E0E46" w:rsidRDefault="000B5EDC" w:rsidP="00175FE5">
            <w:pPr>
              <w:rPr>
                <w:rFonts w:asciiTheme="minorHAnsi" w:hAnsiTheme="minorHAnsi" w:cstheme="minorHAnsi"/>
                <w:b/>
              </w:rPr>
            </w:pPr>
          </w:p>
        </w:tc>
        <w:tc>
          <w:tcPr>
            <w:tcW w:w="2304" w:type="dxa"/>
          </w:tcPr>
          <w:p w14:paraId="1CC1A1CA" w14:textId="77777777" w:rsidR="000B5EDC" w:rsidRPr="007E0E46" w:rsidRDefault="000B5EDC" w:rsidP="00175FE5">
            <w:pPr>
              <w:rPr>
                <w:rFonts w:asciiTheme="minorHAnsi" w:hAnsiTheme="minorHAnsi" w:cstheme="minorHAnsi"/>
                <w:b/>
              </w:rPr>
            </w:pPr>
          </w:p>
        </w:tc>
      </w:tr>
      <w:tr w:rsidR="007B798D" w:rsidRPr="007E0E46" w14:paraId="514755B3" w14:textId="77777777">
        <w:tc>
          <w:tcPr>
            <w:tcW w:w="1278" w:type="dxa"/>
          </w:tcPr>
          <w:p w14:paraId="01646BC3" w14:textId="77777777" w:rsidR="000B5EDC" w:rsidRPr="007E0E46" w:rsidRDefault="000B5EDC" w:rsidP="00175FE5">
            <w:pPr>
              <w:rPr>
                <w:rFonts w:asciiTheme="minorHAnsi" w:hAnsiTheme="minorHAnsi" w:cstheme="minorHAnsi"/>
                <w:b/>
              </w:rPr>
            </w:pPr>
          </w:p>
        </w:tc>
        <w:tc>
          <w:tcPr>
            <w:tcW w:w="3330" w:type="dxa"/>
          </w:tcPr>
          <w:p w14:paraId="0486C999" w14:textId="77777777" w:rsidR="000B5EDC" w:rsidRPr="007E0E46" w:rsidRDefault="000B5EDC" w:rsidP="00175FE5">
            <w:pPr>
              <w:rPr>
                <w:rFonts w:asciiTheme="minorHAnsi" w:hAnsiTheme="minorHAnsi" w:cstheme="minorHAnsi"/>
                <w:b/>
              </w:rPr>
            </w:pPr>
          </w:p>
        </w:tc>
        <w:tc>
          <w:tcPr>
            <w:tcW w:w="2304" w:type="dxa"/>
          </w:tcPr>
          <w:p w14:paraId="41F09713" w14:textId="77777777" w:rsidR="000B5EDC" w:rsidRPr="007E0E46" w:rsidRDefault="000B5EDC" w:rsidP="00175FE5">
            <w:pPr>
              <w:rPr>
                <w:rFonts w:asciiTheme="minorHAnsi" w:hAnsiTheme="minorHAnsi" w:cstheme="minorHAnsi"/>
                <w:b/>
              </w:rPr>
            </w:pPr>
          </w:p>
        </w:tc>
        <w:tc>
          <w:tcPr>
            <w:tcW w:w="2304" w:type="dxa"/>
          </w:tcPr>
          <w:p w14:paraId="45E0847C" w14:textId="77777777" w:rsidR="000B5EDC" w:rsidRPr="007E0E46" w:rsidRDefault="000B5EDC" w:rsidP="00175FE5">
            <w:pPr>
              <w:rPr>
                <w:rFonts w:asciiTheme="minorHAnsi" w:hAnsiTheme="minorHAnsi" w:cstheme="minorHAnsi"/>
                <w:b/>
              </w:rPr>
            </w:pPr>
          </w:p>
        </w:tc>
      </w:tr>
    </w:tbl>
    <w:p w14:paraId="38AF86E6" w14:textId="77777777" w:rsidR="000B5EDC" w:rsidRPr="007E0E46" w:rsidRDefault="000B5EDC" w:rsidP="00175FE5">
      <w:pPr>
        <w:rPr>
          <w:rFonts w:asciiTheme="minorHAnsi" w:hAnsiTheme="minorHAnsi" w:cstheme="minorHAnsi"/>
          <w:b/>
        </w:rPr>
      </w:pPr>
    </w:p>
    <w:p w14:paraId="40D6FB59" w14:textId="77777777" w:rsidR="000B5EDC" w:rsidRPr="007E0E46" w:rsidRDefault="000B5EDC" w:rsidP="00175FE5">
      <w:pPr>
        <w:rPr>
          <w:rFonts w:asciiTheme="minorHAnsi" w:hAnsiTheme="minorHAnsi" w:cstheme="minorHAnsi"/>
          <w:b/>
        </w:rPr>
      </w:pPr>
      <w:r w:rsidRPr="007E0E46">
        <w:rPr>
          <w:rFonts w:asciiTheme="minorHAnsi" w:hAnsiTheme="minorHAnsi" w:cstheme="minorHAnsi"/>
          <w:b/>
        </w:rPr>
        <w:t>Membership in Professional Associations and Publications: ______________________________________________________________________</w:t>
      </w:r>
    </w:p>
    <w:p w14:paraId="12755E5A" w14:textId="77777777" w:rsidR="000B5EDC" w:rsidRPr="007E0E46" w:rsidRDefault="000B5EDC" w:rsidP="00175FE5">
      <w:pPr>
        <w:rPr>
          <w:rFonts w:asciiTheme="minorHAnsi" w:hAnsiTheme="minorHAnsi" w:cstheme="minorHAnsi"/>
        </w:rPr>
      </w:pPr>
    </w:p>
    <w:p w14:paraId="3BB14E14" w14:textId="77777777" w:rsidR="000B5EDC" w:rsidRPr="007E0E46" w:rsidRDefault="000B5EDC" w:rsidP="00175FE5">
      <w:pPr>
        <w:rPr>
          <w:rFonts w:asciiTheme="minorHAnsi" w:hAnsiTheme="minorHAnsi" w:cstheme="minorHAnsi"/>
          <w:b/>
        </w:rPr>
      </w:pPr>
      <w:r w:rsidRPr="007E0E46">
        <w:rPr>
          <w:rFonts w:asciiTheme="minorHAnsi" w:hAnsiTheme="minorHAnsi" w:cstheme="minorHAnsi"/>
          <w:b/>
        </w:rPr>
        <w:t>Language Skills (indicate only languages in which you can work): ______________</w:t>
      </w:r>
    </w:p>
    <w:p w14:paraId="1C0D35A0" w14:textId="77777777" w:rsidR="000B5EDC" w:rsidRPr="007E0E46" w:rsidRDefault="000B5EDC" w:rsidP="00175FE5">
      <w:pPr>
        <w:rPr>
          <w:rFonts w:asciiTheme="minorHAnsi" w:hAnsiTheme="minorHAnsi" w:cstheme="minorHAnsi"/>
        </w:rPr>
      </w:pPr>
      <w:r w:rsidRPr="007E0E46">
        <w:rPr>
          <w:rFonts w:asciiTheme="minorHAnsi" w:hAnsiTheme="minorHAnsi" w:cstheme="minorHAnsi"/>
          <w:b/>
        </w:rPr>
        <w:t>______________________________________________________________________</w:t>
      </w:r>
    </w:p>
    <w:p w14:paraId="656C80C4" w14:textId="77777777" w:rsidR="007E11A3" w:rsidRPr="007E0E46" w:rsidRDefault="007E11A3" w:rsidP="00175FE5">
      <w:pPr>
        <w:rPr>
          <w:rFonts w:asciiTheme="minorHAnsi" w:hAnsiTheme="minorHAnsi" w:cstheme="minorHAnsi"/>
          <w:b/>
        </w:rPr>
      </w:pPr>
      <w:r w:rsidRPr="007E0E46">
        <w:rPr>
          <w:rFonts w:asciiTheme="minorHAnsi" w:hAnsiTheme="minorHAnsi" w:cstheme="minorHAnsi"/>
          <w:b/>
        </w:rPr>
        <w:br w:type="page"/>
      </w:r>
    </w:p>
    <w:p w14:paraId="0E94D1D9" w14:textId="77777777" w:rsidR="000B5EDC" w:rsidRPr="007E0E46" w:rsidRDefault="000B5EDC" w:rsidP="00175FE5">
      <w:pPr>
        <w:rPr>
          <w:rFonts w:asciiTheme="minorHAnsi" w:hAnsiTheme="minorHAnsi" w:cstheme="minorHAnsi"/>
          <w:b/>
        </w:rPr>
      </w:pPr>
      <w:r w:rsidRPr="007E0E46">
        <w:rPr>
          <w:rFonts w:asciiTheme="minorHAnsi" w:hAnsiTheme="minorHAnsi" w:cstheme="minorHAnsi"/>
          <w:b/>
        </w:rPr>
        <w:lastRenderedPageBreak/>
        <w:t>Adequacy for the Assignment:</w:t>
      </w:r>
    </w:p>
    <w:p w14:paraId="7E4321DC" w14:textId="77777777" w:rsidR="000B5EDC" w:rsidRPr="007E0E46" w:rsidRDefault="000B5EDC" w:rsidP="00175FE5">
      <w:pPr>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95"/>
        <w:gridCol w:w="4621"/>
      </w:tblGrid>
      <w:tr w:rsidR="007B798D" w:rsidRPr="007E0E46" w14:paraId="41A4BA17" w14:textId="77777777">
        <w:tc>
          <w:tcPr>
            <w:tcW w:w="4595" w:type="dxa"/>
          </w:tcPr>
          <w:p w14:paraId="7076DF51" w14:textId="10A5A1BB" w:rsidR="000B5EDC" w:rsidRPr="007E0E46" w:rsidRDefault="000B5EDC" w:rsidP="00175FE5">
            <w:pPr>
              <w:rPr>
                <w:rFonts w:asciiTheme="minorHAnsi" w:hAnsiTheme="minorHAnsi" w:cstheme="minorHAnsi"/>
                <w:b/>
              </w:rPr>
            </w:pPr>
            <w:r w:rsidRPr="007E0E46">
              <w:rPr>
                <w:rFonts w:asciiTheme="minorHAnsi" w:hAnsiTheme="minorHAnsi" w:cstheme="minorHAnsi"/>
                <w:b/>
              </w:rPr>
              <w:t xml:space="preserve">Detailed Tasks Assigned on </w:t>
            </w:r>
            <w:r w:rsidR="00345387" w:rsidRPr="007E0E46">
              <w:rPr>
                <w:rFonts w:asciiTheme="minorHAnsi" w:hAnsiTheme="minorHAnsi" w:cstheme="minorHAnsi"/>
                <w:b/>
              </w:rPr>
              <w:t>Consultant</w:t>
            </w:r>
            <w:r w:rsidRPr="007E0E46">
              <w:rPr>
                <w:rFonts w:asciiTheme="minorHAnsi" w:hAnsiTheme="minorHAnsi" w:cstheme="minorHAnsi"/>
                <w:b/>
              </w:rPr>
              <w:t xml:space="preserve">’s Team of Experts: </w:t>
            </w:r>
          </w:p>
          <w:p w14:paraId="1B6223EF" w14:textId="77777777" w:rsidR="000B5EDC" w:rsidRPr="007E0E46" w:rsidRDefault="000B5EDC" w:rsidP="00175FE5">
            <w:pPr>
              <w:keepLines/>
              <w:spacing w:after="120"/>
              <w:ind w:left="431"/>
              <w:outlineLvl w:val="0"/>
              <w:rPr>
                <w:rFonts w:asciiTheme="minorHAnsi" w:hAnsiTheme="minorHAnsi" w:cstheme="minorHAnsi"/>
                <w:b/>
              </w:rPr>
            </w:pPr>
          </w:p>
        </w:tc>
        <w:tc>
          <w:tcPr>
            <w:tcW w:w="4621" w:type="dxa"/>
          </w:tcPr>
          <w:p w14:paraId="1F0944E5" w14:textId="77777777" w:rsidR="000B5EDC" w:rsidRPr="007E0E46" w:rsidRDefault="000B5EDC" w:rsidP="00175FE5">
            <w:pPr>
              <w:rPr>
                <w:rFonts w:asciiTheme="minorHAnsi" w:hAnsiTheme="minorHAnsi" w:cstheme="minorHAnsi"/>
                <w:b/>
              </w:rPr>
            </w:pPr>
            <w:r w:rsidRPr="007E0E46">
              <w:rPr>
                <w:rFonts w:asciiTheme="minorHAnsi" w:hAnsiTheme="minorHAnsi" w:cstheme="minorHAnsi"/>
                <w:b/>
              </w:rPr>
              <w:t>Reference to Prior Work/Assignments that Best Illustrates Capability to Handle the Assigned Tasks</w:t>
            </w:r>
          </w:p>
        </w:tc>
      </w:tr>
      <w:tr w:rsidR="007B798D" w:rsidRPr="007E0E46" w14:paraId="38678569" w14:textId="77777777">
        <w:trPr>
          <w:trHeight w:val="70"/>
        </w:trPr>
        <w:tc>
          <w:tcPr>
            <w:tcW w:w="4595" w:type="dxa"/>
          </w:tcPr>
          <w:p w14:paraId="6783E755" w14:textId="6AEC99F4" w:rsidR="000B5EDC" w:rsidRPr="007E0E46" w:rsidRDefault="003101EF" w:rsidP="00175FE5">
            <w:pPr>
              <w:rPr>
                <w:rFonts w:asciiTheme="minorHAnsi" w:hAnsiTheme="minorHAnsi" w:cstheme="minorHAnsi"/>
                <w:b/>
              </w:rPr>
            </w:pPr>
            <w:r w:rsidRPr="007E0E46">
              <w:rPr>
                <w:rFonts w:asciiTheme="minorHAnsi" w:hAnsiTheme="minorHAnsi" w:cstheme="minorHAnsi"/>
                <w:b/>
              </w:rPr>
              <w:t>{List all deliverables/tasks as in TECH- 5 in whi</w:t>
            </w:r>
            <w:r w:rsidR="00C52391" w:rsidRPr="007E0E46">
              <w:rPr>
                <w:rFonts w:asciiTheme="minorHAnsi" w:hAnsiTheme="minorHAnsi" w:cstheme="minorHAnsi"/>
                <w:b/>
              </w:rPr>
              <w:t>ch the  Expert will be involved}</w:t>
            </w:r>
          </w:p>
          <w:p w14:paraId="4A4EA60F" w14:textId="77777777" w:rsidR="000B5EDC" w:rsidRPr="007E0E46" w:rsidRDefault="000B5EDC" w:rsidP="00175FE5">
            <w:pPr>
              <w:keepLines/>
              <w:spacing w:after="120"/>
              <w:ind w:left="431"/>
              <w:outlineLvl w:val="0"/>
              <w:rPr>
                <w:rFonts w:asciiTheme="minorHAnsi" w:hAnsiTheme="minorHAnsi" w:cstheme="minorHAnsi"/>
                <w:b/>
              </w:rPr>
            </w:pPr>
          </w:p>
          <w:p w14:paraId="464562CB" w14:textId="77777777" w:rsidR="000B5EDC" w:rsidRPr="007E0E46" w:rsidRDefault="000B5EDC" w:rsidP="00175FE5">
            <w:pPr>
              <w:keepLines/>
              <w:spacing w:after="120"/>
              <w:ind w:left="431"/>
              <w:outlineLvl w:val="0"/>
              <w:rPr>
                <w:rFonts w:asciiTheme="minorHAnsi" w:hAnsiTheme="minorHAnsi" w:cstheme="minorHAnsi"/>
                <w:b/>
              </w:rPr>
            </w:pPr>
          </w:p>
          <w:p w14:paraId="6EEBDB50" w14:textId="77777777" w:rsidR="000B5EDC" w:rsidRPr="007E0E46" w:rsidRDefault="000B5EDC" w:rsidP="00175FE5">
            <w:pPr>
              <w:keepLines/>
              <w:spacing w:after="120"/>
              <w:ind w:left="431"/>
              <w:outlineLvl w:val="0"/>
              <w:rPr>
                <w:rFonts w:asciiTheme="minorHAnsi" w:hAnsiTheme="minorHAnsi" w:cstheme="minorHAnsi"/>
                <w:b/>
              </w:rPr>
            </w:pPr>
          </w:p>
          <w:p w14:paraId="69497689" w14:textId="77777777" w:rsidR="000B5EDC" w:rsidRPr="007E0E46" w:rsidRDefault="000B5EDC" w:rsidP="00175FE5">
            <w:pPr>
              <w:keepLines/>
              <w:spacing w:after="120"/>
              <w:outlineLvl w:val="0"/>
              <w:rPr>
                <w:rFonts w:asciiTheme="minorHAnsi" w:hAnsiTheme="minorHAnsi" w:cstheme="minorHAnsi"/>
                <w:b/>
              </w:rPr>
            </w:pPr>
            <w:r w:rsidRPr="007E0E46">
              <w:rPr>
                <w:rFonts w:asciiTheme="minorHAnsi" w:hAnsiTheme="minorHAnsi" w:cstheme="minorHAnsi"/>
                <w:b/>
                <w:sz w:val="18"/>
              </w:rPr>
              <w:t xml:space="preserve"> </w:t>
            </w:r>
          </w:p>
        </w:tc>
        <w:tc>
          <w:tcPr>
            <w:tcW w:w="4621" w:type="dxa"/>
          </w:tcPr>
          <w:p w14:paraId="425543F4" w14:textId="77777777" w:rsidR="000B5EDC" w:rsidRPr="007E0E46" w:rsidRDefault="000B5EDC" w:rsidP="00175FE5">
            <w:pPr>
              <w:keepLines/>
              <w:spacing w:after="120"/>
              <w:outlineLvl w:val="0"/>
              <w:rPr>
                <w:rFonts w:asciiTheme="minorHAnsi" w:hAnsiTheme="minorHAnsi" w:cstheme="minorHAnsi"/>
                <w:b/>
              </w:rPr>
            </w:pPr>
          </w:p>
          <w:p w14:paraId="5C1CCDD7" w14:textId="77777777" w:rsidR="000B5EDC" w:rsidRPr="007E0E46" w:rsidRDefault="000B5EDC" w:rsidP="00175FE5">
            <w:pPr>
              <w:keepLines/>
              <w:spacing w:after="120"/>
              <w:outlineLvl w:val="0"/>
              <w:rPr>
                <w:rFonts w:asciiTheme="minorHAnsi" w:hAnsiTheme="minorHAnsi" w:cstheme="minorHAnsi"/>
                <w:b/>
              </w:rPr>
            </w:pPr>
          </w:p>
          <w:p w14:paraId="5811A804" w14:textId="77777777" w:rsidR="000B5EDC" w:rsidRPr="007E0E46" w:rsidRDefault="000B5EDC" w:rsidP="00175FE5">
            <w:pPr>
              <w:keepLines/>
              <w:spacing w:after="120"/>
              <w:outlineLvl w:val="0"/>
              <w:rPr>
                <w:rFonts w:asciiTheme="minorHAnsi" w:hAnsiTheme="minorHAnsi" w:cstheme="minorHAnsi"/>
                <w:b/>
              </w:rPr>
            </w:pPr>
          </w:p>
        </w:tc>
      </w:tr>
      <w:tr w:rsidR="007B798D" w:rsidRPr="007E0E46" w14:paraId="28948771" w14:textId="77777777">
        <w:tc>
          <w:tcPr>
            <w:tcW w:w="4595" w:type="dxa"/>
          </w:tcPr>
          <w:p w14:paraId="7675CC75" w14:textId="77777777" w:rsidR="000B5EDC" w:rsidRPr="007E0E46" w:rsidRDefault="000B5EDC" w:rsidP="00175FE5">
            <w:pPr>
              <w:keepLines/>
              <w:spacing w:after="120"/>
              <w:ind w:left="431"/>
              <w:outlineLvl w:val="0"/>
              <w:rPr>
                <w:rFonts w:asciiTheme="minorHAnsi" w:hAnsiTheme="minorHAnsi" w:cstheme="minorHAnsi"/>
                <w:b/>
                <w:sz w:val="18"/>
              </w:rPr>
            </w:pPr>
          </w:p>
        </w:tc>
        <w:tc>
          <w:tcPr>
            <w:tcW w:w="4621" w:type="dxa"/>
          </w:tcPr>
          <w:p w14:paraId="20319101" w14:textId="77777777" w:rsidR="000B5EDC" w:rsidRPr="007E0E46" w:rsidRDefault="000B5EDC" w:rsidP="00175FE5">
            <w:pPr>
              <w:keepLines/>
              <w:spacing w:after="120"/>
              <w:outlineLvl w:val="0"/>
              <w:rPr>
                <w:rFonts w:asciiTheme="minorHAnsi" w:hAnsiTheme="minorHAnsi" w:cstheme="minorHAnsi"/>
                <w:b/>
              </w:rPr>
            </w:pPr>
          </w:p>
        </w:tc>
      </w:tr>
      <w:tr w:rsidR="007B798D" w:rsidRPr="007E0E46" w14:paraId="7C03576B" w14:textId="77777777">
        <w:tc>
          <w:tcPr>
            <w:tcW w:w="4595" w:type="dxa"/>
          </w:tcPr>
          <w:p w14:paraId="651CB6BE" w14:textId="77777777" w:rsidR="000B5EDC" w:rsidRPr="007E0E46" w:rsidRDefault="000B5EDC" w:rsidP="00175FE5">
            <w:pPr>
              <w:keepLines/>
              <w:spacing w:after="120"/>
              <w:ind w:left="431"/>
              <w:outlineLvl w:val="0"/>
              <w:rPr>
                <w:rFonts w:asciiTheme="minorHAnsi" w:hAnsiTheme="minorHAnsi" w:cstheme="minorHAnsi"/>
                <w:b/>
                <w:sz w:val="18"/>
              </w:rPr>
            </w:pPr>
          </w:p>
        </w:tc>
        <w:tc>
          <w:tcPr>
            <w:tcW w:w="4621" w:type="dxa"/>
          </w:tcPr>
          <w:p w14:paraId="199B75CF" w14:textId="77777777" w:rsidR="000B5EDC" w:rsidRPr="007E0E46" w:rsidRDefault="000B5EDC" w:rsidP="00175FE5">
            <w:pPr>
              <w:keepLines/>
              <w:spacing w:after="120"/>
              <w:outlineLvl w:val="0"/>
              <w:rPr>
                <w:rFonts w:asciiTheme="minorHAnsi" w:hAnsiTheme="minorHAnsi" w:cstheme="minorHAnsi"/>
                <w:b/>
              </w:rPr>
            </w:pPr>
          </w:p>
        </w:tc>
      </w:tr>
    </w:tbl>
    <w:p w14:paraId="273DA02E" w14:textId="77777777" w:rsidR="000B5EDC" w:rsidRPr="007E0E46" w:rsidRDefault="000B5EDC" w:rsidP="00175FE5">
      <w:pPr>
        <w:rPr>
          <w:rFonts w:asciiTheme="minorHAnsi" w:hAnsiTheme="minorHAnsi" w:cstheme="minorHAnsi"/>
        </w:rPr>
      </w:pPr>
      <w:r w:rsidRPr="007E0E46">
        <w:rPr>
          <w:rFonts w:asciiTheme="minorHAnsi" w:hAnsiTheme="minorHAnsi" w:cstheme="minorHAnsi"/>
        </w:rPr>
        <w:tab/>
      </w:r>
    </w:p>
    <w:p w14:paraId="0236C561" w14:textId="77777777" w:rsidR="000B5EDC" w:rsidRPr="007E0E46" w:rsidRDefault="000B5EDC" w:rsidP="00175FE5">
      <w:pPr>
        <w:rPr>
          <w:rFonts w:asciiTheme="minorHAnsi" w:hAnsiTheme="minorHAnsi" w:cstheme="minorHAnsi"/>
          <w:sz w:val="18"/>
        </w:rPr>
      </w:pPr>
    </w:p>
    <w:p w14:paraId="0A3EC45A" w14:textId="77777777" w:rsidR="000B5EDC" w:rsidRPr="007E0E46" w:rsidRDefault="000B5EDC" w:rsidP="00175FE5">
      <w:pPr>
        <w:rPr>
          <w:rFonts w:asciiTheme="minorHAnsi" w:hAnsiTheme="minorHAnsi" w:cstheme="minorHAnsi"/>
          <w:b/>
        </w:rPr>
      </w:pPr>
      <w:r w:rsidRPr="007E0E46">
        <w:rPr>
          <w:rFonts w:asciiTheme="minorHAnsi" w:hAnsiTheme="minorHAnsi" w:cstheme="minorHAnsi"/>
          <w:sz w:val="18"/>
        </w:rPr>
        <w:t xml:space="preserve"> </w:t>
      </w:r>
      <w:r w:rsidR="00B40722" w:rsidRPr="007E0E46">
        <w:rPr>
          <w:rFonts w:asciiTheme="minorHAnsi" w:hAnsiTheme="minorHAnsi" w:cstheme="minorHAnsi"/>
          <w:b/>
        </w:rPr>
        <w:t>Expert’s</w:t>
      </w:r>
      <w:r w:rsidRPr="007E0E46">
        <w:rPr>
          <w:rFonts w:asciiTheme="minorHAnsi" w:hAnsiTheme="minorHAnsi" w:cstheme="minorHAnsi"/>
          <w:b/>
        </w:rPr>
        <w:t xml:space="preserve"> contact information: </w:t>
      </w:r>
      <w:r w:rsidRPr="007E0E46">
        <w:rPr>
          <w:rFonts w:asciiTheme="minorHAnsi" w:hAnsiTheme="minorHAnsi" w:cstheme="minorHAnsi"/>
          <w:sz w:val="18"/>
        </w:rPr>
        <w:t>(e-mail</w:t>
      </w:r>
      <w:r w:rsidR="006846A7" w:rsidRPr="007E0E46">
        <w:rPr>
          <w:rFonts w:asciiTheme="minorHAnsi" w:hAnsiTheme="minorHAnsi" w:cstheme="minorHAnsi"/>
          <w:sz w:val="18"/>
        </w:rPr>
        <w:t xml:space="preserve"> </w:t>
      </w:r>
      <w:r w:rsidRPr="007E0E46">
        <w:rPr>
          <w:rFonts w:asciiTheme="minorHAnsi" w:hAnsiTheme="minorHAnsi" w:cstheme="minorHAnsi"/>
          <w:sz w:val="18"/>
        </w:rPr>
        <w:t>…………………., phone……………)</w:t>
      </w:r>
    </w:p>
    <w:p w14:paraId="24FF6753" w14:textId="77777777" w:rsidR="000B5EDC" w:rsidRPr="007E0E46" w:rsidRDefault="000B5EDC" w:rsidP="00175FE5">
      <w:pPr>
        <w:rPr>
          <w:rFonts w:asciiTheme="minorHAnsi" w:hAnsiTheme="minorHAnsi" w:cstheme="minorHAnsi"/>
        </w:rPr>
      </w:pPr>
    </w:p>
    <w:p w14:paraId="752B8F37" w14:textId="77777777" w:rsidR="000B5EDC" w:rsidRPr="007E0E46" w:rsidRDefault="000B5EDC" w:rsidP="00175FE5">
      <w:pPr>
        <w:rPr>
          <w:rFonts w:asciiTheme="minorHAnsi" w:hAnsiTheme="minorHAnsi" w:cstheme="minorHAnsi"/>
          <w:b/>
        </w:rPr>
      </w:pPr>
      <w:r w:rsidRPr="007E0E46">
        <w:rPr>
          <w:rFonts w:asciiTheme="minorHAnsi" w:hAnsiTheme="minorHAnsi" w:cstheme="minorHAnsi"/>
          <w:b/>
        </w:rPr>
        <w:t>Certification:</w:t>
      </w:r>
    </w:p>
    <w:p w14:paraId="70DE4444" w14:textId="11AA6797" w:rsidR="00995861" w:rsidRPr="007E0E46" w:rsidRDefault="000B5EDC" w:rsidP="00175FE5">
      <w:pPr>
        <w:jc w:val="both"/>
        <w:rPr>
          <w:rFonts w:asciiTheme="minorHAnsi" w:hAnsiTheme="minorHAnsi" w:cstheme="minorHAnsi"/>
        </w:rPr>
      </w:pPr>
      <w:r w:rsidRPr="007E0E46">
        <w:rPr>
          <w:rFonts w:asciiTheme="minorHAnsi" w:hAnsiTheme="minorHAnsi" w:cstheme="minorHAnsi"/>
        </w:rPr>
        <w:t>I, the undersigned, certify that to the best of my knowledge and belief, this CV correctly describes myself, my qualifications, and my experience, and I am available</w:t>
      </w:r>
      <w:r w:rsidR="00995861" w:rsidRPr="007E0E46">
        <w:rPr>
          <w:rFonts w:asciiTheme="minorHAnsi" w:hAnsiTheme="minorHAnsi" w:cstheme="minorHAnsi"/>
        </w:rPr>
        <w:t xml:space="preserve">, as and when necessary, </w:t>
      </w:r>
      <w:r w:rsidRPr="007E0E46">
        <w:rPr>
          <w:rFonts w:asciiTheme="minorHAnsi" w:hAnsiTheme="minorHAnsi" w:cstheme="minorHAnsi"/>
        </w:rPr>
        <w:t xml:space="preserve">to undertake the assignment in case of an award. I understand that any misstatement or misrepresentation described herein may lead to my disqualification or dismissal by the </w:t>
      </w:r>
      <w:r w:rsidR="00C0327D" w:rsidRPr="007E0E46">
        <w:rPr>
          <w:rFonts w:asciiTheme="minorHAnsi" w:hAnsiTheme="minorHAnsi" w:cstheme="minorHAnsi"/>
        </w:rPr>
        <w:t>Procuring Agency</w:t>
      </w:r>
      <w:r w:rsidR="006A39C5" w:rsidRPr="007E0E46">
        <w:rPr>
          <w:rFonts w:asciiTheme="minorHAnsi" w:hAnsiTheme="minorHAnsi" w:cstheme="minorHAnsi"/>
        </w:rPr>
        <w:t>.</w:t>
      </w:r>
    </w:p>
    <w:p w14:paraId="19EDE163" w14:textId="77777777" w:rsidR="00995861" w:rsidRPr="007E0E46" w:rsidRDefault="00995861" w:rsidP="00175FE5">
      <w:pPr>
        <w:jc w:val="both"/>
        <w:rPr>
          <w:rFonts w:asciiTheme="minorHAnsi" w:hAnsiTheme="minorHAnsi" w:cstheme="minorHAnsi"/>
        </w:rPr>
      </w:pPr>
    </w:p>
    <w:p w14:paraId="55EC5008" w14:textId="77777777" w:rsidR="000B5EDC" w:rsidRPr="007E0E46" w:rsidRDefault="000B5EDC" w:rsidP="00175FE5">
      <w:pPr>
        <w:jc w:val="both"/>
        <w:rPr>
          <w:rFonts w:asciiTheme="minorHAnsi" w:hAnsiTheme="minorHAnsi" w:cstheme="minorHAnsi"/>
        </w:rPr>
      </w:pPr>
    </w:p>
    <w:p w14:paraId="65C71E2B" w14:textId="77777777" w:rsidR="000B5EDC" w:rsidRPr="007E0E46" w:rsidRDefault="000B5EDC" w:rsidP="00175FE5">
      <w:pPr>
        <w:rPr>
          <w:rFonts w:asciiTheme="minorHAnsi" w:hAnsiTheme="minorHAnsi" w:cstheme="minorHAnsi"/>
          <w:sz w:val="20"/>
          <w:szCs w:val="20"/>
        </w:rPr>
      </w:pPr>
      <w:r w:rsidRPr="007E0E46">
        <w:rPr>
          <w:rFonts w:asciiTheme="minorHAnsi" w:hAnsiTheme="minorHAnsi" w:cstheme="minorHAnsi"/>
        </w:rPr>
        <w:tab/>
      </w:r>
      <w:r w:rsidRPr="007E0E46">
        <w:rPr>
          <w:rFonts w:asciiTheme="minorHAnsi" w:hAnsiTheme="minorHAnsi" w:cstheme="minorHAnsi"/>
        </w:rPr>
        <w:tab/>
      </w:r>
      <w:r w:rsidRPr="007E0E46">
        <w:rPr>
          <w:rFonts w:asciiTheme="minorHAnsi" w:hAnsiTheme="minorHAnsi" w:cstheme="minorHAnsi"/>
        </w:rPr>
        <w:tab/>
      </w:r>
      <w:r w:rsidRPr="007E0E46">
        <w:rPr>
          <w:rFonts w:asciiTheme="minorHAnsi" w:hAnsiTheme="minorHAnsi" w:cstheme="minorHAnsi"/>
        </w:rPr>
        <w:tab/>
      </w:r>
      <w:r w:rsidRPr="007E0E46">
        <w:rPr>
          <w:rFonts w:asciiTheme="minorHAnsi" w:hAnsiTheme="minorHAnsi" w:cstheme="minorHAnsi"/>
        </w:rPr>
        <w:tab/>
      </w:r>
      <w:r w:rsidRPr="007E0E46">
        <w:rPr>
          <w:rFonts w:asciiTheme="minorHAnsi" w:hAnsiTheme="minorHAnsi" w:cstheme="minorHAnsi"/>
        </w:rPr>
        <w:tab/>
      </w:r>
      <w:r w:rsidRPr="007E0E46">
        <w:rPr>
          <w:rFonts w:asciiTheme="minorHAnsi" w:hAnsiTheme="minorHAnsi" w:cstheme="minorHAnsi"/>
        </w:rPr>
        <w:tab/>
      </w:r>
      <w:r w:rsidRPr="007E0E46">
        <w:rPr>
          <w:rFonts w:asciiTheme="minorHAnsi" w:hAnsiTheme="minorHAnsi" w:cstheme="minorHAnsi"/>
        </w:rPr>
        <w:tab/>
      </w:r>
      <w:r w:rsidRPr="007E0E46">
        <w:rPr>
          <w:rFonts w:asciiTheme="minorHAnsi" w:hAnsiTheme="minorHAnsi" w:cstheme="minorHAnsi"/>
        </w:rPr>
        <w:tab/>
      </w:r>
      <w:r w:rsidRPr="007E0E46">
        <w:rPr>
          <w:rFonts w:asciiTheme="minorHAnsi" w:hAnsiTheme="minorHAnsi" w:cstheme="minorHAnsi"/>
        </w:rPr>
        <w:tab/>
      </w:r>
      <w:r w:rsidRPr="007E0E46">
        <w:rPr>
          <w:rFonts w:asciiTheme="minorHAnsi" w:hAnsiTheme="minorHAnsi" w:cstheme="minorHAnsi"/>
          <w:sz w:val="20"/>
          <w:szCs w:val="20"/>
        </w:rPr>
        <w:t>{day/month/year}</w:t>
      </w:r>
    </w:p>
    <w:p w14:paraId="22DD3A9A" w14:textId="77777777" w:rsidR="000B5EDC" w:rsidRPr="007E0E46" w:rsidRDefault="002C2C54" w:rsidP="00175FE5">
      <w:pPr>
        <w:rPr>
          <w:rFonts w:asciiTheme="minorHAnsi" w:hAnsiTheme="minorHAnsi" w:cstheme="minorHAnsi"/>
          <w:sz w:val="18"/>
        </w:rPr>
      </w:pPr>
      <w:r>
        <w:rPr>
          <w:rFonts w:asciiTheme="minorHAnsi" w:hAnsiTheme="minorHAnsi" w:cstheme="minorHAnsi"/>
          <w:sz w:val="18"/>
        </w:rPr>
        <w:pict w14:anchorId="0BD7458A">
          <v:rect id="_x0000_i1025" style="width:0;height:1.5pt" o:hralign="center" o:hrstd="t" o:hr="t" fillcolor="#a0a0a0" stroked="f"/>
        </w:pict>
      </w:r>
    </w:p>
    <w:p w14:paraId="1C1DFDC4" w14:textId="77777777" w:rsidR="000B5EDC" w:rsidRPr="007E0E46" w:rsidRDefault="000B5EDC" w:rsidP="00175FE5">
      <w:pPr>
        <w:rPr>
          <w:rFonts w:asciiTheme="minorHAnsi" w:hAnsiTheme="minorHAnsi" w:cstheme="minorHAnsi"/>
          <w:sz w:val="18"/>
        </w:rPr>
      </w:pPr>
      <w:r w:rsidRPr="007E0E46">
        <w:rPr>
          <w:rFonts w:asciiTheme="minorHAnsi" w:hAnsiTheme="minorHAnsi" w:cstheme="minorHAnsi"/>
          <w:sz w:val="18"/>
        </w:rPr>
        <w:t xml:space="preserve">Name of Expert </w:t>
      </w:r>
      <w:r w:rsidRPr="007E0E46">
        <w:rPr>
          <w:rFonts w:asciiTheme="minorHAnsi" w:hAnsiTheme="minorHAnsi" w:cstheme="minorHAnsi"/>
          <w:sz w:val="18"/>
        </w:rPr>
        <w:tab/>
      </w:r>
      <w:r w:rsidRPr="007E0E46">
        <w:rPr>
          <w:rFonts w:asciiTheme="minorHAnsi" w:hAnsiTheme="minorHAnsi" w:cstheme="minorHAnsi"/>
          <w:sz w:val="18"/>
        </w:rPr>
        <w:tab/>
      </w:r>
      <w:r w:rsidRPr="007E0E46">
        <w:rPr>
          <w:rFonts w:asciiTheme="minorHAnsi" w:hAnsiTheme="minorHAnsi" w:cstheme="minorHAnsi"/>
          <w:sz w:val="18"/>
        </w:rPr>
        <w:tab/>
      </w:r>
      <w:r w:rsidRPr="007E0E46">
        <w:rPr>
          <w:rFonts w:asciiTheme="minorHAnsi" w:hAnsiTheme="minorHAnsi" w:cstheme="minorHAnsi"/>
          <w:sz w:val="18"/>
        </w:rPr>
        <w:tab/>
      </w:r>
      <w:r w:rsidRPr="007E0E46">
        <w:rPr>
          <w:rFonts w:asciiTheme="minorHAnsi" w:hAnsiTheme="minorHAnsi" w:cstheme="minorHAnsi"/>
          <w:sz w:val="18"/>
        </w:rPr>
        <w:tab/>
        <w:t xml:space="preserve"> Signature </w:t>
      </w:r>
      <w:r w:rsidRPr="007E0E46">
        <w:rPr>
          <w:rFonts w:asciiTheme="minorHAnsi" w:hAnsiTheme="minorHAnsi" w:cstheme="minorHAnsi"/>
          <w:sz w:val="18"/>
        </w:rPr>
        <w:tab/>
      </w:r>
      <w:r w:rsidRPr="007E0E46">
        <w:rPr>
          <w:rFonts w:asciiTheme="minorHAnsi" w:hAnsiTheme="minorHAnsi" w:cstheme="minorHAnsi"/>
          <w:sz w:val="18"/>
        </w:rPr>
        <w:tab/>
      </w:r>
      <w:r w:rsidRPr="007E0E46">
        <w:rPr>
          <w:rFonts w:asciiTheme="minorHAnsi" w:hAnsiTheme="minorHAnsi" w:cstheme="minorHAnsi"/>
          <w:sz w:val="18"/>
        </w:rPr>
        <w:tab/>
      </w:r>
      <w:r w:rsidRPr="007E0E46">
        <w:rPr>
          <w:rFonts w:asciiTheme="minorHAnsi" w:hAnsiTheme="minorHAnsi" w:cstheme="minorHAnsi"/>
          <w:sz w:val="18"/>
        </w:rPr>
        <w:tab/>
      </w:r>
      <w:r w:rsidRPr="007E0E46">
        <w:rPr>
          <w:rFonts w:asciiTheme="minorHAnsi" w:hAnsiTheme="minorHAnsi" w:cstheme="minorHAnsi"/>
          <w:sz w:val="18"/>
        </w:rPr>
        <w:tab/>
        <w:t>Date</w:t>
      </w:r>
    </w:p>
    <w:p w14:paraId="459CF72F" w14:textId="77777777" w:rsidR="000B5EDC" w:rsidRPr="007E0E46" w:rsidRDefault="000B5EDC" w:rsidP="00175FE5">
      <w:pPr>
        <w:rPr>
          <w:rFonts w:asciiTheme="minorHAnsi" w:hAnsiTheme="minorHAnsi" w:cstheme="minorHAnsi"/>
        </w:rPr>
      </w:pPr>
    </w:p>
    <w:p w14:paraId="31C39BA5" w14:textId="77777777" w:rsidR="000B5EDC" w:rsidRPr="007E0E46" w:rsidRDefault="000B5EDC" w:rsidP="00175FE5">
      <w:pPr>
        <w:rPr>
          <w:rFonts w:asciiTheme="minorHAnsi" w:hAnsiTheme="minorHAnsi" w:cstheme="minorHAnsi"/>
        </w:rPr>
      </w:pPr>
    </w:p>
    <w:p w14:paraId="3836CD0D" w14:textId="77777777" w:rsidR="000B5EDC" w:rsidRPr="007E0E46" w:rsidRDefault="000B5EDC" w:rsidP="00175FE5">
      <w:pPr>
        <w:rPr>
          <w:rFonts w:asciiTheme="minorHAnsi" w:hAnsiTheme="minorHAnsi" w:cstheme="minorHAnsi"/>
        </w:rPr>
      </w:pPr>
      <w:r w:rsidRPr="007E0E46">
        <w:rPr>
          <w:rFonts w:asciiTheme="minorHAnsi" w:hAnsiTheme="minorHAnsi" w:cstheme="minorHAnsi"/>
        </w:rPr>
        <w:tab/>
      </w:r>
      <w:r w:rsidRPr="007E0E46">
        <w:rPr>
          <w:rFonts w:asciiTheme="minorHAnsi" w:hAnsiTheme="minorHAnsi" w:cstheme="minorHAnsi"/>
        </w:rPr>
        <w:tab/>
      </w:r>
      <w:r w:rsidRPr="007E0E46">
        <w:rPr>
          <w:rFonts w:asciiTheme="minorHAnsi" w:hAnsiTheme="minorHAnsi" w:cstheme="minorHAnsi"/>
        </w:rPr>
        <w:tab/>
      </w:r>
      <w:r w:rsidRPr="007E0E46">
        <w:rPr>
          <w:rFonts w:asciiTheme="minorHAnsi" w:hAnsiTheme="minorHAnsi" w:cstheme="minorHAnsi"/>
        </w:rPr>
        <w:tab/>
      </w:r>
      <w:r w:rsidRPr="007E0E46">
        <w:rPr>
          <w:rFonts w:asciiTheme="minorHAnsi" w:hAnsiTheme="minorHAnsi" w:cstheme="minorHAnsi"/>
        </w:rPr>
        <w:tab/>
      </w:r>
      <w:r w:rsidRPr="007E0E46">
        <w:rPr>
          <w:rFonts w:asciiTheme="minorHAnsi" w:hAnsiTheme="minorHAnsi" w:cstheme="minorHAnsi"/>
        </w:rPr>
        <w:tab/>
      </w:r>
      <w:r w:rsidRPr="007E0E46">
        <w:rPr>
          <w:rFonts w:asciiTheme="minorHAnsi" w:hAnsiTheme="minorHAnsi" w:cstheme="minorHAnsi"/>
        </w:rPr>
        <w:tab/>
      </w:r>
      <w:r w:rsidRPr="007E0E46">
        <w:rPr>
          <w:rFonts w:asciiTheme="minorHAnsi" w:hAnsiTheme="minorHAnsi" w:cstheme="minorHAnsi"/>
        </w:rPr>
        <w:tab/>
      </w:r>
      <w:r w:rsidRPr="007E0E46">
        <w:rPr>
          <w:rFonts w:asciiTheme="minorHAnsi" w:hAnsiTheme="minorHAnsi" w:cstheme="minorHAnsi"/>
        </w:rPr>
        <w:tab/>
      </w:r>
      <w:r w:rsidRPr="007E0E46">
        <w:rPr>
          <w:rFonts w:asciiTheme="minorHAnsi" w:hAnsiTheme="minorHAnsi" w:cstheme="minorHAnsi"/>
        </w:rPr>
        <w:tab/>
      </w:r>
      <w:r w:rsidRPr="007E0E46">
        <w:rPr>
          <w:rFonts w:asciiTheme="minorHAnsi" w:hAnsiTheme="minorHAnsi" w:cstheme="minorHAnsi"/>
          <w:sz w:val="20"/>
          <w:szCs w:val="20"/>
        </w:rPr>
        <w:t>{day/month/year}</w:t>
      </w:r>
    </w:p>
    <w:p w14:paraId="296549D6" w14:textId="77777777" w:rsidR="000B5EDC" w:rsidRPr="007E0E46" w:rsidRDefault="002C2C54" w:rsidP="00175FE5">
      <w:pPr>
        <w:rPr>
          <w:rFonts w:asciiTheme="minorHAnsi" w:hAnsiTheme="minorHAnsi" w:cstheme="minorHAnsi"/>
          <w:sz w:val="18"/>
        </w:rPr>
      </w:pPr>
      <w:r>
        <w:rPr>
          <w:rFonts w:asciiTheme="minorHAnsi" w:hAnsiTheme="minorHAnsi" w:cstheme="minorHAnsi"/>
          <w:sz w:val="18"/>
        </w:rPr>
        <w:pict w14:anchorId="5C937C93">
          <v:rect id="_x0000_i1026" style="width:0;height:1.5pt" o:hralign="center" o:hrstd="t" o:hr="t" fillcolor="#a0a0a0" stroked="f"/>
        </w:pict>
      </w:r>
    </w:p>
    <w:p w14:paraId="2DCE4F9D" w14:textId="77777777" w:rsidR="000B5EDC" w:rsidRPr="007E0E46" w:rsidRDefault="000B5EDC" w:rsidP="00175FE5">
      <w:pPr>
        <w:rPr>
          <w:rFonts w:asciiTheme="minorHAnsi" w:hAnsiTheme="minorHAnsi" w:cstheme="minorHAnsi"/>
          <w:sz w:val="18"/>
        </w:rPr>
      </w:pPr>
      <w:r w:rsidRPr="007E0E46">
        <w:rPr>
          <w:rFonts w:asciiTheme="minorHAnsi" w:hAnsiTheme="minorHAnsi" w:cstheme="minorHAnsi"/>
          <w:sz w:val="18"/>
        </w:rPr>
        <w:t xml:space="preserve">Name of authorized </w:t>
      </w:r>
      <w:r w:rsidRPr="007E0E46">
        <w:rPr>
          <w:rFonts w:asciiTheme="minorHAnsi" w:hAnsiTheme="minorHAnsi" w:cstheme="minorHAnsi"/>
          <w:sz w:val="18"/>
        </w:rPr>
        <w:tab/>
      </w:r>
      <w:r w:rsidRPr="007E0E46">
        <w:rPr>
          <w:rFonts w:asciiTheme="minorHAnsi" w:hAnsiTheme="minorHAnsi" w:cstheme="minorHAnsi"/>
          <w:sz w:val="18"/>
        </w:rPr>
        <w:tab/>
      </w:r>
      <w:r w:rsidRPr="007E0E46">
        <w:rPr>
          <w:rFonts w:asciiTheme="minorHAnsi" w:hAnsiTheme="minorHAnsi" w:cstheme="minorHAnsi"/>
          <w:sz w:val="18"/>
        </w:rPr>
        <w:tab/>
      </w:r>
      <w:r w:rsidRPr="007E0E46">
        <w:rPr>
          <w:rFonts w:asciiTheme="minorHAnsi" w:hAnsiTheme="minorHAnsi" w:cstheme="minorHAnsi"/>
          <w:sz w:val="18"/>
        </w:rPr>
        <w:tab/>
        <w:t>Signature</w:t>
      </w:r>
      <w:r w:rsidRPr="007E0E46">
        <w:rPr>
          <w:rFonts w:asciiTheme="minorHAnsi" w:hAnsiTheme="minorHAnsi" w:cstheme="minorHAnsi"/>
          <w:sz w:val="18"/>
        </w:rPr>
        <w:tab/>
      </w:r>
      <w:r w:rsidRPr="007E0E46">
        <w:rPr>
          <w:rFonts w:asciiTheme="minorHAnsi" w:hAnsiTheme="minorHAnsi" w:cstheme="minorHAnsi"/>
          <w:sz w:val="18"/>
        </w:rPr>
        <w:tab/>
      </w:r>
      <w:r w:rsidRPr="007E0E46">
        <w:rPr>
          <w:rFonts w:asciiTheme="minorHAnsi" w:hAnsiTheme="minorHAnsi" w:cstheme="minorHAnsi"/>
          <w:sz w:val="18"/>
        </w:rPr>
        <w:tab/>
      </w:r>
      <w:r w:rsidRPr="007E0E46">
        <w:rPr>
          <w:rFonts w:asciiTheme="minorHAnsi" w:hAnsiTheme="minorHAnsi" w:cstheme="minorHAnsi"/>
          <w:sz w:val="18"/>
        </w:rPr>
        <w:tab/>
      </w:r>
      <w:r w:rsidRPr="007E0E46">
        <w:rPr>
          <w:rFonts w:asciiTheme="minorHAnsi" w:hAnsiTheme="minorHAnsi" w:cstheme="minorHAnsi"/>
          <w:sz w:val="18"/>
        </w:rPr>
        <w:tab/>
      </w:r>
      <w:r w:rsidRPr="007E0E46">
        <w:rPr>
          <w:rFonts w:asciiTheme="minorHAnsi" w:hAnsiTheme="minorHAnsi" w:cstheme="minorHAnsi"/>
          <w:sz w:val="18"/>
        </w:rPr>
        <w:tab/>
        <w:t>Date</w:t>
      </w:r>
    </w:p>
    <w:p w14:paraId="5ED10EB4" w14:textId="7BB69DCA" w:rsidR="000B5EDC" w:rsidRPr="007E0E46" w:rsidRDefault="000B5EDC" w:rsidP="00175FE5">
      <w:pPr>
        <w:rPr>
          <w:rFonts w:asciiTheme="minorHAnsi" w:hAnsiTheme="minorHAnsi" w:cstheme="minorHAnsi"/>
          <w:sz w:val="18"/>
        </w:rPr>
      </w:pPr>
      <w:r w:rsidRPr="007E0E46">
        <w:rPr>
          <w:rFonts w:asciiTheme="minorHAnsi" w:hAnsiTheme="minorHAnsi" w:cstheme="minorHAnsi"/>
          <w:sz w:val="18"/>
        </w:rPr>
        <w:t xml:space="preserve">Representative of the </w:t>
      </w:r>
      <w:r w:rsidR="00345387" w:rsidRPr="007E0E46">
        <w:rPr>
          <w:rFonts w:asciiTheme="minorHAnsi" w:hAnsiTheme="minorHAnsi" w:cstheme="minorHAnsi"/>
          <w:sz w:val="18"/>
        </w:rPr>
        <w:t>Consultant</w:t>
      </w:r>
      <w:r w:rsidRPr="007E0E46">
        <w:rPr>
          <w:rFonts w:asciiTheme="minorHAnsi" w:hAnsiTheme="minorHAnsi" w:cstheme="minorHAnsi"/>
          <w:sz w:val="18"/>
        </w:rPr>
        <w:t xml:space="preserve"> </w:t>
      </w:r>
    </w:p>
    <w:p w14:paraId="152DF2F9" w14:textId="77777777" w:rsidR="000B5EDC" w:rsidRPr="007E0E46" w:rsidRDefault="000B5EDC" w:rsidP="00175FE5">
      <w:pPr>
        <w:rPr>
          <w:rFonts w:asciiTheme="minorHAnsi" w:hAnsiTheme="minorHAnsi" w:cstheme="minorHAnsi"/>
          <w:sz w:val="18"/>
        </w:rPr>
      </w:pPr>
      <w:r w:rsidRPr="007E0E46">
        <w:rPr>
          <w:rFonts w:asciiTheme="minorHAnsi" w:hAnsiTheme="minorHAnsi" w:cstheme="minorHAnsi"/>
          <w:sz w:val="18"/>
        </w:rPr>
        <w:t>(</w:t>
      </w:r>
      <w:r w:rsidR="009D62ED" w:rsidRPr="007E0E46">
        <w:rPr>
          <w:rFonts w:asciiTheme="minorHAnsi" w:hAnsiTheme="minorHAnsi" w:cstheme="minorHAnsi"/>
          <w:sz w:val="18"/>
        </w:rPr>
        <w:t xml:space="preserve">the </w:t>
      </w:r>
      <w:r w:rsidRPr="007E0E46">
        <w:rPr>
          <w:rFonts w:asciiTheme="minorHAnsi" w:hAnsiTheme="minorHAnsi" w:cstheme="minorHAnsi"/>
          <w:sz w:val="18"/>
        </w:rPr>
        <w:t>same who signs the Proposal)</w:t>
      </w:r>
      <w:r w:rsidRPr="007E0E46">
        <w:rPr>
          <w:rFonts w:asciiTheme="minorHAnsi" w:hAnsiTheme="minorHAnsi" w:cstheme="minorHAnsi"/>
          <w:sz w:val="18"/>
        </w:rPr>
        <w:tab/>
      </w:r>
    </w:p>
    <w:p w14:paraId="1ECEFD4C" w14:textId="77777777" w:rsidR="000B5EDC" w:rsidRPr="007E0E46" w:rsidRDefault="000B5EDC" w:rsidP="00175FE5">
      <w:pPr>
        <w:rPr>
          <w:rFonts w:asciiTheme="minorHAnsi" w:hAnsiTheme="minorHAnsi" w:cstheme="minorHAnsi"/>
          <w:sz w:val="18"/>
        </w:rPr>
      </w:pPr>
    </w:p>
    <w:p w14:paraId="05D800FD" w14:textId="77777777" w:rsidR="000B5EDC" w:rsidRPr="007E0E46" w:rsidRDefault="000B5EDC" w:rsidP="00175FE5">
      <w:pPr>
        <w:rPr>
          <w:rFonts w:asciiTheme="minorHAnsi" w:hAnsiTheme="minorHAnsi" w:cstheme="minorHAnsi"/>
          <w:sz w:val="18"/>
        </w:rPr>
      </w:pPr>
    </w:p>
    <w:p w14:paraId="79A7DA95" w14:textId="77777777" w:rsidR="008D5265" w:rsidRDefault="008D5265">
      <w:pPr>
        <w:rPr>
          <w:rFonts w:asciiTheme="minorHAnsi" w:hAnsiTheme="minorHAnsi" w:cstheme="minorHAnsi"/>
          <w:sz w:val="18"/>
        </w:rPr>
      </w:pPr>
      <w:r>
        <w:rPr>
          <w:rFonts w:asciiTheme="minorHAnsi" w:hAnsiTheme="minorHAnsi" w:cstheme="minorHAnsi"/>
          <w:sz w:val="18"/>
        </w:rPr>
        <w:br w:type="page"/>
      </w:r>
    </w:p>
    <w:p w14:paraId="38DC8E85" w14:textId="227A80CB" w:rsidR="001E42B0" w:rsidRPr="007E0E46" w:rsidRDefault="00FF7D78" w:rsidP="00FF7D78">
      <w:pPr>
        <w:jc w:val="center"/>
        <w:rPr>
          <w:rFonts w:asciiTheme="minorHAnsi" w:hAnsiTheme="minorHAnsi" w:cstheme="minorHAnsi"/>
          <w:b/>
          <w:smallCaps/>
          <w:sz w:val="28"/>
          <w:szCs w:val="28"/>
        </w:rPr>
      </w:pPr>
      <w:r>
        <w:rPr>
          <w:rFonts w:asciiTheme="minorHAnsi" w:hAnsiTheme="minorHAnsi" w:cstheme="minorHAnsi"/>
          <w:b/>
          <w:smallCaps/>
          <w:sz w:val="28"/>
          <w:szCs w:val="28"/>
        </w:rPr>
        <w:lastRenderedPageBreak/>
        <w:t xml:space="preserve">Form TECH-7 </w:t>
      </w:r>
      <w:r w:rsidRPr="007E0E46">
        <w:rPr>
          <w:rFonts w:asciiTheme="minorHAnsi" w:hAnsiTheme="minorHAnsi" w:cstheme="minorHAnsi"/>
          <w:b/>
          <w:smallCaps/>
          <w:sz w:val="28"/>
          <w:szCs w:val="28"/>
        </w:rPr>
        <w:t>(for FTP and STP)</w:t>
      </w:r>
    </w:p>
    <w:p w14:paraId="00545E16" w14:textId="3BE041F5" w:rsidR="001E42B0" w:rsidRDefault="001E42B0" w:rsidP="001E42B0">
      <w:pPr>
        <w:jc w:val="center"/>
        <w:rPr>
          <w:rFonts w:asciiTheme="minorHAnsi" w:hAnsiTheme="minorHAnsi" w:cstheme="minorHAnsi"/>
          <w:b/>
          <w:smallCaps/>
          <w:sz w:val="28"/>
          <w:szCs w:val="28"/>
        </w:rPr>
      </w:pPr>
      <w:r w:rsidRPr="007E0E46">
        <w:rPr>
          <w:rFonts w:asciiTheme="minorHAnsi" w:hAnsiTheme="minorHAnsi" w:cstheme="minorHAnsi"/>
          <w:b/>
          <w:smallCaps/>
          <w:sz w:val="28"/>
          <w:szCs w:val="28"/>
        </w:rPr>
        <w:t>(</w:t>
      </w:r>
      <w:r w:rsidRPr="001E42B0">
        <w:rPr>
          <w:rFonts w:asciiTheme="minorHAnsi" w:hAnsiTheme="minorHAnsi" w:cstheme="minorHAnsi"/>
          <w:b/>
          <w:smallCaps/>
          <w:sz w:val="28"/>
          <w:szCs w:val="28"/>
        </w:rPr>
        <w:t>Affidavit</w:t>
      </w:r>
      <w:r w:rsidRPr="007E0E46">
        <w:rPr>
          <w:rFonts w:asciiTheme="minorHAnsi" w:hAnsiTheme="minorHAnsi" w:cstheme="minorHAnsi"/>
          <w:b/>
          <w:smallCaps/>
          <w:sz w:val="28"/>
          <w:szCs w:val="28"/>
        </w:rPr>
        <w:t>)</w:t>
      </w:r>
    </w:p>
    <w:p w14:paraId="0BBAE74A" w14:textId="7B279863" w:rsidR="001E42B0" w:rsidRDefault="001E42B0" w:rsidP="001E42B0">
      <w:pPr>
        <w:jc w:val="center"/>
        <w:rPr>
          <w:rFonts w:asciiTheme="minorHAnsi" w:hAnsiTheme="minorHAnsi" w:cstheme="minorHAnsi"/>
          <w:b/>
        </w:rPr>
      </w:pPr>
    </w:p>
    <w:p w14:paraId="1C47B6EF" w14:textId="77777777" w:rsidR="001E42B0" w:rsidRPr="00334CE7" w:rsidRDefault="001E42B0" w:rsidP="001E42B0">
      <w:pPr>
        <w:jc w:val="center"/>
        <w:rPr>
          <w:rFonts w:asciiTheme="minorHAnsi" w:hAnsiTheme="minorHAnsi" w:cstheme="minorHAnsi"/>
          <w:b/>
        </w:rPr>
      </w:pPr>
    </w:p>
    <w:p w14:paraId="0641B962" w14:textId="77777777" w:rsidR="001E42B0" w:rsidRPr="00F14771" w:rsidRDefault="001E42B0" w:rsidP="001E42B0">
      <w:pPr>
        <w:ind w:left="432" w:hanging="432"/>
        <w:jc w:val="center"/>
        <w:rPr>
          <w:rFonts w:asciiTheme="minorHAnsi" w:hAnsiTheme="minorHAnsi" w:cstheme="minorHAnsi"/>
          <w:i/>
        </w:rPr>
      </w:pPr>
      <w:r w:rsidRPr="00F14771">
        <w:rPr>
          <w:rFonts w:asciiTheme="minorHAnsi" w:hAnsiTheme="minorHAnsi" w:cstheme="minorHAnsi"/>
          <w:i/>
        </w:rPr>
        <w:t xml:space="preserve">[To be printed on PKR 100 Stamp Paper, duly attested by oath commissioner. To be attached with Technical </w:t>
      </w:r>
      <w:r>
        <w:rPr>
          <w:rFonts w:asciiTheme="minorHAnsi" w:hAnsiTheme="minorHAnsi" w:cstheme="minorHAnsi"/>
          <w:i/>
        </w:rPr>
        <w:t>Proposal]</w:t>
      </w:r>
    </w:p>
    <w:p w14:paraId="22718DD0" w14:textId="77777777" w:rsidR="001E42B0" w:rsidRPr="00F14771" w:rsidRDefault="001E42B0" w:rsidP="001E42B0">
      <w:pPr>
        <w:tabs>
          <w:tab w:val="left" w:pos="2756"/>
          <w:tab w:val="left" w:pos="9489"/>
        </w:tabs>
        <w:spacing w:before="55"/>
        <w:ind w:left="432"/>
        <w:rPr>
          <w:rFonts w:asciiTheme="minorHAnsi" w:hAnsiTheme="minorHAnsi" w:cstheme="minorHAnsi"/>
          <w:b/>
        </w:rPr>
      </w:pPr>
      <w:r w:rsidRPr="00F14771">
        <w:rPr>
          <w:rFonts w:asciiTheme="minorHAnsi" w:hAnsiTheme="minorHAnsi" w:cstheme="minorHAnsi"/>
          <w:b/>
        </w:rPr>
        <w:t>Name: ______________________________________</w:t>
      </w:r>
    </w:p>
    <w:p w14:paraId="795A3AA7" w14:textId="77777777" w:rsidR="001E42B0" w:rsidRPr="00F14771" w:rsidRDefault="001E42B0" w:rsidP="001E42B0">
      <w:pPr>
        <w:spacing w:before="1"/>
        <w:ind w:left="432"/>
        <w:rPr>
          <w:rFonts w:asciiTheme="minorHAnsi" w:hAnsiTheme="minorHAnsi" w:cstheme="minorHAnsi"/>
          <w:i/>
        </w:rPr>
      </w:pPr>
      <w:r w:rsidRPr="00F14771">
        <w:rPr>
          <w:rFonts w:asciiTheme="minorHAnsi" w:hAnsiTheme="minorHAnsi" w:cstheme="minorHAnsi"/>
          <w:i/>
        </w:rPr>
        <w:t>(Applicant)</w:t>
      </w:r>
    </w:p>
    <w:p w14:paraId="15890D8F" w14:textId="3502D736" w:rsidR="001E42B0" w:rsidRPr="00F14771" w:rsidRDefault="001E42B0" w:rsidP="001E42B0">
      <w:pPr>
        <w:pStyle w:val="BodyText"/>
        <w:ind w:left="432"/>
        <w:rPr>
          <w:rFonts w:asciiTheme="minorHAnsi" w:hAnsiTheme="minorHAnsi" w:cstheme="minorHAnsi"/>
        </w:rPr>
      </w:pPr>
      <w:r w:rsidRPr="00F14771">
        <w:rPr>
          <w:rFonts w:asciiTheme="minorHAnsi" w:hAnsiTheme="minorHAnsi" w:cstheme="minorHAnsi"/>
        </w:rPr>
        <w:t xml:space="preserve">I, the undersigned, do hereby certify that all the statements made in the </w:t>
      </w:r>
      <w:r>
        <w:rPr>
          <w:rFonts w:asciiTheme="minorHAnsi" w:hAnsiTheme="minorHAnsi" w:cstheme="minorHAnsi"/>
        </w:rPr>
        <w:t xml:space="preserve">RFP </w:t>
      </w:r>
      <w:r w:rsidRPr="00F14771">
        <w:rPr>
          <w:rFonts w:asciiTheme="minorHAnsi" w:hAnsiTheme="minorHAnsi" w:cstheme="minorHAnsi"/>
        </w:rPr>
        <w:t xml:space="preserve">and in the supporting documents are true, correct and valid </w:t>
      </w:r>
      <w:r w:rsidRPr="00F14771">
        <w:rPr>
          <w:rFonts w:asciiTheme="minorHAnsi" w:hAnsiTheme="minorHAnsi" w:cstheme="minorHAnsi"/>
          <w:spacing w:val="-3"/>
        </w:rPr>
        <w:t xml:space="preserve">to </w:t>
      </w:r>
      <w:r w:rsidRPr="00F14771">
        <w:rPr>
          <w:rFonts w:asciiTheme="minorHAnsi" w:hAnsiTheme="minorHAnsi" w:cstheme="minorHAnsi"/>
        </w:rPr>
        <w:t xml:space="preserve">the best of my knowledge and belief and may be verified by </w:t>
      </w:r>
      <w:r w:rsidR="00F07A69">
        <w:rPr>
          <w:rFonts w:asciiTheme="minorHAnsi" w:hAnsiTheme="minorHAnsi" w:cstheme="minorHAnsi"/>
        </w:rPr>
        <w:t>procuring agency</w:t>
      </w:r>
      <w:r w:rsidRPr="00F14771">
        <w:rPr>
          <w:rFonts w:asciiTheme="minorHAnsi" w:hAnsiTheme="minorHAnsi" w:cstheme="minorHAnsi"/>
        </w:rPr>
        <w:t xml:space="preserve"> if the </w:t>
      </w:r>
      <w:r w:rsidR="00F07A69">
        <w:rPr>
          <w:rFonts w:asciiTheme="minorHAnsi" w:hAnsiTheme="minorHAnsi" w:cstheme="minorHAnsi"/>
        </w:rPr>
        <w:t>Procuring agency</w:t>
      </w:r>
      <w:r w:rsidRPr="00F14771">
        <w:rPr>
          <w:rFonts w:asciiTheme="minorHAnsi" w:hAnsiTheme="minorHAnsi" w:cstheme="minorHAnsi"/>
        </w:rPr>
        <w:t>, at any time, deems it necessary.</w:t>
      </w:r>
    </w:p>
    <w:p w14:paraId="45D9E836" w14:textId="77777777" w:rsidR="001E42B0" w:rsidRPr="00F14771" w:rsidRDefault="001E42B0" w:rsidP="001E42B0">
      <w:pPr>
        <w:pStyle w:val="BodyText"/>
        <w:ind w:left="432"/>
        <w:rPr>
          <w:rFonts w:asciiTheme="minorHAnsi" w:hAnsiTheme="minorHAnsi" w:cstheme="minorHAnsi"/>
        </w:rPr>
      </w:pPr>
      <w:r w:rsidRPr="00F14771">
        <w:rPr>
          <w:rFonts w:asciiTheme="minorHAnsi" w:hAnsiTheme="minorHAnsi" w:cstheme="minorHAnsi"/>
        </w:rPr>
        <w:t xml:space="preserve">The undersigned hereby authorize and request the bank, person, company or corporation to furnish any additional information requested by the </w:t>
      </w:r>
      <w:r w:rsidRPr="00F14771">
        <w:rPr>
          <w:rFonts w:asciiTheme="minorHAnsi" w:hAnsiTheme="minorHAnsi" w:cstheme="minorHAnsi"/>
          <w:i/>
        </w:rPr>
        <w:t>[name of Procuring Agency]</w:t>
      </w:r>
      <w:r w:rsidRPr="00F14771">
        <w:rPr>
          <w:rFonts w:asciiTheme="minorHAnsi" w:hAnsiTheme="minorHAnsi" w:cstheme="minorHAnsi"/>
        </w:rPr>
        <w:t xml:space="preserve"> of the Punjab deemed necessary to verify this statement regarding my (our) competence and general reputation.</w:t>
      </w:r>
    </w:p>
    <w:p w14:paraId="53AE4179" w14:textId="77777777" w:rsidR="001E42B0" w:rsidRPr="00F14771" w:rsidRDefault="001E42B0" w:rsidP="001E42B0">
      <w:pPr>
        <w:pStyle w:val="BodyText"/>
        <w:ind w:left="432"/>
        <w:rPr>
          <w:rFonts w:asciiTheme="minorHAnsi" w:hAnsiTheme="minorHAnsi" w:cstheme="minorHAnsi"/>
        </w:rPr>
      </w:pPr>
      <w:r w:rsidRPr="00F14771">
        <w:rPr>
          <w:rFonts w:asciiTheme="minorHAnsi" w:hAnsiTheme="minorHAnsi" w:cstheme="minorHAnsi"/>
        </w:rPr>
        <w:t xml:space="preserve">The undersigned understands and agrees that further qualifying information may be requested and agrees to furnish any such information at the request of the </w:t>
      </w:r>
      <w:r w:rsidRPr="00F14771">
        <w:rPr>
          <w:rFonts w:asciiTheme="minorHAnsi" w:hAnsiTheme="minorHAnsi" w:cstheme="minorHAnsi"/>
          <w:i/>
        </w:rPr>
        <w:t>[name of Procuring Agency]</w:t>
      </w:r>
      <w:r w:rsidRPr="00F14771">
        <w:rPr>
          <w:rFonts w:asciiTheme="minorHAnsi" w:hAnsiTheme="minorHAnsi" w:cstheme="minorHAnsi"/>
        </w:rPr>
        <w:t>. The undersigned further affirms on behalf of the firm that:</w:t>
      </w:r>
    </w:p>
    <w:p w14:paraId="5F12A156" w14:textId="61C197B5" w:rsidR="001E42B0" w:rsidRPr="00305F9E" w:rsidRDefault="001E42B0" w:rsidP="00C51C60">
      <w:pPr>
        <w:pStyle w:val="ListParagraph"/>
        <w:numPr>
          <w:ilvl w:val="0"/>
          <w:numId w:val="84"/>
        </w:numPr>
        <w:spacing w:after="200" w:line="0" w:lineRule="atLeast"/>
        <w:ind w:right="14"/>
        <w:rPr>
          <w:rFonts w:asciiTheme="minorHAnsi" w:hAnsiTheme="minorHAnsi" w:cstheme="minorHAnsi"/>
        </w:rPr>
      </w:pPr>
      <w:bookmarkStart w:id="79" w:name="_GoBack"/>
      <w:r w:rsidRPr="00305F9E">
        <w:rPr>
          <w:rFonts w:asciiTheme="minorHAnsi" w:hAnsiTheme="minorHAnsi" w:cstheme="minorHAnsi"/>
        </w:rPr>
        <w:t>The consultant</w:t>
      </w:r>
      <w:r w:rsidR="00DB0150" w:rsidRPr="00305F9E">
        <w:rPr>
          <w:rFonts w:asciiTheme="minorHAnsi" w:hAnsiTheme="minorHAnsi" w:cstheme="minorHAnsi"/>
        </w:rPr>
        <w:t xml:space="preserve"> is not currently blacklisted by the Procuring Agency.</w:t>
      </w:r>
      <w:r w:rsidRPr="00305F9E">
        <w:rPr>
          <w:rFonts w:asciiTheme="minorHAnsi" w:hAnsiTheme="minorHAnsi" w:cstheme="minorHAnsi"/>
        </w:rPr>
        <w:t xml:space="preserve"> </w:t>
      </w:r>
    </w:p>
    <w:p w14:paraId="68C44D09" w14:textId="77777777" w:rsidR="001E42B0" w:rsidRPr="00305F9E" w:rsidRDefault="001E42B0" w:rsidP="00C51C60">
      <w:pPr>
        <w:pStyle w:val="ListParagraph"/>
        <w:numPr>
          <w:ilvl w:val="0"/>
          <w:numId w:val="84"/>
        </w:numPr>
        <w:spacing w:after="200" w:line="0" w:lineRule="atLeast"/>
        <w:ind w:right="14"/>
        <w:rPr>
          <w:rFonts w:asciiTheme="minorHAnsi" w:hAnsiTheme="minorHAnsi" w:cstheme="minorHAnsi"/>
        </w:rPr>
      </w:pPr>
      <w:r w:rsidRPr="00305F9E">
        <w:rPr>
          <w:rFonts w:asciiTheme="minorHAnsi" w:hAnsiTheme="minorHAnsi" w:cstheme="minorHAnsi"/>
        </w:rPr>
        <w:t>The documents/photocopies provided with proposal are authentic. In case, any fake/bogus document was found at any stage, the firm shall be blacklisted as per Law/ Rules.</w:t>
      </w:r>
    </w:p>
    <w:p w14:paraId="4DCC4895" w14:textId="77777777" w:rsidR="001E42B0" w:rsidRPr="00305F9E" w:rsidRDefault="001E42B0" w:rsidP="00C51C60">
      <w:pPr>
        <w:pStyle w:val="ListParagraph"/>
        <w:numPr>
          <w:ilvl w:val="0"/>
          <w:numId w:val="84"/>
        </w:numPr>
        <w:spacing w:after="200" w:line="0" w:lineRule="atLeast"/>
        <w:ind w:right="14"/>
        <w:rPr>
          <w:rFonts w:asciiTheme="minorHAnsi" w:hAnsiTheme="minorHAnsi" w:cstheme="minorHAnsi"/>
        </w:rPr>
      </w:pPr>
      <w:r w:rsidRPr="00305F9E">
        <w:rPr>
          <w:rFonts w:asciiTheme="minorHAnsi" w:hAnsiTheme="minorHAnsi" w:cstheme="minorHAnsi"/>
        </w:rPr>
        <w:t>All the information is correct to the best of my knowledge and belief.</w:t>
      </w:r>
    </w:p>
    <w:p w14:paraId="31094EB3" w14:textId="722F0F40" w:rsidR="001E42B0" w:rsidRPr="00305F9E" w:rsidRDefault="00CC7D37" w:rsidP="00C51C60">
      <w:pPr>
        <w:pStyle w:val="ListParagraph"/>
        <w:numPr>
          <w:ilvl w:val="0"/>
          <w:numId w:val="84"/>
        </w:numPr>
        <w:spacing w:after="200" w:line="0" w:lineRule="atLeast"/>
        <w:ind w:right="14"/>
        <w:rPr>
          <w:rFonts w:asciiTheme="minorHAnsi" w:hAnsiTheme="minorHAnsi" w:cstheme="minorHAnsi"/>
        </w:rPr>
      </w:pPr>
      <w:r w:rsidRPr="00305F9E">
        <w:rPr>
          <w:rFonts w:asciiTheme="minorHAnsi" w:hAnsiTheme="minorHAnsi" w:cstheme="minorHAnsi"/>
        </w:rPr>
        <w:t>******omitted***</w:t>
      </w:r>
    </w:p>
    <w:bookmarkEnd w:id="79"/>
    <w:p w14:paraId="4D1D094F" w14:textId="77777777" w:rsidR="001E42B0" w:rsidRPr="00F14771" w:rsidRDefault="001E42B0" w:rsidP="001E42B0">
      <w:pPr>
        <w:pStyle w:val="BodyText"/>
        <w:ind w:left="432"/>
        <w:rPr>
          <w:rFonts w:asciiTheme="minorHAnsi" w:hAnsiTheme="minorHAnsi" w:cstheme="minorHAnsi"/>
        </w:rPr>
      </w:pPr>
      <w:r w:rsidRPr="00F14771">
        <w:rPr>
          <w:rFonts w:asciiTheme="minorHAnsi" w:hAnsiTheme="minorHAnsi" w:cstheme="minorHAnsi"/>
          <w:i/>
        </w:rPr>
        <w:t xml:space="preserve">[Name of the </w:t>
      </w:r>
      <w:r>
        <w:rPr>
          <w:rFonts w:asciiTheme="minorHAnsi" w:hAnsiTheme="minorHAnsi" w:cstheme="minorHAnsi"/>
          <w:i/>
        </w:rPr>
        <w:t>Consultant</w:t>
      </w:r>
      <w:r w:rsidRPr="00F14771">
        <w:rPr>
          <w:rFonts w:asciiTheme="minorHAnsi" w:hAnsiTheme="minorHAnsi" w:cstheme="minorHAnsi"/>
          <w:i/>
        </w:rPr>
        <w:t xml:space="preserve">] </w:t>
      </w:r>
      <w:r w:rsidRPr="00F14771">
        <w:rPr>
          <w:rFonts w:asciiTheme="minorHAnsi" w:hAnsiTheme="minorHAnsi" w:cstheme="minorHAnsi"/>
        </w:rPr>
        <w:t>undertakes to treat all information provided as confidential.</w:t>
      </w:r>
    </w:p>
    <w:p w14:paraId="6DFB0532" w14:textId="77777777" w:rsidR="001E42B0" w:rsidRPr="00F14771" w:rsidRDefault="001E42B0" w:rsidP="001E42B0">
      <w:pPr>
        <w:spacing w:before="153"/>
        <w:ind w:left="432"/>
        <w:jc w:val="both"/>
        <w:rPr>
          <w:rFonts w:asciiTheme="minorHAnsi" w:hAnsiTheme="minorHAnsi" w:cstheme="minorHAnsi"/>
          <w:i/>
        </w:rPr>
      </w:pPr>
      <w:r w:rsidRPr="00F14771">
        <w:rPr>
          <w:rFonts w:asciiTheme="minorHAnsi" w:hAnsiTheme="minorHAnsi" w:cstheme="minorHAnsi"/>
          <w:i/>
        </w:rPr>
        <w:t>Signed by an authorized Officer of the company</w:t>
      </w:r>
    </w:p>
    <w:p w14:paraId="520345C6" w14:textId="77777777" w:rsidR="001E42B0" w:rsidRPr="00F14771" w:rsidRDefault="001E42B0" w:rsidP="001E42B0">
      <w:pPr>
        <w:pStyle w:val="BodyText"/>
        <w:tabs>
          <w:tab w:val="left" w:pos="5633"/>
          <w:tab w:val="left" w:pos="9472"/>
        </w:tabs>
        <w:spacing w:before="186" w:line="276" w:lineRule="auto"/>
        <w:ind w:left="432"/>
        <w:rPr>
          <w:rFonts w:asciiTheme="minorHAnsi" w:hAnsiTheme="minorHAnsi" w:cstheme="minorHAnsi"/>
          <w:u w:val="single"/>
        </w:rPr>
      </w:pPr>
      <w:r w:rsidRPr="00F14771">
        <w:rPr>
          <w:rFonts w:asciiTheme="minorHAnsi" w:hAnsiTheme="minorHAnsi" w:cstheme="minorHAnsi"/>
        </w:rPr>
        <w:t>Title of Officer: _______________________</w:t>
      </w:r>
    </w:p>
    <w:p w14:paraId="6298AB72" w14:textId="77777777" w:rsidR="001E42B0" w:rsidRPr="00F14771" w:rsidRDefault="001E42B0" w:rsidP="001E42B0">
      <w:pPr>
        <w:pStyle w:val="BodyText"/>
        <w:tabs>
          <w:tab w:val="left" w:pos="5633"/>
          <w:tab w:val="left" w:pos="9472"/>
        </w:tabs>
        <w:spacing w:before="186" w:line="276" w:lineRule="auto"/>
        <w:ind w:left="432"/>
        <w:rPr>
          <w:rFonts w:asciiTheme="minorHAnsi" w:hAnsiTheme="minorHAnsi" w:cstheme="minorHAnsi"/>
        </w:rPr>
      </w:pPr>
      <w:r w:rsidRPr="00F14771">
        <w:rPr>
          <w:rFonts w:asciiTheme="minorHAnsi" w:hAnsiTheme="minorHAnsi" w:cstheme="minorHAnsi"/>
        </w:rPr>
        <w:t>Name of Company: _______________________</w:t>
      </w:r>
      <w:r w:rsidRPr="00F14771">
        <w:rPr>
          <w:rFonts w:asciiTheme="minorHAnsi" w:hAnsiTheme="minorHAnsi" w:cstheme="minorHAnsi"/>
        </w:rPr>
        <w:tab/>
      </w:r>
    </w:p>
    <w:p w14:paraId="15F6318C" w14:textId="77777777" w:rsidR="001E42B0" w:rsidRPr="00F14771" w:rsidRDefault="001E42B0" w:rsidP="001E42B0">
      <w:pPr>
        <w:pStyle w:val="BodyText"/>
        <w:tabs>
          <w:tab w:val="left" w:pos="5633"/>
          <w:tab w:val="left" w:pos="9472"/>
        </w:tabs>
        <w:spacing w:before="186" w:line="276" w:lineRule="auto"/>
        <w:ind w:left="432"/>
        <w:rPr>
          <w:rFonts w:asciiTheme="minorHAnsi" w:hAnsiTheme="minorHAnsi" w:cstheme="minorHAnsi"/>
        </w:rPr>
      </w:pPr>
      <w:r w:rsidRPr="00F14771">
        <w:rPr>
          <w:rFonts w:asciiTheme="minorHAnsi" w:hAnsiTheme="minorHAnsi" w:cstheme="minorHAnsi"/>
        </w:rPr>
        <w:t>Date:             _______________________</w:t>
      </w:r>
    </w:p>
    <w:p w14:paraId="20D78860" w14:textId="77777777" w:rsidR="001E42B0" w:rsidRPr="00F14771" w:rsidRDefault="001E42B0" w:rsidP="001E42B0">
      <w:pPr>
        <w:rPr>
          <w:rFonts w:asciiTheme="minorHAnsi" w:hAnsiTheme="minorHAnsi" w:cstheme="minorHAnsi"/>
        </w:rPr>
      </w:pPr>
    </w:p>
    <w:p w14:paraId="07978D6A" w14:textId="77777777" w:rsidR="001E42B0" w:rsidRPr="00F14771" w:rsidRDefault="001E42B0" w:rsidP="001E42B0">
      <w:pPr>
        <w:jc w:val="both"/>
        <w:rPr>
          <w:rFonts w:asciiTheme="minorHAnsi" w:hAnsiTheme="minorHAnsi" w:cstheme="minorHAnsi"/>
        </w:rPr>
      </w:pPr>
      <w:r w:rsidRPr="00F14771">
        <w:rPr>
          <w:rFonts w:asciiTheme="minorHAnsi" w:hAnsiTheme="minorHAnsi" w:cstheme="minorHAnsi"/>
          <w:i/>
        </w:rPr>
        <w:t xml:space="preserve">[The Procuring Agency may alter or modify the details of this form in accordance with PPR-14 keeping in view its requirements, nature of </w:t>
      </w:r>
      <w:r>
        <w:rPr>
          <w:rFonts w:asciiTheme="minorHAnsi" w:hAnsiTheme="minorHAnsi" w:cstheme="minorHAnsi"/>
          <w:i/>
        </w:rPr>
        <w:t xml:space="preserve">consultancy services contract </w:t>
      </w:r>
      <w:r w:rsidRPr="00F14771">
        <w:rPr>
          <w:rFonts w:asciiTheme="minorHAnsi" w:hAnsiTheme="minorHAnsi" w:cstheme="minorHAnsi"/>
          <w:i/>
        </w:rPr>
        <w:t xml:space="preserve">i.e. </w:t>
      </w:r>
      <w:r>
        <w:rPr>
          <w:rFonts w:asciiTheme="minorHAnsi" w:hAnsiTheme="minorHAnsi" w:cstheme="minorHAnsi"/>
          <w:i/>
        </w:rPr>
        <w:t>lump sum/time based etc. and selection method i.e. least cost/QCBS/QBS]</w:t>
      </w:r>
    </w:p>
    <w:p w14:paraId="5C18DA5F" w14:textId="77777777" w:rsidR="001E42B0" w:rsidRPr="007E0E46" w:rsidRDefault="001E42B0" w:rsidP="001E42B0">
      <w:pPr>
        <w:numPr>
          <w:ilvl w:val="12"/>
          <w:numId w:val="0"/>
        </w:numPr>
        <w:ind w:left="720" w:right="-72"/>
        <w:jc w:val="both"/>
        <w:rPr>
          <w:rFonts w:asciiTheme="minorHAnsi" w:hAnsiTheme="minorHAnsi" w:cstheme="minorHAnsi"/>
          <w:i/>
        </w:rPr>
      </w:pPr>
    </w:p>
    <w:p w14:paraId="4AAA9C1D" w14:textId="48B5987D" w:rsidR="00995861" w:rsidRPr="007E0E46" w:rsidRDefault="00995861" w:rsidP="00175FE5">
      <w:pPr>
        <w:rPr>
          <w:rFonts w:asciiTheme="minorHAnsi" w:hAnsiTheme="minorHAnsi" w:cstheme="minorHAnsi"/>
          <w:sz w:val="18"/>
        </w:rPr>
      </w:pPr>
      <w:r w:rsidRPr="007E0E46">
        <w:rPr>
          <w:rFonts w:asciiTheme="minorHAnsi" w:hAnsiTheme="minorHAnsi" w:cstheme="minorHAnsi"/>
          <w:sz w:val="18"/>
        </w:rPr>
        <w:br w:type="page"/>
      </w:r>
    </w:p>
    <w:p w14:paraId="4381D235" w14:textId="77777777" w:rsidR="000B5EDC" w:rsidRPr="007E0E46" w:rsidRDefault="000B5EDC" w:rsidP="00073E94">
      <w:pPr>
        <w:pStyle w:val="Heading1"/>
        <w:rPr>
          <w:rFonts w:asciiTheme="minorHAnsi" w:hAnsiTheme="minorHAnsi" w:cstheme="minorHAnsi"/>
        </w:rPr>
      </w:pPr>
      <w:bookmarkStart w:id="80" w:name="_Toc265495740"/>
      <w:bookmarkStart w:id="81" w:name="_Toc30081107"/>
      <w:bookmarkStart w:id="82" w:name="_Toc140055179"/>
      <w:r w:rsidRPr="007E0E46">
        <w:rPr>
          <w:rFonts w:asciiTheme="minorHAnsi" w:hAnsiTheme="minorHAnsi" w:cstheme="minorHAnsi"/>
        </w:rPr>
        <w:lastRenderedPageBreak/>
        <w:t>Section 4.  Financial Proposal - Standard Forms</w:t>
      </w:r>
      <w:bookmarkEnd w:id="80"/>
      <w:bookmarkEnd w:id="81"/>
      <w:bookmarkEnd w:id="82"/>
    </w:p>
    <w:p w14:paraId="06395E00" w14:textId="4A96365C" w:rsidR="006A3318" w:rsidRPr="007E0E46" w:rsidRDefault="006A3318" w:rsidP="00175FE5">
      <w:pPr>
        <w:jc w:val="both"/>
        <w:rPr>
          <w:rFonts w:asciiTheme="minorHAnsi" w:hAnsiTheme="minorHAnsi" w:cstheme="minorHAnsi"/>
          <w:bCs/>
        </w:rPr>
      </w:pPr>
    </w:p>
    <w:p w14:paraId="666A0AAD" w14:textId="0591253D" w:rsidR="000B5EDC" w:rsidRPr="007E0E46" w:rsidRDefault="000B5EDC" w:rsidP="00175FE5">
      <w:pPr>
        <w:jc w:val="both"/>
        <w:rPr>
          <w:rFonts w:asciiTheme="minorHAnsi" w:hAnsiTheme="minorHAnsi" w:cstheme="minorHAnsi"/>
        </w:rPr>
      </w:pPr>
      <w:r w:rsidRPr="007E0E46">
        <w:rPr>
          <w:rFonts w:asciiTheme="minorHAnsi" w:hAnsiTheme="minorHAnsi" w:cstheme="minorHAnsi"/>
          <w:bCs/>
        </w:rPr>
        <w:t>{</w:t>
      </w:r>
      <w:r w:rsidRPr="007E0E46">
        <w:rPr>
          <w:rFonts w:asciiTheme="minorHAnsi" w:hAnsiTheme="minorHAnsi" w:cstheme="minorHAnsi"/>
          <w:bCs/>
          <w:i/>
        </w:rPr>
        <w:t xml:space="preserve">Notes to </w:t>
      </w:r>
      <w:r w:rsidR="00345387" w:rsidRPr="007E0E46">
        <w:rPr>
          <w:rFonts w:asciiTheme="minorHAnsi" w:hAnsiTheme="minorHAnsi" w:cstheme="minorHAnsi"/>
          <w:bCs/>
          <w:i/>
        </w:rPr>
        <w:t>Consultant</w:t>
      </w:r>
      <w:r w:rsidRPr="007E0E46">
        <w:rPr>
          <w:rFonts w:asciiTheme="minorHAnsi" w:hAnsiTheme="minorHAnsi" w:cstheme="minorHAnsi"/>
          <w:bCs/>
        </w:rPr>
        <w:t xml:space="preserve"> shown</w:t>
      </w:r>
      <w:r w:rsidRPr="007E0E46">
        <w:rPr>
          <w:rFonts w:asciiTheme="minorHAnsi" w:hAnsiTheme="minorHAnsi" w:cstheme="minorHAnsi"/>
          <w:bCs/>
          <w:iCs/>
        </w:rPr>
        <w:t xml:space="preserve"> in brackets </w:t>
      </w:r>
      <w:r w:rsidRPr="007E0E46">
        <w:rPr>
          <w:rFonts w:asciiTheme="minorHAnsi" w:hAnsiTheme="minorHAnsi" w:cstheme="minorHAnsi"/>
          <w:bCs/>
        </w:rPr>
        <w:t>{  }</w:t>
      </w:r>
      <w:r w:rsidRPr="007E0E46">
        <w:rPr>
          <w:rFonts w:asciiTheme="minorHAnsi" w:hAnsiTheme="minorHAnsi" w:cstheme="minorHAnsi"/>
          <w:bCs/>
          <w:iCs/>
        </w:rPr>
        <w:t xml:space="preserve"> </w:t>
      </w:r>
      <w:r w:rsidR="00F06389" w:rsidRPr="007E0E46">
        <w:rPr>
          <w:rFonts w:asciiTheme="minorHAnsi" w:hAnsiTheme="minorHAnsi" w:cstheme="minorHAnsi"/>
          <w:bCs/>
          <w:iCs/>
        </w:rPr>
        <w:t xml:space="preserve">to </w:t>
      </w:r>
      <w:r w:rsidRPr="007E0E46">
        <w:rPr>
          <w:rFonts w:asciiTheme="minorHAnsi" w:hAnsiTheme="minorHAnsi" w:cstheme="minorHAnsi"/>
          <w:bCs/>
          <w:iCs/>
        </w:rPr>
        <w:t xml:space="preserve">provide guidance to </w:t>
      </w:r>
      <w:r w:rsidR="00F1141F" w:rsidRPr="007E0E46">
        <w:rPr>
          <w:rFonts w:asciiTheme="minorHAnsi" w:hAnsiTheme="minorHAnsi" w:cstheme="minorHAnsi"/>
          <w:bCs/>
          <w:iCs/>
        </w:rPr>
        <w:t xml:space="preserve">the </w:t>
      </w:r>
      <w:r w:rsidR="00345387" w:rsidRPr="007E0E46">
        <w:rPr>
          <w:rFonts w:asciiTheme="minorHAnsi" w:hAnsiTheme="minorHAnsi" w:cstheme="minorHAnsi"/>
          <w:bCs/>
          <w:iCs/>
        </w:rPr>
        <w:t>Consultant</w:t>
      </w:r>
      <w:r w:rsidRPr="007E0E46">
        <w:rPr>
          <w:rFonts w:asciiTheme="minorHAnsi" w:hAnsiTheme="minorHAnsi" w:cstheme="minorHAnsi"/>
          <w:bCs/>
          <w:iCs/>
        </w:rPr>
        <w:t xml:space="preserve"> to prepare the Financial Proposals; they should not appear on the Financial Proposals to be submitted.</w:t>
      </w:r>
      <w:r w:rsidRPr="007E0E46">
        <w:rPr>
          <w:rFonts w:asciiTheme="minorHAnsi" w:hAnsiTheme="minorHAnsi" w:cstheme="minorHAnsi"/>
          <w:bCs/>
        </w:rPr>
        <w:t>}</w:t>
      </w:r>
    </w:p>
    <w:p w14:paraId="0D287D5F" w14:textId="77777777" w:rsidR="000B5EDC" w:rsidRPr="007E0E46" w:rsidRDefault="000B5EDC" w:rsidP="00175FE5">
      <w:pPr>
        <w:ind w:left="720" w:hanging="720"/>
        <w:jc w:val="both"/>
        <w:rPr>
          <w:rFonts w:asciiTheme="minorHAnsi" w:hAnsiTheme="minorHAnsi" w:cstheme="minorHAnsi"/>
        </w:rPr>
      </w:pPr>
    </w:p>
    <w:p w14:paraId="655E55EA" w14:textId="77777777" w:rsidR="000B5EDC" w:rsidRPr="007E0E46" w:rsidRDefault="000B5EDC" w:rsidP="00175FE5">
      <w:pPr>
        <w:jc w:val="both"/>
        <w:rPr>
          <w:rFonts w:asciiTheme="minorHAnsi" w:hAnsiTheme="minorHAnsi" w:cstheme="minorHAnsi"/>
        </w:rPr>
      </w:pPr>
      <w:r w:rsidRPr="007E0E46">
        <w:rPr>
          <w:rFonts w:asciiTheme="minorHAnsi" w:hAnsiTheme="minorHAnsi" w:cstheme="minorHAnsi"/>
        </w:rPr>
        <w:t>Financial Proposal Standard Forms shall be used for the preparation of the Financial Proposal according to the instructions provided in Section 2.</w:t>
      </w:r>
    </w:p>
    <w:p w14:paraId="6F12D8E2" w14:textId="77777777" w:rsidR="000B5EDC" w:rsidRPr="007E0E46" w:rsidRDefault="000B5EDC" w:rsidP="00175FE5">
      <w:pPr>
        <w:rPr>
          <w:rFonts w:asciiTheme="minorHAnsi" w:hAnsiTheme="minorHAnsi" w:cstheme="minorHAnsi"/>
        </w:rPr>
      </w:pPr>
    </w:p>
    <w:p w14:paraId="41173F00" w14:textId="77777777" w:rsidR="000B5EDC" w:rsidRPr="007E0E46" w:rsidRDefault="000B5EDC" w:rsidP="00175FE5">
      <w:pPr>
        <w:ind w:left="1080" w:hanging="1080"/>
        <w:rPr>
          <w:rFonts w:asciiTheme="minorHAnsi" w:hAnsiTheme="minorHAnsi" w:cstheme="minorHAnsi"/>
        </w:rPr>
      </w:pPr>
      <w:r w:rsidRPr="007E0E46">
        <w:rPr>
          <w:rFonts w:asciiTheme="minorHAnsi" w:hAnsiTheme="minorHAnsi" w:cstheme="minorHAnsi"/>
        </w:rPr>
        <w:t>FIN-1</w:t>
      </w:r>
      <w:r w:rsidRPr="007E0E46">
        <w:rPr>
          <w:rFonts w:asciiTheme="minorHAnsi" w:hAnsiTheme="minorHAnsi" w:cstheme="minorHAnsi"/>
        </w:rPr>
        <w:tab/>
        <w:t>Financial Proposal Submission Form</w:t>
      </w:r>
    </w:p>
    <w:p w14:paraId="33D8C83B" w14:textId="77777777" w:rsidR="000B5EDC" w:rsidRPr="007E0E46" w:rsidRDefault="000B5EDC" w:rsidP="00175FE5">
      <w:pPr>
        <w:ind w:left="540" w:hanging="540"/>
        <w:rPr>
          <w:rFonts w:asciiTheme="minorHAnsi" w:hAnsiTheme="minorHAnsi" w:cstheme="minorHAnsi"/>
        </w:rPr>
      </w:pPr>
    </w:p>
    <w:p w14:paraId="1E86421F" w14:textId="77777777" w:rsidR="000B5EDC" w:rsidRPr="007E0E46" w:rsidRDefault="000B5EDC" w:rsidP="00175FE5">
      <w:pPr>
        <w:ind w:left="1080" w:hanging="1080"/>
        <w:rPr>
          <w:rFonts w:asciiTheme="minorHAnsi" w:hAnsiTheme="minorHAnsi" w:cstheme="minorHAnsi"/>
        </w:rPr>
      </w:pPr>
      <w:r w:rsidRPr="007E0E46">
        <w:rPr>
          <w:rFonts w:asciiTheme="minorHAnsi" w:hAnsiTheme="minorHAnsi" w:cstheme="minorHAnsi"/>
        </w:rPr>
        <w:t>FIN-2</w:t>
      </w:r>
      <w:r w:rsidRPr="007E0E46">
        <w:rPr>
          <w:rFonts w:asciiTheme="minorHAnsi" w:hAnsiTheme="minorHAnsi" w:cstheme="minorHAnsi"/>
        </w:rPr>
        <w:tab/>
        <w:t>Summary of Costs</w:t>
      </w:r>
    </w:p>
    <w:p w14:paraId="1FA36C11" w14:textId="77777777" w:rsidR="000B5EDC" w:rsidRPr="007E0E46" w:rsidRDefault="000B5EDC" w:rsidP="00175FE5">
      <w:pPr>
        <w:ind w:left="540" w:hanging="540"/>
        <w:rPr>
          <w:rFonts w:asciiTheme="minorHAnsi" w:hAnsiTheme="minorHAnsi" w:cstheme="minorHAnsi"/>
        </w:rPr>
      </w:pPr>
    </w:p>
    <w:p w14:paraId="5B75829E" w14:textId="77777777" w:rsidR="000B5EDC" w:rsidRPr="007E0E46" w:rsidRDefault="000B5EDC" w:rsidP="00175FE5">
      <w:pPr>
        <w:ind w:left="1080" w:hanging="1080"/>
        <w:rPr>
          <w:rFonts w:asciiTheme="minorHAnsi" w:hAnsiTheme="minorHAnsi" w:cstheme="minorHAnsi"/>
        </w:rPr>
      </w:pPr>
      <w:r w:rsidRPr="007E0E46">
        <w:rPr>
          <w:rFonts w:asciiTheme="minorHAnsi" w:hAnsiTheme="minorHAnsi" w:cstheme="minorHAnsi"/>
        </w:rPr>
        <w:t>FIN-3</w:t>
      </w:r>
      <w:r w:rsidRPr="007E0E46">
        <w:rPr>
          <w:rFonts w:asciiTheme="minorHAnsi" w:hAnsiTheme="minorHAnsi" w:cstheme="minorHAnsi"/>
        </w:rPr>
        <w:tab/>
        <w:t>Breakdown of Remuneration</w:t>
      </w:r>
      <w:r w:rsidR="000D6814" w:rsidRPr="007E0E46">
        <w:rPr>
          <w:rFonts w:asciiTheme="minorHAnsi" w:hAnsiTheme="minorHAnsi" w:cstheme="minorHAnsi"/>
        </w:rPr>
        <w:t xml:space="preserve">, </w:t>
      </w:r>
      <w:r w:rsidR="00DC379E" w:rsidRPr="007E0E46">
        <w:rPr>
          <w:rFonts w:asciiTheme="minorHAnsi" w:hAnsiTheme="minorHAnsi" w:cstheme="minorHAnsi"/>
        </w:rPr>
        <w:t>including Appendix A “Financial Negotiations - Breakdown of Remuneration Rates”</w:t>
      </w:r>
      <w:r w:rsidR="007236FF" w:rsidRPr="007E0E46">
        <w:rPr>
          <w:rFonts w:asciiTheme="minorHAnsi" w:hAnsiTheme="minorHAnsi" w:cstheme="minorHAnsi"/>
        </w:rPr>
        <w:t xml:space="preserve"> in the case of QBS method</w:t>
      </w:r>
    </w:p>
    <w:p w14:paraId="4620DB50" w14:textId="77777777" w:rsidR="000B5EDC" w:rsidRPr="007E0E46" w:rsidRDefault="000B5EDC" w:rsidP="00175FE5">
      <w:pPr>
        <w:ind w:left="540" w:hanging="540"/>
        <w:rPr>
          <w:rFonts w:asciiTheme="minorHAnsi" w:hAnsiTheme="minorHAnsi" w:cstheme="minorHAnsi"/>
          <w:i/>
        </w:rPr>
      </w:pPr>
    </w:p>
    <w:p w14:paraId="758A65D3" w14:textId="77777777" w:rsidR="00F25D26" w:rsidRPr="007E0E46" w:rsidRDefault="000B5EDC" w:rsidP="00175FE5">
      <w:pPr>
        <w:tabs>
          <w:tab w:val="left" w:pos="1080"/>
        </w:tabs>
        <w:ind w:left="1080" w:hanging="1080"/>
        <w:rPr>
          <w:rFonts w:asciiTheme="minorHAnsi" w:hAnsiTheme="minorHAnsi" w:cstheme="minorHAnsi"/>
        </w:rPr>
      </w:pPr>
      <w:r w:rsidRPr="007E0E46">
        <w:rPr>
          <w:rFonts w:asciiTheme="minorHAnsi" w:hAnsiTheme="minorHAnsi" w:cstheme="minorHAnsi"/>
        </w:rPr>
        <w:t>FIN-4</w:t>
      </w:r>
      <w:r w:rsidRPr="007E0E46">
        <w:rPr>
          <w:rFonts w:asciiTheme="minorHAnsi" w:hAnsiTheme="minorHAnsi" w:cstheme="minorHAnsi"/>
        </w:rPr>
        <w:tab/>
        <w:t>Reimbursable expenses</w:t>
      </w:r>
    </w:p>
    <w:p w14:paraId="597140B8" w14:textId="77777777" w:rsidR="000B5EDC" w:rsidRPr="007E0E46" w:rsidRDefault="000B5EDC" w:rsidP="00175FE5">
      <w:pPr>
        <w:spacing w:before="120"/>
        <w:rPr>
          <w:rFonts w:asciiTheme="minorHAnsi" w:hAnsiTheme="minorHAnsi" w:cstheme="minorHAnsi"/>
          <w:i/>
          <w:smallCaps/>
        </w:rPr>
      </w:pPr>
      <w:r w:rsidRPr="007E0E46">
        <w:rPr>
          <w:rFonts w:asciiTheme="minorHAnsi" w:hAnsiTheme="minorHAnsi" w:cstheme="minorHAnsi"/>
          <w:i/>
          <w:smallCaps/>
        </w:rPr>
        <w:br w:type="page"/>
      </w:r>
    </w:p>
    <w:p w14:paraId="68CCB06D" w14:textId="24DF60B6" w:rsidR="000B5EDC" w:rsidRPr="007E0E46" w:rsidRDefault="006A39C5" w:rsidP="00175FE5">
      <w:pPr>
        <w:jc w:val="center"/>
        <w:rPr>
          <w:rFonts w:asciiTheme="minorHAnsi" w:hAnsiTheme="minorHAnsi" w:cstheme="minorHAnsi"/>
          <w:b/>
          <w:smallCaps/>
          <w:sz w:val="28"/>
          <w:szCs w:val="28"/>
        </w:rPr>
      </w:pPr>
      <w:r w:rsidRPr="007E0E46">
        <w:rPr>
          <w:rFonts w:asciiTheme="minorHAnsi" w:hAnsiTheme="minorHAnsi" w:cstheme="minorHAnsi"/>
          <w:b/>
          <w:smallCaps/>
          <w:sz w:val="28"/>
          <w:szCs w:val="28"/>
        </w:rPr>
        <w:lastRenderedPageBreak/>
        <w:t>FORM FIN</w:t>
      </w:r>
      <w:r w:rsidR="000B5EDC" w:rsidRPr="007E0E46">
        <w:rPr>
          <w:rFonts w:asciiTheme="minorHAnsi" w:hAnsiTheme="minorHAnsi" w:cstheme="minorHAnsi"/>
          <w:b/>
          <w:smallCaps/>
          <w:sz w:val="28"/>
          <w:szCs w:val="28"/>
        </w:rPr>
        <w:t>-1</w:t>
      </w:r>
    </w:p>
    <w:p w14:paraId="0F9940C8" w14:textId="77777777" w:rsidR="000B5EDC" w:rsidRPr="007E0E46" w:rsidRDefault="000B5EDC" w:rsidP="00175FE5">
      <w:pPr>
        <w:jc w:val="center"/>
        <w:rPr>
          <w:rFonts w:asciiTheme="minorHAnsi" w:hAnsiTheme="minorHAnsi" w:cstheme="minorHAnsi"/>
          <w:b/>
          <w:smallCaps/>
          <w:sz w:val="28"/>
          <w:szCs w:val="28"/>
        </w:rPr>
      </w:pPr>
      <w:r w:rsidRPr="007E0E46">
        <w:rPr>
          <w:rFonts w:asciiTheme="minorHAnsi" w:hAnsiTheme="minorHAnsi" w:cstheme="minorHAnsi"/>
          <w:b/>
          <w:smallCaps/>
          <w:sz w:val="28"/>
          <w:szCs w:val="28"/>
        </w:rPr>
        <w:t>Financial Proposal Submission Form</w:t>
      </w:r>
    </w:p>
    <w:p w14:paraId="055703D0" w14:textId="77777777" w:rsidR="000B5EDC" w:rsidRPr="007E0E46" w:rsidRDefault="000B5EDC" w:rsidP="00175FE5">
      <w:pPr>
        <w:pBdr>
          <w:bottom w:val="single" w:sz="8" w:space="1" w:color="auto"/>
        </w:pBdr>
        <w:jc w:val="right"/>
        <w:rPr>
          <w:rFonts w:asciiTheme="minorHAnsi" w:hAnsiTheme="minorHAnsi" w:cstheme="minorHAnsi"/>
        </w:rPr>
      </w:pPr>
    </w:p>
    <w:p w14:paraId="7639FD27" w14:textId="77777777" w:rsidR="000B5EDC" w:rsidRPr="007E0E46" w:rsidRDefault="000B5EDC" w:rsidP="00175FE5">
      <w:pPr>
        <w:jc w:val="right"/>
        <w:rPr>
          <w:rFonts w:asciiTheme="minorHAnsi" w:hAnsiTheme="minorHAnsi" w:cstheme="minorHAnsi"/>
        </w:rPr>
      </w:pPr>
    </w:p>
    <w:p w14:paraId="29B1C305" w14:textId="77777777" w:rsidR="000B5EDC" w:rsidRPr="007E0E46" w:rsidRDefault="001674D8" w:rsidP="00175FE5">
      <w:pPr>
        <w:jc w:val="right"/>
        <w:rPr>
          <w:rFonts w:asciiTheme="minorHAnsi" w:hAnsiTheme="minorHAnsi" w:cstheme="minorHAnsi"/>
        </w:rPr>
      </w:pPr>
      <w:r w:rsidRPr="007E0E46">
        <w:rPr>
          <w:rFonts w:asciiTheme="minorHAnsi" w:hAnsiTheme="minorHAnsi" w:cstheme="minorHAnsi"/>
        </w:rPr>
        <w:t>{</w:t>
      </w:r>
      <w:r w:rsidR="000B5EDC" w:rsidRPr="007E0E46">
        <w:rPr>
          <w:rFonts w:asciiTheme="minorHAnsi" w:hAnsiTheme="minorHAnsi" w:cstheme="minorHAnsi"/>
        </w:rPr>
        <w:t>Location, Date</w:t>
      </w:r>
      <w:r w:rsidRPr="007E0E46">
        <w:rPr>
          <w:rFonts w:asciiTheme="minorHAnsi" w:hAnsiTheme="minorHAnsi" w:cstheme="minorHAnsi"/>
        </w:rPr>
        <w:t>}</w:t>
      </w:r>
    </w:p>
    <w:p w14:paraId="2393686A" w14:textId="77777777" w:rsidR="000B5EDC" w:rsidRPr="007E0E46" w:rsidRDefault="000B5EDC" w:rsidP="00175FE5">
      <w:pPr>
        <w:rPr>
          <w:rFonts w:asciiTheme="minorHAnsi" w:hAnsiTheme="minorHAnsi" w:cstheme="minorHAnsi"/>
        </w:rPr>
      </w:pPr>
    </w:p>
    <w:p w14:paraId="69197CED" w14:textId="025504E0" w:rsidR="000B5EDC" w:rsidRPr="007E0E46" w:rsidRDefault="000B5EDC" w:rsidP="00175FE5">
      <w:pPr>
        <w:rPr>
          <w:rFonts w:asciiTheme="minorHAnsi" w:hAnsiTheme="minorHAnsi" w:cstheme="minorHAnsi"/>
        </w:rPr>
      </w:pPr>
      <w:r w:rsidRPr="007E0E46">
        <w:rPr>
          <w:rFonts w:asciiTheme="minorHAnsi" w:hAnsiTheme="minorHAnsi" w:cstheme="minorHAnsi"/>
        </w:rPr>
        <w:t>To:</w:t>
      </w:r>
      <w:r w:rsidRPr="007E0E46">
        <w:rPr>
          <w:rFonts w:asciiTheme="minorHAnsi" w:hAnsiTheme="minorHAnsi" w:cstheme="minorHAnsi"/>
        </w:rPr>
        <w:tab/>
      </w:r>
      <w:r w:rsidR="004E3497" w:rsidRPr="007E0E46">
        <w:rPr>
          <w:rFonts w:asciiTheme="minorHAnsi" w:hAnsiTheme="minorHAnsi" w:cstheme="minorHAnsi"/>
        </w:rPr>
        <w:t>{</w:t>
      </w:r>
      <w:r w:rsidRPr="007E0E46">
        <w:rPr>
          <w:rFonts w:asciiTheme="minorHAnsi" w:hAnsiTheme="minorHAnsi" w:cstheme="minorHAnsi"/>
        </w:rPr>
        <w:t xml:space="preserve">Name and address of </w:t>
      </w:r>
      <w:r w:rsidR="00C0327D" w:rsidRPr="007E0E46">
        <w:rPr>
          <w:rFonts w:asciiTheme="minorHAnsi" w:hAnsiTheme="minorHAnsi" w:cstheme="minorHAnsi"/>
        </w:rPr>
        <w:t>Procuring Agency</w:t>
      </w:r>
      <w:r w:rsidR="004E3497" w:rsidRPr="007E0E46">
        <w:rPr>
          <w:rFonts w:asciiTheme="minorHAnsi" w:hAnsiTheme="minorHAnsi" w:cstheme="minorHAnsi"/>
        </w:rPr>
        <w:t>}</w:t>
      </w:r>
    </w:p>
    <w:p w14:paraId="11DA88CF" w14:textId="77777777" w:rsidR="000B5EDC" w:rsidRPr="007E0E46" w:rsidRDefault="000B5EDC" w:rsidP="00175FE5">
      <w:pPr>
        <w:pStyle w:val="Header"/>
        <w:rPr>
          <w:rFonts w:asciiTheme="minorHAnsi" w:hAnsiTheme="minorHAnsi" w:cstheme="minorHAnsi"/>
          <w:szCs w:val="24"/>
          <w:lang w:eastAsia="it-IT"/>
        </w:rPr>
      </w:pPr>
    </w:p>
    <w:p w14:paraId="07BF3895" w14:textId="77777777" w:rsidR="000B5EDC" w:rsidRPr="007E0E46" w:rsidRDefault="000B5EDC" w:rsidP="00175FE5">
      <w:pPr>
        <w:rPr>
          <w:rFonts w:asciiTheme="minorHAnsi" w:hAnsiTheme="minorHAnsi" w:cstheme="minorHAnsi"/>
        </w:rPr>
      </w:pPr>
    </w:p>
    <w:p w14:paraId="4DEA5544" w14:textId="77777777" w:rsidR="000B5EDC" w:rsidRPr="007E0E46" w:rsidRDefault="000B5EDC" w:rsidP="00175FE5">
      <w:pPr>
        <w:rPr>
          <w:rFonts w:asciiTheme="minorHAnsi" w:hAnsiTheme="minorHAnsi" w:cstheme="minorHAnsi"/>
        </w:rPr>
      </w:pPr>
      <w:r w:rsidRPr="007E0E46">
        <w:rPr>
          <w:rFonts w:asciiTheme="minorHAnsi" w:hAnsiTheme="minorHAnsi" w:cstheme="minorHAnsi"/>
        </w:rPr>
        <w:t>Dear Sirs:</w:t>
      </w:r>
    </w:p>
    <w:p w14:paraId="31D5E0D4" w14:textId="77777777" w:rsidR="000B5EDC" w:rsidRPr="007E0E46" w:rsidRDefault="000B5EDC" w:rsidP="00175FE5">
      <w:pPr>
        <w:rPr>
          <w:rFonts w:asciiTheme="minorHAnsi" w:hAnsiTheme="minorHAnsi" w:cstheme="minorHAnsi"/>
        </w:rPr>
      </w:pPr>
    </w:p>
    <w:p w14:paraId="751EF7A9" w14:textId="2622F889" w:rsidR="000B5EDC" w:rsidRPr="007E0E46" w:rsidRDefault="000B5EDC" w:rsidP="00175FE5">
      <w:pPr>
        <w:jc w:val="both"/>
        <w:rPr>
          <w:rFonts w:asciiTheme="minorHAnsi" w:hAnsiTheme="minorHAnsi" w:cstheme="minorHAnsi"/>
        </w:rPr>
      </w:pPr>
      <w:r w:rsidRPr="007E0E46">
        <w:rPr>
          <w:rFonts w:asciiTheme="minorHAnsi" w:hAnsiTheme="minorHAnsi" w:cstheme="minorHAnsi"/>
        </w:rPr>
        <w:tab/>
        <w:t>We, the undersigned, offer to provi</w:t>
      </w:r>
      <w:r w:rsidR="004E3497" w:rsidRPr="007E0E46">
        <w:rPr>
          <w:rFonts w:asciiTheme="minorHAnsi" w:hAnsiTheme="minorHAnsi" w:cstheme="minorHAnsi"/>
        </w:rPr>
        <w:t>de the consulting services for {Insert title of assignment}</w:t>
      </w:r>
      <w:r w:rsidRPr="007E0E46">
        <w:rPr>
          <w:rFonts w:asciiTheme="minorHAnsi" w:hAnsiTheme="minorHAnsi" w:cstheme="minorHAnsi"/>
        </w:rPr>
        <w:t xml:space="preserve"> in accordance with your Request for Proposal dated [Insert Date] and our Technical Proposal.  </w:t>
      </w:r>
    </w:p>
    <w:p w14:paraId="400FF5A5" w14:textId="77777777" w:rsidR="000B5EDC" w:rsidRPr="007E0E46" w:rsidRDefault="000B5EDC" w:rsidP="00175FE5">
      <w:pPr>
        <w:jc w:val="both"/>
        <w:rPr>
          <w:rFonts w:asciiTheme="minorHAnsi" w:hAnsiTheme="minorHAnsi" w:cstheme="minorHAnsi"/>
        </w:rPr>
      </w:pPr>
    </w:p>
    <w:p w14:paraId="3F4FA078" w14:textId="040A6682" w:rsidR="000B5EDC" w:rsidRPr="007E0E46" w:rsidRDefault="000B5EDC" w:rsidP="00175FE5">
      <w:pPr>
        <w:ind w:firstLine="720"/>
        <w:jc w:val="both"/>
        <w:rPr>
          <w:rFonts w:asciiTheme="minorHAnsi" w:hAnsiTheme="minorHAnsi" w:cstheme="minorHAnsi"/>
        </w:rPr>
      </w:pPr>
      <w:r w:rsidRPr="007E0E46">
        <w:rPr>
          <w:rFonts w:asciiTheme="minorHAnsi" w:hAnsiTheme="minorHAnsi" w:cstheme="minorHAnsi"/>
        </w:rPr>
        <w:t xml:space="preserve">Our attached Financial Proposal is for the amount of </w:t>
      </w:r>
      <w:r w:rsidR="001674D8" w:rsidRPr="007E0E46">
        <w:rPr>
          <w:rFonts w:asciiTheme="minorHAnsi" w:hAnsiTheme="minorHAnsi" w:cstheme="minorHAnsi"/>
        </w:rPr>
        <w:t>{</w:t>
      </w:r>
      <w:r w:rsidRPr="007E0E46">
        <w:rPr>
          <w:rFonts w:asciiTheme="minorHAnsi" w:hAnsiTheme="minorHAnsi" w:cstheme="minorHAnsi"/>
        </w:rPr>
        <w:t>Indicate the corresponding to the amo</w:t>
      </w:r>
      <w:r w:rsidR="001674D8" w:rsidRPr="007E0E46">
        <w:rPr>
          <w:rFonts w:asciiTheme="minorHAnsi" w:hAnsiTheme="minorHAnsi" w:cstheme="minorHAnsi"/>
        </w:rPr>
        <w:t xml:space="preserve">unt(s) </w:t>
      </w:r>
      <w:r w:rsidR="006A39C5" w:rsidRPr="007E0E46">
        <w:rPr>
          <w:rFonts w:asciiTheme="minorHAnsi" w:hAnsiTheme="minorHAnsi" w:cstheme="minorHAnsi"/>
        </w:rPr>
        <w:t>currency (</w:t>
      </w:r>
      <w:r w:rsidR="001674D8" w:rsidRPr="007E0E46">
        <w:rPr>
          <w:rFonts w:asciiTheme="minorHAnsi" w:hAnsiTheme="minorHAnsi" w:cstheme="minorHAnsi"/>
        </w:rPr>
        <w:t>ies)}</w:t>
      </w:r>
      <w:r w:rsidRPr="007E0E46">
        <w:rPr>
          <w:rFonts w:asciiTheme="minorHAnsi" w:hAnsiTheme="minorHAnsi" w:cstheme="minorHAnsi"/>
        </w:rPr>
        <w:t xml:space="preserve"> </w:t>
      </w:r>
      <w:r w:rsidR="001674D8" w:rsidRPr="007E0E46">
        <w:rPr>
          <w:rFonts w:asciiTheme="minorHAnsi" w:hAnsiTheme="minorHAnsi" w:cstheme="minorHAnsi"/>
        </w:rPr>
        <w:t>{</w:t>
      </w:r>
      <w:r w:rsidRPr="007E0E46">
        <w:rPr>
          <w:rFonts w:asciiTheme="minorHAnsi" w:hAnsiTheme="minorHAnsi" w:cstheme="minorHAnsi"/>
        </w:rPr>
        <w:t>Insert amount(s) in words and figures</w:t>
      </w:r>
      <w:r w:rsidR="001674D8" w:rsidRPr="007E0E46">
        <w:rPr>
          <w:rFonts w:asciiTheme="minorHAnsi" w:hAnsiTheme="minorHAnsi" w:cstheme="minorHAnsi"/>
        </w:rPr>
        <w:t>}</w:t>
      </w:r>
      <w:r w:rsidRPr="007E0E46">
        <w:rPr>
          <w:rFonts w:asciiTheme="minorHAnsi" w:hAnsiTheme="minorHAnsi" w:cstheme="minorHAnsi"/>
        </w:rPr>
        <w:t xml:space="preserve">, </w:t>
      </w:r>
      <w:r w:rsidRPr="007E0E46">
        <w:rPr>
          <w:rFonts w:asciiTheme="minorHAnsi" w:hAnsiTheme="minorHAnsi" w:cstheme="minorHAnsi"/>
          <w:i/>
        </w:rPr>
        <w:t>[In</w:t>
      </w:r>
      <w:r w:rsidR="004E3497" w:rsidRPr="007E0E46">
        <w:rPr>
          <w:rFonts w:asciiTheme="minorHAnsi" w:hAnsiTheme="minorHAnsi" w:cstheme="minorHAnsi"/>
          <w:i/>
        </w:rPr>
        <w:t>sert “including” or “excluding”</w:t>
      </w:r>
      <w:r w:rsidRPr="007E0E46">
        <w:rPr>
          <w:rFonts w:asciiTheme="minorHAnsi" w:hAnsiTheme="minorHAnsi" w:cstheme="minorHAnsi"/>
          <w:i/>
        </w:rPr>
        <w:t xml:space="preserve"> all indirect local taxes in accordance with Clause 25.</w:t>
      </w:r>
      <w:r w:rsidR="001B6850" w:rsidRPr="007E0E46">
        <w:rPr>
          <w:rFonts w:asciiTheme="minorHAnsi" w:hAnsiTheme="minorHAnsi" w:cstheme="minorHAnsi"/>
          <w:i/>
        </w:rPr>
        <w:t>1</w:t>
      </w:r>
      <w:r w:rsidRPr="007E0E46">
        <w:rPr>
          <w:rFonts w:asciiTheme="minorHAnsi" w:hAnsiTheme="minorHAnsi" w:cstheme="minorHAnsi"/>
          <w:i/>
        </w:rPr>
        <w:t xml:space="preserve"> in the Data Sheet</w:t>
      </w:r>
      <w:r w:rsidR="004E3497" w:rsidRPr="007E0E46">
        <w:rPr>
          <w:rFonts w:asciiTheme="minorHAnsi" w:hAnsiTheme="minorHAnsi" w:cstheme="minorHAnsi"/>
          <w:i/>
        </w:rPr>
        <w:t>]</w:t>
      </w:r>
      <w:r w:rsidRPr="007E0E46">
        <w:rPr>
          <w:rFonts w:asciiTheme="minorHAnsi" w:hAnsiTheme="minorHAnsi" w:cstheme="minorHAnsi"/>
          <w:i/>
        </w:rPr>
        <w:t>.</w:t>
      </w:r>
      <w:r w:rsidRPr="007E0E46">
        <w:rPr>
          <w:rFonts w:asciiTheme="minorHAnsi" w:hAnsiTheme="minorHAnsi" w:cstheme="minorHAnsi"/>
        </w:rPr>
        <w:t xml:space="preserve"> The estimated amo</w:t>
      </w:r>
      <w:r w:rsidR="001674D8" w:rsidRPr="007E0E46">
        <w:rPr>
          <w:rFonts w:asciiTheme="minorHAnsi" w:hAnsiTheme="minorHAnsi" w:cstheme="minorHAnsi"/>
        </w:rPr>
        <w:t>unt of local indirect taxes is {</w:t>
      </w:r>
      <w:r w:rsidRPr="007E0E46">
        <w:rPr>
          <w:rFonts w:asciiTheme="minorHAnsi" w:hAnsiTheme="minorHAnsi" w:cstheme="minorHAnsi"/>
        </w:rPr>
        <w:t>Insert currency</w:t>
      </w:r>
      <w:r w:rsidR="001674D8" w:rsidRPr="007E0E46">
        <w:rPr>
          <w:rFonts w:asciiTheme="minorHAnsi" w:hAnsiTheme="minorHAnsi" w:cstheme="minorHAnsi"/>
        </w:rPr>
        <w:t>} {</w:t>
      </w:r>
      <w:r w:rsidRPr="007E0E46">
        <w:rPr>
          <w:rFonts w:asciiTheme="minorHAnsi" w:hAnsiTheme="minorHAnsi" w:cstheme="minorHAnsi"/>
        </w:rPr>
        <w:t>Insert amount in</w:t>
      </w:r>
      <w:r w:rsidR="001674D8" w:rsidRPr="007E0E46">
        <w:rPr>
          <w:rFonts w:asciiTheme="minorHAnsi" w:hAnsiTheme="minorHAnsi" w:cstheme="minorHAnsi"/>
        </w:rPr>
        <w:t xml:space="preserve"> words and figures}</w:t>
      </w:r>
      <w:r w:rsidRPr="007E0E46">
        <w:rPr>
          <w:rFonts w:asciiTheme="minorHAnsi" w:hAnsiTheme="minorHAnsi" w:cstheme="minorHAnsi"/>
        </w:rPr>
        <w:t xml:space="preserve"> which shall be confirmed or adjusted, if needed, during negotiations. {Please note that all amounts shall be the same as in Form FIN-2}.</w:t>
      </w:r>
    </w:p>
    <w:p w14:paraId="6CCBFA27" w14:textId="77777777" w:rsidR="000B5EDC" w:rsidRPr="007E0E46" w:rsidRDefault="000B5EDC" w:rsidP="00175FE5">
      <w:pPr>
        <w:jc w:val="both"/>
        <w:rPr>
          <w:rFonts w:asciiTheme="minorHAnsi" w:hAnsiTheme="minorHAnsi" w:cstheme="minorHAnsi"/>
        </w:rPr>
      </w:pPr>
    </w:p>
    <w:p w14:paraId="68488CD9" w14:textId="073E2375" w:rsidR="000B5EDC" w:rsidRPr="007E0E46" w:rsidRDefault="000B5EDC" w:rsidP="00175FE5">
      <w:pPr>
        <w:jc w:val="both"/>
        <w:rPr>
          <w:rFonts w:asciiTheme="minorHAnsi" w:hAnsiTheme="minorHAnsi" w:cstheme="minorHAnsi"/>
        </w:rPr>
      </w:pPr>
      <w:r w:rsidRPr="007E0E46">
        <w:rPr>
          <w:rFonts w:asciiTheme="minorHAnsi" w:hAnsiTheme="minorHAnsi" w:cstheme="minorHAnsi"/>
        </w:rPr>
        <w:tab/>
      </w:r>
      <w:r w:rsidR="004C52F4" w:rsidRPr="007E0E46">
        <w:rPr>
          <w:rFonts w:asciiTheme="minorHAnsi" w:hAnsiTheme="minorHAnsi" w:cstheme="minorHAnsi"/>
        </w:rPr>
        <w:t xml:space="preserve">Our Financial Proposal shall be valid and remain binding upon us, subject to the modifications resulting from </w:t>
      </w:r>
      <w:r w:rsidR="00770B72" w:rsidRPr="007E0E46">
        <w:rPr>
          <w:rFonts w:asciiTheme="minorHAnsi" w:hAnsiTheme="minorHAnsi" w:cstheme="minorHAnsi"/>
        </w:rPr>
        <w:t>Contract</w:t>
      </w:r>
      <w:r w:rsidR="004C52F4" w:rsidRPr="007E0E46">
        <w:rPr>
          <w:rFonts w:asciiTheme="minorHAnsi" w:hAnsiTheme="minorHAnsi" w:cstheme="minorHAnsi"/>
        </w:rPr>
        <w:t xml:space="preserve"> negotiations, </w:t>
      </w:r>
      <w:r w:rsidR="0000737B" w:rsidRPr="007E0E46">
        <w:rPr>
          <w:rFonts w:asciiTheme="minorHAnsi" w:hAnsiTheme="minorHAnsi" w:cstheme="minorHAnsi"/>
        </w:rPr>
        <w:t xml:space="preserve">until </w:t>
      </w:r>
      <w:r w:rsidR="0000737B" w:rsidRPr="007E0E46">
        <w:rPr>
          <w:rFonts w:asciiTheme="minorHAnsi" w:hAnsiTheme="minorHAnsi" w:cstheme="minorHAnsi"/>
          <w:i/>
        </w:rPr>
        <w:t>[insert day, month and year in accordance with ITC 12.1].</w:t>
      </w:r>
    </w:p>
    <w:p w14:paraId="42504337" w14:textId="77777777" w:rsidR="000B5EDC" w:rsidRPr="007E0E46" w:rsidRDefault="000B5EDC" w:rsidP="00175FE5">
      <w:pPr>
        <w:jc w:val="both"/>
        <w:rPr>
          <w:rFonts w:asciiTheme="minorHAnsi" w:hAnsiTheme="minorHAnsi" w:cstheme="minorHAnsi"/>
        </w:rPr>
      </w:pPr>
    </w:p>
    <w:p w14:paraId="1C2F5B6A" w14:textId="41022F1C" w:rsidR="000B5EDC" w:rsidRPr="007E0E46" w:rsidRDefault="000B5EDC" w:rsidP="00175FE5">
      <w:pPr>
        <w:jc w:val="both"/>
        <w:rPr>
          <w:rFonts w:asciiTheme="minorHAnsi" w:hAnsiTheme="minorHAnsi" w:cstheme="minorHAnsi"/>
        </w:rPr>
      </w:pPr>
      <w:r w:rsidRPr="007E0E46">
        <w:rPr>
          <w:rFonts w:asciiTheme="minorHAnsi" w:hAnsiTheme="minorHAnsi" w:cstheme="minorHAnsi"/>
        </w:rPr>
        <w:tab/>
        <w:t xml:space="preserve">Commissions and gratuities paid or to be paid by us to an agent or any third party relating to preparation or submission of this Proposal and </w:t>
      </w:r>
      <w:r w:rsidR="00770B72" w:rsidRPr="007E0E46">
        <w:rPr>
          <w:rFonts w:asciiTheme="minorHAnsi" w:hAnsiTheme="minorHAnsi" w:cstheme="minorHAnsi"/>
        </w:rPr>
        <w:t>Contract</w:t>
      </w:r>
      <w:r w:rsidRPr="007E0E46">
        <w:rPr>
          <w:rFonts w:asciiTheme="minorHAnsi" w:hAnsiTheme="minorHAnsi" w:cstheme="minorHAnsi"/>
        </w:rPr>
        <w:t xml:space="preserve"> execution, paid if we are awarded the </w:t>
      </w:r>
      <w:r w:rsidR="00770B72" w:rsidRPr="007E0E46">
        <w:rPr>
          <w:rFonts w:asciiTheme="minorHAnsi" w:hAnsiTheme="minorHAnsi" w:cstheme="minorHAnsi"/>
        </w:rPr>
        <w:t>Contract</w:t>
      </w:r>
      <w:r w:rsidRPr="007E0E46">
        <w:rPr>
          <w:rFonts w:asciiTheme="minorHAnsi" w:hAnsiTheme="minorHAnsi" w:cstheme="minorHAnsi"/>
        </w:rPr>
        <w:t>, are listed below:</w:t>
      </w:r>
    </w:p>
    <w:p w14:paraId="5FD2C174" w14:textId="77777777" w:rsidR="000B5EDC" w:rsidRPr="007E0E46" w:rsidRDefault="000B5EDC" w:rsidP="00175FE5">
      <w:pPr>
        <w:rPr>
          <w:rFonts w:asciiTheme="minorHAnsi" w:hAnsiTheme="minorHAnsi" w:cstheme="minorHAnsi"/>
        </w:rPr>
      </w:pPr>
    </w:p>
    <w:p w14:paraId="33547813" w14:textId="77777777" w:rsidR="000B5EDC" w:rsidRPr="007E0E46" w:rsidRDefault="000B5EDC" w:rsidP="00175FE5">
      <w:pPr>
        <w:pStyle w:val="Header"/>
        <w:tabs>
          <w:tab w:val="left" w:pos="360"/>
          <w:tab w:val="left" w:pos="3600"/>
          <w:tab w:val="left" w:pos="6300"/>
        </w:tabs>
        <w:rPr>
          <w:rFonts w:asciiTheme="minorHAnsi" w:hAnsiTheme="minorHAnsi" w:cstheme="minorHAnsi"/>
        </w:rPr>
      </w:pPr>
      <w:r w:rsidRPr="007E0E46">
        <w:rPr>
          <w:rFonts w:asciiTheme="minorHAnsi" w:hAnsiTheme="minorHAnsi" w:cstheme="minorHAnsi"/>
          <w:szCs w:val="24"/>
          <w:lang w:eastAsia="it-IT"/>
        </w:rPr>
        <w:tab/>
        <w:t>Name and Address</w:t>
      </w:r>
      <w:r w:rsidRPr="007E0E46">
        <w:rPr>
          <w:rFonts w:asciiTheme="minorHAnsi" w:hAnsiTheme="minorHAnsi" w:cstheme="minorHAnsi"/>
          <w:szCs w:val="24"/>
          <w:lang w:eastAsia="it-IT"/>
        </w:rPr>
        <w:tab/>
        <w:t>Amount and</w:t>
      </w:r>
      <w:r w:rsidRPr="007E0E46">
        <w:rPr>
          <w:rFonts w:asciiTheme="minorHAnsi" w:hAnsiTheme="minorHAnsi" w:cstheme="minorHAnsi"/>
          <w:szCs w:val="24"/>
          <w:lang w:eastAsia="it-IT"/>
        </w:rPr>
        <w:tab/>
      </w:r>
      <w:r w:rsidRPr="007E0E46">
        <w:rPr>
          <w:rFonts w:asciiTheme="minorHAnsi" w:hAnsiTheme="minorHAnsi" w:cstheme="minorHAnsi"/>
        </w:rPr>
        <w:t>Purpose of Commission</w:t>
      </w:r>
    </w:p>
    <w:p w14:paraId="4A8F512F" w14:textId="77777777" w:rsidR="000B5EDC" w:rsidRPr="007E0E46" w:rsidRDefault="000B5EDC" w:rsidP="00175FE5">
      <w:pPr>
        <w:pStyle w:val="Header"/>
        <w:tabs>
          <w:tab w:val="left" w:pos="720"/>
          <w:tab w:val="left" w:pos="3780"/>
          <w:tab w:val="left" w:pos="7020"/>
        </w:tabs>
        <w:rPr>
          <w:rFonts w:asciiTheme="minorHAnsi" w:hAnsiTheme="minorHAnsi" w:cstheme="minorHAnsi"/>
        </w:rPr>
      </w:pPr>
      <w:r w:rsidRPr="007E0E46">
        <w:rPr>
          <w:rFonts w:asciiTheme="minorHAnsi" w:hAnsiTheme="minorHAnsi" w:cstheme="minorHAnsi"/>
          <w:szCs w:val="24"/>
          <w:lang w:eastAsia="it-IT"/>
        </w:rPr>
        <w:tab/>
        <w:t>of Agents</w:t>
      </w:r>
      <w:r w:rsidRPr="007E0E46">
        <w:rPr>
          <w:rFonts w:asciiTheme="minorHAnsi" w:hAnsiTheme="minorHAnsi" w:cstheme="minorHAnsi"/>
        </w:rPr>
        <w:tab/>
      </w:r>
      <w:r w:rsidRPr="007E0E46">
        <w:rPr>
          <w:rFonts w:asciiTheme="minorHAnsi" w:hAnsiTheme="minorHAnsi" w:cstheme="minorHAnsi"/>
          <w:szCs w:val="24"/>
          <w:lang w:eastAsia="it-IT"/>
        </w:rPr>
        <w:t>Currency</w:t>
      </w:r>
      <w:r w:rsidRPr="007E0E46">
        <w:rPr>
          <w:rFonts w:asciiTheme="minorHAnsi" w:hAnsiTheme="minorHAnsi" w:cstheme="minorHAnsi"/>
        </w:rPr>
        <w:tab/>
        <w:t>or Gratuity</w:t>
      </w:r>
    </w:p>
    <w:p w14:paraId="772A6192" w14:textId="77777777" w:rsidR="000B5EDC" w:rsidRPr="007E0E46" w:rsidRDefault="000B5EDC" w:rsidP="00175FE5">
      <w:pPr>
        <w:pStyle w:val="Header"/>
        <w:tabs>
          <w:tab w:val="right" w:pos="2520"/>
          <w:tab w:val="left" w:pos="2880"/>
          <w:tab w:val="right" w:pos="5760"/>
          <w:tab w:val="left" w:pos="6120"/>
        </w:tabs>
        <w:rPr>
          <w:rFonts w:asciiTheme="minorHAnsi" w:hAnsiTheme="minorHAnsi" w:cstheme="minorHAnsi"/>
          <w:szCs w:val="24"/>
          <w:u w:val="single"/>
          <w:lang w:eastAsia="it-IT"/>
        </w:rPr>
      </w:pPr>
      <w:r w:rsidRPr="007E0E46">
        <w:rPr>
          <w:rFonts w:asciiTheme="minorHAnsi" w:hAnsiTheme="minorHAnsi" w:cstheme="minorHAnsi"/>
          <w:u w:val="single"/>
        </w:rPr>
        <w:tab/>
      </w:r>
      <w:r w:rsidRPr="007E0E46">
        <w:rPr>
          <w:rFonts w:asciiTheme="minorHAnsi" w:hAnsiTheme="minorHAnsi" w:cstheme="minorHAnsi"/>
        </w:rPr>
        <w:tab/>
      </w:r>
      <w:r w:rsidRPr="007E0E46">
        <w:rPr>
          <w:rFonts w:asciiTheme="minorHAnsi" w:hAnsiTheme="minorHAnsi" w:cstheme="minorHAnsi"/>
          <w:u w:val="single"/>
        </w:rPr>
        <w:tab/>
      </w:r>
      <w:r w:rsidRPr="007E0E46">
        <w:rPr>
          <w:rFonts w:asciiTheme="minorHAnsi" w:hAnsiTheme="minorHAnsi" w:cstheme="minorHAnsi"/>
        </w:rPr>
        <w:tab/>
      </w:r>
      <w:r w:rsidRPr="007E0E46">
        <w:rPr>
          <w:rFonts w:asciiTheme="minorHAnsi" w:hAnsiTheme="minorHAnsi" w:cstheme="minorHAnsi"/>
          <w:u w:val="single"/>
        </w:rPr>
        <w:tab/>
      </w:r>
    </w:p>
    <w:p w14:paraId="2FEE14A7" w14:textId="77777777" w:rsidR="000B5EDC" w:rsidRPr="007E0E46" w:rsidRDefault="000B5EDC" w:rsidP="00175FE5">
      <w:pPr>
        <w:pStyle w:val="Header"/>
        <w:tabs>
          <w:tab w:val="right" w:pos="2520"/>
          <w:tab w:val="left" w:pos="2880"/>
          <w:tab w:val="right" w:pos="5760"/>
          <w:tab w:val="left" w:pos="6120"/>
        </w:tabs>
        <w:rPr>
          <w:rFonts w:asciiTheme="minorHAnsi" w:hAnsiTheme="minorHAnsi" w:cstheme="minorHAnsi"/>
          <w:u w:val="single"/>
        </w:rPr>
      </w:pPr>
      <w:r w:rsidRPr="007E0E46">
        <w:rPr>
          <w:rFonts w:asciiTheme="minorHAnsi" w:hAnsiTheme="minorHAnsi" w:cstheme="minorHAnsi"/>
          <w:u w:val="single"/>
        </w:rPr>
        <w:tab/>
      </w:r>
      <w:r w:rsidRPr="007E0E46">
        <w:rPr>
          <w:rFonts w:asciiTheme="minorHAnsi" w:hAnsiTheme="minorHAnsi" w:cstheme="minorHAnsi"/>
        </w:rPr>
        <w:tab/>
      </w:r>
      <w:r w:rsidRPr="007E0E46">
        <w:rPr>
          <w:rFonts w:asciiTheme="minorHAnsi" w:hAnsiTheme="minorHAnsi" w:cstheme="minorHAnsi"/>
          <w:u w:val="single"/>
        </w:rPr>
        <w:tab/>
      </w:r>
      <w:r w:rsidRPr="007E0E46">
        <w:rPr>
          <w:rFonts w:asciiTheme="minorHAnsi" w:hAnsiTheme="minorHAnsi" w:cstheme="minorHAnsi"/>
        </w:rPr>
        <w:tab/>
      </w:r>
      <w:r w:rsidRPr="007E0E46">
        <w:rPr>
          <w:rFonts w:asciiTheme="minorHAnsi" w:hAnsiTheme="minorHAnsi" w:cstheme="minorHAnsi"/>
          <w:u w:val="single"/>
        </w:rPr>
        <w:tab/>
      </w:r>
    </w:p>
    <w:p w14:paraId="5B9B12D3" w14:textId="77777777" w:rsidR="000B5EDC" w:rsidRPr="007E0E46" w:rsidRDefault="000B5EDC" w:rsidP="00175FE5">
      <w:pPr>
        <w:pStyle w:val="Header"/>
        <w:tabs>
          <w:tab w:val="right" w:pos="2520"/>
          <w:tab w:val="left" w:pos="2880"/>
          <w:tab w:val="right" w:pos="5760"/>
          <w:tab w:val="left" w:pos="6120"/>
        </w:tabs>
        <w:rPr>
          <w:rFonts w:asciiTheme="minorHAnsi" w:hAnsiTheme="minorHAnsi" w:cstheme="minorHAnsi"/>
          <w:u w:val="single"/>
        </w:rPr>
      </w:pPr>
    </w:p>
    <w:p w14:paraId="672DFF6B" w14:textId="31DAB778" w:rsidR="000B5EDC" w:rsidRPr="007E0E46" w:rsidRDefault="000B5EDC" w:rsidP="00175FE5">
      <w:pPr>
        <w:pStyle w:val="Header"/>
        <w:tabs>
          <w:tab w:val="right" w:pos="2520"/>
          <w:tab w:val="left" w:pos="2880"/>
          <w:tab w:val="right" w:pos="5760"/>
          <w:tab w:val="left" w:pos="6120"/>
        </w:tabs>
        <w:rPr>
          <w:rFonts w:asciiTheme="minorHAnsi" w:hAnsiTheme="minorHAnsi" w:cstheme="minorHAnsi"/>
          <w:sz w:val="24"/>
          <w:szCs w:val="24"/>
        </w:rPr>
      </w:pPr>
      <w:r w:rsidRPr="007E0E46">
        <w:rPr>
          <w:rFonts w:asciiTheme="minorHAnsi" w:hAnsiTheme="minorHAnsi" w:cstheme="minorHAnsi"/>
          <w:sz w:val="24"/>
          <w:szCs w:val="24"/>
        </w:rPr>
        <w:t xml:space="preserve">{If no payments are made or promised, add the following statement: “No commissions or gratuities have been or are to be paid by us to agents or any third party relating to this Proposal and </w:t>
      </w:r>
      <w:r w:rsidR="00770B72" w:rsidRPr="007E0E46">
        <w:rPr>
          <w:rFonts w:asciiTheme="minorHAnsi" w:hAnsiTheme="minorHAnsi" w:cstheme="minorHAnsi"/>
          <w:sz w:val="24"/>
          <w:szCs w:val="24"/>
        </w:rPr>
        <w:t>Contract</w:t>
      </w:r>
      <w:r w:rsidRPr="007E0E46">
        <w:rPr>
          <w:rFonts w:asciiTheme="minorHAnsi" w:hAnsiTheme="minorHAnsi" w:cstheme="minorHAnsi"/>
          <w:sz w:val="24"/>
          <w:szCs w:val="24"/>
        </w:rPr>
        <w:t xml:space="preserve"> execution.”}</w:t>
      </w:r>
    </w:p>
    <w:p w14:paraId="6AAC92BF" w14:textId="77777777" w:rsidR="000B5EDC" w:rsidRPr="007E0E46" w:rsidRDefault="000B5EDC" w:rsidP="00175FE5">
      <w:pPr>
        <w:pStyle w:val="Header"/>
        <w:tabs>
          <w:tab w:val="right" w:pos="2520"/>
          <w:tab w:val="left" w:pos="2880"/>
          <w:tab w:val="right" w:pos="5760"/>
          <w:tab w:val="left" w:pos="6120"/>
        </w:tabs>
        <w:rPr>
          <w:rFonts w:asciiTheme="minorHAnsi" w:hAnsiTheme="minorHAnsi" w:cstheme="minorHAnsi"/>
          <w:u w:val="single"/>
        </w:rPr>
      </w:pPr>
    </w:p>
    <w:p w14:paraId="79869248" w14:textId="77777777" w:rsidR="000B5EDC" w:rsidRPr="007E0E46" w:rsidRDefault="000B5EDC" w:rsidP="00175FE5">
      <w:pPr>
        <w:jc w:val="both"/>
        <w:rPr>
          <w:rFonts w:asciiTheme="minorHAnsi" w:hAnsiTheme="minorHAnsi" w:cstheme="minorHAnsi"/>
        </w:rPr>
      </w:pPr>
      <w:r w:rsidRPr="007E0E46">
        <w:rPr>
          <w:rFonts w:asciiTheme="minorHAnsi" w:hAnsiTheme="minorHAnsi" w:cstheme="minorHAnsi"/>
        </w:rPr>
        <w:tab/>
        <w:t>We understand you are not bound to accept any Proposal you receive.</w:t>
      </w:r>
    </w:p>
    <w:p w14:paraId="3AA6DFC0" w14:textId="77777777" w:rsidR="000B5EDC" w:rsidRPr="007E0E46" w:rsidRDefault="000B5EDC" w:rsidP="00175FE5">
      <w:pPr>
        <w:jc w:val="both"/>
        <w:rPr>
          <w:rFonts w:asciiTheme="minorHAnsi" w:hAnsiTheme="minorHAnsi" w:cstheme="minorHAnsi"/>
        </w:rPr>
      </w:pPr>
    </w:p>
    <w:p w14:paraId="2EE28B83" w14:textId="77777777" w:rsidR="000B5EDC" w:rsidRPr="007E0E46" w:rsidRDefault="000B5EDC" w:rsidP="00175FE5">
      <w:pPr>
        <w:rPr>
          <w:rFonts w:asciiTheme="minorHAnsi" w:hAnsiTheme="minorHAnsi" w:cstheme="minorHAnsi"/>
        </w:rPr>
      </w:pPr>
      <w:r w:rsidRPr="007E0E46">
        <w:rPr>
          <w:rFonts w:asciiTheme="minorHAnsi" w:hAnsiTheme="minorHAnsi" w:cstheme="minorHAnsi"/>
        </w:rPr>
        <w:tab/>
        <w:t>We remain,</w:t>
      </w:r>
    </w:p>
    <w:p w14:paraId="440EF45C" w14:textId="77777777" w:rsidR="000B5EDC" w:rsidRPr="007E0E46" w:rsidRDefault="000B5EDC" w:rsidP="00175FE5">
      <w:pPr>
        <w:rPr>
          <w:rFonts w:asciiTheme="minorHAnsi" w:hAnsiTheme="minorHAnsi" w:cstheme="minorHAnsi"/>
        </w:rPr>
      </w:pPr>
    </w:p>
    <w:p w14:paraId="0CC14A1D" w14:textId="77777777" w:rsidR="000B5EDC" w:rsidRPr="007E0E46" w:rsidRDefault="000B5EDC" w:rsidP="00175FE5">
      <w:pPr>
        <w:ind w:firstLine="708"/>
        <w:jc w:val="both"/>
        <w:rPr>
          <w:rFonts w:asciiTheme="minorHAnsi" w:hAnsiTheme="minorHAnsi" w:cstheme="minorHAnsi"/>
        </w:rPr>
      </w:pPr>
      <w:r w:rsidRPr="007E0E46">
        <w:rPr>
          <w:rFonts w:asciiTheme="minorHAnsi" w:hAnsiTheme="minorHAnsi" w:cstheme="minorHAnsi"/>
        </w:rPr>
        <w:t>Yours sincerely,</w:t>
      </w:r>
    </w:p>
    <w:p w14:paraId="6E44E218" w14:textId="77777777" w:rsidR="000B5EDC" w:rsidRPr="007E0E46" w:rsidRDefault="000B5EDC" w:rsidP="00175FE5">
      <w:pPr>
        <w:jc w:val="both"/>
        <w:rPr>
          <w:rFonts w:asciiTheme="minorHAnsi" w:hAnsiTheme="minorHAnsi" w:cstheme="minorHAnsi"/>
        </w:rPr>
      </w:pPr>
    </w:p>
    <w:p w14:paraId="63A2AF53" w14:textId="77777777" w:rsidR="000B5EDC" w:rsidRPr="007E0E46" w:rsidRDefault="000B5EDC" w:rsidP="00175FE5">
      <w:pPr>
        <w:tabs>
          <w:tab w:val="right" w:pos="8460"/>
        </w:tabs>
        <w:ind w:left="720"/>
        <w:jc w:val="both"/>
        <w:rPr>
          <w:rFonts w:asciiTheme="minorHAnsi" w:hAnsiTheme="minorHAnsi" w:cstheme="minorHAnsi"/>
          <w:u w:val="single"/>
        </w:rPr>
      </w:pPr>
      <w:r w:rsidRPr="007E0E46">
        <w:rPr>
          <w:rFonts w:asciiTheme="minorHAnsi" w:hAnsiTheme="minorHAnsi" w:cstheme="minorHAnsi"/>
        </w:rPr>
        <w:t xml:space="preserve">Authorized Signature </w:t>
      </w:r>
      <w:r w:rsidR="00207091" w:rsidRPr="007E0E46">
        <w:rPr>
          <w:rFonts w:asciiTheme="minorHAnsi" w:hAnsiTheme="minorHAnsi" w:cstheme="minorHAnsi"/>
        </w:rPr>
        <w:t>{</w:t>
      </w:r>
      <w:r w:rsidRPr="007E0E46">
        <w:rPr>
          <w:rFonts w:asciiTheme="minorHAnsi" w:hAnsiTheme="minorHAnsi" w:cstheme="minorHAnsi"/>
          <w:iCs/>
        </w:rPr>
        <w:t>In full and initials</w:t>
      </w:r>
      <w:r w:rsidR="00207091" w:rsidRPr="007E0E46">
        <w:rPr>
          <w:rFonts w:asciiTheme="minorHAnsi" w:hAnsiTheme="minorHAnsi" w:cstheme="minorHAnsi"/>
        </w:rPr>
        <w:t>}</w:t>
      </w:r>
      <w:r w:rsidRPr="007E0E46">
        <w:rPr>
          <w:rFonts w:asciiTheme="minorHAnsi" w:hAnsiTheme="minorHAnsi" w:cstheme="minorHAnsi"/>
        </w:rPr>
        <w:t xml:space="preserve">:  </w:t>
      </w:r>
      <w:r w:rsidRPr="007E0E46">
        <w:rPr>
          <w:rFonts w:asciiTheme="minorHAnsi" w:hAnsiTheme="minorHAnsi" w:cstheme="minorHAnsi"/>
          <w:u w:val="single"/>
        </w:rPr>
        <w:tab/>
      </w:r>
    </w:p>
    <w:p w14:paraId="732CDFB0" w14:textId="77777777" w:rsidR="000B5EDC" w:rsidRPr="007E0E46" w:rsidRDefault="000B5EDC" w:rsidP="00175FE5">
      <w:pPr>
        <w:tabs>
          <w:tab w:val="right" w:pos="8460"/>
        </w:tabs>
        <w:ind w:left="720"/>
        <w:jc w:val="both"/>
        <w:rPr>
          <w:rFonts w:asciiTheme="minorHAnsi" w:hAnsiTheme="minorHAnsi" w:cstheme="minorHAnsi"/>
          <w:u w:val="single"/>
        </w:rPr>
      </w:pPr>
      <w:r w:rsidRPr="007E0E46">
        <w:rPr>
          <w:rFonts w:asciiTheme="minorHAnsi" w:hAnsiTheme="minorHAnsi" w:cstheme="minorHAnsi"/>
        </w:rPr>
        <w:t xml:space="preserve">Name and Title of Signatory:  </w:t>
      </w:r>
      <w:r w:rsidRPr="007E0E46">
        <w:rPr>
          <w:rFonts w:asciiTheme="minorHAnsi" w:hAnsiTheme="minorHAnsi" w:cstheme="minorHAnsi"/>
          <w:u w:val="single"/>
        </w:rPr>
        <w:tab/>
      </w:r>
    </w:p>
    <w:p w14:paraId="1B8E494B" w14:textId="77777777" w:rsidR="000B5EDC" w:rsidRPr="007E0E46" w:rsidRDefault="000B5EDC" w:rsidP="00175FE5">
      <w:pPr>
        <w:tabs>
          <w:tab w:val="right" w:pos="8460"/>
        </w:tabs>
        <w:ind w:left="720"/>
        <w:jc w:val="both"/>
        <w:rPr>
          <w:rFonts w:asciiTheme="minorHAnsi" w:hAnsiTheme="minorHAnsi" w:cstheme="minorHAnsi"/>
          <w:u w:val="single"/>
        </w:rPr>
      </w:pPr>
      <w:r w:rsidRPr="007E0E46">
        <w:rPr>
          <w:rFonts w:asciiTheme="minorHAnsi" w:hAnsiTheme="minorHAnsi" w:cstheme="minorHAnsi"/>
        </w:rPr>
        <w:t xml:space="preserve">In the capacity of:  </w:t>
      </w:r>
      <w:r w:rsidRPr="007E0E46">
        <w:rPr>
          <w:rFonts w:asciiTheme="minorHAnsi" w:hAnsiTheme="minorHAnsi" w:cstheme="minorHAnsi"/>
          <w:u w:val="single"/>
        </w:rPr>
        <w:tab/>
      </w:r>
    </w:p>
    <w:p w14:paraId="3C9E7A85" w14:textId="77777777" w:rsidR="000B5EDC" w:rsidRPr="007E0E46" w:rsidRDefault="000B5EDC" w:rsidP="00175FE5">
      <w:pPr>
        <w:tabs>
          <w:tab w:val="right" w:pos="8460"/>
        </w:tabs>
        <w:ind w:left="720"/>
        <w:jc w:val="both"/>
        <w:rPr>
          <w:rFonts w:asciiTheme="minorHAnsi" w:hAnsiTheme="minorHAnsi" w:cstheme="minorHAnsi"/>
          <w:sz w:val="28"/>
          <w:u w:val="single"/>
        </w:rPr>
      </w:pPr>
      <w:r w:rsidRPr="007E0E46">
        <w:rPr>
          <w:rFonts w:asciiTheme="minorHAnsi" w:hAnsiTheme="minorHAnsi" w:cstheme="minorHAnsi"/>
        </w:rPr>
        <w:t>Address</w:t>
      </w:r>
      <w:r w:rsidRPr="007E0E46">
        <w:rPr>
          <w:rFonts w:asciiTheme="minorHAnsi" w:hAnsiTheme="minorHAnsi" w:cstheme="minorHAnsi"/>
          <w:sz w:val="28"/>
        </w:rPr>
        <w:t xml:space="preserve">:  </w:t>
      </w:r>
      <w:r w:rsidRPr="007E0E46">
        <w:rPr>
          <w:rFonts w:asciiTheme="minorHAnsi" w:hAnsiTheme="minorHAnsi" w:cstheme="minorHAnsi"/>
          <w:sz w:val="28"/>
          <w:u w:val="single"/>
        </w:rPr>
        <w:tab/>
      </w:r>
    </w:p>
    <w:p w14:paraId="26CF039B" w14:textId="77777777" w:rsidR="000B5EDC" w:rsidRPr="007E0E46" w:rsidRDefault="000B5EDC" w:rsidP="00175FE5">
      <w:pPr>
        <w:tabs>
          <w:tab w:val="right" w:pos="8460"/>
        </w:tabs>
        <w:ind w:left="720"/>
        <w:jc w:val="both"/>
        <w:rPr>
          <w:rFonts w:asciiTheme="minorHAnsi" w:hAnsiTheme="minorHAnsi" w:cstheme="minorHAnsi"/>
          <w:u w:val="single"/>
        </w:rPr>
      </w:pPr>
      <w:r w:rsidRPr="007E0E46">
        <w:rPr>
          <w:rFonts w:asciiTheme="minorHAnsi" w:hAnsiTheme="minorHAnsi" w:cstheme="minorHAnsi"/>
          <w:u w:val="single"/>
        </w:rPr>
        <w:t>E-mail: _________________________</w:t>
      </w:r>
    </w:p>
    <w:p w14:paraId="6ECA0921" w14:textId="77777777" w:rsidR="001867FB" w:rsidRPr="007E0E46" w:rsidRDefault="001867FB" w:rsidP="00175FE5">
      <w:pPr>
        <w:tabs>
          <w:tab w:val="right" w:pos="8460"/>
        </w:tabs>
        <w:ind w:left="720"/>
        <w:jc w:val="both"/>
        <w:rPr>
          <w:rFonts w:asciiTheme="minorHAnsi" w:hAnsiTheme="minorHAnsi" w:cstheme="minorHAnsi"/>
        </w:rPr>
      </w:pPr>
    </w:p>
    <w:p w14:paraId="57CD1D30" w14:textId="12480704" w:rsidR="000B5EDC" w:rsidRPr="007E0E46" w:rsidRDefault="000B5EDC" w:rsidP="00175FE5">
      <w:pPr>
        <w:tabs>
          <w:tab w:val="right" w:pos="8460"/>
        </w:tabs>
        <w:ind w:left="720"/>
        <w:jc w:val="both"/>
        <w:rPr>
          <w:rFonts w:asciiTheme="minorHAnsi" w:hAnsiTheme="minorHAnsi" w:cstheme="minorHAnsi"/>
        </w:rPr>
      </w:pPr>
      <w:r w:rsidRPr="007E0E46">
        <w:rPr>
          <w:rFonts w:asciiTheme="minorHAnsi" w:hAnsiTheme="minorHAnsi" w:cstheme="minorHAnsi"/>
        </w:rPr>
        <w:t>{F</w:t>
      </w:r>
      <w:r w:rsidR="006728E6" w:rsidRPr="007E0E46">
        <w:rPr>
          <w:rFonts w:asciiTheme="minorHAnsi" w:hAnsiTheme="minorHAnsi" w:cstheme="minorHAnsi"/>
        </w:rPr>
        <w:t xml:space="preserve">or </w:t>
      </w:r>
      <w:r w:rsidRPr="007E0E46">
        <w:rPr>
          <w:rFonts w:asciiTheme="minorHAnsi" w:hAnsiTheme="minorHAnsi" w:cstheme="minorHAnsi"/>
        </w:rPr>
        <w:t xml:space="preserve">a </w:t>
      </w:r>
      <w:r w:rsidR="004E3497" w:rsidRPr="007E0E46">
        <w:rPr>
          <w:rFonts w:asciiTheme="minorHAnsi" w:hAnsiTheme="minorHAnsi" w:cstheme="minorHAnsi"/>
        </w:rPr>
        <w:t>Joint Venture</w:t>
      </w:r>
      <w:r w:rsidR="00060436" w:rsidRPr="007E0E46">
        <w:rPr>
          <w:rFonts w:asciiTheme="minorHAnsi" w:hAnsiTheme="minorHAnsi" w:cstheme="minorHAnsi"/>
        </w:rPr>
        <w:t xml:space="preserve">/ </w:t>
      </w:r>
      <w:r w:rsidR="00FF31E5" w:rsidRPr="007E0E46">
        <w:rPr>
          <w:rFonts w:asciiTheme="minorHAnsi" w:hAnsiTheme="minorHAnsi" w:cstheme="minorHAnsi"/>
        </w:rPr>
        <w:t>Consortium</w:t>
      </w:r>
      <w:r w:rsidRPr="007E0E46">
        <w:rPr>
          <w:rFonts w:asciiTheme="minorHAnsi" w:hAnsiTheme="minorHAnsi" w:cstheme="minorHAnsi"/>
        </w:rPr>
        <w:t>, either all members shall sign or only the lead member/</w:t>
      </w:r>
      <w:r w:rsidR="00345387" w:rsidRPr="007E0E46">
        <w:rPr>
          <w:rFonts w:asciiTheme="minorHAnsi" w:hAnsiTheme="minorHAnsi" w:cstheme="minorHAnsi"/>
        </w:rPr>
        <w:t>Consultant</w:t>
      </w:r>
      <w:r w:rsidRPr="007E0E46">
        <w:rPr>
          <w:rFonts w:asciiTheme="minorHAnsi" w:hAnsiTheme="minorHAnsi" w:cstheme="minorHAnsi"/>
        </w:rPr>
        <w:t>, in which case the power of attorney to sign on behalf of all members shall be attached}</w:t>
      </w:r>
    </w:p>
    <w:p w14:paraId="72E5B159" w14:textId="77777777" w:rsidR="000B5EDC" w:rsidRPr="007E0E46" w:rsidRDefault="000B5EDC" w:rsidP="00175FE5">
      <w:pPr>
        <w:jc w:val="both"/>
        <w:rPr>
          <w:rFonts w:asciiTheme="minorHAnsi" w:hAnsiTheme="minorHAnsi" w:cstheme="minorHAnsi"/>
        </w:rPr>
      </w:pPr>
    </w:p>
    <w:p w14:paraId="70D18749" w14:textId="77777777" w:rsidR="000B5EDC" w:rsidRPr="007E0E46" w:rsidRDefault="000B5EDC" w:rsidP="00175FE5">
      <w:pPr>
        <w:jc w:val="both"/>
        <w:rPr>
          <w:rFonts w:asciiTheme="minorHAnsi" w:hAnsiTheme="minorHAnsi" w:cstheme="minorHAnsi"/>
        </w:rPr>
      </w:pPr>
    </w:p>
    <w:p w14:paraId="313FE159" w14:textId="77777777" w:rsidR="000B5EDC" w:rsidRPr="007E0E46" w:rsidRDefault="000B5EDC" w:rsidP="00175FE5">
      <w:pPr>
        <w:jc w:val="both"/>
        <w:rPr>
          <w:rFonts w:asciiTheme="minorHAnsi" w:hAnsiTheme="minorHAnsi" w:cstheme="minorHAnsi"/>
        </w:rPr>
        <w:sectPr w:rsidR="000B5EDC" w:rsidRPr="007E0E46" w:rsidSect="006A3318">
          <w:headerReference w:type="even" r:id="rId35"/>
          <w:headerReference w:type="default" r:id="rId36"/>
          <w:type w:val="evenPage"/>
          <w:pgSz w:w="12242" w:h="15842" w:code="1"/>
          <w:pgMar w:top="1440" w:right="1440" w:bottom="1440" w:left="1728" w:header="720" w:footer="720" w:gutter="0"/>
          <w:cols w:space="708"/>
          <w:titlePg/>
          <w:docGrid w:linePitch="360"/>
        </w:sectPr>
      </w:pPr>
    </w:p>
    <w:p w14:paraId="7AB4E779" w14:textId="77777777" w:rsidR="000B5EDC" w:rsidRPr="007E0E46" w:rsidRDefault="000B5EDC" w:rsidP="00175FE5">
      <w:pPr>
        <w:jc w:val="center"/>
        <w:rPr>
          <w:rFonts w:asciiTheme="minorHAnsi" w:hAnsiTheme="minorHAnsi" w:cstheme="minorHAnsi"/>
          <w:b/>
          <w:smallCaps/>
          <w:sz w:val="28"/>
          <w:szCs w:val="28"/>
        </w:rPr>
      </w:pPr>
      <w:r w:rsidRPr="007E0E46">
        <w:rPr>
          <w:rFonts w:asciiTheme="minorHAnsi" w:hAnsiTheme="minorHAnsi" w:cstheme="minorHAnsi"/>
          <w:b/>
          <w:smallCaps/>
          <w:sz w:val="28"/>
          <w:szCs w:val="28"/>
        </w:rPr>
        <w:lastRenderedPageBreak/>
        <w:t>Form FIN-2</w:t>
      </w:r>
      <w:r w:rsidR="004C3B88" w:rsidRPr="007E0E46">
        <w:rPr>
          <w:rFonts w:asciiTheme="minorHAnsi" w:hAnsiTheme="minorHAnsi" w:cstheme="minorHAnsi"/>
          <w:b/>
          <w:smallCaps/>
          <w:sz w:val="28"/>
          <w:szCs w:val="28"/>
        </w:rPr>
        <w:t xml:space="preserve"> </w:t>
      </w:r>
      <w:r w:rsidRPr="007E0E46">
        <w:rPr>
          <w:rFonts w:asciiTheme="minorHAnsi" w:hAnsiTheme="minorHAnsi" w:cstheme="minorHAnsi"/>
          <w:b/>
          <w:smallCaps/>
          <w:sz w:val="28"/>
          <w:szCs w:val="28"/>
        </w:rPr>
        <w:t>Summary of Costs</w:t>
      </w:r>
    </w:p>
    <w:p w14:paraId="53E8D0E1" w14:textId="13324502" w:rsidR="000B5EDC" w:rsidRPr="007E0E46" w:rsidRDefault="000B5EDC" w:rsidP="00216BEA">
      <w:pPr>
        <w:tabs>
          <w:tab w:val="right" w:pos="12960"/>
        </w:tabs>
        <w:jc w:val="both"/>
        <w:rPr>
          <w:rFonts w:asciiTheme="minorHAnsi" w:hAnsiTheme="minorHAnsi" w:cstheme="minorHAnsi"/>
          <w:bCs/>
          <w:u w:val="single"/>
        </w:rPr>
      </w:pPr>
      <w:r w:rsidRPr="007E0E46">
        <w:rPr>
          <w:rFonts w:asciiTheme="minorHAnsi" w:hAnsiTheme="minorHAnsi" w:cstheme="minorHAnsi"/>
          <w:bCs/>
          <w:u w:val="single"/>
        </w:rPr>
        <w:tab/>
      </w:r>
    </w:p>
    <w:p w14:paraId="0A8E1D32" w14:textId="77777777" w:rsidR="00216BEA" w:rsidRPr="007E0E46" w:rsidRDefault="00216BEA" w:rsidP="00216BEA">
      <w:pPr>
        <w:tabs>
          <w:tab w:val="right" w:pos="12960"/>
        </w:tabs>
        <w:jc w:val="both"/>
        <w:rPr>
          <w:rFonts w:asciiTheme="minorHAnsi" w:hAnsiTheme="minorHAnsi" w:cstheme="minorHAnsi"/>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2"/>
        <w:gridCol w:w="1983"/>
        <w:gridCol w:w="1983"/>
        <w:gridCol w:w="1983"/>
        <w:gridCol w:w="1984"/>
      </w:tblGrid>
      <w:tr w:rsidR="000B5EDC" w:rsidRPr="007E0E46" w14:paraId="7326948A" w14:textId="77777777" w:rsidTr="008A0E5C">
        <w:trPr>
          <w:cantSplit/>
          <w:trHeight w:hRule="exact" w:val="329"/>
          <w:jc w:val="center"/>
        </w:trPr>
        <w:tc>
          <w:tcPr>
            <w:tcW w:w="4532" w:type="dxa"/>
            <w:vMerge w:val="restart"/>
            <w:tcBorders>
              <w:top w:val="double" w:sz="4" w:space="0" w:color="auto"/>
            </w:tcBorders>
            <w:vAlign w:val="center"/>
          </w:tcPr>
          <w:p w14:paraId="25A22DCB" w14:textId="77777777" w:rsidR="000B5EDC" w:rsidRPr="007E0E46" w:rsidRDefault="000B5EDC" w:rsidP="00175FE5">
            <w:pPr>
              <w:pStyle w:val="Heading8"/>
              <w:keepNext w:val="0"/>
              <w:jc w:val="center"/>
              <w:rPr>
                <w:rFonts w:asciiTheme="minorHAnsi" w:hAnsiTheme="minorHAnsi" w:cstheme="minorHAnsi"/>
                <w:sz w:val="22"/>
              </w:rPr>
            </w:pPr>
            <w:r w:rsidRPr="007E0E46">
              <w:rPr>
                <w:rFonts w:asciiTheme="minorHAnsi" w:hAnsiTheme="minorHAnsi" w:cstheme="minorHAnsi"/>
                <w:sz w:val="22"/>
                <w:szCs w:val="22"/>
              </w:rPr>
              <w:t>Item</w:t>
            </w:r>
          </w:p>
        </w:tc>
        <w:tc>
          <w:tcPr>
            <w:tcW w:w="7933" w:type="dxa"/>
            <w:gridSpan w:val="4"/>
            <w:tcBorders>
              <w:top w:val="double" w:sz="4" w:space="0" w:color="auto"/>
              <w:bottom w:val="single" w:sz="8" w:space="0" w:color="auto"/>
            </w:tcBorders>
            <w:vAlign w:val="center"/>
          </w:tcPr>
          <w:p w14:paraId="59C3875B" w14:textId="77777777" w:rsidR="000B5EDC" w:rsidRPr="007E0E46" w:rsidRDefault="000B5EDC" w:rsidP="00175FE5">
            <w:pPr>
              <w:jc w:val="center"/>
              <w:rPr>
                <w:rFonts w:asciiTheme="minorHAnsi" w:hAnsiTheme="minorHAnsi" w:cstheme="minorHAnsi"/>
                <w:b/>
                <w:bCs/>
              </w:rPr>
            </w:pPr>
            <w:r w:rsidRPr="007E0E46">
              <w:rPr>
                <w:rFonts w:asciiTheme="minorHAnsi" w:hAnsiTheme="minorHAnsi" w:cstheme="minorHAnsi"/>
                <w:b/>
                <w:bCs/>
              </w:rPr>
              <w:t>Cost</w:t>
            </w:r>
          </w:p>
          <w:p w14:paraId="3D2C9A41" w14:textId="77777777" w:rsidR="00AC2B63" w:rsidRPr="007E0E46" w:rsidRDefault="00AC2B63" w:rsidP="00175FE5">
            <w:pPr>
              <w:jc w:val="center"/>
              <w:rPr>
                <w:rFonts w:asciiTheme="minorHAnsi" w:hAnsiTheme="minorHAnsi" w:cstheme="minorHAnsi"/>
                <w:b/>
                <w:bCs/>
              </w:rPr>
            </w:pPr>
          </w:p>
        </w:tc>
      </w:tr>
      <w:tr w:rsidR="000B5EDC" w:rsidRPr="007E0E46" w14:paraId="1E2188CC" w14:textId="77777777" w:rsidTr="008A0E5C">
        <w:trPr>
          <w:cantSplit/>
          <w:trHeight w:hRule="exact" w:val="532"/>
          <w:jc w:val="center"/>
        </w:trPr>
        <w:tc>
          <w:tcPr>
            <w:tcW w:w="4532" w:type="dxa"/>
            <w:vMerge/>
          </w:tcPr>
          <w:p w14:paraId="2A1D65AD" w14:textId="77777777" w:rsidR="000B5EDC" w:rsidRPr="007E0E46" w:rsidRDefault="000B5EDC" w:rsidP="00175FE5">
            <w:pPr>
              <w:spacing w:before="40"/>
              <w:rPr>
                <w:rFonts w:asciiTheme="minorHAnsi" w:hAnsiTheme="minorHAnsi" w:cstheme="minorHAnsi"/>
              </w:rPr>
            </w:pPr>
          </w:p>
        </w:tc>
        <w:tc>
          <w:tcPr>
            <w:tcW w:w="7933" w:type="dxa"/>
            <w:gridSpan w:val="4"/>
            <w:tcBorders>
              <w:top w:val="single" w:sz="8" w:space="0" w:color="auto"/>
              <w:bottom w:val="single" w:sz="12" w:space="0" w:color="auto"/>
            </w:tcBorders>
            <w:vAlign w:val="center"/>
          </w:tcPr>
          <w:p w14:paraId="44D254EC" w14:textId="11BC3AB2" w:rsidR="000B5EDC" w:rsidRPr="007E0E46" w:rsidRDefault="000B5EDC" w:rsidP="00175FE5">
            <w:pPr>
              <w:pStyle w:val="FootnoteText"/>
              <w:tabs>
                <w:tab w:val="left" w:pos="360"/>
              </w:tabs>
              <w:ind w:left="360" w:hanging="360"/>
              <w:rPr>
                <w:rFonts w:asciiTheme="minorHAnsi" w:hAnsiTheme="minorHAnsi" w:cstheme="minorHAnsi"/>
              </w:rPr>
            </w:pPr>
            <w:r w:rsidRPr="007E0E46">
              <w:rPr>
                <w:rFonts w:asciiTheme="minorHAnsi" w:hAnsiTheme="minorHAnsi" w:cstheme="minorHAnsi"/>
              </w:rPr>
              <w:t>{</w:t>
            </w:r>
            <w:r w:rsidR="00345387" w:rsidRPr="007E0E46">
              <w:rPr>
                <w:rFonts w:asciiTheme="minorHAnsi" w:hAnsiTheme="minorHAnsi" w:cstheme="minorHAnsi"/>
              </w:rPr>
              <w:t>Consultant</w:t>
            </w:r>
            <w:r w:rsidRPr="007E0E46">
              <w:rPr>
                <w:rFonts w:asciiTheme="minorHAnsi" w:hAnsiTheme="minorHAnsi" w:cstheme="minorHAnsi"/>
              </w:rPr>
              <w:t xml:space="preserve"> </w:t>
            </w:r>
            <w:r w:rsidR="00F1141F" w:rsidRPr="007E0E46">
              <w:rPr>
                <w:rFonts w:asciiTheme="minorHAnsi" w:hAnsiTheme="minorHAnsi" w:cstheme="minorHAnsi"/>
              </w:rPr>
              <w:t>must</w:t>
            </w:r>
            <w:r w:rsidRPr="007E0E46">
              <w:rPr>
                <w:rFonts w:asciiTheme="minorHAnsi" w:hAnsiTheme="minorHAnsi" w:cstheme="minorHAnsi"/>
              </w:rPr>
              <w:t xml:space="preserve"> state </w:t>
            </w:r>
            <w:r w:rsidR="00F1141F" w:rsidRPr="007E0E46">
              <w:rPr>
                <w:rFonts w:asciiTheme="minorHAnsi" w:hAnsiTheme="minorHAnsi" w:cstheme="minorHAnsi"/>
              </w:rPr>
              <w:t xml:space="preserve">the proposed </w:t>
            </w:r>
            <w:r w:rsidRPr="007E0E46">
              <w:rPr>
                <w:rFonts w:asciiTheme="minorHAnsi" w:hAnsiTheme="minorHAnsi" w:cstheme="minorHAnsi"/>
              </w:rPr>
              <w:t>Cost</w:t>
            </w:r>
            <w:r w:rsidR="00ED429E" w:rsidRPr="007E0E46">
              <w:rPr>
                <w:rFonts w:asciiTheme="minorHAnsi" w:hAnsiTheme="minorHAnsi" w:cstheme="minorHAnsi"/>
              </w:rPr>
              <w:t>s in accordance with C</w:t>
            </w:r>
            <w:r w:rsidR="00F1141F" w:rsidRPr="007E0E46">
              <w:rPr>
                <w:rFonts w:asciiTheme="minorHAnsi" w:hAnsiTheme="minorHAnsi" w:cstheme="minorHAnsi"/>
              </w:rPr>
              <w:t xml:space="preserve">lause </w:t>
            </w:r>
            <w:r w:rsidR="00F1141F" w:rsidRPr="007E0E46">
              <w:rPr>
                <w:rFonts w:asciiTheme="minorHAnsi" w:hAnsiTheme="minorHAnsi" w:cstheme="minorHAnsi"/>
                <w:b/>
              </w:rPr>
              <w:t>16.4 of the Data Sheet</w:t>
            </w:r>
            <w:r w:rsidRPr="007E0E46">
              <w:rPr>
                <w:rFonts w:asciiTheme="minorHAnsi" w:hAnsiTheme="minorHAnsi" w:cstheme="minorHAnsi"/>
              </w:rPr>
              <w:t>; delete columns which are not used}</w:t>
            </w:r>
          </w:p>
          <w:p w14:paraId="5410A89E" w14:textId="77777777" w:rsidR="000B5EDC" w:rsidRPr="007E0E46" w:rsidRDefault="000B5EDC" w:rsidP="00175FE5">
            <w:pPr>
              <w:rPr>
                <w:rFonts w:asciiTheme="minorHAnsi" w:hAnsiTheme="minorHAnsi" w:cstheme="minorHAnsi"/>
              </w:rPr>
            </w:pPr>
          </w:p>
        </w:tc>
      </w:tr>
      <w:tr w:rsidR="000B5EDC" w:rsidRPr="007E0E46" w14:paraId="486712EA" w14:textId="77777777" w:rsidTr="008A0E5C">
        <w:trPr>
          <w:cantSplit/>
          <w:trHeight w:hRule="exact" w:val="1610"/>
          <w:jc w:val="center"/>
        </w:trPr>
        <w:tc>
          <w:tcPr>
            <w:tcW w:w="4532" w:type="dxa"/>
            <w:vMerge/>
            <w:tcBorders>
              <w:bottom w:val="single" w:sz="12" w:space="0" w:color="auto"/>
            </w:tcBorders>
          </w:tcPr>
          <w:p w14:paraId="0789B3F5" w14:textId="77777777" w:rsidR="000B5EDC" w:rsidRPr="007E0E46" w:rsidRDefault="000B5EDC" w:rsidP="00175FE5">
            <w:pPr>
              <w:spacing w:before="40"/>
              <w:rPr>
                <w:rFonts w:asciiTheme="minorHAnsi" w:hAnsiTheme="minorHAnsi" w:cstheme="minorHAnsi"/>
              </w:rPr>
            </w:pPr>
          </w:p>
        </w:tc>
        <w:tc>
          <w:tcPr>
            <w:tcW w:w="1983" w:type="dxa"/>
            <w:tcBorders>
              <w:top w:val="single" w:sz="8" w:space="0" w:color="auto"/>
              <w:bottom w:val="single" w:sz="12" w:space="0" w:color="auto"/>
            </w:tcBorders>
            <w:vAlign w:val="center"/>
          </w:tcPr>
          <w:p w14:paraId="0DD33CC5" w14:textId="77777777" w:rsidR="000B5EDC" w:rsidRDefault="000B5EDC" w:rsidP="00175FE5">
            <w:pPr>
              <w:rPr>
                <w:rFonts w:asciiTheme="minorHAnsi" w:hAnsiTheme="minorHAnsi" w:cstheme="minorHAnsi"/>
                <w:sz w:val="22"/>
                <w:szCs w:val="22"/>
              </w:rPr>
            </w:pPr>
            <w:r w:rsidRPr="007E0E46">
              <w:rPr>
                <w:rFonts w:asciiTheme="minorHAnsi" w:hAnsiTheme="minorHAnsi" w:cstheme="minorHAnsi"/>
                <w:sz w:val="22"/>
                <w:szCs w:val="22"/>
              </w:rPr>
              <w:t>{</w:t>
            </w:r>
            <w:r w:rsidRPr="007E0E46">
              <w:rPr>
                <w:rFonts w:asciiTheme="minorHAnsi" w:hAnsiTheme="minorHAnsi" w:cstheme="minorHAnsi"/>
                <w:i/>
                <w:iCs/>
                <w:sz w:val="22"/>
                <w:szCs w:val="22"/>
              </w:rPr>
              <w:t>Insert Foreign Currency # 1</w:t>
            </w:r>
            <w:r w:rsidRPr="007E0E46">
              <w:rPr>
                <w:rFonts w:asciiTheme="minorHAnsi" w:hAnsiTheme="minorHAnsi" w:cstheme="minorHAnsi"/>
                <w:sz w:val="22"/>
                <w:szCs w:val="22"/>
              </w:rPr>
              <w:t>}</w:t>
            </w:r>
          </w:p>
          <w:p w14:paraId="48C97A2C" w14:textId="762E3160" w:rsidR="00BC15A5" w:rsidRPr="00BC15A5" w:rsidRDefault="0005783C" w:rsidP="00175FE5">
            <w:pPr>
              <w:rPr>
                <w:rFonts w:asciiTheme="minorHAnsi" w:hAnsiTheme="minorHAnsi" w:cstheme="minorHAnsi"/>
                <w:i/>
              </w:rPr>
            </w:pPr>
            <w:r>
              <w:rPr>
                <w:rFonts w:asciiTheme="minorHAnsi" w:hAnsiTheme="minorHAnsi" w:cstheme="minorHAnsi"/>
                <w:i/>
                <w:sz w:val="22"/>
                <w:szCs w:val="22"/>
              </w:rPr>
              <w:t>[to be decided by the procuring agency]</w:t>
            </w:r>
          </w:p>
        </w:tc>
        <w:tc>
          <w:tcPr>
            <w:tcW w:w="1983" w:type="dxa"/>
            <w:tcBorders>
              <w:top w:val="single" w:sz="8" w:space="0" w:color="auto"/>
              <w:bottom w:val="single" w:sz="12" w:space="0" w:color="auto"/>
            </w:tcBorders>
            <w:vAlign w:val="center"/>
          </w:tcPr>
          <w:p w14:paraId="11F2D629" w14:textId="77777777" w:rsidR="00BC15A5" w:rsidRDefault="000B5EDC" w:rsidP="00175FE5">
            <w:pPr>
              <w:rPr>
                <w:rFonts w:asciiTheme="minorHAnsi" w:hAnsiTheme="minorHAnsi" w:cstheme="minorHAnsi"/>
                <w:sz w:val="22"/>
                <w:szCs w:val="22"/>
              </w:rPr>
            </w:pPr>
            <w:r w:rsidRPr="007E0E46">
              <w:rPr>
                <w:rFonts w:asciiTheme="minorHAnsi" w:hAnsiTheme="minorHAnsi" w:cstheme="minorHAnsi"/>
                <w:sz w:val="22"/>
                <w:szCs w:val="22"/>
              </w:rPr>
              <w:t>{</w:t>
            </w:r>
            <w:r w:rsidRPr="007E0E46">
              <w:rPr>
                <w:rFonts w:asciiTheme="minorHAnsi" w:hAnsiTheme="minorHAnsi" w:cstheme="minorHAnsi"/>
                <w:i/>
                <w:iCs/>
                <w:sz w:val="22"/>
                <w:szCs w:val="22"/>
              </w:rPr>
              <w:t>Insert Foreign Currency # 2, if used</w:t>
            </w:r>
            <w:r w:rsidRPr="007E0E46">
              <w:rPr>
                <w:rFonts w:asciiTheme="minorHAnsi" w:hAnsiTheme="minorHAnsi" w:cstheme="minorHAnsi"/>
                <w:sz w:val="22"/>
                <w:szCs w:val="22"/>
              </w:rPr>
              <w:t>}</w:t>
            </w:r>
          </w:p>
          <w:p w14:paraId="7460BE5A" w14:textId="75A25DFA" w:rsidR="000B5EDC" w:rsidRPr="007E0E46" w:rsidRDefault="0005783C" w:rsidP="00175FE5">
            <w:pPr>
              <w:rPr>
                <w:rFonts w:asciiTheme="minorHAnsi" w:hAnsiTheme="minorHAnsi" w:cstheme="minorHAnsi"/>
              </w:rPr>
            </w:pPr>
            <w:r>
              <w:rPr>
                <w:rFonts w:asciiTheme="minorHAnsi" w:hAnsiTheme="minorHAnsi" w:cstheme="minorHAnsi"/>
                <w:i/>
                <w:sz w:val="22"/>
                <w:szCs w:val="22"/>
              </w:rPr>
              <w:t>[to be decided by the procuring agency]</w:t>
            </w:r>
          </w:p>
        </w:tc>
        <w:tc>
          <w:tcPr>
            <w:tcW w:w="1983" w:type="dxa"/>
            <w:tcBorders>
              <w:top w:val="single" w:sz="8" w:space="0" w:color="auto"/>
              <w:bottom w:val="single" w:sz="12" w:space="0" w:color="auto"/>
            </w:tcBorders>
            <w:vAlign w:val="center"/>
          </w:tcPr>
          <w:p w14:paraId="4715E766" w14:textId="77777777" w:rsidR="000B5EDC" w:rsidRDefault="000B5EDC" w:rsidP="00175FE5">
            <w:pPr>
              <w:rPr>
                <w:rFonts w:asciiTheme="minorHAnsi" w:hAnsiTheme="minorHAnsi" w:cstheme="minorHAnsi"/>
                <w:sz w:val="22"/>
                <w:szCs w:val="22"/>
              </w:rPr>
            </w:pPr>
            <w:r w:rsidRPr="007E0E46">
              <w:rPr>
                <w:rFonts w:asciiTheme="minorHAnsi" w:hAnsiTheme="minorHAnsi" w:cstheme="minorHAnsi"/>
                <w:sz w:val="22"/>
                <w:szCs w:val="22"/>
              </w:rPr>
              <w:t>{</w:t>
            </w:r>
            <w:r w:rsidRPr="007E0E46">
              <w:rPr>
                <w:rFonts w:asciiTheme="minorHAnsi" w:hAnsiTheme="minorHAnsi" w:cstheme="minorHAnsi"/>
                <w:i/>
                <w:iCs/>
                <w:sz w:val="22"/>
                <w:szCs w:val="22"/>
              </w:rPr>
              <w:t>Insert Foreign Currency # 3,</w:t>
            </w:r>
            <w:r w:rsidR="008A2922" w:rsidRPr="007E0E46">
              <w:rPr>
                <w:rFonts w:asciiTheme="minorHAnsi" w:hAnsiTheme="minorHAnsi" w:cstheme="minorHAnsi"/>
                <w:i/>
                <w:iCs/>
                <w:sz w:val="22"/>
                <w:szCs w:val="22"/>
              </w:rPr>
              <w:t xml:space="preserve"> </w:t>
            </w:r>
            <w:r w:rsidRPr="007E0E46">
              <w:rPr>
                <w:rFonts w:asciiTheme="minorHAnsi" w:hAnsiTheme="minorHAnsi" w:cstheme="minorHAnsi"/>
                <w:i/>
                <w:iCs/>
                <w:sz w:val="22"/>
                <w:szCs w:val="22"/>
              </w:rPr>
              <w:t>if used</w:t>
            </w:r>
            <w:r w:rsidRPr="007E0E46">
              <w:rPr>
                <w:rFonts w:asciiTheme="minorHAnsi" w:hAnsiTheme="minorHAnsi" w:cstheme="minorHAnsi"/>
                <w:sz w:val="22"/>
                <w:szCs w:val="22"/>
              </w:rPr>
              <w:t>}</w:t>
            </w:r>
          </w:p>
          <w:p w14:paraId="3E7370C4" w14:textId="1987089D" w:rsidR="00BC15A5" w:rsidRPr="007E0E46" w:rsidRDefault="0005783C" w:rsidP="00175FE5">
            <w:pPr>
              <w:rPr>
                <w:rFonts w:asciiTheme="minorHAnsi" w:hAnsiTheme="minorHAnsi" w:cstheme="minorHAnsi"/>
              </w:rPr>
            </w:pPr>
            <w:r>
              <w:rPr>
                <w:rFonts w:asciiTheme="minorHAnsi" w:hAnsiTheme="minorHAnsi" w:cstheme="minorHAnsi"/>
                <w:i/>
                <w:sz w:val="22"/>
                <w:szCs w:val="22"/>
              </w:rPr>
              <w:t>[to be decided by the procuring agency]</w:t>
            </w:r>
          </w:p>
        </w:tc>
        <w:tc>
          <w:tcPr>
            <w:tcW w:w="1983" w:type="dxa"/>
            <w:tcBorders>
              <w:top w:val="single" w:sz="8" w:space="0" w:color="auto"/>
              <w:bottom w:val="single" w:sz="12" w:space="0" w:color="auto"/>
            </w:tcBorders>
            <w:vAlign w:val="center"/>
          </w:tcPr>
          <w:p w14:paraId="6DB9E299" w14:textId="77777777" w:rsidR="000B5EDC" w:rsidRPr="007E0E46" w:rsidRDefault="000B5EDC" w:rsidP="00175FE5">
            <w:pPr>
              <w:rPr>
                <w:rFonts w:asciiTheme="minorHAnsi" w:hAnsiTheme="minorHAnsi" w:cstheme="minorHAnsi"/>
                <w:i/>
                <w:iCs/>
              </w:rPr>
            </w:pPr>
            <w:r w:rsidRPr="007E0E46">
              <w:rPr>
                <w:rFonts w:asciiTheme="minorHAnsi" w:hAnsiTheme="minorHAnsi" w:cstheme="minorHAnsi"/>
              </w:rPr>
              <w:t>{</w:t>
            </w:r>
            <w:r w:rsidRPr="007E0E46">
              <w:rPr>
                <w:rFonts w:asciiTheme="minorHAnsi" w:hAnsiTheme="minorHAnsi" w:cstheme="minorHAnsi"/>
                <w:i/>
                <w:iCs/>
              </w:rPr>
              <w:t>Insert</w:t>
            </w:r>
          </w:p>
          <w:p w14:paraId="7644FAF4" w14:textId="77777777" w:rsidR="000B5EDC" w:rsidRDefault="000B5EDC" w:rsidP="00175FE5">
            <w:pPr>
              <w:rPr>
                <w:rFonts w:asciiTheme="minorHAnsi" w:hAnsiTheme="minorHAnsi" w:cstheme="minorHAnsi"/>
                <w:sz w:val="16"/>
                <w:szCs w:val="16"/>
              </w:rPr>
            </w:pPr>
            <w:r w:rsidRPr="007E0E46">
              <w:rPr>
                <w:rFonts w:asciiTheme="minorHAnsi" w:hAnsiTheme="minorHAnsi" w:cstheme="minorHAnsi"/>
                <w:i/>
                <w:iCs/>
              </w:rPr>
              <w:t xml:space="preserve"> Local Currency,</w:t>
            </w:r>
            <w:r w:rsidRPr="007E0E46">
              <w:rPr>
                <w:rFonts w:asciiTheme="minorHAnsi" w:hAnsiTheme="minorHAnsi" w:cstheme="minorHAnsi"/>
                <w:i/>
                <w:iCs/>
                <w:sz w:val="16"/>
                <w:szCs w:val="16"/>
              </w:rPr>
              <w:t xml:space="preserve"> if </w:t>
            </w:r>
            <w:r w:rsidR="00ED429E" w:rsidRPr="007E0E46">
              <w:rPr>
                <w:rFonts w:asciiTheme="minorHAnsi" w:hAnsiTheme="minorHAnsi" w:cstheme="minorHAnsi"/>
                <w:i/>
                <w:iCs/>
                <w:sz w:val="16"/>
                <w:szCs w:val="16"/>
              </w:rPr>
              <w:t>used and/or required (16.4 Data Sheet</w:t>
            </w:r>
            <w:r w:rsidRPr="007E0E46">
              <w:rPr>
                <w:rFonts w:asciiTheme="minorHAnsi" w:hAnsiTheme="minorHAnsi" w:cstheme="minorHAnsi"/>
                <w:sz w:val="16"/>
                <w:szCs w:val="16"/>
              </w:rPr>
              <w:t>}</w:t>
            </w:r>
          </w:p>
          <w:p w14:paraId="0F36E7CB" w14:textId="0F1A2780" w:rsidR="00BC15A5" w:rsidRPr="007E0E46" w:rsidRDefault="0005783C" w:rsidP="00175FE5">
            <w:pPr>
              <w:rPr>
                <w:rFonts w:asciiTheme="minorHAnsi" w:hAnsiTheme="minorHAnsi" w:cstheme="minorHAnsi"/>
                <w:sz w:val="16"/>
                <w:szCs w:val="16"/>
              </w:rPr>
            </w:pPr>
            <w:r>
              <w:rPr>
                <w:rFonts w:asciiTheme="minorHAnsi" w:hAnsiTheme="minorHAnsi" w:cstheme="minorHAnsi"/>
                <w:i/>
                <w:sz w:val="22"/>
                <w:szCs w:val="22"/>
              </w:rPr>
              <w:t>[to be decided by the procuring agency]</w:t>
            </w:r>
          </w:p>
        </w:tc>
      </w:tr>
      <w:tr w:rsidR="000B5EDC" w:rsidRPr="007E0E46" w14:paraId="773569E0" w14:textId="77777777" w:rsidTr="008A0E5C">
        <w:trPr>
          <w:cantSplit/>
          <w:trHeight w:hRule="exact" w:val="466"/>
          <w:jc w:val="center"/>
        </w:trPr>
        <w:tc>
          <w:tcPr>
            <w:tcW w:w="4532" w:type="dxa"/>
            <w:tcBorders>
              <w:bottom w:val="single" w:sz="12" w:space="0" w:color="auto"/>
            </w:tcBorders>
          </w:tcPr>
          <w:p w14:paraId="354D6F61" w14:textId="77777777" w:rsidR="000B5EDC" w:rsidRPr="007E0E46" w:rsidRDefault="000B5EDC" w:rsidP="00175FE5">
            <w:pPr>
              <w:spacing w:before="40"/>
              <w:rPr>
                <w:rFonts w:asciiTheme="minorHAnsi" w:hAnsiTheme="minorHAnsi" w:cstheme="minorHAnsi"/>
                <w:b/>
              </w:rPr>
            </w:pPr>
            <w:r w:rsidRPr="007E0E46">
              <w:rPr>
                <w:rFonts w:asciiTheme="minorHAnsi" w:hAnsiTheme="minorHAnsi" w:cstheme="minorHAnsi"/>
                <w:b/>
                <w:sz w:val="22"/>
                <w:szCs w:val="22"/>
              </w:rPr>
              <w:t xml:space="preserve">Cost of </w:t>
            </w:r>
            <w:r w:rsidR="00F1141F" w:rsidRPr="007E0E46">
              <w:rPr>
                <w:rFonts w:asciiTheme="minorHAnsi" w:hAnsiTheme="minorHAnsi" w:cstheme="minorHAnsi"/>
                <w:b/>
                <w:sz w:val="22"/>
                <w:szCs w:val="22"/>
              </w:rPr>
              <w:t xml:space="preserve">the </w:t>
            </w:r>
            <w:r w:rsidRPr="007E0E46">
              <w:rPr>
                <w:rFonts w:asciiTheme="minorHAnsi" w:hAnsiTheme="minorHAnsi" w:cstheme="minorHAnsi"/>
                <w:b/>
                <w:sz w:val="22"/>
                <w:szCs w:val="22"/>
              </w:rPr>
              <w:t xml:space="preserve">Financial Proposal </w:t>
            </w:r>
          </w:p>
        </w:tc>
        <w:tc>
          <w:tcPr>
            <w:tcW w:w="1983" w:type="dxa"/>
            <w:tcBorders>
              <w:top w:val="single" w:sz="8" w:space="0" w:color="auto"/>
              <w:bottom w:val="single" w:sz="12" w:space="0" w:color="auto"/>
            </w:tcBorders>
            <w:vAlign w:val="center"/>
          </w:tcPr>
          <w:p w14:paraId="76B6A3F1" w14:textId="77777777" w:rsidR="000B5EDC" w:rsidRPr="007E0E46" w:rsidRDefault="000B5EDC" w:rsidP="00175FE5">
            <w:pPr>
              <w:jc w:val="center"/>
              <w:rPr>
                <w:rFonts w:asciiTheme="minorHAnsi" w:hAnsiTheme="minorHAnsi" w:cstheme="minorHAnsi"/>
                <w:b/>
              </w:rPr>
            </w:pPr>
          </w:p>
        </w:tc>
        <w:tc>
          <w:tcPr>
            <w:tcW w:w="1983" w:type="dxa"/>
            <w:tcBorders>
              <w:top w:val="single" w:sz="8" w:space="0" w:color="auto"/>
              <w:bottom w:val="single" w:sz="12" w:space="0" w:color="auto"/>
            </w:tcBorders>
            <w:vAlign w:val="center"/>
          </w:tcPr>
          <w:p w14:paraId="57BC4E3C" w14:textId="77777777" w:rsidR="000B5EDC" w:rsidRPr="007E0E46" w:rsidRDefault="000B5EDC" w:rsidP="00175FE5">
            <w:pPr>
              <w:jc w:val="center"/>
              <w:rPr>
                <w:rFonts w:asciiTheme="minorHAnsi" w:hAnsiTheme="minorHAnsi" w:cstheme="minorHAnsi"/>
                <w:b/>
              </w:rPr>
            </w:pPr>
          </w:p>
        </w:tc>
        <w:tc>
          <w:tcPr>
            <w:tcW w:w="1983" w:type="dxa"/>
            <w:tcBorders>
              <w:top w:val="single" w:sz="8" w:space="0" w:color="auto"/>
              <w:bottom w:val="single" w:sz="12" w:space="0" w:color="auto"/>
            </w:tcBorders>
            <w:vAlign w:val="center"/>
          </w:tcPr>
          <w:p w14:paraId="6E122D09" w14:textId="77777777" w:rsidR="000B5EDC" w:rsidRPr="007E0E46" w:rsidRDefault="000B5EDC" w:rsidP="00175FE5">
            <w:pPr>
              <w:jc w:val="center"/>
              <w:rPr>
                <w:rFonts w:asciiTheme="minorHAnsi" w:hAnsiTheme="minorHAnsi" w:cstheme="minorHAnsi"/>
                <w:b/>
              </w:rPr>
            </w:pPr>
          </w:p>
        </w:tc>
        <w:tc>
          <w:tcPr>
            <w:tcW w:w="1983" w:type="dxa"/>
            <w:tcBorders>
              <w:top w:val="single" w:sz="8" w:space="0" w:color="auto"/>
              <w:bottom w:val="single" w:sz="12" w:space="0" w:color="auto"/>
            </w:tcBorders>
            <w:vAlign w:val="center"/>
          </w:tcPr>
          <w:p w14:paraId="4A5698EC" w14:textId="77777777" w:rsidR="000B5EDC" w:rsidRPr="007E0E46" w:rsidRDefault="000B5EDC" w:rsidP="00175FE5">
            <w:pPr>
              <w:jc w:val="center"/>
              <w:rPr>
                <w:rFonts w:asciiTheme="minorHAnsi" w:hAnsiTheme="minorHAnsi" w:cstheme="minorHAnsi"/>
                <w:b/>
                <w:sz w:val="16"/>
                <w:szCs w:val="16"/>
              </w:rPr>
            </w:pPr>
          </w:p>
        </w:tc>
      </w:tr>
      <w:tr w:rsidR="000B5EDC" w:rsidRPr="007E0E46" w14:paraId="592A0099" w14:textId="77777777" w:rsidTr="008A0E5C">
        <w:trPr>
          <w:cantSplit/>
          <w:trHeight w:hRule="exact" w:val="368"/>
          <w:jc w:val="center"/>
        </w:trPr>
        <w:tc>
          <w:tcPr>
            <w:tcW w:w="4532" w:type="dxa"/>
            <w:tcBorders>
              <w:bottom w:val="single" w:sz="12" w:space="0" w:color="auto"/>
            </w:tcBorders>
          </w:tcPr>
          <w:p w14:paraId="572BB5E7" w14:textId="77777777" w:rsidR="000B5EDC" w:rsidRPr="007E0E46" w:rsidRDefault="000B5EDC" w:rsidP="00175FE5">
            <w:pPr>
              <w:spacing w:before="40"/>
              <w:jc w:val="center"/>
              <w:rPr>
                <w:rFonts w:asciiTheme="minorHAnsi" w:hAnsiTheme="minorHAnsi" w:cstheme="minorHAnsi"/>
              </w:rPr>
            </w:pPr>
            <w:r w:rsidRPr="007E0E46">
              <w:rPr>
                <w:rFonts w:asciiTheme="minorHAnsi" w:hAnsiTheme="minorHAnsi" w:cstheme="minorHAnsi"/>
                <w:sz w:val="22"/>
                <w:szCs w:val="22"/>
              </w:rPr>
              <w:t>Including:</w:t>
            </w:r>
          </w:p>
        </w:tc>
        <w:tc>
          <w:tcPr>
            <w:tcW w:w="1983" w:type="dxa"/>
            <w:tcBorders>
              <w:top w:val="single" w:sz="8" w:space="0" w:color="auto"/>
              <w:bottom w:val="single" w:sz="12" w:space="0" w:color="auto"/>
            </w:tcBorders>
            <w:vAlign w:val="center"/>
          </w:tcPr>
          <w:p w14:paraId="42EE3EC0" w14:textId="77777777" w:rsidR="000B5EDC" w:rsidRPr="007E0E46" w:rsidRDefault="000B5EDC" w:rsidP="00175FE5">
            <w:pPr>
              <w:rPr>
                <w:rFonts w:asciiTheme="minorHAnsi" w:hAnsiTheme="minorHAnsi" w:cstheme="minorHAnsi"/>
              </w:rPr>
            </w:pPr>
          </w:p>
        </w:tc>
        <w:tc>
          <w:tcPr>
            <w:tcW w:w="1983" w:type="dxa"/>
            <w:tcBorders>
              <w:top w:val="single" w:sz="8" w:space="0" w:color="auto"/>
              <w:bottom w:val="single" w:sz="12" w:space="0" w:color="auto"/>
            </w:tcBorders>
            <w:vAlign w:val="center"/>
          </w:tcPr>
          <w:p w14:paraId="48EA31CD" w14:textId="77777777" w:rsidR="000B5EDC" w:rsidRPr="007E0E46" w:rsidRDefault="000B5EDC" w:rsidP="00175FE5">
            <w:pPr>
              <w:rPr>
                <w:rFonts w:asciiTheme="minorHAnsi" w:hAnsiTheme="minorHAnsi" w:cstheme="minorHAnsi"/>
              </w:rPr>
            </w:pPr>
          </w:p>
        </w:tc>
        <w:tc>
          <w:tcPr>
            <w:tcW w:w="1983" w:type="dxa"/>
            <w:tcBorders>
              <w:top w:val="single" w:sz="8" w:space="0" w:color="auto"/>
              <w:bottom w:val="single" w:sz="12" w:space="0" w:color="auto"/>
            </w:tcBorders>
            <w:vAlign w:val="center"/>
          </w:tcPr>
          <w:p w14:paraId="5B856E72" w14:textId="77777777" w:rsidR="000B5EDC" w:rsidRPr="007E0E46" w:rsidRDefault="000B5EDC" w:rsidP="00175FE5">
            <w:pPr>
              <w:rPr>
                <w:rFonts w:asciiTheme="minorHAnsi" w:hAnsiTheme="minorHAnsi" w:cstheme="minorHAnsi"/>
              </w:rPr>
            </w:pPr>
          </w:p>
        </w:tc>
        <w:tc>
          <w:tcPr>
            <w:tcW w:w="1983" w:type="dxa"/>
            <w:tcBorders>
              <w:top w:val="single" w:sz="8" w:space="0" w:color="auto"/>
              <w:bottom w:val="single" w:sz="12" w:space="0" w:color="auto"/>
            </w:tcBorders>
            <w:vAlign w:val="center"/>
          </w:tcPr>
          <w:p w14:paraId="28EAF79D" w14:textId="77777777" w:rsidR="000B5EDC" w:rsidRPr="007E0E46" w:rsidRDefault="000B5EDC" w:rsidP="00175FE5">
            <w:pPr>
              <w:rPr>
                <w:rFonts w:asciiTheme="minorHAnsi" w:hAnsiTheme="minorHAnsi" w:cstheme="minorHAnsi"/>
              </w:rPr>
            </w:pPr>
          </w:p>
        </w:tc>
      </w:tr>
      <w:tr w:rsidR="000B5EDC" w:rsidRPr="007E0E46" w14:paraId="117488E7" w14:textId="77777777" w:rsidTr="008A0E5C">
        <w:trPr>
          <w:cantSplit/>
          <w:trHeight w:hRule="exact" w:val="368"/>
          <w:jc w:val="center"/>
        </w:trPr>
        <w:tc>
          <w:tcPr>
            <w:tcW w:w="4532" w:type="dxa"/>
            <w:tcBorders>
              <w:bottom w:val="single" w:sz="12" w:space="0" w:color="auto"/>
            </w:tcBorders>
          </w:tcPr>
          <w:p w14:paraId="3B65E11F" w14:textId="77777777" w:rsidR="000B5EDC" w:rsidRPr="007E0E46" w:rsidRDefault="000B5EDC" w:rsidP="00175FE5">
            <w:pPr>
              <w:spacing w:before="40"/>
              <w:jc w:val="center"/>
              <w:rPr>
                <w:rFonts w:asciiTheme="minorHAnsi" w:hAnsiTheme="minorHAnsi" w:cstheme="minorHAnsi"/>
                <w:i/>
              </w:rPr>
            </w:pPr>
            <w:r w:rsidRPr="007E0E46">
              <w:rPr>
                <w:rFonts w:asciiTheme="minorHAnsi" w:hAnsiTheme="minorHAnsi" w:cstheme="minorHAnsi"/>
                <w:sz w:val="22"/>
                <w:szCs w:val="22"/>
              </w:rPr>
              <w:t xml:space="preserve">(1) </w:t>
            </w:r>
            <w:r w:rsidRPr="007E0E46">
              <w:rPr>
                <w:rFonts w:asciiTheme="minorHAnsi" w:hAnsiTheme="minorHAnsi" w:cstheme="minorHAnsi"/>
                <w:b/>
                <w:sz w:val="22"/>
                <w:szCs w:val="22"/>
              </w:rPr>
              <w:t xml:space="preserve">Remuneration </w:t>
            </w:r>
          </w:p>
        </w:tc>
        <w:tc>
          <w:tcPr>
            <w:tcW w:w="1983" w:type="dxa"/>
            <w:tcBorders>
              <w:top w:val="single" w:sz="8" w:space="0" w:color="auto"/>
              <w:bottom w:val="single" w:sz="12" w:space="0" w:color="auto"/>
            </w:tcBorders>
            <w:vAlign w:val="center"/>
          </w:tcPr>
          <w:p w14:paraId="4E7A3F8C" w14:textId="77777777" w:rsidR="000B5EDC" w:rsidRPr="007E0E46" w:rsidRDefault="000B5EDC" w:rsidP="00175FE5">
            <w:pPr>
              <w:jc w:val="right"/>
              <w:rPr>
                <w:rFonts w:asciiTheme="minorHAnsi" w:hAnsiTheme="minorHAnsi" w:cstheme="minorHAnsi"/>
              </w:rPr>
            </w:pPr>
          </w:p>
        </w:tc>
        <w:tc>
          <w:tcPr>
            <w:tcW w:w="1983" w:type="dxa"/>
            <w:tcBorders>
              <w:top w:val="single" w:sz="8" w:space="0" w:color="auto"/>
              <w:bottom w:val="single" w:sz="12" w:space="0" w:color="auto"/>
            </w:tcBorders>
            <w:vAlign w:val="center"/>
          </w:tcPr>
          <w:p w14:paraId="42E4BD2B" w14:textId="77777777" w:rsidR="000B5EDC" w:rsidRPr="007E0E46" w:rsidRDefault="000B5EDC" w:rsidP="00175FE5">
            <w:pPr>
              <w:jc w:val="right"/>
              <w:rPr>
                <w:rFonts w:asciiTheme="minorHAnsi" w:hAnsiTheme="minorHAnsi" w:cstheme="minorHAnsi"/>
              </w:rPr>
            </w:pPr>
          </w:p>
        </w:tc>
        <w:tc>
          <w:tcPr>
            <w:tcW w:w="1983" w:type="dxa"/>
            <w:tcBorders>
              <w:top w:val="single" w:sz="8" w:space="0" w:color="auto"/>
              <w:bottom w:val="single" w:sz="12" w:space="0" w:color="auto"/>
            </w:tcBorders>
            <w:vAlign w:val="center"/>
          </w:tcPr>
          <w:p w14:paraId="5C39F642" w14:textId="77777777" w:rsidR="000B5EDC" w:rsidRPr="007E0E46" w:rsidRDefault="000B5EDC" w:rsidP="00175FE5">
            <w:pPr>
              <w:jc w:val="right"/>
              <w:rPr>
                <w:rFonts w:asciiTheme="minorHAnsi" w:hAnsiTheme="minorHAnsi" w:cstheme="minorHAnsi"/>
              </w:rPr>
            </w:pPr>
          </w:p>
        </w:tc>
        <w:tc>
          <w:tcPr>
            <w:tcW w:w="1983" w:type="dxa"/>
            <w:tcBorders>
              <w:top w:val="single" w:sz="8" w:space="0" w:color="auto"/>
              <w:bottom w:val="single" w:sz="12" w:space="0" w:color="auto"/>
            </w:tcBorders>
            <w:vAlign w:val="center"/>
          </w:tcPr>
          <w:p w14:paraId="36A92170" w14:textId="77777777" w:rsidR="000B5EDC" w:rsidRPr="007E0E46" w:rsidRDefault="000B5EDC" w:rsidP="00175FE5">
            <w:pPr>
              <w:jc w:val="right"/>
              <w:rPr>
                <w:rFonts w:asciiTheme="minorHAnsi" w:hAnsiTheme="minorHAnsi" w:cstheme="minorHAnsi"/>
              </w:rPr>
            </w:pPr>
          </w:p>
        </w:tc>
      </w:tr>
      <w:tr w:rsidR="000B5EDC" w:rsidRPr="007E0E46" w14:paraId="647C9DC8" w14:textId="77777777" w:rsidTr="008A0E5C">
        <w:trPr>
          <w:cantSplit/>
          <w:trHeight w:hRule="exact" w:val="368"/>
          <w:jc w:val="center"/>
        </w:trPr>
        <w:tc>
          <w:tcPr>
            <w:tcW w:w="4532" w:type="dxa"/>
            <w:tcBorders>
              <w:bottom w:val="single" w:sz="12" w:space="0" w:color="auto"/>
            </w:tcBorders>
          </w:tcPr>
          <w:p w14:paraId="3EB4B6C6" w14:textId="5543E04C" w:rsidR="000B5EDC" w:rsidRPr="007E0E46" w:rsidRDefault="000B5EDC" w:rsidP="00175FE5">
            <w:pPr>
              <w:spacing w:before="40"/>
              <w:jc w:val="center"/>
              <w:rPr>
                <w:rFonts w:asciiTheme="minorHAnsi" w:hAnsiTheme="minorHAnsi" w:cstheme="minorHAnsi"/>
                <w:i/>
              </w:rPr>
            </w:pPr>
            <w:r w:rsidRPr="007E0E46">
              <w:rPr>
                <w:rFonts w:asciiTheme="minorHAnsi" w:hAnsiTheme="minorHAnsi" w:cstheme="minorHAnsi"/>
                <w:sz w:val="22"/>
                <w:szCs w:val="22"/>
              </w:rPr>
              <w:t>(2)</w:t>
            </w:r>
            <w:r w:rsidRPr="007E0E46">
              <w:rPr>
                <w:rFonts w:asciiTheme="minorHAnsi" w:hAnsiTheme="minorHAnsi" w:cstheme="minorHAnsi"/>
                <w:i/>
                <w:sz w:val="22"/>
                <w:szCs w:val="22"/>
              </w:rPr>
              <w:t xml:space="preserve"> </w:t>
            </w:r>
            <w:r w:rsidR="006A39C5" w:rsidRPr="007E0E46">
              <w:rPr>
                <w:rFonts w:asciiTheme="minorHAnsi" w:hAnsiTheme="minorHAnsi" w:cstheme="minorHAnsi"/>
                <w:b/>
                <w:sz w:val="22"/>
                <w:szCs w:val="22"/>
              </w:rPr>
              <w:t>Reimbursable</w:t>
            </w:r>
          </w:p>
        </w:tc>
        <w:tc>
          <w:tcPr>
            <w:tcW w:w="1983" w:type="dxa"/>
            <w:tcBorders>
              <w:top w:val="single" w:sz="8" w:space="0" w:color="auto"/>
              <w:bottom w:val="single" w:sz="12" w:space="0" w:color="auto"/>
            </w:tcBorders>
            <w:vAlign w:val="center"/>
          </w:tcPr>
          <w:p w14:paraId="35D48DE4" w14:textId="77777777" w:rsidR="000B5EDC" w:rsidRPr="007E0E46" w:rsidRDefault="000B5EDC" w:rsidP="00175FE5">
            <w:pPr>
              <w:jc w:val="right"/>
              <w:rPr>
                <w:rFonts w:asciiTheme="minorHAnsi" w:hAnsiTheme="minorHAnsi" w:cstheme="minorHAnsi"/>
              </w:rPr>
            </w:pPr>
          </w:p>
        </w:tc>
        <w:tc>
          <w:tcPr>
            <w:tcW w:w="1983" w:type="dxa"/>
            <w:tcBorders>
              <w:top w:val="single" w:sz="8" w:space="0" w:color="auto"/>
              <w:bottom w:val="single" w:sz="12" w:space="0" w:color="auto"/>
            </w:tcBorders>
            <w:vAlign w:val="center"/>
          </w:tcPr>
          <w:p w14:paraId="36543401" w14:textId="77777777" w:rsidR="000B5EDC" w:rsidRPr="007E0E46" w:rsidRDefault="000B5EDC" w:rsidP="00175FE5">
            <w:pPr>
              <w:jc w:val="right"/>
              <w:rPr>
                <w:rFonts w:asciiTheme="minorHAnsi" w:hAnsiTheme="minorHAnsi" w:cstheme="minorHAnsi"/>
              </w:rPr>
            </w:pPr>
          </w:p>
        </w:tc>
        <w:tc>
          <w:tcPr>
            <w:tcW w:w="1983" w:type="dxa"/>
            <w:tcBorders>
              <w:top w:val="single" w:sz="8" w:space="0" w:color="auto"/>
              <w:bottom w:val="single" w:sz="12" w:space="0" w:color="auto"/>
            </w:tcBorders>
            <w:vAlign w:val="center"/>
          </w:tcPr>
          <w:p w14:paraId="575BCB7A" w14:textId="77777777" w:rsidR="000B5EDC" w:rsidRPr="007E0E46" w:rsidRDefault="000B5EDC" w:rsidP="00175FE5">
            <w:pPr>
              <w:jc w:val="right"/>
              <w:rPr>
                <w:rFonts w:asciiTheme="minorHAnsi" w:hAnsiTheme="minorHAnsi" w:cstheme="minorHAnsi"/>
              </w:rPr>
            </w:pPr>
          </w:p>
        </w:tc>
        <w:tc>
          <w:tcPr>
            <w:tcW w:w="1983" w:type="dxa"/>
            <w:tcBorders>
              <w:top w:val="single" w:sz="8" w:space="0" w:color="auto"/>
              <w:bottom w:val="single" w:sz="12" w:space="0" w:color="auto"/>
            </w:tcBorders>
            <w:vAlign w:val="center"/>
          </w:tcPr>
          <w:p w14:paraId="7799DB3D" w14:textId="77777777" w:rsidR="000B5EDC" w:rsidRPr="007E0E46" w:rsidRDefault="000B5EDC" w:rsidP="00175FE5">
            <w:pPr>
              <w:jc w:val="right"/>
              <w:rPr>
                <w:rFonts w:asciiTheme="minorHAnsi" w:hAnsiTheme="minorHAnsi" w:cstheme="minorHAnsi"/>
              </w:rPr>
            </w:pPr>
          </w:p>
        </w:tc>
      </w:tr>
      <w:tr w:rsidR="000B5EDC" w:rsidRPr="007E0E46" w14:paraId="3076CD56" w14:textId="77777777" w:rsidTr="008A0E5C">
        <w:trPr>
          <w:cantSplit/>
          <w:trHeight w:val="580"/>
          <w:jc w:val="center"/>
        </w:trPr>
        <w:tc>
          <w:tcPr>
            <w:tcW w:w="4532" w:type="dxa"/>
            <w:tcBorders>
              <w:bottom w:val="single" w:sz="12" w:space="0" w:color="auto"/>
            </w:tcBorders>
          </w:tcPr>
          <w:p w14:paraId="1BBDEDC8" w14:textId="77777777" w:rsidR="000B5EDC" w:rsidRPr="007E0E46" w:rsidRDefault="000B5EDC" w:rsidP="00175FE5">
            <w:pPr>
              <w:spacing w:before="40"/>
              <w:rPr>
                <w:rFonts w:asciiTheme="minorHAnsi" w:hAnsiTheme="minorHAnsi" w:cstheme="minorHAnsi"/>
                <w:b/>
                <w:u w:val="single"/>
              </w:rPr>
            </w:pPr>
            <w:r w:rsidRPr="007E0E46">
              <w:rPr>
                <w:rFonts w:asciiTheme="minorHAnsi" w:hAnsiTheme="minorHAnsi" w:cstheme="minorHAnsi"/>
                <w:b/>
                <w:sz w:val="22"/>
                <w:szCs w:val="22"/>
                <w:u w:val="single"/>
              </w:rPr>
              <w:t>Total Cost of the Financial Proposal:</w:t>
            </w:r>
          </w:p>
          <w:p w14:paraId="6057C940" w14:textId="77777777" w:rsidR="000B5EDC" w:rsidRPr="007E0E46" w:rsidRDefault="000B5EDC" w:rsidP="00175FE5">
            <w:pPr>
              <w:spacing w:before="40" w:after="80"/>
              <w:rPr>
                <w:rFonts w:asciiTheme="minorHAnsi" w:hAnsiTheme="minorHAnsi" w:cstheme="minorHAnsi"/>
              </w:rPr>
            </w:pPr>
            <w:r w:rsidRPr="007E0E46">
              <w:rPr>
                <w:rFonts w:asciiTheme="minorHAnsi" w:hAnsiTheme="minorHAnsi" w:cstheme="minorHAnsi"/>
                <w:sz w:val="22"/>
                <w:szCs w:val="22"/>
              </w:rPr>
              <w:t>{Should match the amount in Form FIN-1}</w:t>
            </w:r>
          </w:p>
        </w:tc>
        <w:tc>
          <w:tcPr>
            <w:tcW w:w="1983" w:type="dxa"/>
            <w:tcBorders>
              <w:top w:val="single" w:sz="8" w:space="0" w:color="auto"/>
              <w:bottom w:val="single" w:sz="12" w:space="0" w:color="auto"/>
            </w:tcBorders>
            <w:vAlign w:val="center"/>
          </w:tcPr>
          <w:p w14:paraId="22D093EA" w14:textId="77777777" w:rsidR="000B5EDC" w:rsidRPr="007E0E46" w:rsidRDefault="000B5EDC" w:rsidP="00175FE5">
            <w:pPr>
              <w:rPr>
                <w:rFonts w:asciiTheme="minorHAnsi" w:hAnsiTheme="minorHAnsi" w:cstheme="minorHAnsi"/>
              </w:rPr>
            </w:pPr>
          </w:p>
        </w:tc>
        <w:tc>
          <w:tcPr>
            <w:tcW w:w="1983" w:type="dxa"/>
            <w:tcBorders>
              <w:top w:val="single" w:sz="8" w:space="0" w:color="auto"/>
              <w:bottom w:val="single" w:sz="12" w:space="0" w:color="auto"/>
            </w:tcBorders>
            <w:vAlign w:val="center"/>
          </w:tcPr>
          <w:p w14:paraId="36C72E8E" w14:textId="77777777" w:rsidR="000B5EDC" w:rsidRPr="007E0E46" w:rsidRDefault="000B5EDC" w:rsidP="00175FE5">
            <w:pPr>
              <w:rPr>
                <w:rFonts w:asciiTheme="minorHAnsi" w:hAnsiTheme="minorHAnsi" w:cstheme="minorHAnsi"/>
              </w:rPr>
            </w:pPr>
          </w:p>
        </w:tc>
        <w:tc>
          <w:tcPr>
            <w:tcW w:w="1983" w:type="dxa"/>
            <w:tcBorders>
              <w:top w:val="single" w:sz="8" w:space="0" w:color="auto"/>
              <w:bottom w:val="single" w:sz="12" w:space="0" w:color="auto"/>
            </w:tcBorders>
            <w:vAlign w:val="center"/>
          </w:tcPr>
          <w:p w14:paraId="1251E06B" w14:textId="77777777" w:rsidR="000B5EDC" w:rsidRPr="007E0E46" w:rsidRDefault="000B5EDC" w:rsidP="00175FE5">
            <w:pPr>
              <w:rPr>
                <w:rFonts w:asciiTheme="minorHAnsi" w:hAnsiTheme="minorHAnsi" w:cstheme="minorHAnsi"/>
              </w:rPr>
            </w:pPr>
          </w:p>
        </w:tc>
        <w:tc>
          <w:tcPr>
            <w:tcW w:w="1983" w:type="dxa"/>
            <w:tcBorders>
              <w:top w:val="single" w:sz="8" w:space="0" w:color="auto"/>
              <w:bottom w:val="single" w:sz="12" w:space="0" w:color="auto"/>
            </w:tcBorders>
            <w:vAlign w:val="center"/>
          </w:tcPr>
          <w:p w14:paraId="6A1B32C0" w14:textId="77777777" w:rsidR="000B5EDC" w:rsidRPr="007E0E46" w:rsidRDefault="000B5EDC" w:rsidP="00175FE5">
            <w:pPr>
              <w:rPr>
                <w:rFonts w:asciiTheme="minorHAnsi" w:hAnsiTheme="minorHAnsi" w:cstheme="minorHAnsi"/>
              </w:rPr>
            </w:pPr>
          </w:p>
        </w:tc>
      </w:tr>
      <w:tr w:rsidR="000B5EDC" w:rsidRPr="007E0E46" w14:paraId="7A56FDF6" w14:textId="77777777" w:rsidTr="008A0E5C">
        <w:trPr>
          <w:cantSplit/>
          <w:trHeight w:hRule="exact" w:val="368"/>
          <w:jc w:val="center"/>
        </w:trPr>
        <w:tc>
          <w:tcPr>
            <w:tcW w:w="12465" w:type="dxa"/>
            <w:gridSpan w:val="5"/>
            <w:tcBorders>
              <w:bottom w:val="single" w:sz="12" w:space="0" w:color="auto"/>
            </w:tcBorders>
          </w:tcPr>
          <w:p w14:paraId="58B0310F" w14:textId="2C9EA835" w:rsidR="000B5EDC" w:rsidRPr="007E0E46" w:rsidRDefault="000B5EDC" w:rsidP="00175FE5">
            <w:pPr>
              <w:rPr>
                <w:rFonts w:asciiTheme="minorHAnsi" w:hAnsiTheme="minorHAnsi" w:cstheme="minorHAnsi"/>
              </w:rPr>
            </w:pPr>
            <w:r w:rsidRPr="007E0E46">
              <w:rPr>
                <w:rFonts w:asciiTheme="minorHAnsi" w:hAnsiTheme="minorHAnsi" w:cstheme="minorHAnsi"/>
                <w:b/>
                <w:sz w:val="22"/>
                <w:szCs w:val="22"/>
              </w:rPr>
              <w:t xml:space="preserve">Indirect Local Tax Estimates – to be discussed and finalized at </w:t>
            </w:r>
            <w:r w:rsidR="00F1141F" w:rsidRPr="007E0E46">
              <w:rPr>
                <w:rFonts w:asciiTheme="minorHAnsi" w:hAnsiTheme="minorHAnsi" w:cstheme="minorHAnsi"/>
                <w:b/>
                <w:sz w:val="22"/>
                <w:szCs w:val="22"/>
              </w:rPr>
              <w:t xml:space="preserve">the </w:t>
            </w:r>
            <w:r w:rsidRPr="007E0E46">
              <w:rPr>
                <w:rFonts w:asciiTheme="minorHAnsi" w:hAnsiTheme="minorHAnsi" w:cstheme="minorHAnsi"/>
                <w:b/>
                <w:sz w:val="22"/>
                <w:szCs w:val="22"/>
              </w:rPr>
              <w:t>negotiation</w:t>
            </w:r>
            <w:r w:rsidR="00F1141F" w:rsidRPr="007E0E46">
              <w:rPr>
                <w:rFonts w:asciiTheme="minorHAnsi" w:hAnsiTheme="minorHAnsi" w:cstheme="minorHAnsi"/>
                <w:b/>
                <w:sz w:val="22"/>
                <w:szCs w:val="22"/>
              </w:rPr>
              <w:t>s</w:t>
            </w:r>
            <w:r w:rsidRPr="007E0E46">
              <w:rPr>
                <w:rFonts w:asciiTheme="minorHAnsi" w:hAnsiTheme="minorHAnsi" w:cstheme="minorHAnsi"/>
                <w:b/>
                <w:sz w:val="22"/>
                <w:szCs w:val="22"/>
              </w:rPr>
              <w:t xml:space="preserve"> if </w:t>
            </w:r>
            <w:r w:rsidR="00F1141F" w:rsidRPr="007E0E46">
              <w:rPr>
                <w:rFonts w:asciiTheme="minorHAnsi" w:hAnsiTheme="minorHAnsi" w:cstheme="minorHAnsi"/>
                <w:b/>
                <w:sz w:val="22"/>
                <w:szCs w:val="22"/>
              </w:rPr>
              <w:t xml:space="preserve">the </w:t>
            </w:r>
            <w:r w:rsidR="00770B72" w:rsidRPr="007E0E46">
              <w:rPr>
                <w:rFonts w:asciiTheme="minorHAnsi" w:hAnsiTheme="minorHAnsi" w:cstheme="minorHAnsi"/>
                <w:b/>
                <w:sz w:val="22"/>
                <w:szCs w:val="22"/>
              </w:rPr>
              <w:t>Contract</w:t>
            </w:r>
            <w:r w:rsidRPr="007E0E46">
              <w:rPr>
                <w:rFonts w:asciiTheme="minorHAnsi" w:hAnsiTheme="minorHAnsi" w:cstheme="minorHAnsi"/>
                <w:b/>
                <w:sz w:val="22"/>
                <w:szCs w:val="22"/>
              </w:rPr>
              <w:t xml:space="preserve"> is awarded</w:t>
            </w:r>
          </w:p>
        </w:tc>
      </w:tr>
      <w:tr w:rsidR="000B5EDC" w:rsidRPr="007E0E46" w14:paraId="637B7273" w14:textId="77777777" w:rsidTr="008A0E5C">
        <w:trPr>
          <w:cantSplit/>
          <w:trHeight w:hRule="exact" w:val="615"/>
          <w:jc w:val="center"/>
        </w:trPr>
        <w:tc>
          <w:tcPr>
            <w:tcW w:w="4532" w:type="dxa"/>
            <w:tcBorders>
              <w:bottom w:val="single" w:sz="12" w:space="0" w:color="auto"/>
            </w:tcBorders>
            <w:vAlign w:val="center"/>
          </w:tcPr>
          <w:p w14:paraId="7659CDAF" w14:textId="77777777" w:rsidR="000B5EDC" w:rsidRPr="007E0E46" w:rsidRDefault="000B5EDC" w:rsidP="008A0E5C">
            <w:pPr>
              <w:pStyle w:val="Header"/>
              <w:numPr>
                <w:ilvl w:val="0"/>
                <w:numId w:val="10"/>
              </w:numPr>
              <w:pBdr>
                <w:bottom w:val="none" w:sz="0" w:space="0" w:color="auto"/>
              </w:pBdr>
              <w:tabs>
                <w:tab w:val="clear" w:pos="9000"/>
              </w:tabs>
              <w:ind w:right="0"/>
              <w:rPr>
                <w:rFonts w:asciiTheme="minorHAnsi" w:hAnsiTheme="minorHAnsi" w:cstheme="minorHAnsi"/>
                <w:sz w:val="22"/>
                <w:szCs w:val="22"/>
              </w:rPr>
            </w:pPr>
            <w:r w:rsidRPr="007E0E46">
              <w:rPr>
                <w:rFonts w:asciiTheme="minorHAnsi" w:hAnsiTheme="minorHAnsi" w:cstheme="minorHAnsi"/>
                <w:sz w:val="22"/>
                <w:szCs w:val="22"/>
              </w:rPr>
              <w:t>{insert type of tax</w:t>
            </w:r>
            <w:r w:rsidRPr="007E0E46">
              <w:rPr>
                <w:rFonts w:asciiTheme="minorHAnsi" w:hAnsiTheme="minorHAnsi" w:cstheme="minorHAnsi"/>
                <w:sz w:val="22"/>
                <w:szCs w:val="22"/>
                <w:vertAlign w:val="superscript"/>
              </w:rPr>
              <w:t xml:space="preserve">. </w:t>
            </w:r>
            <w:r w:rsidR="009F53AC" w:rsidRPr="007E0E46">
              <w:rPr>
                <w:rFonts w:asciiTheme="minorHAnsi" w:hAnsiTheme="minorHAnsi" w:cstheme="minorHAnsi"/>
                <w:sz w:val="22"/>
                <w:szCs w:val="22"/>
              </w:rPr>
              <w:t>e.g., VAT or sales tax}</w:t>
            </w:r>
          </w:p>
          <w:p w14:paraId="6E34B493" w14:textId="77777777" w:rsidR="000B5EDC" w:rsidRPr="007E0E46" w:rsidRDefault="000B5EDC" w:rsidP="008A0E5C">
            <w:pPr>
              <w:rPr>
                <w:rFonts w:asciiTheme="minorHAnsi" w:hAnsiTheme="minorHAnsi" w:cstheme="minorHAnsi"/>
              </w:rPr>
            </w:pPr>
          </w:p>
        </w:tc>
        <w:tc>
          <w:tcPr>
            <w:tcW w:w="1983" w:type="dxa"/>
            <w:tcBorders>
              <w:top w:val="single" w:sz="8" w:space="0" w:color="auto"/>
              <w:bottom w:val="single" w:sz="12" w:space="0" w:color="auto"/>
            </w:tcBorders>
            <w:vAlign w:val="center"/>
          </w:tcPr>
          <w:p w14:paraId="77004AEF" w14:textId="77777777" w:rsidR="000B5EDC" w:rsidRPr="007E0E46" w:rsidRDefault="000B5EDC" w:rsidP="00175FE5">
            <w:pPr>
              <w:jc w:val="right"/>
              <w:rPr>
                <w:rFonts w:asciiTheme="minorHAnsi" w:hAnsiTheme="minorHAnsi" w:cstheme="minorHAnsi"/>
              </w:rPr>
            </w:pPr>
          </w:p>
        </w:tc>
        <w:tc>
          <w:tcPr>
            <w:tcW w:w="1983" w:type="dxa"/>
            <w:tcBorders>
              <w:top w:val="single" w:sz="8" w:space="0" w:color="auto"/>
              <w:bottom w:val="single" w:sz="12" w:space="0" w:color="auto"/>
            </w:tcBorders>
            <w:vAlign w:val="center"/>
          </w:tcPr>
          <w:p w14:paraId="6147A371" w14:textId="77777777" w:rsidR="000B5EDC" w:rsidRPr="007E0E46" w:rsidRDefault="000B5EDC" w:rsidP="00175FE5">
            <w:pPr>
              <w:rPr>
                <w:rFonts w:asciiTheme="minorHAnsi" w:hAnsiTheme="minorHAnsi" w:cstheme="minorHAnsi"/>
              </w:rPr>
            </w:pPr>
          </w:p>
        </w:tc>
        <w:tc>
          <w:tcPr>
            <w:tcW w:w="1983" w:type="dxa"/>
            <w:tcBorders>
              <w:top w:val="single" w:sz="8" w:space="0" w:color="auto"/>
              <w:bottom w:val="single" w:sz="12" w:space="0" w:color="auto"/>
            </w:tcBorders>
            <w:vAlign w:val="center"/>
          </w:tcPr>
          <w:p w14:paraId="14560031" w14:textId="77777777" w:rsidR="000B5EDC" w:rsidRPr="007E0E46" w:rsidRDefault="000B5EDC" w:rsidP="00175FE5">
            <w:pPr>
              <w:rPr>
                <w:rFonts w:asciiTheme="minorHAnsi" w:hAnsiTheme="minorHAnsi" w:cstheme="minorHAnsi"/>
              </w:rPr>
            </w:pPr>
          </w:p>
        </w:tc>
        <w:tc>
          <w:tcPr>
            <w:tcW w:w="1983" w:type="dxa"/>
            <w:tcBorders>
              <w:top w:val="single" w:sz="8" w:space="0" w:color="auto"/>
              <w:bottom w:val="single" w:sz="12" w:space="0" w:color="auto"/>
            </w:tcBorders>
            <w:vAlign w:val="center"/>
          </w:tcPr>
          <w:p w14:paraId="42521EFC" w14:textId="77777777" w:rsidR="000B5EDC" w:rsidRPr="007E0E46" w:rsidRDefault="000B5EDC" w:rsidP="00175FE5">
            <w:pPr>
              <w:rPr>
                <w:rFonts w:asciiTheme="minorHAnsi" w:hAnsiTheme="minorHAnsi" w:cstheme="minorHAnsi"/>
              </w:rPr>
            </w:pPr>
          </w:p>
        </w:tc>
      </w:tr>
      <w:tr w:rsidR="000B5EDC" w:rsidRPr="007E0E46" w14:paraId="6946D8E7" w14:textId="77777777" w:rsidTr="008A0E5C">
        <w:trPr>
          <w:cantSplit/>
          <w:trHeight w:hRule="exact" w:val="600"/>
          <w:jc w:val="center"/>
        </w:trPr>
        <w:tc>
          <w:tcPr>
            <w:tcW w:w="4532" w:type="dxa"/>
            <w:tcBorders>
              <w:bottom w:val="single" w:sz="12" w:space="0" w:color="auto"/>
            </w:tcBorders>
            <w:vAlign w:val="center"/>
          </w:tcPr>
          <w:p w14:paraId="3D825151" w14:textId="6FE94A86" w:rsidR="000B5EDC" w:rsidRPr="007E0E46" w:rsidRDefault="000B5EDC" w:rsidP="008A0E5C">
            <w:pPr>
              <w:pStyle w:val="Header"/>
              <w:numPr>
                <w:ilvl w:val="0"/>
                <w:numId w:val="10"/>
              </w:numPr>
              <w:pBdr>
                <w:bottom w:val="none" w:sz="0" w:space="0" w:color="auto"/>
              </w:pBdr>
              <w:tabs>
                <w:tab w:val="clear" w:pos="9000"/>
              </w:tabs>
              <w:ind w:right="0"/>
              <w:rPr>
                <w:rFonts w:asciiTheme="minorHAnsi" w:hAnsiTheme="minorHAnsi" w:cstheme="minorHAnsi"/>
              </w:rPr>
            </w:pPr>
            <w:r w:rsidRPr="007E0E46">
              <w:rPr>
                <w:rFonts w:asciiTheme="minorHAnsi" w:hAnsiTheme="minorHAnsi" w:cstheme="minorHAnsi"/>
                <w:sz w:val="22"/>
                <w:szCs w:val="22"/>
              </w:rPr>
              <w:t>{e.g., in</w:t>
            </w:r>
            <w:r w:rsidR="008F6076" w:rsidRPr="007E0E46">
              <w:rPr>
                <w:rFonts w:asciiTheme="minorHAnsi" w:hAnsiTheme="minorHAnsi" w:cstheme="minorHAnsi"/>
                <w:sz w:val="22"/>
                <w:szCs w:val="22"/>
              </w:rPr>
              <w:t xml:space="preserve">come tax </w:t>
            </w:r>
            <w:r w:rsidRPr="00BC15A5">
              <w:rPr>
                <w:rFonts w:asciiTheme="minorHAnsi" w:hAnsiTheme="minorHAnsi" w:cstheme="minorHAnsi"/>
                <w:color w:val="000000" w:themeColor="text1"/>
                <w:sz w:val="22"/>
                <w:szCs w:val="22"/>
              </w:rPr>
              <w:t>}</w:t>
            </w:r>
            <w:r w:rsidR="008C13E3" w:rsidRPr="00BC15A5">
              <w:rPr>
                <w:rFonts w:asciiTheme="minorHAnsi" w:hAnsiTheme="minorHAnsi" w:cstheme="minorHAnsi"/>
                <w:color w:val="000000" w:themeColor="text1"/>
                <w:sz w:val="22"/>
                <w:szCs w:val="22"/>
              </w:rPr>
              <w:t xml:space="preserve"> </w:t>
            </w:r>
            <w:r w:rsidR="008C13E3" w:rsidRPr="00BC15A5">
              <w:rPr>
                <w:rFonts w:asciiTheme="minorHAnsi" w:hAnsiTheme="minorHAnsi" w:cstheme="minorHAnsi"/>
                <w:color w:val="000000" w:themeColor="text1"/>
                <w:spacing w:val="-2"/>
              </w:rPr>
              <w:t>(if applicable)</w:t>
            </w:r>
          </w:p>
        </w:tc>
        <w:tc>
          <w:tcPr>
            <w:tcW w:w="1983" w:type="dxa"/>
            <w:tcBorders>
              <w:top w:val="single" w:sz="8" w:space="0" w:color="auto"/>
              <w:bottom w:val="single" w:sz="12" w:space="0" w:color="auto"/>
            </w:tcBorders>
            <w:vAlign w:val="center"/>
          </w:tcPr>
          <w:p w14:paraId="4B7656B5" w14:textId="77777777" w:rsidR="000B5EDC" w:rsidRPr="007E0E46" w:rsidRDefault="000B5EDC" w:rsidP="00175FE5">
            <w:pPr>
              <w:rPr>
                <w:rFonts w:asciiTheme="minorHAnsi" w:hAnsiTheme="minorHAnsi" w:cstheme="minorHAnsi"/>
              </w:rPr>
            </w:pPr>
          </w:p>
        </w:tc>
        <w:tc>
          <w:tcPr>
            <w:tcW w:w="1983" w:type="dxa"/>
            <w:tcBorders>
              <w:top w:val="single" w:sz="8" w:space="0" w:color="auto"/>
              <w:bottom w:val="single" w:sz="12" w:space="0" w:color="auto"/>
            </w:tcBorders>
            <w:vAlign w:val="center"/>
          </w:tcPr>
          <w:p w14:paraId="15E94622" w14:textId="77777777" w:rsidR="000B5EDC" w:rsidRPr="007E0E46" w:rsidRDefault="000B5EDC" w:rsidP="00175FE5">
            <w:pPr>
              <w:rPr>
                <w:rFonts w:asciiTheme="minorHAnsi" w:hAnsiTheme="minorHAnsi" w:cstheme="minorHAnsi"/>
              </w:rPr>
            </w:pPr>
          </w:p>
        </w:tc>
        <w:tc>
          <w:tcPr>
            <w:tcW w:w="1983" w:type="dxa"/>
            <w:tcBorders>
              <w:top w:val="single" w:sz="8" w:space="0" w:color="auto"/>
              <w:bottom w:val="single" w:sz="12" w:space="0" w:color="auto"/>
            </w:tcBorders>
            <w:vAlign w:val="center"/>
          </w:tcPr>
          <w:p w14:paraId="31343ACD" w14:textId="77777777" w:rsidR="000B5EDC" w:rsidRPr="007E0E46" w:rsidRDefault="000B5EDC" w:rsidP="00175FE5">
            <w:pPr>
              <w:rPr>
                <w:rFonts w:asciiTheme="minorHAnsi" w:hAnsiTheme="minorHAnsi" w:cstheme="minorHAnsi"/>
              </w:rPr>
            </w:pPr>
          </w:p>
        </w:tc>
        <w:tc>
          <w:tcPr>
            <w:tcW w:w="1983" w:type="dxa"/>
            <w:tcBorders>
              <w:top w:val="single" w:sz="8" w:space="0" w:color="auto"/>
              <w:bottom w:val="single" w:sz="12" w:space="0" w:color="auto"/>
            </w:tcBorders>
            <w:vAlign w:val="center"/>
          </w:tcPr>
          <w:p w14:paraId="3BC0AA02" w14:textId="77777777" w:rsidR="000B5EDC" w:rsidRPr="007E0E46" w:rsidRDefault="000B5EDC" w:rsidP="00175FE5">
            <w:pPr>
              <w:rPr>
                <w:rFonts w:asciiTheme="minorHAnsi" w:hAnsiTheme="minorHAnsi" w:cstheme="minorHAnsi"/>
              </w:rPr>
            </w:pPr>
          </w:p>
        </w:tc>
      </w:tr>
      <w:tr w:rsidR="000B5EDC" w:rsidRPr="007E0E46" w14:paraId="7419AE1F" w14:textId="77777777" w:rsidTr="008A0E5C">
        <w:trPr>
          <w:cantSplit/>
          <w:trHeight w:hRule="exact" w:val="503"/>
          <w:jc w:val="center"/>
        </w:trPr>
        <w:tc>
          <w:tcPr>
            <w:tcW w:w="4532" w:type="dxa"/>
            <w:tcBorders>
              <w:bottom w:val="single" w:sz="12" w:space="0" w:color="auto"/>
            </w:tcBorders>
            <w:vAlign w:val="center"/>
          </w:tcPr>
          <w:p w14:paraId="5DFC0F60" w14:textId="77777777" w:rsidR="000B5EDC" w:rsidRPr="007E0E46" w:rsidRDefault="000B5EDC" w:rsidP="008A0E5C">
            <w:pPr>
              <w:pStyle w:val="Header"/>
              <w:numPr>
                <w:ilvl w:val="0"/>
                <w:numId w:val="10"/>
              </w:numPr>
              <w:pBdr>
                <w:bottom w:val="none" w:sz="0" w:space="0" w:color="auto"/>
              </w:pBdr>
              <w:tabs>
                <w:tab w:val="clear" w:pos="9000"/>
              </w:tabs>
              <w:ind w:right="0"/>
              <w:rPr>
                <w:rFonts w:asciiTheme="minorHAnsi" w:hAnsiTheme="minorHAnsi" w:cstheme="minorHAnsi"/>
                <w:sz w:val="22"/>
                <w:szCs w:val="22"/>
              </w:rPr>
            </w:pPr>
            <w:r w:rsidRPr="007E0E46">
              <w:rPr>
                <w:rFonts w:asciiTheme="minorHAnsi" w:hAnsiTheme="minorHAnsi" w:cstheme="minorHAnsi"/>
                <w:sz w:val="22"/>
                <w:szCs w:val="22"/>
              </w:rPr>
              <w:t xml:space="preserve">{insert type of tax} </w:t>
            </w:r>
          </w:p>
        </w:tc>
        <w:tc>
          <w:tcPr>
            <w:tcW w:w="1983" w:type="dxa"/>
            <w:tcBorders>
              <w:top w:val="single" w:sz="8" w:space="0" w:color="auto"/>
              <w:bottom w:val="single" w:sz="12" w:space="0" w:color="auto"/>
            </w:tcBorders>
            <w:vAlign w:val="center"/>
          </w:tcPr>
          <w:p w14:paraId="29E6C093" w14:textId="77777777" w:rsidR="000B5EDC" w:rsidRPr="007E0E46" w:rsidRDefault="000B5EDC" w:rsidP="00175FE5">
            <w:pPr>
              <w:rPr>
                <w:rFonts w:asciiTheme="minorHAnsi" w:hAnsiTheme="minorHAnsi" w:cstheme="minorHAnsi"/>
              </w:rPr>
            </w:pPr>
          </w:p>
        </w:tc>
        <w:tc>
          <w:tcPr>
            <w:tcW w:w="1983" w:type="dxa"/>
            <w:tcBorders>
              <w:top w:val="single" w:sz="8" w:space="0" w:color="auto"/>
              <w:bottom w:val="single" w:sz="12" w:space="0" w:color="auto"/>
            </w:tcBorders>
            <w:vAlign w:val="center"/>
          </w:tcPr>
          <w:p w14:paraId="1476940F" w14:textId="77777777" w:rsidR="000B5EDC" w:rsidRPr="007E0E46" w:rsidRDefault="000B5EDC" w:rsidP="00175FE5">
            <w:pPr>
              <w:rPr>
                <w:rFonts w:asciiTheme="minorHAnsi" w:hAnsiTheme="minorHAnsi" w:cstheme="minorHAnsi"/>
              </w:rPr>
            </w:pPr>
          </w:p>
        </w:tc>
        <w:tc>
          <w:tcPr>
            <w:tcW w:w="1983" w:type="dxa"/>
            <w:tcBorders>
              <w:top w:val="single" w:sz="8" w:space="0" w:color="auto"/>
              <w:bottom w:val="single" w:sz="12" w:space="0" w:color="auto"/>
            </w:tcBorders>
            <w:vAlign w:val="center"/>
          </w:tcPr>
          <w:p w14:paraId="241AAFF5" w14:textId="77777777" w:rsidR="000B5EDC" w:rsidRPr="007E0E46" w:rsidRDefault="000B5EDC" w:rsidP="00175FE5">
            <w:pPr>
              <w:rPr>
                <w:rFonts w:asciiTheme="minorHAnsi" w:hAnsiTheme="minorHAnsi" w:cstheme="minorHAnsi"/>
              </w:rPr>
            </w:pPr>
          </w:p>
        </w:tc>
        <w:tc>
          <w:tcPr>
            <w:tcW w:w="1983" w:type="dxa"/>
            <w:tcBorders>
              <w:top w:val="single" w:sz="8" w:space="0" w:color="auto"/>
              <w:bottom w:val="single" w:sz="12" w:space="0" w:color="auto"/>
            </w:tcBorders>
            <w:vAlign w:val="center"/>
          </w:tcPr>
          <w:p w14:paraId="2EDD1FCC" w14:textId="77777777" w:rsidR="000B5EDC" w:rsidRPr="007E0E46" w:rsidRDefault="000B5EDC" w:rsidP="00175FE5">
            <w:pPr>
              <w:rPr>
                <w:rFonts w:asciiTheme="minorHAnsi" w:hAnsiTheme="minorHAnsi" w:cstheme="minorHAnsi"/>
              </w:rPr>
            </w:pPr>
          </w:p>
        </w:tc>
      </w:tr>
      <w:tr w:rsidR="000B5EDC" w:rsidRPr="007E0E46" w14:paraId="46DAF97F" w14:textId="77777777" w:rsidTr="008A0E5C">
        <w:trPr>
          <w:trHeight w:val="464"/>
          <w:jc w:val="center"/>
        </w:trPr>
        <w:tc>
          <w:tcPr>
            <w:tcW w:w="4532" w:type="dxa"/>
            <w:tcBorders>
              <w:top w:val="single" w:sz="12" w:space="0" w:color="auto"/>
              <w:bottom w:val="double" w:sz="4" w:space="0" w:color="auto"/>
            </w:tcBorders>
            <w:vAlign w:val="center"/>
          </w:tcPr>
          <w:p w14:paraId="1839D360" w14:textId="77777777" w:rsidR="000B5EDC" w:rsidRPr="007E0E46" w:rsidRDefault="000B5EDC" w:rsidP="008A0E5C">
            <w:pPr>
              <w:pStyle w:val="Header"/>
              <w:rPr>
                <w:rFonts w:asciiTheme="minorHAnsi" w:hAnsiTheme="minorHAnsi" w:cstheme="minorHAnsi"/>
                <w:sz w:val="22"/>
                <w:szCs w:val="22"/>
                <w:u w:val="single"/>
              </w:rPr>
            </w:pPr>
            <w:r w:rsidRPr="007E0E46">
              <w:rPr>
                <w:rFonts w:asciiTheme="minorHAnsi" w:hAnsiTheme="minorHAnsi" w:cstheme="minorHAnsi"/>
                <w:sz w:val="22"/>
                <w:szCs w:val="22"/>
                <w:u w:val="single"/>
              </w:rPr>
              <w:t>Total Estimate for Indirect Local Tax:</w:t>
            </w:r>
          </w:p>
          <w:p w14:paraId="7D6EC3F1" w14:textId="77777777" w:rsidR="000B5EDC" w:rsidRPr="007E0E46" w:rsidRDefault="000B5EDC" w:rsidP="008A0E5C">
            <w:pPr>
              <w:pStyle w:val="Header"/>
              <w:rPr>
                <w:rFonts w:asciiTheme="minorHAnsi" w:hAnsiTheme="minorHAnsi" w:cstheme="minorHAnsi"/>
                <w:sz w:val="22"/>
                <w:szCs w:val="22"/>
              </w:rPr>
            </w:pPr>
          </w:p>
        </w:tc>
        <w:tc>
          <w:tcPr>
            <w:tcW w:w="1983" w:type="dxa"/>
            <w:tcBorders>
              <w:top w:val="single" w:sz="12" w:space="0" w:color="auto"/>
              <w:bottom w:val="double" w:sz="4" w:space="0" w:color="auto"/>
            </w:tcBorders>
            <w:vAlign w:val="center"/>
          </w:tcPr>
          <w:p w14:paraId="1D5FEBFD" w14:textId="77777777" w:rsidR="000B5EDC" w:rsidRPr="007E0E46" w:rsidRDefault="000B5EDC" w:rsidP="00175FE5">
            <w:pPr>
              <w:spacing w:before="40"/>
              <w:rPr>
                <w:rFonts w:asciiTheme="minorHAnsi" w:hAnsiTheme="minorHAnsi" w:cstheme="minorHAnsi"/>
              </w:rPr>
            </w:pPr>
          </w:p>
        </w:tc>
        <w:tc>
          <w:tcPr>
            <w:tcW w:w="1983" w:type="dxa"/>
            <w:tcBorders>
              <w:top w:val="single" w:sz="12" w:space="0" w:color="auto"/>
              <w:bottom w:val="double" w:sz="4" w:space="0" w:color="auto"/>
            </w:tcBorders>
            <w:vAlign w:val="center"/>
          </w:tcPr>
          <w:p w14:paraId="03ED1112" w14:textId="77777777" w:rsidR="000B5EDC" w:rsidRPr="007E0E46" w:rsidRDefault="000B5EDC" w:rsidP="00175FE5">
            <w:pPr>
              <w:spacing w:before="40"/>
              <w:rPr>
                <w:rFonts w:asciiTheme="minorHAnsi" w:hAnsiTheme="minorHAnsi" w:cstheme="minorHAnsi"/>
              </w:rPr>
            </w:pPr>
          </w:p>
        </w:tc>
        <w:tc>
          <w:tcPr>
            <w:tcW w:w="1983" w:type="dxa"/>
            <w:tcBorders>
              <w:top w:val="single" w:sz="12" w:space="0" w:color="auto"/>
              <w:bottom w:val="double" w:sz="4" w:space="0" w:color="auto"/>
            </w:tcBorders>
            <w:vAlign w:val="center"/>
          </w:tcPr>
          <w:p w14:paraId="38B48FF2" w14:textId="77777777" w:rsidR="000B5EDC" w:rsidRPr="007E0E46" w:rsidRDefault="000B5EDC" w:rsidP="00175FE5">
            <w:pPr>
              <w:spacing w:before="40"/>
              <w:rPr>
                <w:rFonts w:asciiTheme="minorHAnsi" w:hAnsiTheme="minorHAnsi" w:cstheme="minorHAnsi"/>
              </w:rPr>
            </w:pPr>
          </w:p>
        </w:tc>
        <w:tc>
          <w:tcPr>
            <w:tcW w:w="1983" w:type="dxa"/>
            <w:tcBorders>
              <w:top w:val="single" w:sz="12" w:space="0" w:color="auto"/>
              <w:bottom w:val="double" w:sz="4" w:space="0" w:color="auto"/>
            </w:tcBorders>
            <w:vAlign w:val="center"/>
          </w:tcPr>
          <w:p w14:paraId="0202F76E" w14:textId="77777777" w:rsidR="000B5EDC" w:rsidRPr="007E0E46" w:rsidRDefault="000B5EDC" w:rsidP="00175FE5">
            <w:pPr>
              <w:spacing w:before="40"/>
              <w:rPr>
                <w:rFonts w:asciiTheme="minorHAnsi" w:hAnsiTheme="minorHAnsi" w:cstheme="minorHAnsi"/>
              </w:rPr>
            </w:pPr>
          </w:p>
        </w:tc>
      </w:tr>
    </w:tbl>
    <w:p w14:paraId="59A2625E" w14:textId="77777777" w:rsidR="000B5EDC" w:rsidRPr="007E0E46" w:rsidRDefault="000B5EDC" w:rsidP="00E652BD">
      <w:pPr>
        <w:pStyle w:val="NoSpacing"/>
      </w:pPr>
    </w:p>
    <w:p w14:paraId="45A489D6" w14:textId="34EEA9B0" w:rsidR="000B5EDC" w:rsidRPr="007E0E46" w:rsidRDefault="000B5EDC" w:rsidP="00175FE5">
      <w:pPr>
        <w:jc w:val="center"/>
        <w:rPr>
          <w:rFonts w:asciiTheme="minorHAnsi" w:hAnsiTheme="minorHAnsi" w:cstheme="minorHAnsi"/>
          <w:smallCaps/>
          <w:sz w:val="28"/>
        </w:rPr>
      </w:pPr>
      <w:r w:rsidRPr="007E0E46">
        <w:rPr>
          <w:rFonts w:asciiTheme="minorHAnsi" w:hAnsiTheme="minorHAnsi" w:cstheme="minorHAnsi"/>
          <w:b/>
          <w:sz w:val="20"/>
          <w:szCs w:val="20"/>
        </w:rPr>
        <w:t xml:space="preserve">Footnote: Payments will be made in the </w:t>
      </w:r>
      <w:r w:rsidR="006A39C5" w:rsidRPr="007E0E46">
        <w:rPr>
          <w:rFonts w:asciiTheme="minorHAnsi" w:hAnsiTheme="minorHAnsi" w:cstheme="minorHAnsi"/>
          <w:b/>
          <w:sz w:val="20"/>
          <w:szCs w:val="20"/>
        </w:rPr>
        <w:t>currency (</w:t>
      </w:r>
      <w:r w:rsidRPr="007E0E46">
        <w:rPr>
          <w:rFonts w:asciiTheme="minorHAnsi" w:hAnsiTheme="minorHAnsi" w:cstheme="minorHAnsi"/>
          <w:b/>
          <w:sz w:val="20"/>
          <w:szCs w:val="20"/>
        </w:rPr>
        <w:t>ies) expressed above (Reference to ITC 16.4</w:t>
      </w:r>
      <w:r w:rsidRPr="00BC15A5">
        <w:rPr>
          <w:rFonts w:asciiTheme="minorHAnsi" w:hAnsiTheme="minorHAnsi" w:cstheme="minorHAnsi"/>
          <w:b/>
          <w:color w:val="000000" w:themeColor="text1"/>
          <w:sz w:val="20"/>
          <w:szCs w:val="20"/>
        </w:rPr>
        <w:t>)</w:t>
      </w:r>
      <w:r w:rsidR="008A2922" w:rsidRPr="00BC15A5">
        <w:rPr>
          <w:rFonts w:asciiTheme="minorHAnsi" w:hAnsiTheme="minorHAnsi" w:cstheme="minorHAnsi"/>
          <w:b/>
          <w:color w:val="000000" w:themeColor="text1"/>
          <w:sz w:val="20"/>
          <w:szCs w:val="20"/>
        </w:rPr>
        <w:t>.</w:t>
      </w:r>
      <w:r w:rsidR="00823B2C" w:rsidRPr="00BC15A5">
        <w:rPr>
          <w:rFonts w:asciiTheme="minorHAnsi" w:hAnsiTheme="minorHAnsi" w:cstheme="minorHAnsi"/>
          <w:b/>
          <w:color w:val="000000" w:themeColor="text1"/>
          <w:sz w:val="20"/>
          <w:szCs w:val="20"/>
        </w:rPr>
        <w:t xml:space="preserve"> {</w:t>
      </w:r>
      <w:r w:rsidR="00823B2C" w:rsidRPr="00BC15A5">
        <w:rPr>
          <w:rFonts w:asciiTheme="minorHAnsi" w:hAnsiTheme="minorHAnsi" w:cstheme="minorHAnsi"/>
          <w:b/>
          <w:i/>
          <w:color w:val="000000" w:themeColor="text1"/>
          <w:sz w:val="20"/>
          <w:szCs w:val="20"/>
        </w:rPr>
        <w:t>It is however suggested to opt for only one currency keeping in view the fact that</w:t>
      </w:r>
      <w:r w:rsidR="00823B2C" w:rsidRPr="00BC15A5">
        <w:rPr>
          <w:color w:val="000000" w:themeColor="text1"/>
        </w:rPr>
        <w:t xml:space="preserve"> </w:t>
      </w:r>
      <w:r w:rsidR="00823B2C" w:rsidRPr="00BC15A5">
        <w:rPr>
          <w:rFonts w:asciiTheme="minorHAnsi" w:hAnsiTheme="minorHAnsi" w:cstheme="minorHAnsi"/>
          <w:b/>
          <w:i/>
          <w:color w:val="000000" w:themeColor="text1"/>
          <w:sz w:val="20"/>
          <w:szCs w:val="20"/>
        </w:rPr>
        <w:t>uncertain situation Pak Rupees may create a lot of difficulties in the future contracts.}</w:t>
      </w:r>
      <w:r w:rsidRPr="007E0E46">
        <w:rPr>
          <w:rFonts w:asciiTheme="minorHAnsi" w:hAnsiTheme="minorHAnsi" w:cstheme="minorHAnsi"/>
          <w:smallCaps/>
        </w:rPr>
        <w:br w:type="page"/>
      </w:r>
      <w:r w:rsidRPr="007E0E46" w:rsidDel="000D64F6">
        <w:rPr>
          <w:rFonts w:asciiTheme="minorHAnsi" w:hAnsiTheme="minorHAnsi" w:cstheme="minorHAnsi"/>
          <w:smallCaps/>
          <w:sz w:val="28"/>
        </w:rPr>
        <w:lastRenderedPageBreak/>
        <w:t xml:space="preserve"> </w:t>
      </w:r>
      <w:r w:rsidR="006A39C5" w:rsidRPr="007E0E46">
        <w:rPr>
          <w:rFonts w:asciiTheme="minorHAnsi" w:hAnsiTheme="minorHAnsi" w:cstheme="minorHAnsi"/>
          <w:smallCaps/>
          <w:sz w:val="28"/>
          <w:szCs w:val="28"/>
        </w:rPr>
        <w:t>FORM FIN</w:t>
      </w:r>
      <w:r w:rsidRPr="007E0E46">
        <w:rPr>
          <w:rFonts w:asciiTheme="minorHAnsi" w:hAnsiTheme="minorHAnsi" w:cstheme="minorHAnsi"/>
          <w:smallCaps/>
          <w:sz w:val="28"/>
          <w:szCs w:val="28"/>
        </w:rPr>
        <w:t>-</w:t>
      </w:r>
      <w:r w:rsidR="006A39C5" w:rsidRPr="007E0E46">
        <w:rPr>
          <w:rFonts w:asciiTheme="minorHAnsi" w:hAnsiTheme="minorHAnsi" w:cstheme="minorHAnsi"/>
          <w:smallCaps/>
          <w:sz w:val="28"/>
          <w:szCs w:val="28"/>
        </w:rPr>
        <w:t>3 BREAKDOWN</w:t>
      </w:r>
      <w:r w:rsidRPr="007E0E46">
        <w:rPr>
          <w:rFonts w:asciiTheme="minorHAnsi" w:hAnsiTheme="minorHAnsi" w:cstheme="minorHAnsi"/>
          <w:smallCaps/>
          <w:sz w:val="28"/>
          <w:szCs w:val="28"/>
        </w:rPr>
        <w:t xml:space="preserve"> of Remuneration</w:t>
      </w:r>
    </w:p>
    <w:p w14:paraId="061AD9BE" w14:textId="2EEDDDC3" w:rsidR="000B5EDC" w:rsidRPr="007E0E46" w:rsidRDefault="000B5EDC" w:rsidP="00175FE5">
      <w:pPr>
        <w:jc w:val="both"/>
        <w:rPr>
          <w:rFonts w:asciiTheme="minorHAnsi" w:hAnsiTheme="minorHAnsi" w:cstheme="minorHAnsi"/>
        </w:rPr>
      </w:pPr>
      <w:r w:rsidRPr="007E0E46">
        <w:rPr>
          <w:rFonts w:asciiTheme="minorHAnsi" w:hAnsiTheme="minorHAnsi" w:cstheme="minorHAnsi"/>
        </w:rPr>
        <w:t>When used for Lump</w:t>
      </w:r>
      <w:r w:rsidR="008A2922" w:rsidRPr="007E0E46">
        <w:rPr>
          <w:rFonts w:asciiTheme="minorHAnsi" w:hAnsiTheme="minorHAnsi" w:cstheme="minorHAnsi"/>
        </w:rPr>
        <w:t>-</w:t>
      </w:r>
      <w:r w:rsidRPr="007E0E46">
        <w:rPr>
          <w:rFonts w:asciiTheme="minorHAnsi" w:hAnsiTheme="minorHAnsi" w:cstheme="minorHAnsi"/>
        </w:rPr>
        <w:t xml:space="preserve">Sum </w:t>
      </w:r>
      <w:r w:rsidR="00770B72" w:rsidRPr="007E0E46">
        <w:rPr>
          <w:rFonts w:asciiTheme="minorHAnsi" w:hAnsiTheme="minorHAnsi" w:cstheme="minorHAnsi"/>
        </w:rPr>
        <w:t>Contract</w:t>
      </w:r>
      <w:r w:rsidRPr="007E0E46">
        <w:rPr>
          <w:rFonts w:asciiTheme="minorHAnsi" w:hAnsiTheme="minorHAnsi" w:cstheme="minorHAnsi"/>
        </w:rPr>
        <w:t xml:space="preserve"> assignment, information to be provided in this Form shall only be used to demonstrate the basis for </w:t>
      </w:r>
      <w:r w:rsidR="00F1141F" w:rsidRPr="007E0E46">
        <w:rPr>
          <w:rFonts w:asciiTheme="minorHAnsi" w:hAnsiTheme="minorHAnsi" w:cstheme="minorHAnsi"/>
        </w:rPr>
        <w:t xml:space="preserve">the </w:t>
      </w:r>
      <w:r w:rsidRPr="007E0E46">
        <w:rPr>
          <w:rFonts w:asciiTheme="minorHAnsi" w:hAnsiTheme="minorHAnsi" w:cstheme="minorHAnsi"/>
        </w:rPr>
        <w:t xml:space="preserve">calculation of the </w:t>
      </w:r>
      <w:r w:rsidR="00770B72" w:rsidRPr="007E0E46">
        <w:rPr>
          <w:rFonts w:asciiTheme="minorHAnsi" w:hAnsiTheme="minorHAnsi" w:cstheme="minorHAnsi"/>
        </w:rPr>
        <w:t>Contract</w:t>
      </w:r>
      <w:r w:rsidRPr="007E0E46">
        <w:rPr>
          <w:rFonts w:asciiTheme="minorHAnsi" w:hAnsiTheme="minorHAnsi" w:cstheme="minorHAnsi"/>
        </w:rPr>
        <w:t xml:space="preserve">’s ceiling amount; </w:t>
      </w:r>
      <w:r w:rsidR="00F1141F" w:rsidRPr="007E0E46">
        <w:rPr>
          <w:rFonts w:asciiTheme="minorHAnsi" w:hAnsiTheme="minorHAnsi" w:cstheme="minorHAnsi"/>
        </w:rPr>
        <w:t xml:space="preserve">to </w:t>
      </w:r>
      <w:r w:rsidRPr="007E0E46">
        <w:rPr>
          <w:rFonts w:asciiTheme="minorHAnsi" w:hAnsiTheme="minorHAnsi" w:cstheme="minorHAnsi"/>
        </w:rPr>
        <w:t>calculate applicable taxes</w:t>
      </w:r>
      <w:r w:rsidR="00855C45" w:rsidRPr="007E0E46">
        <w:rPr>
          <w:rFonts w:asciiTheme="minorHAnsi" w:hAnsiTheme="minorHAnsi" w:cstheme="minorHAnsi"/>
        </w:rPr>
        <w:t xml:space="preserve"> at </w:t>
      </w:r>
      <w:r w:rsidR="00770B72" w:rsidRPr="007E0E46">
        <w:rPr>
          <w:rFonts w:asciiTheme="minorHAnsi" w:hAnsiTheme="minorHAnsi" w:cstheme="minorHAnsi"/>
        </w:rPr>
        <w:t>Contract</w:t>
      </w:r>
      <w:r w:rsidR="00855C45" w:rsidRPr="007E0E46">
        <w:rPr>
          <w:rFonts w:asciiTheme="minorHAnsi" w:hAnsiTheme="minorHAnsi" w:cstheme="minorHAnsi"/>
        </w:rPr>
        <w:t xml:space="preserve"> negotiations</w:t>
      </w:r>
      <w:r w:rsidRPr="007E0E46">
        <w:rPr>
          <w:rFonts w:asciiTheme="minorHAnsi" w:hAnsiTheme="minorHAnsi" w:cstheme="minorHAnsi"/>
        </w:rPr>
        <w:t xml:space="preserve">; and, if needed, to establish payments to the </w:t>
      </w:r>
      <w:r w:rsidR="00345387" w:rsidRPr="007E0E46">
        <w:rPr>
          <w:rFonts w:asciiTheme="minorHAnsi" w:hAnsiTheme="minorHAnsi" w:cstheme="minorHAnsi"/>
        </w:rPr>
        <w:t>Consultant</w:t>
      </w:r>
      <w:r w:rsidRPr="007E0E46">
        <w:rPr>
          <w:rFonts w:asciiTheme="minorHAnsi" w:hAnsiTheme="minorHAnsi" w:cstheme="minorHAnsi"/>
        </w:rPr>
        <w:t xml:space="preserve"> for possible additional services requested by the </w:t>
      </w:r>
      <w:r w:rsidR="00C0327D" w:rsidRPr="007E0E46">
        <w:rPr>
          <w:rFonts w:asciiTheme="minorHAnsi" w:hAnsiTheme="minorHAnsi" w:cstheme="minorHAnsi"/>
        </w:rPr>
        <w:t>Procuring Agency</w:t>
      </w:r>
      <w:r w:rsidRPr="007E0E46">
        <w:rPr>
          <w:rFonts w:asciiTheme="minorHAnsi" w:hAnsiTheme="minorHAnsi" w:cstheme="minorHAnsi"/>
        </w:rPr>
        <w:t>. This Form shall not be used as a basis for payments under Lump</w:t>
      </w:r>
      <w:r w:rsidR="008A2922" w:rsidRPr="007E0E46">
        <w:rPr>
          <w:rFonts w:asciiTheme="minorHAnsi" w:hAnsiTheme="minorHAnsi" w:cstheme="minorHAnsi"/>
        </w:rPr>
        <w:t>-</w:t>
      </w:r>
      <w:r w:rsidRPr="007E0E46">
        <w:rPr>
          <w:rFonts w:asciiTheme="minorHAnsi" w:hAnsiTheme="minorHAnsi" w:cstheme="minorHAnsi"/>
        </w:rPr>
        <w:t xml:space="preserve">Sum </w:t>
      </w:r>
      <w:r w:rsidR="00770B72" w:rsidRPr="007E0E46">
        <w:rPr>
          <w:rFonts w:asciiTheme="minorHAnsi" w:hAnsiTheme="minorHAnsi" w:cstheme="minorHAnsi"/>
        </w:rPr>
        <w:t>Contract</w:t>
      </w:r>
      <w:r w:rsidRPr="007E0E46">
        <w:rPr>
          <w:rFonts w:asciiTheme="minorHAnsi" w:hAnsiTheme="minorHAnsi" w:cstheme="minorHAnsi"/>
        </w:rPr>
        <w:t xml:space="preserve">s </w:t>
      </w:r>
    </w:p>
    <w:tbl>
      <w:tblPr>
        <w:tblW w:w="1461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19"/>
        <w:gridCol w:w="3360"/>
        <w:gridCol w:w="1350"/>
        <w:gridCol w:w="1530"/>
        <w:gridCol w:w="1500"/>
        <w:gridCol w:w="1110"/>
        <w:gridCol w:w="1190"/>
        <w:gridCol w:w="1440"/>
        <w:gridCol w:w="1260"/>
        <w:gridCol w:w="1260"/>
      </w:tblGrid>
      <w:tr w:rsidR="007347B8" w:rsidRPr="007E0E46" w14:paraId="180C1283" w14:textId="2708BF10" w:rsidTr="007A0A46">
        <w:trPr>
          <w:cantSplit/>
          <w:jc w:val="center"/>
        </w:trPr>
        <w:tc>
          <w:tcPr>
            <w:tcW w:w="14619" w:type="dxa"/>
            <w:gridSpan w:val="10"/>
            <w:tcBorders>
              <w:top w:val="double" w:sz="4" w:space="0" w:color="auto"/>
              <w:bottom w:val="double" w:sz="4" w:space="0" w:color="auto"/>
            </w:tcBorders>
          </w:tcPr>
          <w:p w14:paraId="1596A25B" w14:textId="59A62953" w:rsidR="007347B8" w:rsidRPr="007E0E46" w:rsidRDefault="007347B8" w:rsidP="00175FE5">
            <w:pPr>
              <w:pStyle w:val="Header"/>
              <w:tabs>
                <w:tab w:val="right" w:pos="12070"/>
              </w:tabs>
              <w:spacing w:before="120" w:after="120"/>
              <w:rPr>
                <w:rFonts w:asciiTheme="minorHAnsi" w:hAnsiTheme="minorHAnsi" w:cstheme="minorHAnsi"/>
                <w:b/>
                <w:bCs/>
              </w:rPr>
            </w:pPr>
            <w:r w:rsidRPr="007E0E46">
              <w:rPr>
                <w:rFonts w:asciiTheme="minorHAnsi" w:hAnsiTheme="minorHAnsi" w:cstheme="minorHAnsi"/>
                <w:b/>
                <w:bCs/>
              </w:rPr>
              <w:t>A. Remuneration</w:t>
            </w:r>
            <w:r w:rsidRPr="007E0E46">
              <w:rPr>
                <w:rFonts w:asciiTheme="minorHAnsi" w:hAnsiTheme="minorHAnsi" w:cstheme="minorHAnsi"/>
              </w:rPr>
              <w:t xml:space="preserve"> </w:t>
            </w:r>
            <w:r w:rsidRPr="007E0E46">
              <w:rPr>
                <w:rFonts w:asciiTheme="minorHAnsi" w:hAnsiTheme="minorHAnsi" w:cstheme="minorHAnsi"/>
                <w:u w:val="single"/>
              </w:rPr>
              <w:tab/>
            </w:r>
          </w:p>
        </w:tc>
      </w:tr>
      <w:tr w:rsidR="007347B8" w:rsidRPr="006B6459" w14:paraId="0A6C531E" w14:textId="4EDF32DB" w:rsidTr="007347B8">
        <w:trPr>
          <w:jc w:val="center"/>
        </w:trPr>
        <w:tc>
          <w:tcPr>
            <w:tcW w:w="619" w:type="dxa"/>
            <w:tcBorders>
              <w:top w:val="double" w:sz="4" w:space="0" w:color="auto"/>
              <w:bottom w:val="single" w:sz="12" w:space="0" w:color="auto"/>
            </w:tcBorders>
          </w:tcPr>
          <w:p w14:paraId="222EFA6B" w14:textId="77777777" w:rsidR="007347B8" w:rsidRPr="007E0E46" w:rsidRDefault="007347B8" w:rsidP="00175FE5">
            <w:pPr>
              <w:spacing w:before="40" w:after="40"/>
              <w:jc w:val="center"/>
              <w:rPr>
                <w:rFonts w:asciiTheme="minorHAnsi" w:hAnsiTheme="minorHAnsi" w:cstheme="minorHAnsi"/>
                <w:b/>
                <w:bCs/>
                <w:sz w:val="20"/>
              </w:rPr>
            </w:pPr>
            <w:r w:rsidRPr="007E0E46">
              <w:rPr>
                <w:rFonts w:asciiTheme="minorHAnsi" w:hAnsiTheme="minorHAnsi" w:cstheme="minorHAnsi"/>
                <w:b/>
                <w:bCs/>
                <w:sz w:val="20"/>
              </w:rPr>
              <w:t>No.</w:t>
            </w:r>
          </w:p>
        </w:tc>
        <w:tc>
          <w:tcPr>
            <w:tcW w:w="3360" w:type="dxa"/>
            <w:tcBorders>
              <w:top w:val="double" w:sz="4" w:space="0" w:color="auto"/>
              <w:bottom w:val="single" w:sz="12" w:space="0" w:color="auto"/>
            </w:tcBorders>
            <w:vAlign w:val="center"/>
          </w:tcPr>
          <w:p w14:paraId="7F4991A4" w14:textId="77777777" w:rsidR="007347B8" w:rsidRPr="007E0E46" w:rsidRDefault="007347B8" w:rsidP="00175FE5">
            <w:pPr>
              <w:spacing w:before="40" w:after="40"/>
              <w:jc w:val="center"/>
              <w:rPr>
                <w:rFonts w:asciiTheme="minorHAnsi" w:hAnsiTheme="minorHAnsi" w:cstheme="minorHAnsi"/>
                <w:b/>
                <w:bCs/>
                <w:sz w:val="20"/>
              </w:rPr>
            </w:pPr>
            <w:r w:rsidRPr="007E0E46">
              <w:rPr>
                <w:rFonts w:asciiTheme="minorHAnsi" w:hAnsiTheme="minorHAnsi" w:cstheme="minorHAnsi"/>
                <w:b/>
                <w:bCs/>
                <w:sz w:val="20"/>
              </w:rPr>
              <w:t>Name</w:t>
            </w:r>
          </w:p>
        </w:tc>
        <w:tc>
          <w:tcPr>
            <w:tcW w:w="1350" w:type="dxa"/>
            <w:tcBorders>
              <w:top w:val="double" w:sz="4" w:space="0" w:color="auto"/>
              <w:bottom w:val="single" w:sz="12" w:space="0" w:color="auto"/>
            </w:tcBorders>
            <w:vAlign w:val="center"/>
          </w:tcPr>
          <w:p w14:paraId="44653850" w14:textId="77777777" w:rsidR="007347B8" w:rsidRPr="007E0E46" w:rsidRDefault="007347B8" w:rsidP="00175FE5">
            <w:pPr>
              <w:spacing w:before="40" w:after="40"/>
              <w:jc w:val="center"/>
              <w:rPr>
                <w:rFonts w:asciiTheme="minorHAnsi" w:hAnsiTheme="minorHAnsi" w:cstheme="minorHAnsi"/>
                <w:b/>
                <w:bCs/>
                <w:sz w:val="20"/>
              </w:rPr>
            </w:pPr>
            <w:r w:rsidRPr="007E0E46">
              <w:rPr>
                <w:rFonts w:asciiTheme="minorHAnsi" w:hAnsiTheme="minorHAnsi" w:cstheme="minorHAnsi"/>
                <w:b/>
                <w:bCs/>
                <w:sz w:val="20"/>
              </w:rPr>
              <w:t>Position (as in TECH-6)</w:t>
            </w:r>
          </w:p>
        </w:tc>
        <w:tc>
          <w:tcPr>
            <w:tcW w:w="1530" w:type="dxa"/>
            <w:tcBorders>
              <w:top w:val="double" w:sz="4" w:space="0" w:color="auto"/>
              <w:bottom w:val="single" w:sz="12" w:space="0" w:color="auto"/>
            </w:tcBorders>
            <w:vAlign w:val="center"/>
          </w:tcPr>
          <w:p w14:paraId="7A2E3917" w14:textId="77777777" w:rsidR="007347B8" w:rsidRPr="007E0E46" w:rsidRDefault="007347B8" w:rsidP="00175FE5">
            <w:pPr>
              <w:spacing w:before="40" w:after="40"/>
              <w:jc w:val="center"/>
              <w:rPr>
                <w:rFonts w:asciiTheme="minorHAnsi" w:hAnsiTheme="minorHAnsi" w:cstheme="minorHAnsi"/>
                <w:b/>
                <w:bCs/>
                <w:sz w:val="20"/>
              </w:rPr>
            </w:pPr>
            <w:r w:rsidRPr="007E0E46">
              <w:rPr>
                <w:rFonts w:asciiTheme="minorHAnsi" w:hAnsiTheme="minorHAnsi" w:cstheme="minorHAnsi"/>
                <w:b/>
                <w:bCs/>
                <w:sz w:val="20"/>
              </w:rPr>
              <w:t>Person-month Remuneration Rate</w:t>
            </w:r>
          </w:p>
        </w:tc>
        <w:tc>
          <w:tcPr>
            <w:tcW w:w="1500" w:type="dxa"/>
            <w:tcBorders>
              <w:top w:val="double" w:sz="4" w:space="0" w:color="auto"/>
              <w:bottom w:val="single" w:sz="12" w:space="0" w:color="auto"/>
            </w:tcBorders>
            <w:vAlign w:val="center"/>
          </w:tcPr>
          <w:p w14:paraId="5A511400" w14:textId="77777777" w:rsidR="007347B8" w:rsidRPr="007E0E46" w:rsidRDefault="007347B8" w:rsidP="00175FE5">
            <w:pPr>
              <w:spacing w:before="40" w:after="40"/>
              <w:jc w:val="center"/>
              <w:rPr>
                <w:rFonts w:asciiTheme="minorHAnsi" w:hAnsiTheme="minorHAnsi" w:cstheme="minorHAnsi"/>
                <w:b/>
                <w:bCs/>
                <w:sz w:val="20"/>
              </w:rPr>
            </w:pPr>
            <w:r w:rsidRPr="007E0E46">
              <w:rPr>
                <w:rFonts w:asciiTheme="minorHAnsi" w:hAnsiTheme="minorHAnsi" w:cstheme="minorHAnsi"/>
                <w:b/>
                <w:bCs/>
                <w:sz w:val="20"/>
              </w:rPr>
              <w:t>Time Input in Person/Month</w:t>
            </w:r>
          </w:p>
          <w:p w14:paraId="73792C86" w14:textId="77777777" w:rsidR="007347B8" w:rsidRPr="007E0E46" w:rsidRDefault="007347B8" w:rsidP="00175FE5">
            <w:pPr>
              <w:spacing w:before="40" w:after="40"/>
              <w:jc w:val="center"/>
              <w:rPr>
                <w:rFonts w:asciiTheme="minorHAnsi" w:hAnsiTheme="minorHAnsi" w:cstheme="minorHAnsi"/>
                <w:sz w:val="20"/>
              </w:rPr>
            </w:pPr>
            <w:r w:rsidRPr="007E0E46">
              <w:rPr>
                <w:rFonts w:asciiTheme="minorHAnsi" w:hAnsiTheme="minorHAnsi" w:cstheme="minorHAnsi"/>
                <w:sz w:val="20"/>
              </w:rPr>
              <w:t>(from TECH-6)</w:t>
            </w:r>
          </w:p>
        </w:tc>
        <w:tc>
          <w:tcPr>
            <w:tcW w:w="1110" w:type="dxa"/>
            <w:tcBorders>
              <w:top w:val="double" w:sz="4" w:space="0" w:color="auto"/>
              <w:bottom w:val="single" w:sz="12" w:space="0" w:color="auto"/>
            </w:tcBorders>
            <w:vAlign w:val="center"/>
          </w:tcPr>
          <w:p w14:paraId="0AADF96F" w14:textId="77777777" w:rsidR="007347B8" w:rsidRPr="007E0E46" w:rsidRDefault="007347B8" w:rsidP="00175FE5">
            <w:pPr>
              <w:spacing w:before="40" w:after="40"/>
              <w:rPr>
                <w:rFonts w:asciiTheme="minorHAnsi" w:hAnsiTheme="minorHAnsi" w:cstheme="minorHAnsi"/>
                <w:sz w:val="20"/>
              </w:rPr>
            </w:pPr>
            <w:r w:rsidRPr="007E0E46">
              <w:rPr>
                <w:rFonts w:asciiTheme="minorHAnsi" w:hAnsiTheme="minorHAnsi" w:cstheme="minorHAnsi"/>
                <w:sz w:val="20"/>
              </w:rPr>
              <w:t>{</w:t>
            </w:r>
            <w:r w:rsidRPr="007E0E46">
              <w:rPr>
                <w:rFonts w:asciiTheme="minorHAnsi" w:hAnsiTheme="minorHAnsi" w:cstheme="minorHAnsi"/>
                <w:i/>
                <w:iCs/>
                <w:sz w:val="20"/>
              </w:rPr>
              <w:t>Currency # 1- as in FIN-2</w:t>
            </w:r>
            <w:r w:rsidRPr="007E0E46">
              <w:rPr>
                <w:rFonts w:asciiTheme="minorHAnsi" w:hAnsiTheme="minorHAnsi" w:cstheme="minorHAnsi"/>
                <w:sz w:val="20"/>
              </w:rPr>
              <w:t>}</w:t>
            </w:r>
          </w:p>
        </w:tc>
        <w:tc>
          <w:tcPr>
            <w:tcW w:w="1190" w:type="dxa"/>
            <w:tcBorders>
              <w:top w:val="double" w:sz="4" w:space="0" w:color="auto"/>
              <w:bottom w:val="single" w:sz="12" w:space="0" w:color="auto"/>
            </w:tcBorders>
            <w:vAlign w:val="center"/>
          </w:tcPr>
          <w:p w14:paraId="4F46C867" w14:textId="77777777" w:rsidR="007347B8" w:rsidRPr="007E0E46" w:rsidRDefault="007347B8" w:rsidP="00175FE5">
            <w:pPr>
              <w:spacing w:before="40" w:after="40"/>
              <w:rPr>
                <w:rFonts w:asciiTheme="minorHAnsi" w:hAnsiTheme="minorHAnsi" w:cstheme="minorHAnsi"/>
                <w:sz w:val="20"/>
              </w:rPr>
            </w:pPr>
            <w:r w:rsidRPr="007E0E46">
              <w:rPr>
                <w:rFonts w:asciiTheme="minorHAnsi" w:hAnsiTheme="minorHAnsi" w:cstheme="minorHAnsi"/>
                <w:sz w:val="20"/>
              </w:rPr>
              <w:t>{</w:t>
            </w:r>
            <w:r w:rsidRPr="007E0E46">
              <w:rPr>
                <w:rFonts w:asciiTheme="minorHAnsi" w:hAnsiTheme="minorHAnsi" w:cstheme="minorHAnsi"/>
                <w:i/>
                <w:iCs/>
                <w:sz w:val="20"/>
              </w:rPr>
              <w:t>Currency # 2- as in FIN-2}</w:t>
            </w:r>
          </w:p>
        </w:tc>
        <w:tc>
          <w:tcPr>
            <w:tcW w:w="1440" w:type="dxa"/>
            <w:tcBorders>
              <w:top w:val="double" w:sz="4" w:space="0" w:color="auto"/>
              <w:bottom w:val="single" w:sz="12" w:space="0" w:color="auto"/>
            </w:tcBorders>
            <w:vAlign w:val="center"/>
          </w:tcPr>
          <w:p w14:paraId="6982F048" w14:textId="77777777" w:rsidR="007347B8" w:rsidRPr="007E0E46" w:rsidRDefault="007347B8" w:rsidP="00175FE5">
            <w:pPr>
              <w:spacing w:before="40" w:after="40"/>
              <w:jc w:val="center"/>
              <w:rPr>
                <w:rFonts w:asciiTheme="minorHAnsi" w:hAnsiTheme="minorHAnsi" w:cstheme="minorHAnsi"/>
                <w:sz w:val="20"/>
              </w:rPr>
            </w:pPr>
            <w:r w:rsidRPr="007E0E46">
              <w:rPr>
                <w:rFonts w:asciiTheme="minorHAnsi" w:hAnsiTheme="minorHAnsi" w:cstheme="minorHAnsi"/>
                <w:i/>
                <w:iCs/>
                <w:sz w:val="20"/>
              </w:rPr>
              <w:t>{Currency# 3- as in FIN-2</w:t>
            </w:r>
            <w:r w:rsidRPr="007E0E46">
              <w:rPr>
                <w:rFonts w:asciiTheme="minorHAnsi" w:hAnsiTheme="minorHAnsi" w:cstheme="minorHAnsi"/>
                <w:sz w:val="20"/>
              </w:rPr>
              <w:t>}</w:t>
            </w:r>
          </w:p>
        </w:tc>
        <w:tc>
          <w:tcPr>
            <w:tcW w:w="1260" w:type="dxa"/>
            <w:tcBorders>
              <w:top w:val="double" w:sz="4" w:space="0" w:color="auto"/>
              <w:bottom w:val="single" w:sz="12" w:space="0" w:color="auto"/>
            </w:tcBorders>
            <w:vAlign w:val="center"/>
          </w:tcPr>
          <w:p w14:paraId="5F48E454" w14:textId="77777777" w:rsidR="007347B8" w:rsidRPr="007E0E46" w:rsidRDefault="007347B8" w:rsidP="00175FE5">
            <w:pPr>
              <w:spacing w:before="40" w:after="40"/>
              <w:jc w:val="center"/>
              <w:rPr>
                <w:rFonts w:asciiTheme="minorHAnsi" w:hAnsiTheme="minorHAnsi" w:cstheme="minorHAnsi"/>
                <w:sz w:val="20"/>
              </w:rPr>
            </w:pPr>
            <w:r w:rsidRPr="007E0E46">
              <w:rPr>
                <w:rFonts w:asciiTheme="minorHAnsi" w:hAnsiTheme="minorHAnsi" w:cstheme="minorHAnsi"/>
                <w:sz w:val="20"/>
              </w:rPr>
              <w:t>{</w:t>
            </w:r>
            <w:r w:rsidRPr="007E0E46">
              <w:rPr>
                <w:rFonts w:asciiTheme="minorHAnsi" w:hAnsiTheme="minorHAnsi" w:cstheme="minorHAnsi"/>
                <w:i/>
                <w:iCs/>
                <w:sz w:val="20"/>
              </w:rPr>
              <w:t>Local Currency- as in FIN-2}</w:t>
            </w:r>
          </w:p>
        </w:tc>
        <w:tc>
          <w:tcPr>
            <w:tcW w:w="1260" w:type="dxa"/>
            <w:tcBorders>
              <w:top w:val="double" w:sz="4" w:space="0" w:color="auto"/>
              <w:bottom w:val="single" w:sz="12" w:space="0" w:color="auto"/>
            </w:tcBorders>
          </w:tcPr>
          <w:p w14:paraId="63AEE56E" w14:textId="021CFAA7" w:rsidR="007347B8" w:rsidRPr="006B6459" w:rsidRDefault="007347B8" w:rsidP="00175FE5">
            <w:pPr>
              <w:spacing w:before="40" w:after="40"/>
              <w:jc w:val="center"/>
              <w:rPr>
                <w:rFonts w:asciiTheme="minorHAnsi" w:hAnsiTheme="minorHAnsi" w:cstheme="minorHAnsi"/>
                <w:color w:val="000000" w:themeColor="text1"/>
                <w:sz w:val="20"/>
              </w:rPr>
            </w:pPr>
            <w:r w:rsidRPr="006B6459">
              <w:rPr>
                <w:rFonts w:asciiTheme="minorHAnsi" w:hAnsiTheme="minorHAnsi" w:cstheme="minorHAnsi"/>
                <w:i/>
                <w:iCs/>
                <w:color w:val="000000" w:themeColor="text1"/>
                <w:sz w:val="20"/>
              </w:rPr>
              <w:t>Nationality and Firm name</w:t>
            </w:r>
          </w:p>
        </w:tc>
      </w:tr>
      <w:tr w:rsidR="007347B8" w:rsidRPr="007E0E46" w14:paraId="39C0748C" w14:textId="47A4A00D" w:rsidTr="007347B8">
        <w:trPr>
          <w:cantSplit/>
          <w:trHeight w:hRule="exact" w:val="777"/>
          <w:jc w:val="center"/>
        </w:trPr>
        <w:tc>
          <w:tcPr>
            <w:tcW w:w="619" w:type="dxa"/>
            <w:tcBorders>
              <w:top w:val="single" w:sz="12" w:space="0" w:color="auto"/>
              <w:right w:val="nil"/>
            </w:tcBorders>
          </w:tcPr>
          <w:p w14:paraId="78BD6F40" w14:textId="77777777" w:rsidR="007347B8" w:rsidRPr="007E0E46" w:rsidRDefault="007347B8" w:rsidP="00175FE5">
            <w:pPr>
              <w:pStyle w:val="Header"/>
              <w:rPr>
                <w:rFonts w:asciiTheme="minorHAnsi" w:hAnsiTheme="minorHAnsi" w:cstheme="minorHAnsi"/>
                <w:b/>
                <w:bCs/>
                <w:szCs w:val="24"/>
                <w:lang w:eastAsia="it-IT"/>
              </w:rPr>
            </w:pPr>
          </w:p>
        </w:tc>
        <w:tc>
          <w:tcPr>
            <w:tcW w:w="3360" w:type="dxa"/>
            <w:tcBorders>
              <w:top w:val="single" w:sz="12" w:space="0" w:color="auto"/>
              <w:right w:val="nil"/>
            </w:tcBorders>
            <w:vAlign w:val="bottom"/>
          </w:tcPr>
          <w:p w14:paraId="1661E3C9" w14:textId="77777777" w:rsidR="007347B8" w:rsidRPr="007E0E46" w:rsidRDefault="007347B8" w:rsidP="00175FE5">
            <w:pPr>
              <w:pStyle w:val="Header"/>
              <w:rPr>
                <w:rFonts w:asciiTheme="minorHAnsi" w:hAnsiTheme="minorHAnsi" w:cstheme="minorHAnsi"/>
                <w:b/>
                <w:bCs/>
                <w:szCs w:val="24"/>
                <w:lang w:eastAsia="it-IT"/>
              </w:rPr>
            </w:pPr>
            <w:r w:rsidRPr="007E0E46">
              <w:rPr>
                <w:rFonts w:asciiTheme="minorHAnsi" w:hAnsiTheme="minorHAnsi" w:cstheme="minorHAnsi"/>
                <w:b/>
                <w:bCs/>
                <w:szCs w:val="24"/>
                <w:lang w:eastAsia="it-IT"/>
              </w:rPr>
              <w:t>Key Experts</w:t>
            </w:r>
          </w:p>
          <w:p w14:paraId="446C6179" w14:textId="77777777" w:rsidR="007347B8" w:rsidRPr="007E0E46" w:rsidRDefault="007347B8" w:rsidP="00175FE5">
            <w:pPr>
              <w:pStyle w:val="Header"/>
              <w:rPr>
                <w:rFonts w:asciiTheme="minorHAnsi" w:hAnsiTheme="minorHAnsi" w:cstheme="minorHAnsi"/>
                <w:b/>
                <w:bCs/>
                <w:szCs w:val="24"/>
                <w:lang w:eastAsia="it-IT"/>
              </w:rPr>
            </w:pPr>
          </w:p>
        </w:tc>
        <w:tc>
          <w:tcPr>
            <w:tcW w:w="1350" w:type="dxa"/>
            <w:tcBorders>
              <w:top w:val="single" w:sz="12" w:space="0" w:color="auto"/>
              <w:left w:val="nil"/>
              <w:right w:val="nil"/>
            </w:tcBorders>
            <w:vAlign w:val="center"/>
          </w:tcPr>
          <w:p w14:paraId="0CE4356D" w14:textId="77777777" w:rsidR="007347B8" w:rsidRPr="007E0E46" w:rsidRDefault="007347B8" w:rsidP="00175FE5">
            <w:pPr>
              <w:pStyle w:val="Header"/>
              <w:rPr>
                <w:rFonts w:asciiTheme="minorHAnsi" w:hAnsiTheme="minorHAnsi" w:cstheme="minorHAnsi"/>
                <w:b/>
                <w:bCs/>
                <w:szCs w:val="24"/>
                <w:lang w:eastAsia="it-IT"/>
              </w:rPr>
            </w:pPr>
          </w:p>
        </w:tc>
        <w:tc>
          <w:tcPr>
            <w:tcW w:w="1530" w:type="dxa"/>
            <w:tcBorders>
              <w:top w:val="single" w:sz="12" w:space="0" w:color="auto"/>
              <w:left w:val="nil"/>
              <w:right w:val="nil"/>
            </w:tcBorders>
            <w:vAlign w:val="center"/>
          </w:tcPr>
          <w:p w14:paraId="29E2619A" w14:textId="77777777" w:rsidR="007347B8" w:rsidRPr="007E0E46" w:rsidRDefault="007347B8" w:rsidP="00175FE5">
            <w:pPr>
              <w:pStyle w:val="Header"/>
              <w:rPr>
                <w:rFonts w:asciiTheme="minorHAnsi" w:hAnsiTheme="minorHAnsi" w:cstheme="minorHAnsi"/>
                <w:szCs w:val="24"/>
                <w:lang w:eastAsia="it-IT"/>
              </w:rPr>
            </w:pPr>
          </w:p>
        </w:tc>
        <w:tc>
          <w:tcPr>
            <w:tcW w:w="1500" w:type="dxa"/>
            <w:tcBorders>
              <w:top w:val="single" w:sz="12" w:space="0" w:color="auto"/>
              <w:left w:val="nil"/>
              <w:right w:val="nil"/>
            </w:tcBorders>
            <w:vAlign w:val="center"/>
          </w:tcPr>
          <w:p w14:paraId="6CC723F7" w14:textId="77777777" w:rsidR="007347B8" w:rsidRPr="007E0E46" w:rsidRDefault="007347B8" w:rsidP="00175FE5">
            <w:pPr>
              <w:pStyle w:val="Header"/>
              <w:rPr>
                <w:rFonts w:asciiTheme="minorHAnsi" w:hAnsiTheme="minorHAnsi" w:cstheme="minorHAnsi"/>
                <w:szCs w:val="24"/>
                <w:lang w:eastAsia="it-IT"/>
              </w:rPr>
            </w:pPr>
          </w:p>
        </w:tc>
        <w:tc>
          <w:tcPr>
            <w:tcW w:w="1110" w:type="dxa"/>
            <w:tcBorders>
              <w:top w:val="single" w:sz="12" w:space="0" w:color="auto"/>
              <w:left w:val="nil"/>
              <w:right w:val="nil"/>
            </w:tcBorders>
            <w:vAlign w:val="center"/>
          </w:tcPr>
          <w:p w14:paraId="2EBB9E76" w14:textId="77777777" w:rsidR="007347B8" w:rsidRPr="007E0E46" w:rsidRDefault="007347B8" w:rsidP="00175FE5">
            <w:pPr>
              <w:pStyle w:val="Header"/>
              <w:rPr>
                <w:rFonts w:asciiTheme="minorHAnsi" w:hAnsiTheme="minorHAnsi" w:cstheme="minorHAnsi"/>
                <w:szCs w:val="24"/>
                <w:lang w:eastAsia="it-IT"/>
              </w:rPr>
            </w:pPr>
          </w:p>
        </w:tc>
        <w:tc>
          <w:tcPr>
            <w:tcW w:w="1190" w:type="dxa"/>
            <w:tcBorders>
              <w:top w:val="single" w:sz="12" w:space="0" w:color="auto"/>
              <w:left w:val="nil"/>
              <w:right w:val="nil"/>
            </w:tcBorders>
            <w:vAlign w:val="center"/>
          </w:tcPr>
          <w:p w14:paraId="6EBAE5B6" w14:textId="77777777" w:rsidR="007347B8" w:rsidRPr="007E0E46" w:rsidRDefault="007347B8" w:rsidP="00175FE5">
            <w:pPr>
              <w:pStyle w:val="Header"/>
              <w:rPr>
                <w:rFonts w:asciiTheme="minorHAnsi" w:hAnsiTheme="minorHAnsi" w:cstheme="minorHAnsi"/>
                <w:szCs w:val="24"/>
                <w:lang w:eastAsia="it-IT"/>
              </w:rPr>
            </w:pPr>
          </w:p>
        </w:tc>
        <w:tc>
          <w:tcPr>
            <w:tcW w:w="1440" w:type="dxa"/>
            <w:tcBorders>
              <w:top w:val="single" w:sz="12" w:space="0" w:color="auto"/>
              <w:left w:val="nil"/>
              <w:right w:val="nil"/>
            </w:tcBorders>
            <w:vAlign w:val="center"/>
          </w:tcPr>
          <w:p w14:paraId="130B76F3" w14:textId="77777777" w:rsidR="007347B8" w:rsidRPr="007E0E46" w:rsidRDefault="007347B8" w:rsidP="00175FE5">
            <w:pPr>
              <w:pStyle w:val="Header"/>
              <w:rPr>
                <w:rFonts w:asciiTheme="minorHAnsi" w:hAnsiTheme="minorHAnsi" w:cstheme="minorHAnsi"/>
                <w:szCs w:val="24"/>
                <w:lang w:eastAsia="it-IT"/>
              </w:rPr>
            </w:pPr>
          </w:p>
        </w:tc>
        <w:tc>
          <w:tcPr>
            <w:tcW w:w="1260" w:type="dxa"/>
            <w:tcBorders>
              <w:top w:val="single" w:sz="12" w:space="0" w:color="auto"/>
              <w:left w:val="nil"/>
            </w:tcBorders>
            <w:vAlign w:val="center"/>
          </w:tcPr>
          <w:p w14:paraId="39DEF742" w14:textId="77777777" w:rsidR="007347B8" w:rsidRPr="007E0E46" w:rsidRDefault="007347B8" w:rsidP="00175FE5">
            <w:pPr>
              <w:pStyle w:val="Header"/>
              <w:rPr>
                <w:rFonts w:asciiTheme="minorHAnsi" w:hAnsiTheme="minorHAnsi" w:cstheme="minorHAnsi"/>
                <w:szCs w:val="24"/>
                <w:lang w:eastAsia="it-IT"/>
              </w:rPr>
            </w:pPr>
          </w:p>
        </w:tc>
        <w:tc>
          <w:tcPr>
            <w:tcW w:w="1260" w:type="dxa"/>
            <w:tcBorders>
              <w:top w:val="single" w:sz="12" w:space="0" w:color="auto"/>
              <w:left w:val="nil"/>
            </w:tcBorders>
          </w:tcPr>
          <w:p w14:paraId="119CEC91" w14:textId="77777777" w:rsidR="007347B8" w:rsidRPr="007E0E46" w:rsidRDefault="007347B8" w:rsidP="00175FE5">
            <w:pPr>
              <w:pStyle w:val="Header"/>
              <w:rPr>
                <w:rFonts w:asciiTheme="minorHAnsi" w:hAnsiTheme="minorHAnsi" w:cstheme="minorHAnsi"/>
                <w:szCs w:val="24"/>
                <w:lang w:eastAsia="it-IT"/>
              </w:rPr>
            </w:pPr>
          </w:p>
        </w:tc>
      </w:tr>
      <w:tr w:rsidR="007347B8" w:rsidRPr="007E0E46" w14:paraId="6B676D45" w14:textId="4C2C21FC" w:rsidTr="007347B8">
        <w:trPr>
          <w:cantSplit/>
          <w:jc w:val="center"/>
        </w:trPr>
        <w:tc>
          <w:tcPr>
            <w:tcW w:w="619" w:type="dxa"/>
          </w:tcPr>
          <w:p w14:paraId="2743E2F9" w14:textId="77777777" w:rsidR="007347B8" w:rsidRPr="007E0E46" w:rsidRDefault="007347B8" w:rsidP="00175FE5">
            <w:pPr>
              <w:pStyle w:val="Header"/>
              <w:rPr>
                <w:rFonts w:asciiTheme="minorHAnsi" w:hAnsiTheme="minorHAnsi" w:cstheme="minorHAnsi"/>
                <w:szCs w:val="24"/>
                <w:lang w:eastAsia="it-IT"/>
              </w:rPr>
            </w:pPr>
            <w:r w:rsidRPr="007E0E46">
              <w:rPr>
                <w:rFonts w:asciiTheme="minorHAnsi" w:hAnsiTheme="minorHAnsi" w:cstheme="minorHAnsi"/>
                <w:szCs w:val="24"/>
                <w:lang w:eastAsia="it-IT"/>
              </w:rPr>
              <w:t>K-1</w:t>
            </w:r>
          </w:p>
        </w:tc>
        <w:tc>
          <w:tcPr>
            <w:tcW w:w="3360" w:type="dxa"/>
            <w:vMerge w:val="restart"/>
            <w:vAlign w:val="center"/>
          </w:tcPr>
          <w:p w14:paraId="72672233" w14:textId="77777777" w:rsidR="007347B8" w:rsidRPr="007E0E46" w:rsidRDefault="007347B8" w:rsidP="00175FE5">
            <w:pPr>
              <w:pStyle w:val="Header"/>
              <w:rPr>
                <w:rFonts w:asciiTheme="minorHAnsi" w:hAnsiTheme="minorHAnsi" w:cstheme="minorHAnsi"/>
                <w:szCs w:val="24"/>
                <w:lang w:eastAsia="it-IT"/>
              </w:rPr>
            </w:pPr>
          </w:p>
        </w:tc>
        <w:tc>
          <w:tcPr>
            <w:tcW w:w="1350" w:type="dxa"/>
            <w:vMerge w:val="restart"/>
            <w:vAlign w:val="center"/>
          </w:tcPr>
          <w:p w14:paraId="7998041F" w14:textId="77777777" w:rsidR="007347B8" w:rsidRPr="007E0E46" w:rsidRDefault="007347B8" w:rsidP="00175FE5">
            <w:pPr>
              <w:rPr>
                <w:rFonts w:asciiTheme="minorHAnsi" w:hAnsiTheme="minorHAnsi" w:cstheme="minorHAnsi"/>
                <w:sz w:val="20"/>
              </w:rPr>
            </w:pPr>
          </w:p>
        </w:tc>
        <w:tc>
          <w:tcPr>
            <w:tcW w:w="1530" w:type="dxa"/>
            <w:tcBorders>
              <w:bottom w:val="dashSmallGap" w:sz="4" w:space="0" w:color="auto"/>
            </w:tcBorders>
            <w:tcMar>
              <w:left w:w="28" w:type="dxa"/>
            </w:tcMar>
            <w:vAlign w:val="center"/>
          </w:tcPr>
          <w:p w14:paraId="57E3145E" w14:textId="71E5EA0C" w:rsidR="007347B8" w:rsidRPr="007E0E46" w:rsidRDefault="007347B8" w:rsidP="00175FE5">
            <w:pPr>
              <w:rPr>
                <w:rFonts w:asciiTheme="minorHAnsi" w:hAnsiTheme="minorHAnsi" w:cstheme="minorHAnsi"/>
                <w:sz w:val="16"/>
              </w:rPr>
            </w:pPr>
            <w:r w:rsidRPr="007E0E46">
              <w:rPr>
                <w:rFonts w:asciiTheme="minorHAnsi" w:hAnsiTheme="minorHAnsi" w:cstheme="minorHAnsi"/>
                <w:sz w:val="16"/>
              </w:rPr>
              <w:t>{</w:t>
            </w:r>
            <w:r w:rsidRPr="007E0E46">
              <w:rPr>
                <w:rFonts w:asciiTheme="minorHAnsi" w:hAnsiTheme="minorHAnsi" w:cstheme="minorHAnsi"/>
                <w:i/>
                <w:iCs/>
                <w:sz w:val="16"/>
              </w:rPr>
              <w:t>Home</w:t>
            </w:r>
            <w:r w:rsidRPr="007E0E46">
              <w:rPr>
                <w:rFonts w:asciiTheme="minorHAnsi" w:hAnsiTheme="minorHAnsi" w:cstheme="minorHAnsi"/>
                <w:sz w:val="16"/>
              </w:rPr>
              <w:t>}</w:t>
            </w:r>
          </w:p>
        </w:tc>
        <w:tc>
          <w:tcPr>
            <w:tcW w:w="1500" w:type="dxa"/>
            <w:tcBorders>
              <w:bottom w:val="dashSmallGap" w:sz="4" w:space="0" w:color="auto"/>
            </w:tcBorders>
            <w:vAlign w:val="center"/>
          </w:tcPr>
          <w:p w14:paraId="3D9144C6" w14:textId="77777777" w:rsidR="007347B8" w:rsidRPr="007E0E46" w:rsidRDefault="007347B8" w:rsidP="00175FE5">
            <w:pPr>
              <w:pStyle w:val="Header"/>
              <w:rPr>
                <w:rFonts w:asciiTheme="minorHAnsi" w:hAnsiTheme="minorHAnsi" w:cstheme="minorHAnsi"/>
                <w:szCs w:val="24"/>
                <w:lang w:eastAsia="it-IT"/>
              </w:rPr>
            </w:pPr>
          </w:p>
        </w:tc>
        <w:tc>
          <w:tcPr>
            <w:tcW w:w="1110" w:type="dxa"/>
            <w:vAlign w:val="center"/>
          </w:tcPr>
          <w:p w14:paraId="0908259E" w14:textId="77777777" w:rsidR="007347B8" w:rsidRPr="007E0E46" w:rsidRDefault="007347B8" w:rsidP="00175FE5">
            <w:pPr>
              <w:rPr>
                <w:rFonts w:asciiTheme="minorHAnsi" w:hAnsiTheme="minorHAnsi" w:cstheme="minorHAnsi"/>
                <w:sz w:val="20"/>
              </w:rPr>
            </w:pPr>
          </w:p>
        </w:tc>
        <w:tc>
          <w:tcPr>
            <w:tcW w:w="1190" w:type="dxa"/>
            <w:vAlign w:val="center"/>
          </w:tcPr>
          <w:p w14:paraId="1897CF08" w14:textId="77777777" w:rsidR="007347B8" w:rsidRPr="007E0E46" w:rsidRDefault="007347B8" w:rsidP="00175FE5">
            <w:pPr>
              <w:rPr>
                <w:rFonts w:asciiTheme="minorHAnsi" w:hAnsiTheme="minorHAnsi" w:cstheme="minorHAnsi"/>
                <w:sz w:val="20"/>
              </w:rPr>
            </w:pPr>
          </w:p>
        </w:tc>
        <w:tc>
          <w:tcPr>
            <w:tcW w:w="1440" w:type="dxa"/>
            <w:vAlign w:val="center"/>
          </w:tcPr>
          <w:p w14:paraId="12EE14F7" w14:textId="77777777" w:rsidR="007347B8" w:rsidRPr="007E0E46" w:rsidRDefault="007347B8" w:rsidP="00175FE5">
            <w:pPr>
              <w:rPr>
                <w:rFonts w:asciiTheme="minorHAnsi" w:hAnsiTheme="minorHAnsi" w:cstheme="minorHAnsi"/>
                <w:sz w:val="20"/>
              </w:rPr>
            </w:pPr>
          </w:p>
        </w:tc>
        <w:tc>
          <w:tcPr>
            <w:tcW w:w="1260" w:type="dxa"/>
            <w:shd w:val="thinDiagCross" w:color="auto" w:fill="auto"/>
            <w:vAlign w:val="center"/>
          </w:tcPr>
          <w:p w14:paraId="52A6FDE7" w14:textId="77777777" w:rsidR="007347B8" w:rsidRPr="007E0E46" w:rsidRDefault="007347B8" w:rsidP="00175FE5">
            <w:pPr>
              <w:rPr>
                <w:rFonts w:asciiTheme="minorHAnsi" w:hAnsiTheme="minorHAnsi" w:cstheme="minorHAnsi"/>
                <w:sz w:val="20"/>
              </w:rPr>
            </w:pPr>
          </w:p>
        </w:tc>
        <w:tc>
          <w:tcPr>
            <w:tcW w:w="1260" w:type="dxa"/>
            <w:shd w:val="thinDiagCross" w:color="auto" w:fill="auto"/>
          </w:tcPr>
          <w:p w14:paraId="542099EF" w14:textId="77777777" w:rsidR="007347B8" w:rsidRPr="007E0E46" w:rsidRDefault="007347B8" w:rsidP="00175FE5">
            <w:pPr>
              <w:rPr>
                <w:rFonts w:asciiTheme="minorHAnsi" w:hAnsiTheme="minorHAnsi" w:cstheme="minorHAnsi"/>
                <w:sz w:val="20"/>
              </w:rPr>
            </w:pPr>
          </w:p>
        </w:tc>
      </w:tr>
      <w:tr w:rsidR="007347B8" w:rsidRPr="007E0E46" w14:paraId="21FDC33B" w14:textId="01BE5A6B" w:rsidTr="007347B8">
        <w:trPr>
          <w:cantSplit/>
          <w:jc w:val="center"/>
        </w:trPr>
        <w:tc>
          <w:tcPr>
            <w:tcW w:w="619" w:type="dxa"/>
          </w:tcPr>
          <w:p w14:paraId="79D7CE8C" w14:textId="77777777" w:rsidR="007347B8" w:rsidRPr="007E0E46" w:rsidRDefault="007347B8" w:rsidP="00175FE5">
            <w:pPr>
              <w:pStyle w:val="Header"/>
              <w:rPr>
                <w:rFonts w:asciiTheme="minorHAnsi" w:hAnsiTheme="minorHAnsi" w:cstheme="minorHAnsi"/>
                <w:szCs w:val="24"/>
                <w:lang w:eastAsia="it-IT"/>
              </w:rPr>
            </w:pPr>
          </w:p>
        </w:tc>
        <w:tc>
          <w:tcPr>
            <w:tcW w:w="3360" w:type="dxa"/>
            <w:vMerge/>
            <w:vAlign w:val="center"/>
          </w:tcPr>
          <w:p w14:paraId="671BD302" w14:textId="77777777" w:rsidR="007347B8" w:rsidRPr="007E0E46" w:rsidRDefault="007347B8" w:rsidP="00175FE5">
            <w:pPr>
              <w:pStyle w:val="Header"/>
              <w:rPr>
                <w:rFonts w:asciiTheme="minorHAnsi" w:hAnsiTheme="minorHAnsi" w:cstheme="minorHAnsi"/>
                <w:szCs w:val="24"/>
                <w:lang w:eastAsia="it-IT"/>
              </w:rPr>
            </w:pPr>
          </w:p>
        </w:tc>
        <w:tc>
          <w:tcPr>
            <w:tcW w:w="1350" w:type="dxa"/>
            <w:vMerge/>
            <w:vAlign w:val="center"/>
          </w:tcPr>
          <w:p w14:paraId="317AE133" w14:textId="77777777" w:rsidR="007347B8" w:rsidRPr="007E0E46" w:rsidRDefault="007347B8" w:rsidP="00175FE5">
            <w:pPr>
              <w:rPr>
                <w:rFonts w:asciiTheme="minorHAnsi" w:hAnsiTheme="minorHAnsi" w:cstheme="minorHAnsi"/>
                <w:sz w:val="20"/>
              </w:rPr>
            </w:pPr>
          </w:p>
        </w:tc>
        <w:tc>
          <w:tcPr>
            <w:tcW w:w="1530" w:type="dxa"/>
            <w:tcBorders>
              <w:top w:val="dashSmallGap" w:sz="4" w:space="0" w:color="auto"/>
            </w:tcBorders>
            <w:tcMar>
              <w:left w:w="28" w:type="dxa"/>
            </w:tcMar>
            <w:vAlign w:val="center"/>
          </w:tcPr>
          <w:p w14:paraId="521E2377" w14:textId="73E3E1E8" w:rsidR="007347B8" w:rsidRPr="007E0E46" w:rsidRDefault="007347B8" w:rsidP="00175FE5">
            <w:pPr>
              <w:rPr>
                <w:rFonts w:asciiTheme="minorHAnsi" w:hAnsiTheme="minorHAnsi" w:cstheme="minorHAnsi"/>
                <w:sz w:val="16"/>
              </w:rPr>
            </w:pPr>
            <w:r w:rsidRPr="007E0E46">
              <w:rPr>
                <w:rFonts w:asciiTheme="minorHAnsi" w:hAnsiTheme="minorHAnsi" w:cstheme="minorHAnsi"/>
                <w:sz w:val="16"/>
              </w:rPr>
              <w:t>{</w:t>
            </w:r>
            <w:r w:rsidRPr="007E0E46">
              <w:rPr>
                <w:rFonts w:asciiTheme="minorHAnsi" w:hAnsiTheme="minorHAnsi" w:cstheme="minorHAnsi"/>
                <w:i/>
                <w:iCs/>
                <w:sz w:val="16"/>
              </w:rPr>
              <w:t>Field</w:t>
            </w:r>
            <w:r w:rsidRPr="007E0E46">
              <w:rPr>
                <w:rFonts w:asciiTheme="minorHAnsi" w:hAnsiTheme="minorHAnsi" w:cstheme="minorHAnsi"/>
                <w:sz w:val="16"/>
              </w:rPr>
              <w:t>}</w:t>
            </w:r>
          </w:p>
        </w:tc>
        <w:tc>
          <w:tcPr>
            <w:tcW w:w="1500" w:type="dxa"/>
            <w:tcBorders>
              <w:top w:val="dashSmallGap" w:sz="4" w:space="0" w:color="auto"/>
            </w:tcBorders>
            <w:vAlign w:val="center"/>
          </w:tcPr>
          <w:p w14:paraId="69436013" w14:textId="77777777" w:rsidR="007347B8" w:rsidRPr="007E0E46" w:rsidRDefault="007347B8" w:rsidP="00175FE5">
            <w:pPr>
              <w:pStyle w:val="Header"/>
              <w:rPr>
                <w:rFonts w:asciiTheme="minorHAnsi" w:hAnsiTheme="minorHAnsi" w:cstheme="minorHAnsi"/>
                <w:szCs w:val="24"/>
                <w:lang w:eastAsia="it-IT"/>
              </w:rPr>
            </w:pPr>
          </w:p>
        </w:tc>
        <w:tc>
          <w:tcPr>
            <w:tcW w:w="1110" w:type="dxa"/>
            <w:shd w:val="thinDiagCross" w:color="auto" w:fill="auto"/>
            <w:vAlign w:val="center"/>
          </w:tcPr>
          <w:p w14:paraId="58C99C8E" w14:textId="77777777" w:rsidR="007347B8" w:rsidRPr="007E0E46" w:rsidRDefault="007347B8" w:rsidP="00175FE5">
            <w:pPr>
              <w:rPr>
                <w:rFonts w:asciiTheme="minorHAnsi" w:hAnsiTheme="minorHAnsi" w:cstheme="minorHAnsi"/>
                <w:sz w:val="20"/>
              </w:rPr>
            </w:pPr>
          </w:p>
        </w:tc>
        <w:tc>
          <w:tcPr>
            <w:tcW w:w="1190" w:type="dxa"/>
            <w:shd w:val="thinDiagCross" w:color="auto" w:fill="auto"/>
            <w:vAlign w:val="center"/>
          </w:tcPr>
          <w:p w14:paraId="4987E3C1" w14:textId="77777777" w:rsidR="007347B8" w:rsidRPr="007E0E46" w:rsidRDefault="007347B8" w:rsidP="00175FE5">
            <w:pPr>
              <w:rPr>
                <w:rFonts w:asciiTheme="minorHAnsi" w:hAnsiTheme="minorHAnsi" w:cstheme="minorHAnsi"/>
                <w:sz w:val="20"/>
              </w:rPr>
            </w:pPr>
          </w:p>
        </w:tc>
        <w:tc>
          <w:tcPr>
            <w:tcW w:w="1440" w:type="dxa"/>
            <w:shd w:val="thinDiagCross" w:color="auto" w:fill="auto"/>
            <w:vAlign w:val="center"/>
          </w:tcPr>
          <w:p w14:paraId="7D3939BA" w14:textId="77777777" w:rsidR="007347B8" w:rsidRPr="007E0E46" w:rsidRDefault="007347B8" w:rsidP="00175FE5">
            <w:pPr>
              <w:rPr>
                <w:rFonts w:asciiTheme="minorHAnsi" w:hAnsiTheme="minorHAnsi" w:cstheme="minorHAnsi"/>
                <w:sz w:val="20"/>
              </w:rPr>
            </w:pPr>
          </w:p>
        </w:tc>
        <w:tc>
          <w:tcPr>
            <w:tcW w:w="1260" w:type="dxa"/>
            <w:vAlign w:val="center"/>
          </w:tcPr>
          <w:p w14:paraId="176893E0" w14:textId="77777777" w:rsidR="007347B8" w:rsidRPr="007E0E46" w:rsidRDefault="007347B8" w:rsidP="00175FE5">
            <w:pPr>
              <w:rPr>
                <w:rFonts w:asciiTheme="minorHAnsi" w:hAnsiTheme="minorHAnsi" w:cstheme="minorHAnsi"/>
                <w:sz w:val="20"/>
              </w:rPr>
            </w:pPr>
          </w:p>
        </w:tc>
        <w:tc>
          <w:tcPr>
            <w:tcW w:w="1260" w:type="dxa"/>
          </w:tcPr>
          <w:p w14:paraId="7E9F6042" w14:textId="77777777" w:rsidR="007347B8" w:rsidRPr="007E0E46" w:rsidRDefault="007347B8" w:rsidP="00175FE5">
            <w:pPr>
              <w:rPr>
                <w:rFonts w:asciiTheme="minorHAnsi" w:hAnsiTheme="minorHAnsi" w:cstheme="minorHAnsi"/>
                <w:sz w:val="20"/>
              </w:rPr>
            </w:pPr>
          </w:p>
        </w:tc>
      </w:tr>
      <w:tr w:rsidR="007347B8" w:rsidRPr="007E0E46" w14:paraId="3DD32F2B" w14:textId="433CB652" w:rsidTr="007347B8">
        <w:trPr>
          <w:cantSplit/>
          <w:jc w:val="center"/>
        </w:trPr>
        <w:tc>
          <w:tcPr>
            <w:tcW w:w="619" w:type="dxa"/>
          </w:tcPr>
          <w:p w14:paraId="1F377385" w14:textId="77777777" w:rsidR="007347B8" w:rsidRPr="007E0E46" w:rsidRDefault="007347B8" w:rsidP="00175FE5">
            <w:pPr>
              <w:pStyle w:val="Header"/>
              <w:rPr>
                <w:rFonts w:asciiTheme="minorHAnsi" w:hAnsiTheme="minorHAnsi" w:cstheme="minorHAnsi"/>
                <w:szCs w:val="24"/>
                <w:lang w:eastAsia="it-IT"/>
              </w:rPr>
            </w:pPr>
            <w:r w:rsidRPr="007E0E46">
              <w:rPr>
                <w:rFonts w:asciiTheme="minorHAnsi" w:hAnsiTheme="minorHAnsi" w:cstheme="minorHAnsi"/>
                <w:szCs w:val="24"/>
                <w:lang w:eastAsia="it-IT"/>
              </w:rPr>
              <w:t>K-2</w:t>
            </w:r>
          </w:p>
        </w:tc>
        <w:tc>
          <w:tcPr>
            <w:tcW w:w="3360" w:type="dxa"/>
            <w:vMerge w:val="restart"/>
            <w:vAlign w:val="center"/>
          </w:tcPr>
          <w:p w14:paraId="2D577AED" w14:textId="77777777" w:rsidR="007347B8" w:rsidRPr="007E0E46" w:rsidRDefault="007347B8" w:rsidP="00175FE5">
            <w:pPr>
              <w:pStyle w:val="Header"/>
              <w:rPr>
                <w:rFonts w:asciiTheme="minorHAnsi" w:hAnsiTheme="minorHAnsi" w:cstheme="minorHAnsi"/>
                <w:szCs w:val="24"/>
                <w:lang w:eastAsia="it-IT"/>
              </w:rPr>
            </w:pPr>
          </w:p>
        </w:tc>
        <w:tc>
          <w:tcPr>
            <w:tcW w:w="1350" w:type="dxa"/>
            <w:vMerge w:val="restart"/>
            <w:vAlign w:val="center"/>
          </w:tcPr>
          <w:p w14:paraId="1013A620" w14:textId="77777777" w:rsidR="007347B8" w:rsidRPr="007E0E46" w:rsidRDefault="007347B8" w:rsidP="00175FE5">
            <w:pPr>
              <w:rPr>
                <w:rFonts w:asciiTheme="minorHAnsi" w:hAnsiTheme="minorHAnsi" w:cstheme="minorHAnsi"/>
                <w:sz w:val="20"/>
              </w:rPr>
            </w:pPr>
          </w:p>
        </w:tc>
        <w:tc>
          <w:tcPr>
            <w:tcW w:w="1530" w:type="dxa"/>
            <w:tcBorders>
              <w:bottom w:val="dashSmallGap" w:sz="4" w:space="0" w:color="auto"/>
            </w:tcBorders>
            <w:vAlign w:val="center"/>
          </w:tcPr>
          <w:p w14:paraId="5CD8CCCD" w14:textId="77777777" w:rsidR="007347B8" w:rsidRPr="007E0E46" w:rsidRDefault="007347B8" w:rsidP="00175FE5">
            <w:pPr>
              <w:rPr>
                <w:rFonts w:asciiTheme="minorHAnsi" w:hAnsiTheme="minorHAnsi" w:cstheme="minorHAnsi"/>
                <w:sz w:val="20"/>
              </w:rPr>
            </w:pPr>
          </w:p>
        </w:tc>
        <w:tc>
          <w:tcPr>
            <w:tcW w:w="1500" w:type="dxa"/>
            <w:tcBorders>
              <w:bottom w:val="dashSmallGap" w:sz="4" w:space="0" w:color="auto"/>
            </w:tcBorders>
            <w:vAlign w:val="center"/>
          </w:tcPr>
          <w:p w14:paraId="0435B0A3" w14:textId="77777777" w:rsidR="007347B8" w:rsidRPr="007E0E46" w:rsidRDefault="007347B8" w:rsidP="00175FE5">
            <w:pPr>
              <w:pStyle w:val="Header"/>
              <w:rPr>
                <w:rFonts w:asciiTheme="minorHAnsi" w:hAnsiTheme="minorHAnsi" w:cstheme="minorHAnsi"/>
                <w:szCs w:val="24"/>
                <w:lang w:eastAsia="it-IT"/>
              </w:rPr>
            </w:pPr>
          </w:p>
        </w:tc>
        <w:tc>
          <w:tcPr>
            <w:tcW w:w="1110" w:type="dxa"/>
            <w:vAlign w:val="center"/>
          </w:tcPr>
          <w:p w14:paraId="1AC620BA" w14:textId="77777777" w:rsidR="007347B8" w:rsidRPr="007E0E46" w:rsidRDefault="007347B8" w:rsidP="00175FE5">
            <w:pPr>
              <w:rPr>
                <w:rFonts w:asciiTheme="minorHAnsi" w:hAnsiTheme="minorHAnsi" w:cstheme="minorHAnsi"/>
                <w:sz w:val="20"/>
              </w:rPr>
            </w:pPr>
          </w:p>
        </w:tc>
        <w:tc>
          <w:tcPr>
            <w:tcW w:w="1190" w:type="dxa"/>
            <w:vAlign w:val="center"/>
          </w:tcPr>
          <w:p w14:paraId="3DE24C4C" w14:textId="77777777" w:rsidR="007347B8" w:rsidRPr="007E0E46" w:rsidRDefault="007347B8" w:rsidP="00175FE5">
            <w:pPr>
              <w:rPr>
                <w:rFonts w:asciiTheme="minorHAnsi" w:hAnsiTheme="minorHAnsi" w:cstheme="minorHAnsi"/>
                <w:sz w:val="20"/>
              </w:rPr>
            </w:pPr>
          </w:p>
        </w:tc>
        <w:tc>
          <w:tcPr>
            <w:tcW w:w="1440" w:type="dxa"/>
            <w:vAlign w:val="center"/>
          </w:tcPr>
          <w:p w14:paraId="2D95D973" w14:textId="77777777" w:rsidR="007347B8" w:rsidRPr="007E0E46" w:rsidRDefault="007347B8" w:rsidP="00175FE5">
            <w:pPr>
              <w:rPr>
                <w:rFonts w:asciiTheme="minorHAnsi" w:hAnsiTheme="minorHAnsi" w:cstheme="minorHAnsi"/>
                <w:sz w:val="20"/>
              </w:rPr>
            </w:pPr>
          </w:p>
        </w:tc>
        <w:tc>
          <w:tcPr>
            <w:tcW w:w="1260" w:type="dxa"/>
            <w:shd w:val="thinDiagCross" w:color="auto" w:fill="auto"/>
            <w:vAlign w:val="center"/>
          </w:tcPr>
          <w:p w14:paraId="68C3E272" w14:textId="77777777" w:rsidR="007347B8" w:rsidRPr="007E0E46" w:rsidRDefault="007347B8" w:rsidP="00175FE5">
            <w:pPr>
              <w:rPr>
                <w:rFonts w:asciiTheme="minorHAnsi" w:hAnsiTheme="minorHAnsi" w:cstheme="minorHAnsi"/>
                <w:sz w:val="20"/>
              </w:rPr>
            </w:pPr>
          </w:p>
        </w:tc>
        <w:tc>
          <w:tcPr>
            <w:tcW w:w="1260" w:type="dxa"/>
            <w:shd w:val="thinDiagCross" w:color="auto" w:fill="auto"/>
          </w:tcPr>
          <w:p w14:paraId="0B2B3964" w14:textId="77777777" w:rsidR="007347B8" w:rsidRPr="007E0E46" w:rsidRDefault="007347B8" w:rsidP="00175FE5">
            <w:pPr>
              <w:rPr>
                <w:rFonts w:asciiTheme="minorHAnsi" w:hAnsiTheme="minorHAnsi" w:cstheme="minorHAnsi"/>
                <w:sz w:val="20"/>
              </w:rPr>
            </w:pPr>
          </w:p>
        </w:tc>
      </w:tr>
      <w:tr w:rsidR="007347B8" w:rsidRPr="007E0E46" w14:paraId="7E62C68C" w14:textId="14455D64" w:rsidTr="007347B8">
        <w:trPr>
          <w:cantSplit/>
          <w:jc w:val="center"/>
        </w:trPr>
        <w:tc>
          <w:tcPr>
            <w:tcW w:w="619" w:type="dxa"/>
          </w:tcPr>
          <w:p w14:paraId="69C552D8" w14:textId="77777777" w:rsidR="007347B8" w:rsidRPr="007E0E46" w:rsidRDefault="007347B8" w:rsidP="00175FE5">
            <w:pPr>
              <w:pStyle w:val="Header"/>
              <w:rPr>
                <w:rFonts w:asciiTheme="minorHAnsi" w:hAnsiTheme="minorHAnsi" w:cstheme="minorHAnsi"/>
                <w:szCs w:val="24"/>
                <w:lang w:eastAsia="it-IT"/>
              </w:rPr>
            </w:pPr>
          </w:p>
        </w:tc>
        <w:tc>
          <w:tcPr>
            <w:tcW w:w="3360" w:type="dxa"/>
            <w:vMerge/>
            <w:vAlign w:val="center"/>
          </w:tcPr>
          <w:p w14:paraId="52081A95" w14:textId="77777777" w:rsidR="007347B8" w:rsidRPr="007E0E46" w:rsidRDefault="007347B8" w:rsidP="00175FE5">
            <w:pPr>
              <w:pStyle w:val="Header"/>
              <w:rPr>
                <w:rFonts w:asciiTheme="minorHAnsi" w:hAnsiTheme="minorHAnsi" w:cstheme="minorHAnsi"/>
                <w:szCs w:val="24"/>
                <w:lang w:eastAsia="it-IT"/>
              </w:rPr>
            </w:pPr>
          </w:p>
        </w:tc>
        <w:tc>
          <w:tcPr>
            <w:tcW w:w="1350" w:type="dxa"/>
            <w:vMerge/>
            <w:vAlign w:val="center"/>
          </w:tcPr>
          <w:p w14:paraId="1BF0B879" w14:textId="77777777" w:rsidR="007347B8" w:rsidRPr="007E0E46" w:rsidRDefault="007347B8" w:rsidP="00175FE5">
            <w:pPr>
              <w:rPr>
                <w:rFonts w:asciiTheme="minorHAnsi" w:hAnsiTheme="minorHAnsi" w:cstheme="minorHAnsi"/>
                <w:sz w:val="20"/>
              </w:rPr>
            </w:pPr>
          </w:p>
        </w:tc>
        <w:tc>
          <w:tcPr>
            <w:tcW w:w="1530" w:type="dxa"/>
            <w:tcBorders>
              <w:top w:val="dashSmallGap" w:sz="4" w:space="0" w:color="auto"/>
            </w:tcBorders>
            <w:vAlign w:val="center"/>
          </w:tcPr>
          <w:p w14:paraId="7CE1B479" w14:textId="77777777" w:rsidR="007347B8" w:rsidRPr="007E0E46" w:rsidRDefault="007347B8" w:rsidP="00175FE5">
            <w:pPr>
              <w:rPr>
                <w:rFonts w:asciiTheme="minorHAnsi" w:hAnsiTheme="minorHAnsi" w:cstheme="minorHAnsi"/>
                <w:sz w:val="20"/>
              </w:rPr>
            </w:pPr>
          </w:p>
        </w:tc>
        <w:tc>
          <w:tcPr>
            <w:tcW w:w="1500" w:type="dxa"/>
            <w:tcBorders>
              <w:top w:val="dashSmallGap" w:sz="4" w:space="0" w:color="auto"/>
            </w:tcBorders>
            <w:vAlign w:val="center"/>
          </w:tcPr>
          <w:p w14:paraId="79D580D6" w14:textId="77777777" w:rsidR="007347B8" w:rsidRPr="007E0E46" w:rsidRDefault="007347B8" w:rsidP="00175FE5">
            <w:pPr>
              <w:pStyle w:val="Header"/>
              <w:rPr>
                <w:rFonts w:asciiTheme="minorHAnsi" w:hAnsiTheme="minorHAnsi" w:cstheme="minorHAnsi"/>
                <w:szCs w:val="24"/>
                <w:lang w:eastAsia="it-IT"/>
              </w:rPr>
            </w:pPr>
          </w:p>
        </w:tc>
        <w:tc>
          <w:tcPr>
            <w:tcW w:w="1110" w:type="dxa"/>
            <w:shd w:val="thinDiagCross" w:color="auto" w:fill="auto"/>
            <w:vAlign w:val="center"/>
          </w:tcPr>
          <w:p w14:paraId="0EBC8DC0" w14:textId="77777777" w:rsidR="007347B8" w:rsidRPr="007E0E46" w:rsidRDefault="007347B8" w:rsidP="00175FE5">
            <w:pPr>
              <w:rPr>
                <w:rFonts w:asciiTheme="minorHAnsi" w:hAnsiTheme="minorHAnsi" w:cstheme="minorHAnsi"/>
                <w:sz w:val="20"/>
              </w:rPr>
            </w:pPr>
          </w:p>
        </w:tc>
        <w:tc>
          <w:tcPr>
            <w:tcW w:w="1190" w:type="dxa"/>
            <w:shd w:val="thinDiagCross" w:color="auto" w:fill="auto"/>
            <w:vAlign w:val="center"/>
          </w:tcPr>
          <w:p w14:paraId="7296C9E6" w14:textId="77777777" w:rsidR="007347B8" w:rsidRPr="007E0E46" w:rsidRDefault="007347B8" w:rsidP="00175FE5">
            <w:pPr>
              <w:rPr>
                <w:rFonts w:asciiTheme="minorHAnsi" w:hAnsiTheme="minorHAnsi" w:cstheme="minorHAnsi"/>
                <w:sz w:val="20"/>
              </w:rPr>
            </w:pPr>
          </w:p>
        </w:tc>
        <w:tc>
          <w:tcPr>
            <w:tcW w:w="1440" w:type="dxa"/>
            <w:shd w:val="thinDiagCross" w:color="auto" w:fill="auto"/>
            <w:vAlign w:val="center"/>
          </w:tcPr>
          <w:p w14:paraId="1DCC83E1" w14:textId="77777777" w:rsidR="007347B8" w:rsidRPr="007E0E46" w:rsidRDefault="007347B8" w:rsidP="00175FE5">
            <w:pPr>
              <w:rPr>
                <w:rFonts w:asciiTheme="minorHAnsi" w:hAnsiTheme="minorHAnsi" w:cstheme="minorHAnsi"/>
                <w:sz w:val="20"/>
              </w:rPr>
            </w:pPr>
          </w:p>
        </w:tc>
        <w:tc>
          <w:tcPr>
            <w:tcW w:w="1260" w:type="dxa"/>
            <w:vAlign w:val="center"/>
          </w:tcPr>
          <w:p w14:paraId="49EC0403" w14:textId="77777777" w:rsidR="007347B8" w:rsidRPr="007E0E46" w:rsidRDefault="007347B8" w:rsidP="00175FE5">
            <w:pPr>
              <w:rPr>
                <w:rFonts w:asciiTheme="minorHAnsi" w:hAnsiTheme="minorHAnsi" w:cstheme="minorHAnsi"/>
                <w:sz w:val="20"/>
              </w:rPr>
            </w:pPr>
          </w:p>
        </w:tc>
        <w:tc>
          <w:tcPr>
            <w:tcW w:w="1260" w:type="dxa"/>
          </w:tcPr>
          <w:p w14:paraId="441C7150" w14:textId="77777777" w:rsidR="007347B8" w:rsidRPr="007E0E46" w:rsidRDefault="007347B8" w:rsidP="00175FE5">
            <w:pPr>
              <w:rPr>
                <w:rFonts w:asciiTheme="minorHAnsi" w:hAnsiTheme="minorHAnsi" w:cstheme="minorHAnsi"/>
                <w:sz w:val="20"/>
              </w:rPr>
            </w:pPr>
          </w:p>
        </w:tc>
      </w:tr>
      <w:tr w:rsidR="007347B8" w:rsidRPr="007E0E46" w14:paraId="33FE4FB7" w14:textId="1233D572" w:rsidTr="007347B8">
        <w:trPr>
          <w:cantSplit/>
          <w:jc w:val="center"/>
        </w:trPr>
        <w:tc>
          <w:tcPr>
            <w:tcW w:w="619" w:type="dxa"/>
          </w:tcPr>
          <w:p w14:paraId="2E67D26F" w14:textId="77777777" w:rsidR="007347B8" w:rsidRPr="007E0E46" w:rsidRDefault="007347B8" w:rsidP="00175FE5">
            <w:pPr>
              <w:pStyle w:val="Header"/>
              <w:rPr>
                <w:rFonts w:asciiTheme="minorHAnsi" w:hAnsiTheme="minorHAnsi" w:cstheme="minorHAnsi"/>
                <w:szCs w:val="24"/>
                <w:lang w:eastAsia="it-IT"/>
              </w:rPr>
            </w:pPr>
          </w:p>
        </w:tc>
        <w:tc>
          <w:tcPr>
            <w:tcW w:w="3360" w:type="dxa"/>
            <w:vMerge/>
            <w:vAlign w:val="center"/>
          </w:tcPr>
          <w:p w14:paraId="6000C39D" w14:textId="77777777" w:rsidR="007347B8" w:rsidRPr="007E0E46" w:rsidRDefault="007347B8" w:rsidP="00175FE5">
            <w:pPr>
              <w:pStyle w:val="Header"/>
              <w:rPr>
                <w:rFonts w:asciiTheme="minorHAnsi" w:hAnsiTheme="minorHAnsi" w:cstheme="minorHAnsi"/>
                <w:szCs w:val="24"/>
                <w:lang w:eastAsia="it-IT"/>
              </w:rPr>
            </w:pPr>
          </w:p>
        </w:tc>
        <w:tc>
          <w:tcPr>
            <w:tcW w:w="1350" w:type="dxa"/>
            <w:vMerge/>
            <w:vAlign w:val="center"/>
          </w:tcPr>
          <w:p w14:paraId="185D4F54" w14:textId="77777777" w:rsidR="007347B8" w:rsidRPr="007E0E46" w:rsidRDefault="007347B8" w:rsidP="00175FE5">
            <w:pPr>
              <w:rPr>
                <w:rFonts w:asciiTheme="minorHAnsi" w:hAnsiTheme="minorHAnsi" w:cstheme="minorHAnsi"/>
                <w:sz w:val="20"/>
              </w:rPr>
            </w:pPr>
          </w:p>
        </w:tc>
        <w:tc>
          <w:tcPr>
            <w:tcW w:w="1530" w:type="dxa"/>
            <w:tcBorders>
              <w:top w:val="dashSmallGap" w:sz="4" w:space="0" w:color="auto"/>
            </w:tcBorders>
            <w:vAlign w:val="center"/>
          </w:tcPr>
          <w:p w14:paraId="4EB91591" w14:textId="77777777" w:rsidR="007347B8" w:rsidRPr="007E0E46" w:rsidRDefault="007347B8" w:rsidP="00175FE5">
            <w:pPr>
              <w:rPr>
                <w:rFonts w:asciiTheme="minorHAnsi" w:hAnsiTheme="minorHAnsi" w:cstheme="minorHAnsi"/>
                <w:sz w:val="20"/>
              </w:rPr>
            </w:pPr>
          </w:p>
        </w:tc>
        <w:tc>
          <w:tcPr>
            <w:tcW w:w="1500" w:type="dxa"/>
            <w:tcBorders>
              <w:top w:val="dashSmallGap" w:sz="4" w:space="0" w:color="auto"/>
            </w:tcBorders>
            <w:vAlign w:val="center"/>
          </w:tcPr>
          <w:p w14:paraId="2D7D4387" w14:textId="77777777" w:rsidR="007347B8" w:rsidRPr="007E0E46" w:rsidRDefault="007347B8" w:rsidP="00175FE5">
            <w:pPr>
              <w:pStyle w:val="Header"/>
              <w:rPr>
                <w:rFonts w:asciiTheme="minorHAnsi" w:hAnsiTheme="minorHAnsi" w:cstheme="minorHAnsi"/>
                <w:szCs w:val="24"/>
                <w:lang w:eastAsia="it-IT"/>
              </w:rPr>
            </w:pPr>
          </w:p>
        </w:tc>
        <w:tc>
          <w:tcPr>
            <w:tcW w:w="1110" w:type="dxa"/>
            <w:shd w:val="thinDiagCross" w:color="auto" w:fill="auto"/>
            <w:vAlign w:val="center"/>
          </w:tcPr>
          <w:p w14:paraId="39946271" w14:textId="77777777" w:rsidR="007347B8" w:rsidRPr="007E0E46" w:rsidRDefault="007347B8" w:rsidP="00175FE5">
            <w:pPr>
              <w:rPr>
                <w:rFonts w:asciiTheme="minorHAnsi" w:hAnsiTheme="minorHAnsi" w:cstheme="minorHAnsi"/>
                <w:sz w:val="20"/>
              </w:rPr>
            </w:pPr>
          </w:p>
        </w:tc>
        <w:tc>
          <w:tcPr>
            <w:tcW w:w="1190" w:type="dxa"/>
            <w:shd w:val="thinDiagCross" w:color="auto" w:fill="auto"/>
            <w:vAlign w:val="center"/>
          </w:tcPr>
          <w:p w14:paraId="0C915F12" w14:textId="77777777" w:rsidR="007347B8" w:rsidRPr="007E0E46" w:rsidRDefault="007347B8" w:rsidP="00175FE5">
            <w:pPr>
              <w:rPr>
                <w:rFonts w:asciiTheme="minorHAnsi" w:hAnsiTheme="minorHAnsi" w:cstheme="minorHAnsi"/>
                <w:sz w:val="20"/>
              </w:rPr>
            </w:pPr>
          </w:p>
        </w:tc>
        <w:tc>
          <w:tcPr>
            <w:tcW w:w="1440" w:type="dxa"/>
            <w:shd w:val="thinDiagCross" w:color="auto" w:fill="auto"/>
            <w:vAlign w:val="center"/>
          </w:tcPr>
          <w:p w14:paraId="3FF8FD19" w14:textId="77777777" w:rsidR="007347B8" w:rsidRPr="007E0E46" w:rsidRDefault="007347B8" w:rsidP="00175FE5">
            <w:pPr>
              <w:rPr>
                <w:rFonts w:asciiTheme="minorHAnsi" w:hAnsiTheme="minorHAnsi" w:cstheme="minorHAnsi"/>
                <w:sz w:val="20"/>
              </w:rPr>
            </w:pPr>
          </w:p>
        </w:tc>
        <w:tc>
          <w:tcPr>
            <w:tcW w:w="1260" w:type="dxa"/>
            <w:vAlign w:val="center"/>
          </w:tcPr>
          <w:p w14:paraId="4E126D77" w14:textId="77777777" w:rsidR="007347B8" w:rsidRPr="007E0E46" w:rsidRDefault="007347B8" w:rsidP="00175FE5">
            <w:pPr>
              <w:rPr>
                <w:rFonts w:asciiTheme="minorHAnsi" w:hAnsiTheme="minorHAnsi" w:cstheme="minorHAnsi"/>
                <w:sz w:val="20"/>
              </w:rPr>
            </w:pPr>
          </w:p>
        </w:tc>
        <w:tc>
          <w:tcPr>
            <w:tcW w:w="1260" w:type="dxa"/>
          </w:tcPr>
          <w:p w14:paraId="69901F8C" w14:textId="77777777" w:rsidR="007347B8" w:rsidRPr="007E0E46" w:rsidRDefault="007347B8" w:rsidP="00175FE5">
            <w:pPr>
              <w:rPr>
                <w:rFonts w:asciiTheme="minorHAnsi" w:hAnsiTheme="minorHAnsi" w:cstheme="minorHAnsi"/>
                <w:sz w:val="20"/>
              </w:rPr>
            </w:pPr>
          </w:p>
        </w:tc>
      </w:tr>
      <w:tr w:rsidR="007347B8" w:rsidRPr="007E0E46" w14:paraId="4BA9C706" w14:textId="59173359" w:rsidTr="007347B8">
        <w:trPr>
          <w:cantSplit/>
          <w:jc w:val="center"/>
        </w:trPr>
        <w:tc>
          <w:tcPr>
            <w:tcW w:w="619" w:type="dxa"/>
          </w:tcPr>
          <w:p w14:paraId="3E44DF05" w14:textId="77777777" w:rsidR="007347B8" w:rsidRPr="007E0E46" w:rsidRDefault="007347B8" w:rsidP="00175FE5">
            <w:pPr>
              <w:pStyle w:val="Header"/>
              <w:rPr>
                <w:rFonts w:asciiTheme="minorHAnsi" w:hAnsiTheme="minorHAnsi" w:cstheme="minorHAnsi"/>
                <w:szCs w:val="24"/>
                <w:lang w:eastAsia="it-IT"/>
              </w:rPr>
            </w:pPr>
          </w:p>
        </w:tc>
        <w:tc>
          <w:tcPr>
            <w:tcW w:w="3360" w:type="dxa"/>
            <w:vMerge w:val="restart"/>
            <w:vAlign w:val="center"/>
          </w:tcPr>
          <w:p w14:paraId="732C9DDA" w14:textId="77777777" w:rsidR="007347B8" w:rsidRPr="007E0E46" w:rsidRDefault="007347B8" w:rsidP="00175FE5">
            <w:pPr>
              <w:pStyle w:val="Header"/>
              <w:rPr>
                <w:rFonts w:asciiTheme="minorHAnsi" w:hAnsiTheme="minorHAnsi" w:cstheme="minorHAnsi"/>
                <w:szCs w:val="24"/>
                <w:lang w:eastAsia="it-IT"/>
              </w:rPr>
            </w:pPr>
          </w:p>
        </w:tc>
        <w:tc>
          <w:tcPr>
            <w:tcW w:w="1350" w:type="dxa"/>
            <w:vMerge w:val="restart"/>
            <w:vAlign w:val="center"/>
          </w:tcPr>
          <w:p w14:paraId="11B0A8A3" w14:textId="77777777" w:rsidR="007347B8" w:rsidRPr="007E0E46" w:rsidRDefault="007347B8" w:rsidP="00175FE5">
            <w:pPr>
              <w:rPr>
                <w:rFonts w:asciiTheme="minorHAnsi" w:hAnsiTheme="minorHAnsi" w:cstheme="minorHAnsi"/>
                <w:sz w:val="20"/>
              </w:rPr>
            </w:pPr>
          </w:p>
        </w:tc>
        <w:tc>
          <w:tcPr>
            <w:tcW w:w="1530" w:type="dxa"/>
            <w:tcBorders>
              <w:bottom w:val="dashSmallGap" w:sz="4" w:space="0" w:color="auto"/>
            </w:tcBorders>
            <w:vAlign w:val="center"/>
          </w:tcPr>
          <w:p w14:paraId="4142332E" w14:textId="77777777" w:rsidR="007347B8" w:rsidRPr="007E0E46" w:rsidRDefault="007347B8" w:rsidP="00175FE5">
            <w:pPr>
              <w:rPr>
                <w:rFonts w:asciiTheme="minorHAnsi" w:hAnsiTheme="minorHAnsi" w:cstheme="minorHAnsi"/>
                <w:sz w:val="20"/>
              </w:rPr>
            </w:pPr>
          </w:p>
        </w:tc>
        <w:tc>
          <w:tcPr>
            <w:tcW w:w="1500" w:type="dxa"/>
            <w:tcBorders>
              <w:bottom w:val="dashSmallGap" w:sz="4" w:space="0" w:color="auto"/>
            </w:tcBorders>
            <w:vAlign w:val="center"/>
          </w:tcPr>
          <w:p w14:paraId="23B24DDE" w14:textId="77777777" w:rsidR="007347B8" w:rsidRPr="007E0E46" w:rsidRDefault="007347B8" w:rsidP="00175FE5">
            <w:pPr>
              <w:pStyle w:val="Header"/>
              <w:rPr>
                <w:rFonts w:asciiTheme="minorHAnsi" w:hAnsiTheme="minorHAnsi" w:cstheme="minorHAnsi"/>
                <w:szCs w:val="24"/>
                <w:lang w:eastAsia="it-IT"/>
              </w:rPr>
            </w:pPr>
          </w:p>
        </w:tc>
        <w:tc>
          <w:tcPr>
            <w:tcW w:w="1110" w:type="dxa"/>
            <w:vAlign w:val="center"/>
          </w:tcPr>
          <w:p w14:paraId="0A62158B" w14:textId="77777777" w:rsidR="007347B8" w:rsidRPr="007E0E46" w:rsidRDefault="007347B8" w:rsidP="00175FE5">
            <w:pPr>
              <w:rPr>
                <w:rFonts w:asciiTheme="minorHAnsi" w:hAnsiTheme="minorHAnsi" w:cstheme="minorHAnsi"/>
                <w:sz w:val="20"/>
              </w:rPr>
            </w:pPr>
          </w:p>
        </w:tc>
        <w:tc>
          <w:tcPr>
            <w:tcW w:w="1190" w:type="dxa"/>
            <w:vAlign w:val="center"/>
          </w:tcPr>
          <w:p w14:paraId="6FE12B71" w14:textId="77777777" w:rsidR="007347B8" w:rsidRPr="007E0E46" w:rsidRDefault="007347B8" w:rsidP="00175FE5">
            <w:pPr>
              <w:rPr>
                <w:rFonts w:asciiTheme="minorHAnsi" w:hAnsiTheme="minorHAnsi" w:cstheme="minorHAnsi"/>
                <w:sz w:val="20"/>
              </w:rPr>
            </w:pPr>
          </w:p>
        </w:tc>
        <w:tc>
          <w:tcPr>
            <w:tcW w:w="1440" w:type="dxa"/>
            <w:vAlign w:val="center"/>
          </w:tcPr>
          <w:p w14:paraId="2C4C85DD" w14:textId="77777777" w:rsidR="007347B8" w:rsidRPr="007E0E46" w:rsidRDefault="007347B8" w:rsidP="00175FE5">
            <w:pPr>
              <w:rPr>
                <w:rFonts w:asciiTheme="minorHAnsi" w:hAnsiTheme="minorHAnsi" w:cstheme="minorHAnsi"/>
                <w:sz w:val="20"/>
              </w:rPr>
            </w:pPr>
          </w:p>
        </w:tc>
        <w:tc>
          <w:tcPr>
            <w:tcW w:w="1260" w:type="dxa"/>
            <w:shd w:val="thinDiagCross" w:color="auto" w:fill="auto"/>
            <w:vAlign w:val="center"/>
          </w:tcPr>
          <w:p w14:paraId="0EB833D9" w14:textId="77777777" w:rsidR="007347B8" w:rsidRPr="007E0E46" w:rsidRDefault="007347B8" w:rsidP="00175FE5">
            <w:pPr>
              <w:rPr>
                <w:rFonts w:asciiTheme="minorHAnsi" w:hAnsiTheme="minorHAnsi" w:cstheme="minorHAnsi"/>
                <w:sz w:val="20"/>
              </w:rPr>
            </w:pPr>
          </w:p>
        </w:tc>
        <w:tc>
          <w:tcPr>
            <w:tcW w:w="1260" w:type="dxa"/>
            <w:shd w:val="thinDiagCross" w:color="auto" w:fill="auto"/>
          </w:tcPr>
          <w:p w14:paraId="6A19AFFA" w14:textId="77777777" w:rsidR="007347B8" w:rsidRPr="007E0E46" w:rsidRDefault="007347B8" w:rsidP="00175FE5">
            <w:pPr>
              <w:rPr>
                <w:rFonts w:asciiTheme="minorHAnsi" w:hAnsiTheme="minorHAnsi" w:cstheme="minorHAnsi"/>
                <w:sz w:val="20"/>
              </w:rPr>
            </w:pPr>
          </w:p>
        </w:tc>
      </w:tr>
      <w:tr w:rsidR="007347B8" w:rsidRPr="007E0E46" w14:paraId="5B714E9D" w14:textId="7680F112" w:rsidTr="007347B8">
        <w:trPr>
          <w:cantSplit/>
          <w:jc w:val="center"/>
        </w:trPr>
        <w:tc>
          <w:tcPr>
            <w:tcW w:w="619" w:type="dxa"/>
          </w:tcPr>
          <w:p w14:paraId="4B451E0D" w14:textId="77777777" w:rsidR="007347B8" w:rsidRPr="007E0E46" w:rsidRDefault="007347B8" w:rsidP="00175FE5">
            <w:pPr>
              <w:pStyle w:val="Header"/>
              <w:rPr>
                <w:rFonts w:asciiTheme="minorHAnsi" w:hAnsiTheme="minorHAnsi" w:cstheme="minorHAnsi"/>
                <w:szCs w:val="24"/>
                <w:lang w:eastAsia="it-IT"/>
              </w:rPr>
            </w:pPr>
          </w:p>
        </w:tc>
        <w:tc>
          <w:tcPr>
            <w:tcW w:w="3360" w:type="dxa"/>
            <w:vMerge/>
            <w:vAlign w:val="center"/>
          </w:tcPr>
          <w:p w14:paraId="359EAFA4" w14:textId="77777777" w:rsidR="007347B8" w:rsidRPr="007E0E46" w:rsidRDefault="007347B8" w:rsidP="00175FE5">
            <w:pPr>
              <w:pStyle w:val="Header"/>
              <w:rPr>
                <w:rFonts w:asciiTheme="minorHAnsi" w:hAnsiTheme="minorHAnsi" w:cstheme="minorHAnsi"/>
                <w:szCs w:val="24"/>
                <w:lang w:eastAsia="it-IT"/>
              </w:rPr>
            </w:pPr>
          </w:p>
        </w:tc>
        <w:tc>
          <w:tcPr>
            <w:tcW w:w="1350" w:type="dxa"/>
            <w:vMerge/>
            <w:vAlign w:val="center"/>
          </w:tcPr>
          <w:p w14:paraId="23C4F508" w14:textId="77777777" w:rsidR="007347B8" w:rsidRPr="007E0E46" w:rsidRDefault="007347B8" w:rsidP="00175FE5">
            <w:pPr>
              <w:rPr>
                <w:rFonts w:asciiTheme="minorHAnsi" w:hAnsiTheme="minorHAnsi" w:cstheme="minorHAnsi"/>
                <w:sz w:val="20"/>
              </w:rPr>
            </w:pPr>
          </w:p>
        </w:tc>
        <w:tc>
          <w:tcPr>
            <w:tcW w:w="1530" w:type="dxa"/>
            <w:tcBorders>
              <w:top w:val="dashSmallGap" w:sz="4" w:space="0" w:color="auto"/>
            </w:tcBorders>
            <w:vAlign w:val="center"/>
          </w:tcPr>
          <w:p w14:paraId="55F8EE33" w14:textId="77777777" w:rsidR="007347B8" w:rsidRPr="007E0E46" w:rsidRDefault="007347B8" w:rsidP="00175FE5">
            <w:pPr>
              <w:rPr>
                <w:rFonts w:asciiTheme="minorHAnsi" w:hAnsiTheme="minorHAnsi" w:cstheme="minorHAnsi"/>
                <w:sz w:val="20"/>
              </w:rPr>
            </w:pPr>
          </w:p>
        </w:tc>
        <w:tc>
          <w:tcPr>
            <w:tcW w:w="1500" w:type="dxa"/>
            <w:tcBorders>
              <w:top w:val="dashSmallGap" w:sz="4" w:space="0" w:color="auto"/>
            </w:tcBorders>
            <w:vAlign w:val="center"/>
          </w:tcPr>
          <w:p w14:paraId="49D70081" w14:textId="77777777" w:rsidR="007347B8" w:rsidRPr="007E0E46" w:rsidRDefault="007347B8" w:rsidP="00175FE5">
            <w:pPr>
              <w:pStyle w:val="Header"/>
              <w:rPr>
                <w:rFonts w:asciiTheme="minorHAnsi" w:hAnsiTheme="minorHAnsi" w:cstheme="minorHAnsi"/>
                <w:szCs w:val="24"/>
                <w:lang w:eastAsia="it-IT"/>
              </w:rPr>
            </w:pPr>
          </w:p>
        </w:tc>
        <w:tc>
          <w:tcPr>
            <w:tcW w:w="1110" w:type="dxa"/>
            <w:shd w:val="thinDiagCross" w:color="auto" w:fill="auto"/>
            <w:vAlign w:val="center"/>
          </w:tcPr>
          <w:p w14:paraId="583B36DE" w14:textId="77777777" w:rsidR="007347B8" w:rsidRPr="007E0E46" w:rsidRDefault="007347B8" w:rsidP="00175FE5">
            <w:pPr>
              <w:rPr>
                <w:rFonts w:asciiTheme="minorHAnsi" w:hAnsiTheme="minorHAnsi" w:cstheme="minorHAnsi"/>
                <w:sz w:val="20"/>
              </w:rPr>
            </w:pPr>
          </w:p>
        </w:tc>
        <w:tc>
          <w:tcPr>
            <w:tcW w:w="1190" w:type="dxa"/>
            <w:shd w:val="thinDiagCross" w:color="auto" w:fill="auto"/>
            <w:vAlign w:val="center"/>
          </w:tcPr>
          <w:p w14:paraId="72B4D2F7" w14:textId="77777777" w:rsidR="007347B8" w:rsidRPr="007E0E46" w:rsidRDefault="007347B8" w:rsidP="00175FE5">
            <w:pPr>
              <w:rPr>
                <w:rFonts w:asciiTheme="minorHAnsi" w:hAnsiTheme="minorHAnsi" w:cstheme="minorHAnsi"/>
                <w:sz w:val="20"/>
              </w:rPr>
            </w:pPr>
          </w:p>
        </w:tc>
        <w:tc>
          <w:tcPr>
            <w:tcW w:w="1440" w:type="dxa"/>
            <w:shd w:val="thinDiagCross" w:color="auto" w:fill="auto"/>
            <w:vAlign w:val="center"/>
          </w:tcPr>
          <w:p w14:paraId="1E0E3249" w14:textId="77777777" w:rsidR="007347B8" w:rsidRPr="007E0E46" w:rsidRDefault="007347B8" w:rsidP="00175FE5">
            <w:pPr>
              <w:rPr>
                <w:rFonts w:asciiTheme="minorHAnsi" w:hAnsiTheme="minorHAnsi" w:cstheme="minorHAnsi"/>
                <w:sz w:val="20"/>
              </w:rPr>
            </w:pPr>
          </w:p>
        </w:tc>
        <w:tc>
          <w:tcPr>
            <w:tcW w:w="1260" w:type="dxa"/>
            <w:vAlign w:val="center"/>
          </w:tcPr>
          <w:p w14:paraId="21ABEB5F" w14:textId="77777777" w:rsidR="007347B8" w:rsidRPr="007E0E46" w:rsidRDefault="007347B8" w:rsidP="00175FE5">
            <w:pPr>
              <w:rPr>
                <w:rFonts w:asciiTheme="minorHAnsi" w:hAnsiTheme="minorHAnsi" w:cstheme="minorHAnsi"/>
                <w:sz w:val="20"/>
              </w:rPr>
            </w:pPr>
          </w:p>
        </w:tc>
        <w:tc>
          <w:tcPr>
            <w:tcW w:w="1260" w:type="dxa"/>
          </w:tcPr>
          <w:p w14:paraId="4BAD24EB" w14:textId="77777777" w:rsidR="007347B8" w:rsidRPr="007E0E46" w:rsidRDefault="007347B8" w:rsidP="00175FE5">
            <w:pPr>
              <w:rPr>
                <w:rFonts w:asciiTheme="minorHAnsi" w:hAnsiTheme="minorHAnsi" w:cstheme="minorHAnsi"/>
                <w:sz w:val="20"/>
              </w:rPr>
            </w:pPr>
          </w:p>
        </w:tc>
      </w:tr>
      <w:tr w:rsidR="007347B8" w:rsidRPr="007E0E46" w14:paraId="55F56424" w14:textId="4C6E1C12" w:rsidTr="007347B8">
        <w:trPr>
          <w:cantSplit/>
          <w:jc w:val="center"/>
        </w:trPr>
        <w:tc>
          <w:tcPr>
            <w:tcW w:w="619" w:type="dxa"/>
            <w:tcBorders>
              <w:bottom w:val="single" w:sz="8" w:space="0" w:color="auto"/>
            </w:tcBorders>
          </w:tcPr>
          <w:p w14:paraId="24E1B23B" w14:textId="77777777" w:rsidR="007347B8" w:rsidRPr="007E0E46" w:rsidRDefault="007347B8" w:rsidP="00175FE5">
            <w:pPr>
              <w:pStyle w:val="Header"/>
              <w:rPr>
                <w:rFonts w:asciiTheme="minorHAnsi" w:hAnsiTheme="minorHAnsi" w:cstheme="minorHAnsi"/>
                <w:szCs w:val="24"/>
                <w:lang w:eastAsia="it-IT"/>
              </w:rPr>
            </w:pPr>
          </w:p>
        </w:tc>
        <w:tc>
          <w:tcPr>
            <w:tcW w:w="3360" w:type="dxa"/>
            <w:vMerge/>
            <w:tcBorders>
              <w:bottom w:val="single" w:sz="8" w:space="0" w:color="auto"/>
            </w:tcBorders>
            <w:vAlign w:val="center"/>
          </w:tcPr>
          <w:p w14:paraId="017F4912" w14:textId="77777777" w:rsidR="007347B8" w:rsidRPr="007E0E46" w:rsidRDefault="007347B8" w:rsidP="00175FE5">
            <w:pPr>
              <w:pStyle w:val="Header"/>
              <w:rPr>
                <w:rFonts w:asciiTheme="minorHAnsi" w:hAnsiTheme="minorHAnsi" w:cstheme="minorHAnsi"/>
                <w:szCs w:val="24"/>
                <w:lang w:eastAsia="it-IT"/>
              </w:rPr>
            </w:pPr>
          </w:p>
        </w:tc>
        <w:tc>
          <w:tcPr>
            <w:tcW w:w="1350" w:type="dxa"/>
            <w:vMerge/>
            <w:tcBorders>
              <w:bottom w:val="single" w:sz="8" w:space="0" w:color="auto"/>
            </w:tcBorders>
            <w:vAlign w:val="center"/>
          </w:tcPr>
          <w:p w14:paraId="0B22DD88" w14:textId="77777777" w:rsidR="007347B8" w:rsidRPr="007E0E46" w:rsidRDefault="007347B8" w:rsidP="00175FE5">
            <w:pPr>
              <w:rPr>
                <w:rFonts w:asciiTheme="minorHAnsi" w:hAnsiTheme="minorHAnsi" w:cstheme="minorHAnsi"/>
                <w:sz w:val="20"/>
              </w:rPr>
            </w:pPr>
          </w:p>
        </w:tc>
        <w:tc>
          <w:tcPr>
            <w:tcW w:w="1530" w:type="dxa"/>
            <w:tcBorders>
              <w:top w:val="dashSmallGap" w:sz="4" w:space="0" w:color="auto"/>
              <w:bottom w:val="single" w:sz="8" w:space="0" w:color="auto"/>
            </w:tcBorders>
            <w:vAlign w:val="center"/>
          </w:tcPr>
          <w:p w14:paraId="53996167" w14:textId="77777777" w:rsidR="007347B8" w:rsidRPr="007E0E46" w:rsidRDefault="007347B8" w:rsidP="00175FE5">
            <w:pPr>
              <w:rPr>
                <w:rFonts w:asciiTheme="minorHAnsi" w:hAnsiTheme="minorHAnsi" w:cstheme="minorHAnsi"/>
                <w:sz w:val="20"/>
              </w:rPr>
            </w:pPr>
          </w:p>
        </w:tc>
        <w:tc>
          <w:tcPr>
            <w:tcW w:w="1500" w:type="dxa"/>
            <w:tcBorders>
              <w:top w:val="dashSmallGap" w:sz="4" w:space="0" w:color="auto"/>
              <w:bottom w:val="single" w:sz="8" w:space="0" w:color="auto"/>
            </w:tcBorders>
            <w:vAlign w:val="center"/>
          </w:tcPr>
          <w:p w14:paraId="3E3A9E32" w14:textId="77777777" w:rsidR="007347B8" w:rsidRPr="007E0E46" w:rsidRDefault="007347B8" w:rsidP="00175FE5">
            <w:pPr>
              <w:pStyle w:val="Header"/>
              <w:rPr>
                <w:rFonts w:asciiTheme="minorHAnsi" w:hAnsiTheme="minorHAnsi" w:cstheme="minorHAnsi"/>
                <w:szCs w:val="24"/>
                <w:lang w:eastAsia="it-IT"/>
              </w:rPr>
            </w:pPr>
          </w:p>
        </w:tc>
        <w:tc>
          <w:tcPr>
            <w:tcW w:w="1110" w:type="dxa"/>
            <w:tcBorders>
              <w:bottom w:val="single" w:sz="8" w:space="0" w:color="auto"/>
            </w:tcBorders>
            <w:shd w:val="thinDiagCross" w:color="auto" w:fill="auto"/>
            <w:vAlign w:val="center"/>
          </w:tcPr>
          <w:p w14:paraId="69D3CA5D" w14:textId="77777777" w:rsidR="007347B8" w:rsidRPr="007E0E46" w:rsidRDefault="007347B8" w:rsidP="00175FE5">
            <w:pPr>
              <w:rPr>
                <w:rFonts w:asciiTheme="minorHAnsi" w:hAnsiTheme="minorHAnsi" w:cstheme="minorHAnsi"/>
                <w:sz w:val="20"/>
              </w:rPr>
            </w:pPr>
          </w:p>
        </w:tc>
        <w:tc>
          <w:tcPr>
            <w:tcW w:w="1190" w:type="dxa"/>
            <w:tcBorders>
              <w:bottom w:val="single" w:sz="8" w:space="0" w:color="auto"/>
            </w:tcBorders>
            <w:shd w:val="thinDiagCross" w:color="auto" w:fill="auto"/>
            <w:vAlign w:val="center"/>
          </w:tcPr>
          <w:p w14:paraId="7D0748B1" w14:textId="77777777" w:rsidR="007347B8" w:rsidRPr="007E0E46" w:rsidRDefault="007347B8" w:rsidP="00175FE5">
            <w:pPr>
              <w:rPr>
                <w:rFonts w:asciiTheme="minorHAnsi" w:hAnsiTheme="minorHAnsi" w:cstheme="minorHAnsi"/>
                <w:sz w:val="20"/>
              </w:rPr>
            </w:pPr>
          </w:p>
        </w:tc>
        <w:tc>
          <w:tcPr>
            <w:tcW w:w="1440" w:type="dxa"/>
            <w:tcBorders>
              <w:bottom w:val="single" w:sz="8" w:space="0" w:color="auto"/>
            </w:tcBorders>
            <w:shd w:val="thinDiagCross" w:color="auto" w:fill="auto"/>
            <w:vAlign w:val="center"/>
          </w:tcPr>
          <w:p w14:paraId="1B7CB89F" w14:textId="77777777" w:rsidR="007347B8" w:rsidRPr="007E0E46" w:rsidRDefault="007347B8" w:rsidP="00175FE5">
            <w:pPr>
              <w:rPr>
                <w:rFonts w:asciiTheme="minorHAnsi" w:hAnsiTheme="minorHAnsi" w:cstheme="minorHAnsi"/>
                <w:sz w:val="20"/>
              </w:rPr>
            </w:pPr>
          </w:p>
        </w:tc>
        <w:tc>
          <w:tcPr>
            <w:tcW w:w="1260" w:type="dxa"/>
            <w:tcBorders>
              <w:bottom w:val="single" w:sz="8" w:space="0" w:color="auto"/>
            </w:tcBorders>
            <w:vAlign w:val="center"/>
          </w:tcPr>
          <w:p w14:paraId="1AC36B3B" w14:textId="77777777" w:rsidR="007347B8" w:rsidRPr="007E0E46" w:rsidRDefault="007347B8" w:rsidP="00175FE5">
            <w:pPr>
              <w:rPr>
                <w:rFonts w:asciiTheme="minorHAnsi" w:hAnsiTheme="minorHAnsi" w:cstheme="minorHAnsi"/>
                <w:sz w:val="20"/>
              </w:rPr>
            </w:pPr>
          </w:p>
        </w:tc>
        <w:tc>
          <w:tcPr>
            <w:tcW w:w="1260" w:type="dxa"/>
            <w:tcBorders>
              <w:bottom w:val="single" w:sz="8" w:space="0" w:color="auto"/>
            </w:tcBorders>
          </w:tcPr>
          <w:p w14:paraId="3737AA11" w14:textId="77777777" w:rsidR="007347B8" w:rsidRPr="007E0E46" w:rsidRDefault="007347B8" w:rsidP="00175FE5">
            <w:pPr>
              <w:rPr>
                <w:rFonts w:asciiTheme="minorHAnsi" w:hAnsiTheme="minorHAnsi" w:cstheme="minorHAnsi"/>
                <w:sz w:val="20"/>
              </w:rPr>
            </w:pPr>
          </w:p>
        </w:tc>
      </w:tr>
      <w:tr w:rsidR="007347B8" w:rsidRPr="007E0E46" w14:paraId="4986A6BE" w14:textId="6D842B9C" w:rsidTr="007347B8">
        <w:trPr>
          <w:trHeight w:hRule="exact" w:val="695"/>
          <w:jc w:val="center"/>
        </w:trPr>
        <w:tc>
          <w:tcPr>
            <w:tcW w:w="619" w:type="dxa"/>
            <w:tcBorders>
              <w:top w:val="single" w:sz="8" w:space="0" w:color="auto"/>
              <w:right w:val="nil"/>
            </w:tcBorders>
          </w:tcPr>
          <w:p w14:paraId="420F8B46" w14:textId="77777777" w:rsidR="007347B8" w:rsidRPr="007E0E46" w:rsidRDefault="007347B8" w:rsidP="00175FE5">
            <w:pPr>
              <w:pStyle w:val="Header"/>
              <w:rPr>
                <w:rFonts w:asciiTheme="minorHAnsi" w:hAnsiTheme="minorHAnsi" w:cstheme="minorHAnsi"/>
                <w:b/>
                <w:bCs/>
                <w:szCs w:val="24"/>
                <w:lang w:eastAsia="it-IT"/>
              </w:rPr>
            </w:pPr>
          </w:p>
        </w:tc>
        <w:tc>
          <w:tcPr>
            <w:tcW w:w="3360" w:type="dxa"/>
            <w:tcBorders>
              <w:top w:val="single" w:sz="8" w:space="0" w:color="auto"/>
              <w:right w:val="nil"/>
            </w:tcBorders>
            <w:vAlign w:val="bottom"/>
          </w:tcPr>
          <w:p w14:paraId="695EE03B" w14:textId="77777777" w:rsidR="007347B8" w:rsidRPr="007E0E46" w:rsidRDefault="007347B8" w:rsidP="00175FE5">
            <w:pPr>
              <w:pStyle w:val="Header"/>
              <w:rPr>
                <w:rFonts w:asciiTheme="minorHAnsi" w:hAnsiTheme="minorHAnsi" w:cstheme="minorHAnsi"/>
                <w:b/>
                <w:bCs/>
                <w:szCs w:val="24"/>
                <w:lang w:eastAsia="it-IT"/>
              </w:rPr>
            </w:pPr>
            <w:r w:rsidRPr="007E0E46">
              <w:rPr>
                <w:rFonts w:asciiTheme="minorHAnsi" w:hAnsiTheme="minorHAnsi" w:cstheme="minorHAnsi"/>
                <w:b/>
                <w:bCs/>
                <w:szCs w:val="24"/>
                <w:lang w:eastAsia="it-IT"/>
              </w:rPr>
              <w:t xml:space="preserve">Non-Key  Experts </w:t>
            </w:r>
          </w:p>
        </w:tc>
        <w:tc>
          <w:tcPr>
            <w:tcW w:w="1350" w:type="dxa"/>
            <w:tcBorders>
              <w:top w:val="single" w:sz="8" w:space="0" w:color="auto"/>
              <w:left w:val="nil"/>
              <w:right w:val="nil"/>
            </w:tcBorders>
            <w:vAlign w:val="center"/>
          </w:tcPr>
          <w:p w14:paraId="77CD3589" w14:textId="77777777" w:rsidR="007347B8" w:rsidRPr="007E0E46" w:rsidRDefault="007347B8" w:rsidP="00175FE5">
            <w:pPr>
              <w:pStyle w:val="Header"/>
              <w:rPr>
                <w:rFonts w:asciiTheme="minorHAnsi" w:hAnsiTheme="minorHAnsi" w:cstheme="minorHAnsi"/>
                <w:szCs w:val="24"/>
                <w:lang w:eastAsia="it-IT"/>
              </w:rPr>
            </w:pPr>
          </w:p>
        </w:tc>
        <w:tc>
          <w:tcPr>
            <w:tcW w:w="1530" w:type="dxa"/>
            <w:tcBorders>
              <w:top w:val="single" w:sz="8" w:space="0" w:color="auto"/>
              <w:left w:val="nil"/>
              <w:right w:val="nil"/>
            </w:tcBorders>
            <w:vAlign w:val="center"/>
          </w:tcPr>
          <w:p w14:paraId="168BBD83" w14:textId="77777777" w:rsidR="007347B8" w:rsidRPr="007E0E46" w:rsidRDefault="007347B8" w:rsidP="00175FE5">
            <w:pPr>
              <w:pStyle w:val="Header"/>
              <w:rPr>
                <w:rFonts w:asciiTheme="minorHAnsi" w:hAnsiTheme="minorHAnsi" w:cstheme="minorHAnsi"/>
              </w:rPr>
            </w:pPr>
          </w:p>
        </w:tc>
        <w:tc>
          <w:tcPr>
            <w:tcW w:w="1500" w:type="dxa"/>
            <w:tcBorders>
              <w:top w:val="single" w:sz="8" w:space="0" w:color="auto"/>
              <w:left w:val="nil"/>
              <w:right w:val="nil"/>
            </w:tcBorders>
            <w:vAlign w:val="center"/>
          </w:tcPr>
          <w:p w14:paraId="09F1FE12" w14:textId="77777777" w:rsidR="007347B8" w:rsidRPr="007E0E46" w:rsidRDefault="007347B8" w:rsidP="00175FE5">
            <w:pPr>
              <w:rPr>
                <w:rFonts w:asciiTheme="minorHAnsi" w:hAnsiTheme="minorHAnsi" w:cstheme="minorHAnsi"/>
              </w:rPr>
            </w:pPr>
          </w:p>
        </w:tc>
        <w:tc>
          <w:tcPr>
            <w:tcW w:w="1110" w:type="dxa"/>
            <w:tcBorders>
              <w:top w:val="single" w:sz="8" w:space="0" w:color="auto"/>
              <w:left w:val="nil"/>
              <w:right w:val="nil"/>
            </w:tcBorders>
            <w:vAlign w:val="center"/>
          </w:tcPr>
          <w:p w14:paraId="23ACA3DA" w14:textId="77777777" w:rsidR="007347B8" w:rsidRPr="007E0E46" w:rsidRDefault="007347B8" w:rsidP="00175FE5">
            <w:pPr>
              <w:pStyle w:val="Header"/>
              <w:rPr>
                <w:rFonts w:asciiTheme="minorHAnsi" w:hAnsiTheme="minorHAnsi" w:cstheme="minorHAnsi"/>
                <w:szCs w:val="24"/>
                <w:lang w:eastAsia="it-IT"/>
              </w:rPr>
            </w:pPr>
          </w:p>
        </w:tc>
        <w:tc>
          <w:tcPr>
            <w:tcW w:w="1190" w:type="dxa"/>
            <w:tcBorders>
              <w:top w:val="single" w:sz="8" w:space="0" w:color="auto"/>
              <w:left w:val="nil"/>
              <w:right w:val="nil"/>
            </w:tcBorders>
            <w:vAlign w:val="center"/>
          </w:tcPr>
          <w:p w14:paraId="31169539" w14:textId="77777777" w:rsidR="007347B8" w:rsidRPr="007E0E46" w:rsidRDefault="007347B8" w:rsidP="00175FE5">
            <w:pPr>
              <w:rPr>
                <w:rFonts w:asciiTheme="minorHAnsi" w:hAnsiTheme="minorHAnsi" w:cstheme="minorHAnsi"/>
              </w:rPr>
            </w:pPr>
          </w:p>
        </w:tc>
        <w:tc>
          <w:tcPr>
            <w:tcW w:w="1440" w:type="dxa"/>
            <w:tcBorders>
              <w:top w:val="single" w:sz="8" w:space="0" w:color="auto"/>
              <w:left w:val="nil"/>
              <w:right w:val="nil"/>
            </w:tcBorders>
            <w:vAlign w:val="center"/>
          </w:tcPr>
          <w:p w14:paraId="4A6779EF" w14:textId="77777777" w:rsidR="007347B8" w:rsidRPr="007E0E46" w:rsidRDefault="007347B8" w:rsidP="00175FE5">
            <w:pPr>
              <w:rPr>
                <w:rFonts w:asciiTheme="minorHAnsi" w:hAnsiTheme="minorHAnsi" w:cstheme="minorHAnsi"/>
              </w:rPr>
            </w:pPr>
          </w:p>
        </w:tc>
        <w:tc>
          <w:tcPr>
            <w:tcW w:w="1260" w:type="dxa"/>
            <w:tcBorders>
              <w:top w:val="single" w:sz="8" w:space="0" w:color="auto"/>
              <w:left w:val="nil"/>
            </w:tcBorders>
            <w:vAlign w:val="center"/>
          </w:tcPr>
          <w:p w14:paraId="7EBD9193" w14:textId="77777777" w:rsidR="007347B8" w:rsidRPr="007E0E46" w:rsidRDefault="007347B8" w:rsidP="00175FE5">
            <w:pPr>
              <w:rPr>
                <w:rFonts w:asciiTheme="minorHAnsi" w:hAnsiTheme="minorHAnsi" w:cstheme="minorHAnsi"/>
              </w:rPr>
            </w:pPr>
          </w:p>
        </w:tc>
        <w:tc>
          <w:tcPr>
            <w:tcW w:w="1260" w:type="dxa"/>
            <w:tcBorders>
              <w:top w:val="single" w:sz="8" w:space="0" w:color="auto"/>
              <w:left w:val="nil"/>
            </w:tcBorders>
          </w:tcPr>
          <w:p w14:paraId="0289ECEC" w14:textId="77777777" w:rsidR="007347B8" w:rsidRPr="007E0E46" w:rsidRDefault="007347B8" w:rsidP="00175FE5">
            <w:pPr>
              <w:rPr>
                <w:rFonts w:asciiTheme="minorHAnsi" w:hAnsiTheme="minorHAnsi" w:cstheme="minorHAnsi"/>
              </w:rPr>
            </w:pPr>
          </w:p>
        </w:tc>
      </w:tr>
      <w:tr w:rsidR="007347B8" w:rsidRPr="007E0E46" w14:paraId="65979D98" w14:textId="0052C6EC" w:rsidTr="007347B8">
        <w:trPr>
          <w:cantSplit/>
          <w:jc w:val="center"/>
        </w:trPr>
        <w:tc>
          <w:tcPr>
            <w:tcW w:w="619" w:type="dxa"/>
          </w:tcPr>
          <w:p w14:paraId="4DB7A80E" w14:textId="77777777" w:rsidR="007347B8" w:rsidRPr="007E0E46" w:rsidRDefault="007347B8" w:rsidP="00175FE5">
            <w:pPr>
              <w:pStyle w:val="Header"/>
              <w:rPr>
                <w:rFonts w:asciiTheme="minorHAnsi" w:hAnsiTheme="minorHAnsi" w:cstheme="minorHAnsi"/>
                <w:szCs w:val="24"/>
                <w:lang w:eastAsia="it-IT"/>
              </w:rPr>
            </w:pPr>
            <w:r w:rsidRPr="007E0E46">
              <w:rPr>
                <w:rFonts w:asciiTheme="minorHAnsi" w:hAnsiTheme="minorHAnsi" w:cstheme="minorHAnsi"/>
                <w:szCs w:val="24"/>
                <w:lang w:eastAsia="it-IT"/>
              </w:rPr>
              <w:t>N-1</w:t>
            </w:r>
          </w:p>
        </w:tc>
        <w:tc>
          <w:tcPr>
            <w:tcW w:w="3360" w:type="dxa"/>
            <w:vMerge w:val="restart"/>
            <w:vAlign w:val="center"/>
          </w:tcPr>
          <w:p w14:paraId="19B7038B" w14:textId="77777777" w:rsidR="007347B8" w:rsidRPr="007E0E46" w:rsidRDefault="007347B8" w:rsidP="00175FE5">
            <w:pPr>
              <w:pStyle w:val="Header"/>
              <w:rPr>
                <w:rFonts w:asciiTheme="minorHAnsi" w:hAnsiTheme="minorHAnsi" w:cstheme="minorHAnsi"/>
                <w:szCs w:val="24"/>
                <w:lang w:eastAsia="it-IT"/>
              </w:rPr>
            </w:pPr>
          </w:p>
        </w:tc>
        <w:tc>
          <w:tcPr>
            <w:tcW w:w="1350" w:type="dxa"/>
            <w:vMerge w:val="restart"/>
            <w:vAlign w:val="center"/>
          </w:tcPr>
          <w:p w14:paraId="1D0FB8E6" w14:textId="77777777" w:rsidR="007347B8" w:rsidRPr="007E0E46" w:rsidRDefault="007347B8" w:rsidP="00175FE5">
            <w:pPr>
              <w:pStyle w:val="Header"/>
              <w:rPr>
                <w:rFonts w:asciiTheme="minorHAnsi" w:hAnsiTheme="minorHAnsi" w:cstheme="minorHAnsi"/>
                <w:szCs w:val="24"/>
                <w:lang w:eastAsia="it-IT"/>
              </w:rPr>
            </w:pPr>
          </w:p>
        </w:tc>
        <w:tc>
          <w:tcPr>
            <w:tcW w:w="1530" w:type="dxa"/>
            <w:tcBorders>
              <w:bottom w:val="dashSmallGap" w:sz="4" w:space="0" w:color="auto"/>
            </w:tcBorders>
            <w:tcMar>
              <w:left w:w="28" w:type="dxa"/>
            </w:tcMar>
            <w:vAlign w:val="center"/>
          </w:tcPr>
          <w:p w14:paraId="7F351B61" w14:textId="0E5FA8FC" w:rsidR="007347B8" w:rsidRPr="007E0E46" w:rsidRDefault="007347B8" w:rsidP="00175FE5">
            <w:pPr>
              <w:rPr>
                <w:rFonts w:asciiTheme="minorHAnsi" w:hAnsiTheme="minorHAnsi" w:cstheme="minorHAnsi"/>
                <w:sz w:val="16"/>
              </w:rPr>
            </w:pPr>
            <w:r w:rsidRPr="007E0E46">
              <w:rPr>
                <w:rFonts w:asciiTheme="minorHAnsi" w:hAnsiTheme="minorHAnsi" w:cstheme="minorHAnsi"/>
                <w:sz w:val="16"/>
              </w:rPr>
              <w:t>{</w:t>
            </w:r>
            <w:r w:rsidRPr="007E0E46">
              <w:rPr>
                <w:rFonts w:asciiTheme="minorHAnsi" w:hAnsiTheme="minorHAnsi" w:cstheme="minorHAnsi"/>
                <w:i/>
                <w:iCs/>
                <w:sz w:val="16"/>
              </w:rPr>
              <w:t>Home</w:t>
            </w:r>
            <w:r w:rsidRPr="007E0E46">
              <w:rPr>
                <w:rFonts w:asciiTheme="minorHAnsi" w:hAnsiTheme="minorHAnsi" w:cstheme="minorHAnsi"/>
                <w:sz w:val="16"/>
              </w:rPr>
              <w:t>}</w:t>
            </w:r>
          </w:p>
        </w:tc>
        <w:tc>
          <w:tcPr>
            <w:tcW w:w="1500" w:type="dxa"/>
            <w:tcBorders>
              <w:bottom w:val="dashSmallGap" w:sz="4" w:space="0" w:color="auto"/>
            </w:tcBorders>
            <w:vAlign w:val="center"/>
          </w:tcPr>
          <w:p w14:paraId="3368518C" w14:textId="77777777" w:rsidR="007347B8" w:rsidRPr="007E0E46" w:rsidRDefault="007347B8" w:rsidP="00175FE5">
            <w:pPr>
              <w:pStyle w:val="Header"/>
              <w:rPr>
                <w:rFonts w:asciiTheme="minorHAnsi" w:hAnsiTheme="minorHAnsi" w:cstheme="minorHAnsi"/>
                <w:szCs w:val="24"/>
                <w:lang w:eastAsia="it-IT"/>
              </w:rPr>
            </w:pPr>
          </w:p>
        </w:tc>
        <w:tc>
          <w:tcPr>
            <w:tcW w:w="1110" w:type="dxa"/>
            <w:vMerge w:val="restart"/>
            <w:shd w:val="thinDiagCross" w:color="auto" w:fill="auto"/>
            <w:vAlign w:val="center"/>
          </w:tcPr>
          <w:p w14:paraId="440D44B2" w14:textId="77777777" w:rsidR="007347B8" w:rsidRPr="007E0E46" w:rsidRDefault="007347B8" w:rsidP="00175FE5">
            <w:pPr>
              <w:rPr>
                <w:rFonts w:asciiTheme="minorHAnsi" w:hAnsiTheme="minorHAnsi" w:cstheme="minorHAnsi"/>
                <w:sz w:val="20"/>
              </w:rPr>
            </w:pPr>
          </w:p>
        </w:tc>
        <w:tc>
          <w:tcPr>
            <w:tcW w:w="1190" w:type="dxa"/>
            <w:vMerge w:val="restart"/>
            <w:shd w:val="thinDiagCross" w:color="auto" w:fill="auto"/>
            <w:vAlign w:val="center"/>
          </w:tcPr>
          <w:p w14:paraId="4C113C87" w14:textId="77777777" w:rsidR="007347B8" w:rsidRPr="007E0E46" w:rsidRDefault="007347B8" w:rsidP="00175FE5">
            <w:pPr>
              <w:rPr>
                <w:rFonts w:asciiTheme="minorHAnsi" w:hAnsiTheme="minorHAnsi" w:cstheme="minorHAnsi"/>
                <w:sz w:val="20"/>
              </w:rPr>
            </w:pPr>
          </w:p>
        </w:tc>
        <w:tc>
          <w:tcPr>
            <w:tcW w:w="1440" w:type="dxa"/>
            <w:vMerge w:val="restart"/>
            <w:shd w:val="thinDiagCross" w:color="auto" w:fill="auto"/>
            <w:vAlign w:val="center"/>
          </w:tcPr>
          <w:p w14:paraId="4C4BD50B" w14:textId="77777777" w:rsidR="007347B8" w:rsidRPr="007E0E46" w:rsidRDefault="007347B8" w:rsidP="00175FE5">
            <w:pPr>
              <w:rPr>
                <w:rFonts w:asciiTheme="minorHAnsi" w:hAnsiTheme="minorHAnsi" w:cstheme="minorHAnsi"/>
                <w:sz w:val="20"/>
              </w:rPr>
            </w:pPr>
          </w:p>
        </w:tc>
        <w:tc>
          <w:tcPr>
            <w:tcW w:w="1260" w:type="dxa"/>
            <w:vAlign w:val="center"/>
          </w:tcPr>
          <w:p w14:paraId="1438E436" w14:textId="77777777" w:rsidR="007347B8" w:rsidRPr="007E0E46" w:rsidRDefault="007347B8" w:rsidP="00175FE5">
            <w:pPr>
              <w:rPr>
                <w:rFonts w:asciiTheme="minorHAnsi" w:hAnsiTheme="minorHAnsi" w:cstheme="minorHAnsi"/>
                <w:sz w:val="20"/>
              </w:rPr>
            </w:pPr>
          </w:p>
        </w:tc>
        <w:tc>
          <w:tcPr>
            <w:tcW w:w="1260" w:type="dxa"/>
          </w:tcPr>
          <w:p w14:paraId="02A5ED29" w14:textId="77777777" w:rsidR="007347B8" w:rsidRPr="007E0E46" w:rsidRDefault="007347B8" w:rsidP="00175FE5">
            <w:pPr>
              <w:rPr>
                <w:rFonts w:asciiTheme="minorHAnsi" w:hAnsiTheme="minorHAnsi" w:cstheme="minorHAnsi"/>
                <w:sz w:val="20"/>
              </w:rPr>
            </w:pPr>
          </w:p>
        </w:tc>
      </w:tr>
      <w:tr w:rsidR="007347B8" w:rsidRPr="007E0E46" w14:paraId="02146DEE" w14:textId="3287E275" w:rsidTr="007347B8">
        <w:trPr>
          <w:cantSplit/>
          <w:jc w:val="center"/>
        </w:trPr>
        <w:tc>
          <w:tcPr>
            <w:tcW w:w="619" w:type="dxa"/>
          </w:tcPr>
          <w:p w14:paraId="0485AFFB" w14:textId="77777777" w:rsidR="007347B8" w:rsidRPr="007E0E46" w:rsidRDefault="007347B8" w:rsidP="00175FE5">
            <w:pPr>
              <w:pStyle w:val="Header"/>
              <w:rPr>
                <w:rFonts w:asciiTheme="minorHAnsi" w:hAnsiTheme="minorHAnsi" w:cstheme="minorHAnsi"/>
                <w:szCs w:val="24"/>
                <w:lang w:eastAsia="it-IT"/>
              </w:rPr>
            </w:pPr>
            <w:r w:rsidRPr="007E0E46">
              <w:rPr>
                <w:rFonts w:asciiTheme="minorHAnsi" w:hAnsiTheme="minorHAnsi" w:cstheme="minorHAnsi"/>
                <w:szCs w:val="24"/>
                <w:lang w:eastAsia="it-IT"/>
              </w:rPr>
              <w:t>N-2</w:t>
            </w:r>
          </w:p>
        </w:tc>
        <w:tc>
          <w:tcPr>
            <w:tcW w:w="3360" w:type="dxa"/>
            <w:vMerge/>
            <w:vAlign w:val="center"/>
          </w:tcPr>
          <w:p w14:paraId="17BCE8E8" w14:textId="77777777" w:rsidR="007347B8" w:rsidRPr="007E0E46" w:rsidRDefault="007347B8" w:rsidP="00175FE5">
            <w:pPr>
              <w:pStyle w:val="Header"/>
              <w:rPr>
                <w:rFonts w:asciiTheme="minorHAnsi" w:hAnsiTheme="minorHAnsi" w:cstheme="minorHAnsi"/>
                <w:szCs w:val="24"/>
                <w:lang w:eastAsia="it-IT"/>
              </w:rPr>
            </w:pPr>
          </w:p>
        </w:tc>
        <w:tc>
          <w:tcPr>
            <w:tcW w:w="1350" w:type="dxa"/>
            <w:vMerge/>
            <w:vAlign w:val="center"/>
          </w:tcPr>
          <w:p w14:paraId="453FD303" w14:textId="77777777" w:rsidR="007347B8" w:rsidRPr="007E0E46" w:rsidRDefault="007347B8" w:rsidP="00175FE5">
            <w:pPr>
              <w:pStyle w:val="Header"/>
              <w:rPr>
                <w:rFonts w:asciiTheme="minorHAnsi" w:hAnsiTheme="minorHAnsi" w:cstheme="minorHAnsi"/>
                <w:szCs w:val="24"/>
                <w:lang w:eastAsia="it-IT"/>
              </w:rPr>
            </w:pPr>
          </w:p>
        </w:tc>
        <w:tc>
          <w:tcPr>
            <w:tcW w:w="1530" w:type="dxa"/>
            <w:tcBorders>
              <w:top w:val="dashSmallGap" w:sz="4" w:space="0" w:color="auto"/>
            </w:tcBorders>
            <w:tcMar>
              <w:left w:w="28" w:type="dxa"/>
            </w:tcMar>
            <w:vAlign w:val="center"/>
          </w:tcPr>
          <w:p w14:paraId="3C8F05EA" w14:textId="3A8C0340" w:rsidR="007347B8" w:rsidRPr="007E0E46" w:rsidRDefault="007347B8" w:rsidP="00175FE5">
            <w:pPr>
              <w:rPr>
                <w:rFonts w:asciiTheme="minorHAnsi" w:hAnsiTheme="minorHAnsi" w:cstheme="minorHAnsi"/>
                <w:sz w:val="16"/>
              </w:rPr>
            </w:pPr>
            <w:r w:rsidRPr="007E0E46">
              <w:rPr>
                <w:rFonts w:asciiTheme="minorHAnsi" w:hAnsiTheme="minorHAnsi" w:cstheme="minorHAnsi"/>
                <w:sz w:val="16"/>
              </w:rPr>
              <w:t>{</w:t>
            </w:r>
            <w:r w:rsidRPr="007E0E46">
              <w:rPr>
                <w:rFonts w:asciiTheme="minorHAnsi" w:hAnsiTheme="minorHAnsi" w:cstheme="minorHAnsi"/>
                <w:i/>
                <w:iCs/>
                <w:sz w:val="16"/>
              </w:rPr>
              <w:t>Field</w:t>
            </w:r>
            <w:r w:rsidRPr="007E0E46">
              <w:rPr>
                <w:rFonts w:asciiTheme="minorHAnsi" w:hAnsiTheme="minorHAnsi" w:cstheme="minorHAnsi"/>
                <w:sz w:val="16"/>
              </w:rPr>
              <w:t>}</w:t>
            </w:r>
          </w:p>
        </w:tc>
        <w:tc>
          <w:tcPr>
            <w:tcW w:w="1500" w:type="dxa"/>
            <w:tcBorders>
              <w:top w:val="dashSmallGap" w:sz="4" w:space="0" w:color="auto"/>
            </w:tcBorders>
            <w:vAlign w:val="center"/>
          </w:tcPr>
          <w:p w14:paraId="55E2A418" w14:textId="77777777" w:rsidR="007347B8" w:rsidRPr="007E0E46" w:rsidRDefault="007347B8" w:rsidP="00175FE5">
            <w:pPr>
              <w:pStyle w:val="Header"/>
              <w:rPr>
                <w:rFonts w:asciiTheme="minorHAnsi" w:hAnsiTheme="minorHAnsi" w:cstheme="minorHAnsi"/>
                <w:szCs w:val="24"/>
                <w:lang w:eastAsia="it-IT"/>
              </w:rPr>
            </w:pPr>
          </w:p>
        </w:tc>
        <w:tc>
          <w:tcPr>
            <w:tcW w:w="1110" w:type="dxa"/>
            <w:vMerge/>
            <w:shd w:val="thinDiagCross" w:color="auto" w:fill="auto"/>
            <w:vAlign w:val="center"/>
          </w:tcPr>
          <w:p w14:paraId="72BE0E7F" w14:textId="77777777" w:rsidR="007347B8" w:rsidRPr="007E0E46" w:rsidRDefault="007347B8" w:rsidP="00175FE5">
            <w:pPr>
              <w:rPr>
                <w:rFonts w:asciiTheme="minorHAnsi" w:hAnsiTheme="minorHAnsi" w:cstheme="minorHAnsi"/>
                <w:sz w:val="20"/>
              </w:rPr>
            </w:pPr>
          </w:p>
        </w:tc>
        <w:tc>
          <w:tcPr>
            <w:tcW w:w="1190" w:type="dxa"/>
            <w:vMerge/>
            <w:shd w:val="thinDiagCross" w:color="auto" w:fill="auto"/>
            <w:vAlign w:val="center"/>
          </w:tcPr>
          <w:p w14:paraId="003F1FEB" w14:textId="77777777" w:rsidR="007347B8" w:rsidRPr="007E0E46" w:rsidRDefault="007347B8" w:rsidP="00175FE5">
            <w:pPr>
              <w:rPr>
                <w:rFonts w:asciiTheme="minorHAnsi" w:hAnsiTheme="minorHAnsi" w:cstheme="minorHAnsi"/>
                <w:sz w:val="20"/>
              </w:rPr>
            </w:pPr>
          </w:p>
        </w:tc>
        <w:tc>
          <w:tcPr>
            <w:tcW w:w="1440" w:type="dxa"/>
            <w:vMerge/>
            <w:shd w:val="thinDiagCross" w:color="auto" w:fill="auto"/>
            <w:vAlign w:val="center"/>
          </w:tcPr>
          <w:p w14:paraId="10B81E91" w14:textId="77777777" w:rsidR="007347B8" w:rsidRPr="007E0E46" w:rsidRDefault="007347B8" w:rsidP="00175FE5">
            <w:pPr>
              <w:rPr>
                <w:rFonts w:asciiTheme="minorHAnsi" w:hAnsiTheme="minorHAnsi" w:cstheme="minorHAnsi"/>
                <w:sz w:val="20"/>
              </w:rPr>
            </w:pPr>
          </w:p>
        </w:tc>
        <w:tc>
          <w:tcPr>
            <w:tcW w:w="1260" w:type="dxa"/>
            <w:vAlign w:val="center"/>
          </w:tcPr>
          <w:p w14:paraId="027949E4" w14:textId="77777777" w:rsidR="007347B8" w:rsidRPr="007E0E46" w:rsidRDefault="007347B8" w:rsidP="00175FE5">
            <w:pPr>
              <w:rPr>
                <w:rFonts w:asciiTheme="minorHAnsi" w:hAnsiTheme="minorHAnsi" w:cstheme="minorHAnsi"/>
                <w:sz w:val="20"/>
              </w:rPr>
            </w:pPr>
          </w:p>
        </w:tc>
        <w:tc>
          <w:tcPr>
            <w:tcW w:w="1260" w:type="dxa"/>
          </w:tcPr>
          <w:p w14:paraId="22075E4F" w14:textId="77777777" w:rsidR="007347B8" w:rsidRPr="007E0E46" w:rsidRDefault="007347B8" w:rsidP="00175FE5">
            <w:pPr>
              <w:rPr>
                <w:rFonts w:asciiTheme="minorHAnsi" w:hAnsiTheme="minorHAnsi" w:cstheme="minorHAnsi"/>
                <w:sz w:val="20"/>
              </w:rPr>
            </w:pPr>
          </w:p>
        </w:tc>
      </w:tr>
      <w:tr w:rsidR="007347B8" w:rsidRPr="007E0E46" w14:paraId="65D87564" w14:textId="0FB9BD7A" w:rsidTr="007347B8">
        <w:trPr>
          <w:cantSplit/>
          <w:jc w:val="center"/>
        </w:trPr>
        <w:tc>
          <w:tcPr>
            <w:tcW w:w="619" w:type="dxa"/>
          </w:tcPr>
          <w:p w14:paraId="64C9EEAD" w14:textId="77777777" w:rsidR="007347B8" w:rsidRPr="007E0E46" w:rsidRDefault="007347B8" w:rsidP="00175FE5">
            <w:pPr>
              <w:pStyle w:val="Header"/>
              <w:rPr>
                <w:rFonts w:asciiTheme="minorHAnsi" w:hAnsiTheme="minorHAnsi" w:cstheme="minorHAnsi"/>
                <w:szCs w:val="24"/>
                <w:lang w:eastAsia="it-IT"/>
              </w:rPr>
            </w:pPr>
          </w:p>
        </w:tc>
        <w:tc>
          <w:tcPr>
            <w:tcW w:w="3360" w:type="dxa"/>
            <w:vMerge w:val="restart"/>
            <w:vAlign w:val="center"/>
          </w:tcPr>
          <w:p w14:paraId="31D6541E" w14:textId="77777777" w:rsidR="007347B8" w:rsidRPr="007E0E46" w:rsidRDefault="007347B8" w:rsidP="00175FE5">
            <w:pPr>
              <w:pStyle w:val="Header"/>
              <w:rPr>
                <w:rFonts w:asciiTheme="minorHAnsi" w:hAnsiTheme="minorHAnsi" w:cstheme="minorHAnsi"/>
                <w:szCs w:val="24"/>
                <w:lang w:eastAsia="it-IT"/>
              </w:rPr>
            </w:pPr>
          </w:p>
        </w:tc>
        <w:tc>
          <w:tcPr>
            <w:tcW w:w="1350" w:type="dxa"/>
            <w:vMerge w:val="restart"/>
            <w:vAlign w:val="center"/>
          </w:tcPr>
          <w:p w14:paraId="0665CF2E" w14:textId="77777777" w:rsidR="007347B8" w:rsidRPr="007E0E46" w:rsidRDefault="007347B8" w:rsidP="00175FE5">
            <w:pPr>
              <w:rPr>
                <w:rFonts w:asciiTheme="minorHAnsi" w:hAnsiTheme="minorHAnsi" w:cstheme="minorHAnsi"/>
                <w:sz w:val="20"/>
              </w:rPr>
            </w:pPr>
          </w:p>
        </w:tc>
        <w:tc>
          <w:tcPr>
            <w:tcW w:w="1530" w:type="dxa"/>
            <w:tcBorders>
              <w:bottom w:val="dashSmallGap" w:sz="4" w:space="0" w:color="auto"/>
            </w:tcBorders>
            <w:vAlign w:val="center"/>
          </w:tcPr>
          <w:p w14:paraId="0AC9C7BE" w14:textId="77777777" w:rsidR="007347B8" w:rsidRPr="007E0E46" w:rsidRDefault="007347B8" w:rsidP="00175FE5">
            <w:pPr>
              <w:rPr>
                <w:rFonts w:asciiTheme="minorHAnsi" w:hAnsiTheme="minorHAnsi" w:cstheme="minorHAnsi"/>
                <w:sz w:val="20"/>
              </w:rPr>
            </w:pPr>
          </w:p>
        </w:tc>
        <w:tc>
          <w:tcPr>
            <w:tcW w:w="1500" w:type="dxa"/>
            <w:tcBorders>
              <w:bottom w:val="dashSmallGap" w:sz="4" w:space="0" w:color="auto"/>
            </w:tcBorders>
            <w:vAlign w:val="center"/>
          </w:tcPr>
          <w:p w14:paraId="7A00880E" w14:textId="77777777" w:rsidR="007347B8" w:rsidRPr="007E0E46" w:rsidRDefault="007347B8" w:rsidP="00175FE5">
            <w:pPr>
              <w:pStyle w:val="Header"/>
              <w:rPr>
                <w:rFonts w:asciiTheme="minorHAnsi" w:hAnsiTheme="minorHAnsi" w:cstheme="minorHAnsi"/>
                <w:szCs w:val="24"/>
                <w:lang w:eastAsia="it-IT"/>
              </w:rPr>
            </w:pPr>
          </w:p>
        </w:tc>
        <w:tc>
          <w:tcPr>
            <w:tcW w:w="1110" w:type="dxa"/>
            <w:vMerge w:val="restart"/>
            <w:shd w:val="thinDiagCross" w:color="auto" w:fill="auto"/>
            <w:vAlign w:val="center"/>
          </w:tcPr>
          <w:p w14:paraId="01707E98" w14:textId="77777777" w:rsidR="007347B8" w:rsidRPr="007E0E46" w:rsidRDefault="007347B8" w:rsidP="00175FE5">
            <w:pPr>
              <w:rPr>
                <w:rFonts w:asciiTheme="minorHAnsi" w:hAnsiTheme="minorHAnsi" w:cstheme="minorHAnsi"/>
                <w:sz w:val="20"/>
              </w:rPr>
            </w:pPr>
          </w:p>
        </w:tc>
        <w:tc>
          <w:tcPr>
            <w:tcW w:w="1190" w:type="dxa"/>
            <w:vMerge w:val="restart"/>
            <w:shd w:val="thinDiagCross" w:color="auto" w:fill="auto"/>
            <w:vAlign w:val="center"/>
          </w:tcPr>
          <w:p w14:paraId="53B54A49" w14:textId="77777777" w:rsidR="007347B8" w:rsidRPr="007E0E46" w:rsidRDefault="007347B8" w:rsidP="00175FE5">
            <w:pPr>
              <w:rPr>
                <w:rFonts w:asciiTheme="minorHAnsi" w:hAnsiTheme="minorHAnsi" w:cstheme="minorHAnsi"/>
                <w:sz w:val="20"/>
              </w:rPr>
            </w:pPr>
          </w:p>
        </w:tc>
        <w:tc>
          <w:tcPr>
            <w:tcW w:w="1440" w:type="dxa"/>
            <w:vMerge w:val="restart"/>
            <w:shd w:val="thinDiagCross" w:color="auto" w:fill="auto"/>
            <w:vAlign w:val="center"/>
          </w:tcPr>
          <w:p w14:paraId="6CEFADC8" w14:textId="77777777" w:rsidR="007347B8" w:rsidRPr="007E0E46" w:rsidRDefault="007347B8" w:rsidP="00175FE5">
            <w:pPr>
              <w:rPr>
                <w:rFonts w:asciiTheme="minorHAnsi" w:hAnsiTheme="minorHAnsi" w:cstheme="minorHAnsi"/>
                <w:sz w:val="20"/>
              </w:rPr>
            </w:pPr>
          </w:p>
        </w:tc>
        <w:tc>
          <w:tcPr>
            <w:tcW w:w="1260" w:type="dxa"/>
            <w:vAlign w:val="center"/>
          </w:tcPr>
          <w:p w14:paraId="41EAC01A" w14:textId="77777777" w:rsidR="007347B8" w:rsidRPr="007E0E46" w:rsidRDefault="007347B8" w:rsidP="00175FE5">
            <w:pPr>
              <w:rPr>
                <w:rFonts w:asciiTheme="minorHAnsi" w:hAnsiTheme="minorHAnsi" w:cstheme="minorHAnsi"/>
                <w:sz w:val="20"/>
              </w:rPr>
            </w:pPr>
          </w:p>
        </w:tc>
        <w:tc>
          <w:tcPr>
            <w:tcW w:w="1260" w:type="dxa"/>
          </w:tcPr>
          <w:p w14:paraId="63A6B910" w14:textId="77777777" w:rsidR="007347B8" w:rsidRPr="007E0E46" w:rsidRDefault="007347B8" w:rsidP="00175FE5">
            <w:pPr>
              <w:rPr>
                <w:rFonts w:asciiTheme="minorHAnsi" w:hAnsiTheme="minorHAnsi" w:cstheme="minorHAnsi"/>
                <w:sz w:val="20"/>
              </w:rPr>
            </w:pPr>
          </w:p>
        </w:tc>
      </w:tr>
      <w:tr w:rsidR="007347B8" w:rsidRPr="007E0E46" w14:paraId="2F1FE5F8" w14:textId="0E1684CD" w:rsidTr="007347B8">
        <w:trPr>
          <w:cantSplit/>
          <w:jc w:val="center"/>
        </w:trPr>
        <w:tc>
          <w:tcPr>
            <w:tcW w:w="619" w:type="dxa"/>
          </w:tcPr>
          <w:p w14:paraId="3C1C7643" w14:textId="77777777" w:rsidR="007347B8" w:rsidRPr="007E0E46" w:rsidRDefault="007347B8" w:rsidP="00175FE5">
            <w:pPr>
              <w:pStyle w:val="Header"/>
              <w:rPr>
                <w:rFonts w:asciiTheme="minorHAnsi" w:hAnsiTheme="minorHAnsi" w:cstheme="minorHAnsi"/>
                <w:szCs w:val="24"/>
                <w:lang w:eastAsia="it-IT"/>
              </w:rPr>
            </w:pPr>
          </w:p>
        </w:tc>
        <w:tc>
          <w:tcPr>
            <w:tcW w:w="3360" w:type="dxa"/>
            <w:vMerge/>
            <w:vAlign w:val="center"/>
          </w:tcPr>
          <w:p w14:paraId="2AF1C8A0" w14:textId="77777777" w:rsidR="007347B8" w:rsidRPr="007E0E46" w:rsidRDefault="007347B8" w:rsidP="00175FE5">
            <w:pPr>
              <w:pStyle w:val="Header"/>
              <w:rPr>
                <w:rFonts w:asciiTheme="minorHAnsi" w:hAnsiTheme="minorHAnsi" w:cstheme="minorHAnsi"/>
                <w:szCs w:val="24"/>
                <w:lang w:eastAsia="it-IT"/>
              </w:rPr>
            </w:pPr>
          </w:p>
        </w:tc>
        <w:tc>
          <w:tcPr>
            <w:tcW w:w="1350" w:type="dxa"/>
            <w:vMerge/>
            <w:vAlign w:val="center"/>
          </w:tcPr>
          <w:p w14:paraId="18AA6543" w14:textId="77777777" w:rsidR="007347B8" w:rsidRPr="007E0E46" w:rsidRDefault="007347B8" w:rsidP="00175FE5">
            <w:pPr>
              <w:rPr>
                <w:rFonts w:asciiTheme="minorHAnsi" w:hAnsiTheme="minorHAnsi" w:cstheme="minorHAnsi"/>
                <w:sz w:val="20"/>
              </w:rPr>
            </w:pPr>
          </w:p>
        </w:tc>
        <w:tc>
          <w:tcPr>
            <w:tcW w:w="1530" w:type="dxa"/>
            <w:tcBorders>
              <w:top w:val="dashSmallGap" w:sz="4" w:space="0" w:color="auto"/>
            </w:tcBorders>
            <w:vAlign w:val="center"/>
          </w:tcPr>
          <w:p w14:paraId="5BFB8B96" w14:textId="77777777" w:rsidR="007347B8" w:rsidRPr="007E0E46" w:rsidRDefault="007347B8" w:rsidP="00175FE5">
            <w:pPr>
              <w:rPr>
                <w:rFonts w:asciiTheme="minorHAnsi" w:hAnsiTheme="minorHAnsi" w:cstheme="minorHAnsi"/>
                <w:sz w:val="20"/>
              </w:rPr>
            </w:pPr>
          </w:p>
        </w:tc>
        <w:tc>
          <w:tcPr>
            <w:tcW w:w="1500" w:type="dxa"/>
            <w:tcBorders>
              <w:top w:val="dashSmallGap" w:sz="4" w:space="0" w:color="auto"/>
            </w:tcBorders>
            <w:vAlign w:val="center"/>
          </w:tcPr>
          <w:p w14:paraId="5C26E7EF" w14:textId="77777777" w:rsidR="007347B8" w:rsidRPr="007E0E46" w:rsidRDefault="007347B8" w:rsidP="00175FE5">
            <w:pPr>
              <w:pStyle w:val="Header"/>
              <w:rPr>
                <w:rFonts w:asciiTheme="minorHAnsi" w:hAnsiTheme="minorHAnsi" w:cstheme="minorHAnsi"/>
                <w:szCs w:val="24"/>
                <w:lang w:eastAsia="it-IT"/>
              </w:rPr>
            </w:pPr>
          </w:p>
        </w:tc>
        <w:tc>
          <w:tcPr>
            <w:tcW w:w="1110" w:type="dxa"/>
            <w:vMerge/>
            <w:shd w:val="thinDiagCross" w:color="auto" w:fill="auto"/>
            <w:vAlign w:val="center"/>
          </w:tcPr>
          <w:p w14:paraId="5B9CB1FC" w14:textId="77777777" w:rsidR="007347B8" w:rsidRPr="007E0E46" w:rsidRDefault="007347B8" w:rsidP="00175FE5">
            <w:pPr>
              <w:rPr>
                <w:rFonts w:asciiTheme="minorHAnsi" w:hAnsiTheme="minorHAnsi" w:cstheme="minorHAnsi"/>
                <w:sz w:val="20"/>
              </w:rPr>
            </w:pPr>
          </w:p>
        </w:tc>
        <w:tc>
          <w:tcPr>
            <w:tcW w:w="1190" w:type="dxa"/>
            <w:vMerge/>
            <w:shd w:val="thinDiagCross" w:color="auto" w:fill="auto"/>
            <w:vAlign w:val="center"/>
          </w:tcPr>
          <w:p w14:paraId="2564FB8C" w14:textId="77777777" w:rsidR="007347B8" w:rsidRPr="007E0E46" w:rsidRDefault="007347B8" w:rsidP="00175FE5">
            <w:pPr>
              <w:rPr>
                <w:rFonts w:asciiTheme="minorHAnsi" w:hAnsiTheme="minorHAnsi" w:cstheme="minorHAnsi"/>
                <w:sz w:val="20"/>
              </w:rPr>
            </w:pPr>
          </w:p>
        </w:tc>
        <w:tc>
          <w:tcPr>
            <w:tcW w:w="1440" w:type="dxa"/>
            <w:vMerge/>
            <w:shd w:val="thinDiagCross" w:color="auto" w:fill="auto"/>
            <w:vAlign w:val="center"/>
          </w:tcPr>
          <w:p w14:paraId="2E12EC06" w14:textId="77777777" w:rsidR="007347B8" w:rsidRPr="007E0E46" w:rsidRDefault="007347B8" w:rsidP="00175FE5">
            <w:pPr>
              <w:rPr>
                <w:rFonts w:asciiTheme="minorHAnsi" w:hAnsiTheme="minorHAnsi" w:cstheme="minorHAnsi"/>
                <w:sz w:val="20"/>
              </w:rPr>
            </w:pPr>
          </w:p>
        </w:tc>
        <w:tc>
          <w:tcPr>
            <w:tcW w:w="1260" w:type="dxa"/>
            <w:vAlign w:val="center"/>
          </w:tcPr>
          <w:p w14:paraId="26F56491" w14:textId="77777777" w:rsidR="007347B8" w:rsidRPr="007E0E46" w:rsidRDefault="007347B8" w:rsidP="00175FE5">
            <w:pPr>
              <w:rPr>
                <w:rFonts w:asciiTheme="minorHAnsi" w:hAnsiTheme="minorHAnsi" w:cstheme="minorHAnsi"/>
                <w:sz w:val="20"/>
              </w:rPr>
            </w:pPr>
          </w:p>
        </w:tc>
        <w:tc>
          <w:tcPr>
            <w:tcW w:w="1260" w:type="dxa"/>
          </w:tcPr>
          <w:p w14:paraId="10F17083" w14:textId="77777777" w:rsidR="007347B8" w:rsidRPr="007E0E46" w:rsidRDefault="007347B8" w:rsidP="00175FE5">
            <w:pPr>
              <w:rPr>
                <w:rFonts w:asciiTheme="minorHAnsi" w:hAnsiTheme="minorHAnsi" w:cstheme="minorHAnsi"/>
                <w:sz w:val="20"/>
              </w:rPr>
            </w:pPr>
          </w:p>
        </w:tc>
      </w:tr>
      <w:tr w:rsidR="007347B8" w:rsidRPr="007E0E46" w14:paraId="7B0CCFB0" w14:textId="1976025F" w:rsidTr="007347B8">
        <w:trPr>
          <w:cantSplit/>
          <w:jc w:val="center"/>
        </w:trPr>
        <w:tc>
          <w:tcPr>
            <w:tcW w:w="619" w:type="dxa"/>
            <w:tcBorders>
              <w:bottom w:val="single" w:sz="8" w:space="0" w:color="auto"/>
            </w:tcBorders>
          </w:tcPr>
          <w:p w14:paraId="75C62605" w14:textId="77777777" w:rsidR="007347B8" w:rsidRPr="007E0E46" w:rsidRDefault="007347B8" w:rsidP="00175FE5">
            <w:pPr>
              <w:pStyle w:val="Header"/>
              <w:rPr>
                <w:rFonts w:asciiTheme="minorHAnsi" w:hAnsiTheme="minorHAnsi" w:cstheme="minorHAnsi"/>
                <w:szCs w:val="24"/>
                <w:lang w:eastAsia="it-IT"/>
              </w:rPr>
            </w:pPr>
          </w:p>
        </w:tc>
        <w:tc>
          <w:tcPr>
            <w:tcW w:w="3360" w:type="dxa"/>
            <w:vMerge/>
            <w:tcBorders>
              <w:bottom w:val="single" w:sz="8" w:space="0" w:color="auto"/>
            </w:tcBorders>
            <w:vAlign w:val="center"/>
          </w:tcPr>
          <w:p w14:paraId="4DAD803B" w14:textId="77777777" w:rsidR="007347B8" w:rsidRPr="007E0E46" w:rsidRDefault="007347B8" w:rsidP="00175FE5">
            <w:pPr>
              <w:pStyle w:val="Header"/>
              <w:rPr>
                <w:rFonts w:asciiTheme="minorHAnsi" w:hAnsiTheme="minorHAnsi" w:cstheme="minorHAnsi"/>
                <w:szCs w:val="24"/>
                <w:lang w:eastAsia="it-IT"/>
              </w:rPr>
            </w:pPr>
          </w:p>
        </w:tc>
        <w:tc>
          <w:tcPr>
            <w:tcW w:w="1350" w:type="dxa"/>
            <w:vMerge/>
            <w:tcBorders>
              <w:bottom w:val="single" w:sz="8" w:space="0" w:color="auto"/>
            </w:tcBorders>
            <w:vAlign w:val="center"/>
          </w:tcPr>
          <w:p w14:paraId="141D3F5D" w14:textId="77777777" w:rsidR="007347B8" w:rsidRPr="007E0E46" w:rsidRDefault="007347B8" w:rsidP="00175FE5">
            <w:pPr>
              <w:rPr>
                <w:rFonts w:asciiTheme="minorHAnsi" w:hAnsiTheme="minorHAnsi" w:cstheme="minorHAnsi"/>
                <w:sz w:val="20"/>
              </w:rPr>
            </w:pPr>
          </w:p>
        </w:tc>
        <w:tc>
          <w:tcPr>
            <w:tcW w:w="1530" w:type="dxa"/>
            <w:tcBorders>
              <w:top w:val="dashSmallGap" w:sz="4" w:space="0" w:color="auto"/>
              <w:bottom w:val="single" w:sz="8" w:space="0" w:color="auto"/>
            </w:tcBorders>
            <w:vAlign w:val="center"/>
          </w:tcPr>
          <w:p w14:paraId="411483CA" w14:textId="77777777" w:rsidR="007347B8" w:rsidRPr="007E0E46" w:rsidRDefault="007347B8" w:rsidP="00175FE5">
            <w:pPr>
              <w:rPr>
                <w:rFonts w:asciiTheme="minorHAnsi" w:hAnsiTheme="minorHAnsi" w:cstheme="minorHAnsi"/>
                <w:sz w:val="20"/>
              </w:rPr>
            </w:pPr>
          </w:p>
        </w:tc>
        <w:tc>
          <w:tcPr>
            <w:tcW w:w="1500" w:type="dxa"/>
            <w:tcBorders>
              <w:top w:val="dashSmallGap" w:sz="4" w:space="0" w:color="auto"/>
              <w:bottom w:val="single" w:sz="8" w:space="0" w:color="auto"/>
            </w:tcBorders>
            <w:vAlign w:val="center"/>
          </w:tcPr>
          <w:p w14:paraId="4B10AE47" w14:textId="77777777" w:rsidR="007347B8" w:rsidRPr="007E0E46" w:rsidRDefault="007347B8" w:rsidP="00175FE5">
            <w:pPr>
              <w:pStyle w:val="Header"/>
              <w:rPr>
                <w:rFonts w:asciiTheme="minorHAnsi" w:hAnsiTheme="minorHAnsi" w:cstheme="minorHAnsi"/>
                <w:szCs w:val="24"/>
                <w:lang w:eastAsia="it-IT"/>
              </w:rPr>
            </w:pPr>
          </w:p>
        </w:tc>
        <w:tc>
          <w:tcPr>
            <w:tcW w:w="1110" w:type="dxa"/>
            <w:vMerge/>
            <w:shd w:val="thinDiagCross" w:color="auto" w:fill="auto"/>
            <w:vAlign w:val="center"/>
          </w:tcPr>
          <w:p w14:paraId="59FAC816" w14:textId="77777777" w:rsidR="007347B8" w:rsidRPr="007E0E46" w:rsidRDefault="007347B8" w:rsidP="00175FE5">
            <w:pPr>
              <w:rPr>
                <w:rFonts w:asciiTheme="minorHAnsi" w:hAnsiTheme="minorHAnsi" w:cstheme="minorHAnsi"/>
                <w:sz w:val="20"/>
              </w:rPr>
            </w:pPr>
          </w:p>
        </w:tc>
        <w:tc>
          <w:tcPr>
            <w:tcW w:w="1190" w:type="dxa"/>
            <w:vMerge/>
            <w:shd w:val="thinDiagCross" w:color="auto" w:fill="auto"/>
            <w:vAlign w:val="center"/>
          </w:tcPr>
          <w:p w14:paraId="04DADC39" w14:textId="77777777" w:rsidR="007347B8" w:rsidRPr="007E0E46" w:rsidRDefault="007347B8" w:rsidP="00175FE5">
            <w:pPr>
              <w:rPr>
                <w:rFonts w:asciiTheme="minorHAnsi" w:hAnsiTheme="minorHAnsi" w:cstheme="minorHAnsi"/>
                <w:sz w:val="20"/>
              </w:rPr>
            </w:pPr>
          </w:p>
        </w:tc>
        <w:tc>
          <w:tcPr>
            <w:tcW w:w="1440" w:type="dxa"/>
            <w:vMerge/>
            <w:shd w:val="thinDiagCross" w:color="auto" w:fill="auto"/>
            <w:vAlign w:val="center"/>
          </w:tcPr>
          <w:p w14:paraId="5B3F1D38" w14:textId="77777777" w:rsidR="007347B8" w:rsidRPr="007E0E46" w:rsidRDefault="007347B8" w:rsidP="00175FE5">
            <w:pPr>
              <w:rPr>
                <w:rFonts w:asciiTheme="minorHAnsi" w:hAnsiTheme="minorHAnsi" w:cstheme="minorHAnsi"/>
                <w:sz w:val="20"/>
              </w:rPr>
            </w:pPr>
          </w:p>
        </w:tc>
        <w:tc>
          <w:tcPr>
            <w:tcW w:w="1260" w:type="dxa"/>
            <w:tcBorders>
              <w:bottom w:val="single" w:sz="8" w:space="0" w:color="auto"/>
            </w:tcBorders>
            <w:vAlign w:val="center"/>
          </w:tcPr>
          <w:p w14:paraId="1F50D51F" w14:textId="77777777" w:rsidR="007347B8" w:rsidRPr="007E0E46" w:rsidRDefault="007347B8" w:rsidP="00175FE5">
            <w:pPr>
              <w:rPr>
                <w:rFonts w:asciiTheme="minorHAnsi" w:hAnsiTheme="minorHAnsi" w:cstheme="minorHAnsi"/>
                <w:sz w:val="20"/>
              </w:rPr>
            </w:pPr>
          </w:p>
        </w:tc>
        <w:tc>
          <w:tcPr>
            <w:tcW w:w="1260" w:type="dxa"/>
            <w:tcBorders>
              <w:bottom w:val="single" w:sz="8" w:space="0" w:color="auto"/>
            </w:tcBorders>
          </w:tcPr>
          <w:p w14:paraId="5F45B380" w14:textId="77777777" w:rsidR="007347B8" w:rsidRPr="007E0E46" w:rsidRDefault="007347B8" w:rsidP="00175FE5">
            <w:pPr>
              <w:rPr>
                <w:rFonts w:asciiTheme="minorHAnsi" w:hAnsiTheme="minorHAnsi" w:cstheme="minorHAnsi"/>
                <w:sz w:val="20"/>
              </w:rPr>
            </w:pPr>
          </w:p>
        </w:tc>
      </w:tr>
      <w:tr w:rsidR="007347B8" w:rsidRPr="007E0E46" w14:paraId="4283A4F4" w14:textId="10043029" w:rsidTr="007347B8">
        <w:trPr>
          <w:trHeight w:hRule="exact" w:val="397"/>
          <w:jc w:val="center"/>
        </w:trPr>
        <w:tc>
          <w:tcPr>
            <w:tcW w:w="619" w:type="dxa"/>
            <w:tcBorders>
              <w:top w:val="single" w:sz="8" w:space="0" w:color="auto"/>
              <w:bottom w:val="double" w:sz="4" w:space="0" w:color="auto"/>
              <w:right w:val="nil"/>
            </w:tcBorders>
          </w:tcPr>
          <w:p w14:paraId="35889371" w14:textId="77777777" w:rsidR="007347B8" w:rsidRPr="007E0E46" w:rsidRDefault="007347B8" w:rsidP="00175FE5">
            <w:pPr>
              <w:rPr>
                <w:rFonts w:asciiTheme="minorHAnsi" w:hAnsiTheme="minorHAnsi" w:cstheme="minorHAnsi"/>
              </w:rPr>
            </w:pPr>
          </w:p>
        </w:tc>
        <w:tc>
          <w:tcPr>
            <w:tcW w:w="3360" w:type="dxa"/>
            <w:tcBorders>
              <w:top w:val="single" w:sz="8" w:space="0" w:color="auto"/>
              <w:bottom w:val="double" w:sz="4" w:space="0" w:color="auto"/>
              <w:right w:val="nil"/>
            </w:tcBorders>
            <w:vAlign w:val="center"/>
          </w:tcPr>
          <w:p w14:paraId="538D1D4F" w14:textId="77777777" w:rsidR="007347B8" w:rsidRPr="007E0E46" w:rsidRDefault="007347B8" w:rsidP="00175FE5">
            <w:pPr>
              <w:rPr>
                <w:rFonts w:asciiTheme="minorHAnsi" w:hAnsiTheme="minorHAnsi" w:cstheme="minorHAnsi"/>
              </w:rPr>
            </w:pPr>
          </w:p>
        </w:tc>
        <w:tc>
          <w:tcPr>
            <w:tcW w:w="1350" w:type="dxa"/>
            <w:tcBorders>
              <w:top w:val="single" w:sz="8" w:space="0" w:color="auto"/>
              <w:left w:val="nil"/>
              <w:bottom w:val="double" w:sz="4" w:space="0" w:color="auto"/>
              <w:right w:val="nil"/>
            </w:tcBorders>
            <w:vAlign w:val="center"/>
          </w:tcPr>
          <w:p w14:paraId="67AA2F92" w14:textId="77777777" w:rsidR="007347B8" w:rsidRPr="007E0E46" w:rsidRDefault="007347B8" w:rsidP="00175FE5">
            <w:pPr>
              <w:rPr>
                <w:rFonts w:asciiTheme="minorHAnsi" w:hAnsiTheme="minorHAnsi" w:cstheme="minorHAnsi"/>
              </w:rPr>
            </w:pPr>
          </w:p>
        </w:tc>
        <w:tc>
          <w:tcPr>
            <w:tcW w:w="1530" w:type="dxa"/>
            <w:tcBorders>
              <w:top w:val="single" w:sz="8" w:space="0" w:color="auto"/>
              <w:left w:val="nil"/>
              <w:bottom w:val="double" w:sz="4" w:space="0" w:color="auto"/>
              <w:right w:val="nil"/>
            </w:tcBorders>
            <w:vAlign w:val="center"/>
          </w:tcPr>
          <w:p w14:paraId="06EFE602" w14:textId="77777777" w:rsidR="007347B8" w:rsidRPr="007E0E46" w:rsidRDefault="007347B8" w:rsidP="00175FE5">
            <w:pPr>
              <w:rPr>
                <w:rFonts w:asciiTheme="minorHAnsi" w:hAnsiTheme="minorHAnsi" w:cstheme="minorHAnsi"/>
              </w:rPr>
            </w:pPr>
          </w:p>
        </w:tc>
        <w:tc>
          <w:tcPr>
            <w:tcW w:w="1500" w:type="dxa"/>
            <w:tcBorders>
              <w:top w:val="single" w:sz="8" w:space="0" w:color="auto"/>
              <w:left w:val="nil"/>
              <w:bottom w:val="double" w:sz="4" w:space="0" w:color="auto"/>
            </w:tcBorders>
            <w:vAlign w:val="center"/>
          </w:tcPr>
          <w:p w14:paraId="3C5798C5" w14:textId="77777777" w:rsidR="007347B8" w:rsidRPr="007E0E46" w:rsidRDefault="007347B8" w:rsidP="00175FE5">
            <w:pPr>
              <w:rPr>
                <w:rFonts w:asciiTheme="minorHAnsi" w:hAnsiTheme="minorHAnsi" w:cstheme="minorHAnsi"/>
              </w:rPr>
            </w:pPr>
            <w:r w:rsidRPr="007E0E46">
              <w:rPr>
                <w:rFonts w:asciiTheme="minorHAnsi" w:hAnsiTheme="minorHAnsi" w:cstheme="minorHAnsi"/>
              </w:rPr>
              <w:t>Total Costs</w:t>
            </w:r>
          </w:p>
        </w:tc>
        <w:tc>
          <w:tcPr>
            <w:tcW w:w="1110" w:type="dxa"/>
            <w:tcBorders>
              <w:bottom w:val="double" w:sz="4" w:space="0" w:color="auto"/>
            </w:tcBorders>
            <w:vAlign w:val="center"/>
          </w:tcPr>
          <w:p w14:paraId="078C8055" w14:textId="77777777" w:rsidR="007347B8" w:rsidRPr="007E0E46" w:rsidRDefault="007347B8" w:rsidP="00175FE5">
            <w:pPr>
              <w:rPr>
                <w:rFonts w:asciiTheme="minorHAnsi" w:hAnsiTheme="minorHAnsi" w:cstheme="minorHAnsi"/>
              </w:rPr>
            </w:pPr>
          </w:p>
        </w:tc>
        <w:tc>
          <w:tcPr>
            <w:tcW w:w="1190" w:type="dxa"/>
            <w:tcBorders>
              <w:bottom w:val="double" w:sz="4" w:space="0" w:color="auto"/>
            </w:tcBorders>
            <w:vAlign w:val="center"/>
          </w:tcPr>
          <w:p w14:paraId="3423EA49" w14:textId="77777777" w:rsidR="007347B8" w:rsidRPr="007E0E46" w:rsidRDefault="007347B8" w:rsidP="00175FE5">
            <w:pPr>
              <w:rPr>
                <w:rFonts w:asciiTheme="minorHAnsi" w:hAnsiTheme="minorHAnsi" w:cstheme="minorHAnsi"/>
              </w:rPr>
            </w:pPr>
          </w:p>
        </w:tc>
        <w:tc>
          <w:tcPr>
            <w:tcW w:w="1440" w:type="dxa"/>
            <w:tcBorders>
              <w:bottom w:val="double" w:sz="4" w:space="0" w:color="auto"/>
            </w:tcBorders>
            <w:vAlign w:val="center"/>
          </w:tcPr>
          <w:p w14:paraId="60DFCF34" w14:textId="77777777" w:rsidR="007347B8" w:rsidRPr="007E0E46" w:rsidRDefault="007347B8" w:rsidP="00175FE5">
            <w:pPr>
              <w:rPr>
                <w:rFonts w:asciiTheme="minorHAnsi" w:hAnsiTheme="minorHAnsi" w:cstheme="minorHAnsi"/>
              </w:rPr>
            </w:pPr>
          </w:p>
        </w:tc>
        <w:tc>
          <w:tcPr>
            <w:tcW w:w="1260" w:type="dxa"/>
            <w:tcBorders>
              <w:top w:val="single" w:sz="8" w:space="0" w:color="auto"/>
              <w:bottom w:val="double" w:sz="4" w:space="0" w:color="auto"/>
            </w:tcBorders>
            <w:vAlign w:val="center"/>
          </w:tcPr>
          <w:p w14:paraId="051CF22F" w14:textId="77777777" w:rsidR="007347B8" w:rsidRPr="007E0E46" w:rsidRDefault="007347B8" w:rsidP="00175FE5">
            <w:pPr>
              <w:rPr>
                <w:rFonts w:asciiTheme="minorHAnsi" w:hAnsiTheme="minorHAnsi" w:cstheme="minorHAnsi"/>
              </w:rPr>
            </w:pPr>
          </w:p>
        </w:tc>
        <w:tc>
          <w:tcPr>
            <w:tcW w:w="1260" w:type="dxa"/>
            <w:tcBorders>
              <w:top w:val="single" w:sz="8" w:space="0" w:color="auto"/>
              <w:bottom w:val="double" w:sz="4" w:space="0" w:color="auto"/>
            </w:tcBorders>
          </w:tcPr>
          <w:p w14:paraId="0BB855A3" w14:textId="77777777" w:rsidR="007347B8" w:rsidRPr="007E0E46" w:rsidRDefault="007347B8" w:rsidP="00175FE5">
            <w:pPr>
              <w:rPr>
                <w:rFonts w:asciiTheme="minorHAnsi" w:hAnsiTheme="minorHAnsi" w:cstheme="minorHAnsi"/>
              </w:rPr>
            </w:pPr>
          </w:p>
        </w:tc>
      </w:tr>
    </w:tbl>
    <w:p w14:paraId="4F5C011A" w14:textId="77777777" w:rsidR="000B5EDC" w:rsidRPr="007E0E46" w:rsidRDefault="000B5EDC" w:rsidP="00175FE5">
      <w:pPr>
        <w:pStyle w:val="Header"/>
        <w:pBdr>
          <w:bottom w:val="single" w:sz="4" w:space="0" w:color="auto"/>
        </w:pBdr>
        <w:rPr>
          <w:rFonts w:asciiTheme="minorHAnsi" w:hAnsiTheme="minorHAnsi" w:cstheme="minorHAnsi"/>
          <w:szCs w:val="24"/>
          <w:lang w:eastAsia="it-IT"/>
        </w:rPr>
      </w:pPr>
    </w:p>
    <w:p w14:paraId="17A321D5" w14:textId="77777777" w:rsidR="007236FF" w:rsidRPr="007E0E46" w:rsidRDefault="007236FF" w:rsidP="00175FE5">
      <w:pPr>
        <w:rPr>
          <w:rFonts w:asciiTheme="minorHAnsi" w:hAnsiTheme="minorHAnsi" w:cstheme="minorHAnsi"/>
          <w:i/>
        </w:rPr>
      </w:pPr>
    </w:p>
    <w:p w14:paraId="6855A49E" w14:textId="77777777" w:rsidR="007236FF" w:rsidRPr="007E0E46" w:rsidRDefault="007236FF" w:rsidP="00175FE5">
      <w:pPr>
        <w:pStyle w:val="FootnoteText"/>
        <w:tabs>
          <w:tab w:val="left" w:pos="360"/>
        </w:tabs>
        <w:rPr>
          <w:rFonts w:asciiTheme="minorHAnsi" w:hAnsiTheme="minorHAnsi" w:cstheme="minorHAnsi"/>
          <w:i/>
          <w:sz w:val="24"/>
          <w:szCs w:val="24"/>
        </w:rPr>
        <w:sectPr w:rsidR="007236FF" w:rsidRPr="007E0E46" w:rsidSect="007236FF">
          <w:headerReference w:type="default" r:id="rId37"/>
          <w:type w:val="continuous"/>
          <w:pgSz w:w="15842" w:h="12242" w:orient="landscape" w:code="1"/>
          <w:pgMar w:top="1440" w:right="1440" w:bottom="1440" w:left="1440" w:header="720" w:footer="720" w:gutter="0"/>
          <w:cols w:space="708"/>
          <w:docGrid w:linePitch="360"/>
        </w:sectPr>
      </w:pPr>
    </w:p>
    <w:p w14:paraId="23863D32" w14:textId="3B80F6B8" w:rsidR="007236FF" w:rsidRPr="007E0E46" w:rsidRDefault="009D6026" w:rsidP="00175FE5">
      <w:pPr>
        <w:numPr>
          <w:ilvl w:val="12"/>
          <w:numId w:val="0"/>
        </w:numPr>
        <w:jc w:val="center"/>
        <w:rPr>
          <w:rFonts w:asciiTheme="minorHAnsi" w:hAnsiTheme="minorHAnsi" w:cstheme="minorHAnsi"/>
          <w:b/>
          <w:bCs/>
          <w:spacing w:val="-3"/>
          <w:sz w:val="28"/>
        </w:rPr>
      </w:pPr>
      <w:r w:rsidRPr="007E0E46">
        <w:rPr>
          <w:rFonts w:asciiTheme="minorHAnsi" w:hAnsiTheme="minorHAnsi" w:cstheme="minorHAnsi"/>
          <w:b/>
          <w:bCs/>
          <w:sz w:val="28"/>
        </w:rPr>
        <w:lastRenderedPageBreak/>
        <w:t>Standard</w:t>
      </w:r>
      <w:r w:rsidR="007236FF" w:rsidRPr="007E0E46">
        <w:rPr>
          <w:rFonts w:asciiTheme="minorHAnsi" w:hAnsiTheme="minorHAnsi" w:cstheme="minorHAnsi"/>
          <w:b/>
          <w:bCs/>
          <w:sz w:val="28"/>
        </w:rPr>
        <w:t xml:space="preserve"> Form</w:t>
      </w:r>
    </w:p>
    <w:p w14:paraId="6FE659AA" w14:textId="77777777" w:rsidR="007236FF" w:rsidRPr="007E0E46" w:rsidRDefault="007236FF" w:rsidP="00175FE5">
      <w:pPr>
        <w:numPr>
          <w:ilvl w:val="12"/>
          <w:numId w:val="0"/>
        </w:numPr>
        <w:rPr>
          <w:rFonts w:asciiTheme="minorHAnsi" w:hAnsiTheme="minorHAnsi" w:cstheme="minorHAnsi"/>
          <w:spacing w:val="-3"/>
        </w:rPr>
      </w:pPr>
    </w:p>
    <w:p w14:paraId="730AB8EE" w14:textId="77777777" w:rsidR="007236FF" w:rsidRPr="007E0E46" w:rsidRDefault="007236FF" w:rsidP="00175FE5">
      <w:pPr>
        <w:numPr>
          <w:ilvl w:val="12"/>
          <w:numId w:val="0"/>
        </w:numPr>
        <w:rPr>
          <w:rFonts w:asciiTheme="minorHAnsi" w:hAnsiTheme="minorHAnsi" w:cstheme="minorHAnsi"/>
          <w:spacing w:val="-3"/>
        </w:rPr>
      </w:pPr>
    </w:p>
    <w:p w14:paraId="7D656B22" w14:textId="77777777" w:rsidR="007236FF" w:rsidRPr="007E0E46" w:rsidRDefault="007236FF" w:rsidP="00175FE5">
      <w:pPr>
        <w:numPr>
          <w:ilvl w:val="12"/>
          <w:numId w:val="0"/>
        </w:numPr>
        <w:rPr>
          <w:rFonts w:asciiTheme="minorHAnsi" w:hAnsiTheme="minorHAnsi" w:cstheme="minorHAnsi"/>
          <w:spacing w:val="-3"/>
        </w:rPr>
      </w:pPr>
    </w:p>
    <w:p w14:paraId="36CBEE1D" w14:textId="532B1014" w:rsidR="007236FF" w:rsidRPr="007E0E46" w:rsidRDefault="00345387" w:rsidP="00175FE5">
      <w:pPr>
        <w:numPr>
          <w:ilvl w:val="12"/>
          <w:numId w:val="0"/>
        </w:numPr>
        <w:tabs>
          <w:tab w:val="left" w:pos="5760"/>
        </w:tabs>
        <w:rPr>
          <w:rFonts w:asciiTheme="minorHAnsi" w:hAnsiTheme="minorHAnsi" w:cstheme="minorHAnsi"/>
          <w:spacing w:val="-3"/>
        </w:rPr>
      </w:pPr>
      <w:r w:rsidRPr="007E0E46">
        <w:rPr>
          <w:rFonts w:asciiTheme="minorHAnsi" w:hAnsiTheme="minorHAnsi" w:cstheme="minorHAnsi"/>
          <w:spacing w:val="-3"/>
        </w:rPr>
        <w:t>Consultant</w:t>
      </w:r>
      <w:r w:rsidR="007236FF" w:rsidRPr="007E0E46">
        <w:rPr>
          <w:rFonts w:asciiTheme="minorHAnsi" w:hAnsiTheme="minorHAnsi" w:cstheme="minorHAnsi"/>
          <w:spacing w:val="-3"/>
        </w:rPr>
        <w:t>:</w:t>
      </w:r>
      <w:r w:rsidR="007236FF" w:rsidRPr="007E0E46">
        <w:rPr>
          <w:rFonts w:asciiTheme="minorHAnsi" w:hAnsiTheme="minorHAnsi" w:cstheme="minorHAnsi"/>
          <w:spacing w:val="-3"/>
        </w:rPr>
        <w:tab/>
        <w:t>Country:</w:t>
      </w:r>
    </w:p>
    <w:p w14:paraId="487AA4A1" w14:textId="77777777" w:rsidR="007236FF" w:rsidRPr="007E0E46" w:rsidRDefault="007236FF" w:rsidP="00175FE5">
      <w:pPr>
        <w:numPr>
          <w:ilvl w:val="12"/>
          <w:numId w:val="0"/>
        </w:numPr>
        <w:tabs>
          <w:tab w:val="left" w:pos="5760"/>
        </w:tabs>
        <w:rPr>
          <w:rFonts w:asciiTheme="minorHAnsi" w:hAnsiTheme="minorHAnsi" w:cstheme="minorHAnsi"/>
          <w:spacing w:val="-3"/>
        </w:rPr>
      </w:pPr>
      <w:r w:rsidRPr="007E0E46">
        <w:rPr>
          <w:rFonts w:asciiTheme="minorHAnsi" w:hAnsiTheme="minorHAnsi" w:cstheme="minorHAnsi"/>
          <w:spacing w:val="-3"/>
        </w:rPr>
        <w:t>Assignment:</w:t>
      </w:r>
      <w:r w:rsidRPr="007E0E46">
        <w:rPr>
          <w:rFonts w:asciiTheme="minorHAnsi" w:hAnsiTheme="minorHAnsi" w:cstheme="minorHAnsi"/>
          <w:spacing w:val="-3"/>
        </w:rPr>
        <w:tab/>
        <w:t>Date:</w:t>
      </w:r>
    </w:p>
    <w:p w14:paraId="240A8304" w14:textId="77777777" w:rsidR="007236FF" w:rsidRPr="007E0E46" w:rsidRDefault="007236FF" w:rsidP="00175FE5">
      <w:pPr>
        <w:numPr>
          <w:ilvl w:val="12"/>
          <w:numId w:val="0"/>
        </w:numPr>
        <w:rPr>
          <w:rFonts w:asciiTheme="minorHAnsi" w:hAnsiTheme="minorHAnsi" w:cstheme="minorHAnsi"/>
          <w:spacing w:val="-3"/>
        </w:rPr>
      </w:pPr>
    </w:p>
    <w:p w14:paraId="4250F1B7" w14:textId="77777777" w:rsidR="007236FF" w:rsidRPr="007E0E46" w:rsidRDefault="007236FF" w:rsidP="00175FE5">
      <w:pPr>
        <w:numPr>
          <w:ilvl w:val="12"/>
          <w:numId w:val="0"/>
        </w:numPr>
        <w:rPr>
          <w:rFonts w:asciiTheme="minorHAnsi" w:hAnsiTheme="minorHAnsi" w:cstheme="minorHAnsi"/>
          <w:spacing w:val="-3"/>
        </w:rPr>
      </w:pPr>
    </w:p>
    <w:p w14:paraId="3655DB56" w14:textId="554B9894" w:rsidR="007236FF" w:rsidRPr="007E0E46" w:rsidRDefault="00345387" w:rsidP="00175FE5">
      <w:pPr>
        <w:numPr>
          <w:ilvl w:val="12"/>
          <w:numId w:val="0"/>
        </w:numPr>
        <w:jc w:val="center"/>
        <w:rPr>
          <w:rFonts w:asciiTheme="minorHAnsi" w:hAnsiTheme="minorHAnsi" w:cstheme="minorHAnsi"/>
          <w:b/>
          <w:spacing w:val="-3"/>
        </w:rPr>
      </w:pPr>
      <w:r w:rsidRPr="007E0E46">
        <w:rPr>
          <w:rFonts w:asciiTheme="minorHAnsi" w:hAnsiTheme="minorHAnsi" w:cstheme="minorHAnsi"/>
          <w:b/>
          <w:spacing w:val="-3"/>
        </w:rPr>
        <w:t>Consultant</w:t>
      </w:r>
      <w:r w:rsidR="007236FF" w:rsidRPr="007E0E46">
        <w:rPr>
          <w:rFonts w:asciiTheme="minorHAnsi" w:hAnsiTheme="minorHAnsi" w:cstheme="minorHAnsi"/>
          <w:b/>
          <w:spacing w:val="-3"/>
        </w:rPr>
        <w:t>’s Representations Regarding Costs and Charges</w:t>
      </w:r>
    </w:p>
    <w:p w14:paraId="16CC54A0" w14:textId="77777777" w:rsidR="007236FF" w:rsidRPr="007E0E46" w:rsidRDefault="007236FF" w:rsidP="00175FE5">
      <w:pPr>
        <w:numPr>
          <w:ilvl w:val="12"/>
          <w:numId w:val="0"/>
        </w:numPr>
        <w:rPr>
          <w:rFonts w:asciiTheme="minorHAnsi" w:hAnsiTheme="minorHAnsi" w:cstheme="minorHAnsi"/>
          <w:spacing w:val="-3"/>
        </w:rPr>
      </w:pPr>
    </w:p>
    <w:p w14:paraId="37D7448F" w14:textId="77777777" w:rsidR="007236FF" w:rsidRPr="007E0E46" w:rsidRDefault="007236FF" w:rsidP="00175FE5">
      <w:pPr>
        <w:numPr>
          <w:ilvl w:val="12"/>
          <w:numId w:val="0"/>
        </w:numPr>
        <w:rPr>
          <w:rFonts w:asciiTheme="minorHAnsi" w:hAnsiTheme="minorHAnsi" w:cstheme="minorHAnsi"/>
          <w:spacing w:val="-3"/>
        </w:rPr>
      </w:pPr>
    </w:p>
    <w:p w14:paraId="586DF1E6" w14:textId="77777777" w:rsidR="007236FF" w:rsidRPr="007E0E46" w:rsidRDefault="007236FF" w:rsidP="00175FE5">
      <w:pPr>
        <w:numPr>
          <w:ilvl w:val="12"/>
          <w:numId w:val="0"/>
        </w:numPr>
        <w:jc w:val="both"/>
        <w:rPr>
          <w:rFonts w:asciiTheme="minorHAnsi" w:hAnsiTheme="minorHAnsi" w:cstheme="minorHAnsi"/>
          <w:spacing w:val="-3"/>
        </w:rPr>
      </w:pPr>
      <w:r w:rsidRPr="007E0E46">
        <w:rPr>
          <w:rFonts w:asciiTheme="minorHAnsi" w:hAnsiTheme="minorHAnsi" w:cstheme="minorHAnsi"/>
          <w:spacing w:val="-3"/>
        </w:rPr>
        <w:t>We hereby confirm that:</w:t>
      </w:r>
    </w:p>
    <w:p w14:paraId="0CE5D721" w14:textId="77777777" w:rsidR="007236FF" w:rsidRPr="007E0E46" w:rsidRDefault="007236FF" w:rsidP="00175FE5">
      <w:pPr>
        <w:numPr>
          <w:ilvl w:val="12"/>
          <w:numId w:val="0"/>
        </w:numPr>
        <w:jc w:val="both"/>
        <w:rPr>
          <w:rFonts w:asciiTheme="minorHAnsi" w:hAnsiTheme="minorHAnsi" w:cstheme="minorHAnsi"/>
          <w:spacing w:val="-3"/>
        </w:rPr>
      </w:pPr>
    </w:p>
    <w:p w14:paraId="687AC6E8" w14:textId="5A8822D3" w:rsidR="007236FF" w:rsidRPr="007E0E46" w:rsidRDefault="007236FF" w:rsidP="00175FE5">
      <w:pPr>
        <w:numPr>
          <w:ilvl w:val="12"/>
          <w:numId w:val="0"/>
        </w:numPr>
        <w:jc w:val="both"/>
        <w:rPr>
          <w:rFonts w:asciiTheme="minorHAnsi" w:hAnsiTheme="minorHAnsi" w:cstheme="minorHAnsi"/>
          <w:spacing w:val="-3"/>
        </w:rPr>
      </w:pPr>
      <w:r w:rsidRPr="007E0E46">
        <w:rPr>
          <w:rFonts w:asciiTheme="minorHAnsi" w:hAnsiTheme="minorHAnsi" w:cstheme="minorHAnsi"/>
          <w:spacing w:val="-3"/>
        </w:rPr>
        <w:t>(a)</w:t>
      </w:r>
      <w:r w:rsidRPr="007E0E46">
        <w:rPr>
          <w:rFonts w:asciiTheme="minorHAnsi" w:hAnsiTheme="minorHAnsi" w:cstheme="minorHAnsi"/>
          <w:spacing w:val="-3"/>
        </w:rPr>
        <w:tab/>
        <w:t xml:space="preserve">the basic </w:t>
      </w:r>
      <w:r w:rsidR="00907F14" w:rsidRPr="007E0E46">
        <w:rPr>
          <w:rFonts w:asciiTheme="minorHAnsi" w:hAnsiTheme="minorHAnsi" w:cstheme="minorHAnsi"/>
          <w:spacing w:val="-3"/>
        </w:rPr>
        <w:t xml:space="preserve">fees </w:t>
      </w:r>
      <w:r w:rsidRPr="007E0E46">
        <w:rPr>
          <w:rFonts w:asciiTheme="minorHAnsi" w:hAnsiTheme="minorHAnsi" w:cstheme="minorHAnsi"/>
          <w:spacing w:val="-3"/>
        </w:rPr>
        <w:t xml:space="preserve"> indicated in the attached table are taken from the firm’s payroll records and reflect the current </w:t>
      </w:r>
      <w:r w:rsidR="00907F14" w:rsidRPr="007E0E46">
        <w:rPr>
          <w:rFonts w:asciiTheme="minorHAnsi" w:hAnsiTheme="minorHAnsi" w:cstheme="minorHAnsi"/>
          <w:spacing w:val="-3"/>
        </w:rPr>
        <w:t xml:space="preserve"> rate</w:t>
      </w:r>
      <w:r w:rsidRPr="007E0E46">
        <w:rPr>
          <w:rFonts w:asciiTheme="minorHAnsi" w:hAnsiTheme="minorHAnsi" w:cstheme="minorHAnsi"/>
          <w:spacing w:val="-3"/>
        </w:rPr>
        <w:t xml:space="preserve">s of the </w:t>
      </w:r>
      <w:r w:rsidR="00FA0B86" w:rsidRPr="007E0E46">
        <w:rPr>
          <w:rFonts w:asciiTheme="minorHAnsi" w:hAnsiTheme="minorHAnsi" w:cstheme="minorHAnsi"/>
          <w:spacing w:val="-3"/>
        </w:rPr>
        <w:t>Experts</w:t>
      </w:r>
      <w:r w:rsidRPr="007E0E46">
        <w:rPr>
          <w:rFonts w:asciiTheme="minorHAnsi" w:hAnsiTheme="minorHAnsi" w:cstheme="minorHAnsi"/>
          <w:spacing w:val="-3"/>
        </w:rPr>
        <w:t xml:space="preserve"> listed which have not been raised other than within the normal annual </w:t>
      </w:r>
      <w:r w:rsidR="00FA0B86" w:rsidRPr="007E0E46">
        <w:rPr>
          <w:rFonts w:asciiTheme="minorHAnsi" w:hAnsiTheme="minorHAnsi" w:cstheme="minorHAnsi"/>
          <w:spacing w:val="-3"/>
        </w:rPr>
        <w:t>pay</w:t>
      </w:r>
      <w:r w:rsidRPr="007E0E46">
        <w:rPr>
          <w:rFonts w:asciiTheme="minorHAnsi" w:hAnsiTheme="minorHAnsi" w:cstheme="minorHAnsi"/>
          <w:spacing w:val="-3"/>
        </w:rPr>
        <w:t xml:space="preserve"> increase policy as applied to all the </w:t>
      </w:r>
      <w:r w:rsidR="00345387" w:rsidRPr="007E0E46">
        <w:rPr>
          <w:rFonts w:asciiTheme="minorHAnsi" w:hAnsiTheme="minorHAnsi" w:cstheme="minorHAnsi"/>
          <w:spacing w:val="-3"/>
        </w:rPr>
        <w:t>Consultant</w:t>
      </w:r>
      <w:r w:rsidRPr="007E0E46">
        <w:rPr>
          <w:rFonts w:asciiTheme="minorHAnsi" w:hAnsiTheme="minorHAnsi" w:cstheme="minorHAnsi"/>
          <w:spacing w:val="-3"/>
        </w:rPr>
        <w:t xml:space="preserve">’s </w:t>
      </w:r>
      <w:r w:rsidR="00FA0B86" w:rsidRPr="007E0E46">
        <w:rPr>
          <w:rFonts w:asciiTheme="minorHAnsi" w:hAnsiTheme="minorHAnsi" w:cstheme="minorHAnsi"/>
          <w:spacing w:val="-3"/>
        </w:rPr>
        <w:t>Experts</w:t>
      </w:r>
      <w:r w:rsidRPr="007E0E46">
        <w:rPr>
          <w:rFonts w:asciiTheme="minorHAnsi" w:hAnsiTheme="minorHAnsi" w:cstheme="minorHAnsi"/>
          <w:spacing w:val="-3"/>
        </w:rPr>
        <w:t>;</w:t>
      </w:r>
    </w:p>
    <w:p w14:paraId="492D9BC8" w14:textId="77777777" w:rsidR="007236FF" w:rsidRPr="007E0E46" w:rsidRDefault="007236FF" w:rsidP="00175FE5">
      <w:pPr>
        <w:numPr>
          <w:ilvl w:val="12"/>
          <w:numId w:val="0"/>
        </w:numPr>
        <w:jc w:val="both"/>
        <w:rPr>
          <w:rFonts w:asciiTheme="minorHAnsi" w:hAnsiTheme="minorHAnsi" w:cstheme="minorHAnsi"/>
          <w:spacing w:val="-3"/>
        </w:rPr>
      </w:pPr>
    </w:p>
    <w:p w14:paraId="75BE17E7" w14:textId="47DA975C" w:rsidR="007236FF" w:rsidRPr="007E0E46" w:rsidRDefault="007236FF" w:rsidP="00175FE5">
      <w:pPr>
        <w:numPr>
          <w:ilvl w:val="12"/>
          <w:numId w:val="0"/>
        </w:numPr>
        <w:jc w:val="both"/>
        <w:rPr>
          <w:rFonts w:asciiTheme="minorHAnsi" w:hAnsiTheme="minorHAnsi" w:cstheme="minorHAnsi"/>
          <w:spacing w:val="-3"/>
        </w:rPr>
      </w:pPr>
      <w:r w:rsidRPr="007E0E46">
        <w:rPr>
          <w:rFonts w:asciiTheme="minorHAnsi" w:hAnsiTheme="minorHAnsi" w:cstheme="minorHAnsi"/>
          <w:spacing w:val="-3"/>
        </w:rPr>
        <w:t>(b)</w:t>
      </w:r>
      <w:r w:rsidRPr="007E0E46">
        <w:rPr>
          <w:rFonts w:asciiTheme="minorHAnsi" w:hAnsiTheme="minorHAnsi" w:cstheme="minorHAnsi"/>
          <w:spacing w:val="-3"/>
        </w:rPr>
        <w:tab/>
        <w:t xml:space="preserve">attached are true copies of the latest </w:t>
      </w:r>
      <w:r w:rsidR="00FA0B86" w:rsidRPr="007E0E46">
        <w:rPr>
          <w:rFonts w:asciiTheme="minorHAnsi" w:hAnsiTheme="minorHAnsi" w:cstheme="minorHAnsi"/>
          <w:spacing w:val="-3"/>
        </w:rPr>
        <w:t>pay</w:t>
      </w:r>
      <w:r w:rsidRPr="007E0E46">
        <w:rPr>
          <w:rFonts w:asciiTheme="minorHAnsi" w:hAnsiTheme="minorHAnsi" w:cstheme="minorHAnsi"/>
          <w:spacing w:val="-3"/>
        </w:rPr>
        <w:t xml:space="preserve"> slips of the </w:t>
      </w:r>
      <w:r w:rsidR="00FA0B86" w:rsidRPr="007E0E46">
        <w:rPr>
          <w:rFonts w:asciiTheme="minorHAnsi" w:hAnsiTheme="minorHAnsi" w:cstheme="minorHAnsi"/>
          <w:spacing w:val="-3"/>
        </w:rPr>
        <w:t>Experts</w:t>
      </w:r>
      <w:r w:rsidRPr="007E0E46">
        <w:rPr>
          <w:rFonts w:asciiTheme="minorHAnsi" w:hAnsiTheme="minorHAnsi" w:cstheme="minorHAnsi"/>
          <w:spacing w:val="-3"/>
        </w:rPr>
        <w:t xml:space="preserve"> listed;</w:t>
      </w:r>
    </w:p>
    <w:p w14:paraId="18A7E75D" w14:textId="77777777" w:rsidR="007236FF" w:rsidRPr="007E0E46" w:rsidRDefault="007236FF" w:rsidP="00175FE5">
      <w:pPr>
        <w:numPr>
          <w:ilvl w:val="12"/>
          <w:numId w:val="0"/>
        </w:numPr>
        <w:jc w:val="both"/>
        <w:rPr>
          <w:rFonts w:asciiTheme="minorHAnsi" w:hAnsiTheme="minorHAnsi" w:cstheme="minorHAnsi"/>
          <w:spacing w:val="-3"/>
        </w:rPr>
      </w:pPr>
    </w:p>
    <w:p w14:paraId="7C63AABB" w14:textId="077304B1" w:rsidR="007236FF" w:rsidRPr="007E0E46" w:rsidRDefault="007236FF" w:rsidP="00175FE5">
      <w:pPr>
        <w:numPr>
          <w:ilvl w:val="12"/>
          <w:numId w:val="0"/>
        </w:numPr>
        <w:jc w:val="both"/>
        <w:rPr>
          <w:rFonts w:asciiTheme="minorHAnsi" w:hAnsiTheme="minorHAnsi" w:cstheme="minorHAnsi"/>
          <w:spacing w:val="-3"/>
        </w:rPr>
      </w:pPr>
      <w:r w:rsidRPr="007E0E46">
        <w:rPr>
          <w:rFonts w:asciiTheme="minorHAnsi" w:hAnsiTheme="minorHAnsi" w:cstheme="minorHAnsi"/>
          <w:spacing w:val="-3"/>
        </w:rPr>
        <w:t>(c)</w:t>
      </w:r>
      <w:r w:rsidRPr="007E0E46">
        <w:rPr>
          <w:rFonts w:asciiTheme="minorHAnsi" w:hAnsiTheme="minorHAnsi" w:cstheme="minorHAnsi"/>
          <w:spacing w:val="-3"/>
        </w:rPr>
        <w:tab/>
        <w:t>the away</w:t>
      </w:r>
      <w:r w:rsidR="00FA0B86" w:rsidRPr="007E0E46">
        <w:rPr>
          <w:rFonts w:asciiTheme="minorHAnsi" w:hAnsiTheme="minorHAnsi" w:cstheme="minorHAnsi"/>
          <w:spacing w:val="-3"/>
        </w:rPr>
        <w:t>-</w:t>
      </w:r>
      <w:r w:rsidRPr="007E0E46">
        <w:rPr>
          <w:rFonts w:asciiTheme="minorHAnsi" w:hAnsiTheme="minorHAnsi" w:cstheme="minorHAnsi"/>
          <w:spacing w:val="-3"/>
        </w:rPr>
        <w:t xml:space="preserve"> from</w:t>
      </w:r>
      <w:r w:rsidR="00FA0B86" w:rsidRPr="007E0E46">
        <w:rPr>
          <w:rFonts w:asciiTheme="minorHAnsi" w:hAnsiTheme="minorHAnsi" w:cstheme="minorHAnsi"/>
          <w:spacing w:val="-3"/>
        </w:rPr>
        <w:t>-</w:t>
      </w:r>
      <w:r w:rsidRPr="007E0E46">
        <w:rPr>
          <w:rFonts w:asciiTheme="minorHAnsi" w:hAnsiTheme="minorHAnsi" w:cstheme="minorHAnsi"/>
          <w:spacing w:val="-3"/>
        </w:rPr>
        <w:t xml:space="preserve"> </w:t>
      </w:r>
      <w:r w:rsidR="00907F14" w:rsidRPr="007E0E46">
        <w:rPr>
          <w:rFonts w:asciiTheme="minorHAnsi" w:hAnsiTheme="minorHAnsi" w:cstheme="minorHAnsi"/>
          <w:spacing w:val="-3"/>
        </w:rPr>
        <w:t xml:space="preserve">home office </w:t>
      </w:r>
      <w:r w:rsidRPr="007E0E46">
        <w:rPr>
          <w:rFonts w:asciiTheme="minorHAnsi" w:hAnsiTheme="minorHAnsi" w:cstheme="minorHAnsi"/>
          <w:spacing w:val="-3"/>
        </w:rPr>
        <w:t xml:space="preserve"> allowances indicated belo</w:t>
      </w:r>
      <w:r w:rsidR="00FA0B86" w:rsidRPr="007E0E46">
        <w:rPr>
          <w:rFonts w:asciiTheme="minorHAnsi" w:hAnsiTheme="minorHAnsi" w:cstheme="minorHAnsi"/>
          <w:spacing w:val="-3"/>
        </w:rPr>
        <w:t xml:space="preserve">w are those that the </w:t>
      </w:r>
      <w:r w:rsidR="00345387" w:rsidRPr="007E0E46">
        <w:rPr>
          <w:rFonts w:asciiTheme="minorHAnsi" w:hAnsiTheme="minorHAnsi" w:cstheme="minorHAnsi"/>
          <w:spacing w:val="-3"/>
        </w:rPr>
        <w:t>Consultant</w:t>
      </w:r>
      <w:r w:rsidRPr="007E0E46">
        <w:rPr>
          <w:rFonts w:asciiTheme="minorHAnsi" w:hAnsiTheme="minorHAnsi" w:cstheme="minorHAnsi"/>
          <w:spacing w:val="-3"/>
        </w:rPr>
        <w:t xml:space="preserve"> ha</w:t>
      </w:r>
      <w:r w:rsidR="00FA0B86" w:rsidRPr="007E0E46">
        <w:rPr>
          <w:rFonts w:asciiTheme="minorHAnsi" w:hAnsiTheme="minorHAnsi" w:cstheme="minorHAnsi"/>
          <w:spacing w:val="-3"/>
        </w:rPr>
        <w:t>s</w:t>
      </w:r>
      <w:r w:rsidRPr="007E0E46">
        <w:rPr>
          <w:rFonts w:asciiTheme="minorHAnsi" w:hAnsiTheme="minorHAnsi" w:cstheme="minorHAnsi"/>
          <w:spacing w:val="-3"/>
        </w:rPr>
        <w:t xml:space="preserve"> agreed to pay for this assignment to the </w:t>
      </w:r>
      <w:r w:rsidR="00FA0B86" w:rsidRPr="007E0E46">
        <w:rPr>
          <w:rFonts w:asciiTheme="minorHAnsi" w:hAnsiTheme="minorHAnsi" w:cstheme="minorHAnsi"/>
          <w:spacing w:val="-3"/>
        </w:rPr>
        <w:t>Experts</w:t>
      </w:r>
      <w:r w:rsidRPr="007E0E46">
        <w:rPr>
          <w:rFonts w:asciiTheme="minorHAnsi" w:hAnsiTheme="minorHAnsi" w:cstheme="minorHAnsi"/>
          <w:spacing w:val="-3"/>
        </w:rPr>
        <w:t xml:space="preserve"> listed;</w:t>
      </w:r>
    </w:p>
    <w:p w14:paraId="1699C0DF" w14:textId="77777777" w:rsidR="007236FF" w:rsidRPr="007E0E46" w:rsidRDefault="007236FF" w:rsidP="00175FE5">
      <w:pPr>
        <w:numPr>
          <w:ilvl w:val="12"/>
          <w:numId w:val="0"/>
        </w:numPr>
        <w:jc w:val="both"/>
        <w:rPr>
          <w:rFonts w:asciiTheme="minorHAnsi" w:hAnsiTheme="minorHAnsi" w:cstheme="minorHAnsi"/>
          <w:spacing w:val="-3"/>
        </w:rPr>
      </w:pPr>
    </w:p>
    <w:p w14:paraId="2388E515" w14:textId="77777777" w:rsidR="007236FF" w:rsidRPr="007E0E46" w:rsidRDefault="007236FF" w:rsidP="00175FE5">
      <w:pPr>
        <w:numPr>
          <w:ilvl w:val="12"/>
          <w:numId w:val="0"/>
        </w:numPr>
        <w:jc w:val="both"/>
        <w:rPr>
          <w:rFonts w:asciiTheme="minorHAnsi" w:hAnsiTheme="minorHAnsi" w:cstheme="minorHAnsi"/>
          <w:spacing w:val="-3"/>
        </w:rPr>
      </w:pPr>
      <w:r w:rsidRPr="007E0E46">
        <w:rPr>
          <w:rFonts w:asciiTheme="minorHAnsi" w:hAnsiTheme="minorHAnsi" w:cstheme="minorHAnsi"/>
          <w:spacing w:val="-3"/>
        </w:rPr>
        <w:t>(d)</w:t>
      </w:r>
      <w:r w:rsidRPr="007E0E46">
        <w:rPr>
          <w:rFonts w:asciiTheme="minorHAnsi" w:hAnsiTheme="minorHAnsi" w:cstheme="minorHAnsi"/>
          <w:spacing w:val="-3"/>
        </w:rPr>
        <w:tab/>
        <w:t>the factors listed in the attached table for social charges and overhead are based on the firm’s average cost experiences for the latest three years as represented by the firm’s financial statements; and</w:t>
      </w:r>
    </w:p>
    <w:p w14:paraId="55C927B3" w14:textId="77777777" w:rsidR="007236FF" w:rsidRPr="007E0E46" w:rsidRDefault="007236FF" w:rsidP="00175FE5">
      <w:pPr>
        <w:numPr>
          <w:ilvl w:val="12"/>
          <w:numId w:val="0"/>
        </w:numPr>
        <w:jc w:val="both"/>
        <w:rPr>
          <w:rFonts w:asciiTheme="minorHAnsi" w:hAnsiTheme="minorHAnsi" w:cstheme="minorHAnsi"/>
          <w:spacing w:val="-3"/>
        </w:rPr>
      </w:pPr>
    </w:p>
    <w:p w14:paraId="2104EC66" w14:textId="77777777" w:rsidR="007236FF" w:rsidRPr="007E0E46" w:rsidRDefault="007236FF" w:rsidP="00175FE5">
      <w:pPr>
        <w:numPr>
          <w:ilvl w:val="12"/>
          <w:numId w:val="0"/>
        </w:numPr>
        <w:jc w:val="both"/>
        <w:rPr>
          <w:rFonts w:asciiTheme="minorHAnsi" w:hAnsiTheme="minorHAnsi" w:cstheme="minorHAnsi"/>
          <w:spacing w:val="-3"/>
        </w:rPr>
      </w:pPr>
      <w:r w:rsidRPr="007E0E46">
        <w:rPr>
          <w:rFonts w:asciiTheme="minorHAnsi" w:hAnsiTheme="minorHAnsi" w:cstheme="minorHAnsi"/>
          <w:spacing w:val="-3"/>
        </w:rPr>
        <w:t>(e)</w:t>
      </w:r>
      <w:r w:rsidRPr="007E0E46">
        <w:rPr>
          <w:rFonts w:asciiTheme="minorHAnsi" w:hAnsiTheme="minorHAnsi" w:cstheme="minorHAnsi"/>
          <w:spacing w:val="-3"/>
        </w:rPr>
        <w:tab/>
        <w:t>said factors for overhead and social charges do not include any bonuses or other means of profit-sharing.</w:t>
      </w:r>
    </w:p>
    <w:p w14:paraId="54EDCDE2" w14:textId="77777777" w:rsidR="007236FF" w:rsidRPr="007E0E46" w:rsidRDefault="007236FF" w:rsidP="00175FE5">
      <w:pPr>
        <w:pStyle w:val="BodyTextIndent3"/>
        <w:rPr>
          <w:rFonts w:asciiTheme="minorHAnsi" w:hAnsiTheme="minorHAnsi" w:cstheme="minorHAnsi"/>
        </w:rPr>
      </w:pPr>
    </w:p>
    <w:p w14:paraId="42004638" w14:textId="77777777" w:rsidR="007236FF" w:rsidRPr="007E0E46" w:rsidRDefault="007236FF" w:rsidP="00175FE5">
      <w:pPr>
        <w:numPr>
          <w:ilvl w:val="12"/>
          <w:numId w:val="0"/>
        </w:numPr>
        <w:tabs>
          <w:tab w:val="left" w:pos="5040"/>
        </w:tabs>
        <w:rPr>
          <w:rFonts w:asciiTheme="minorHAnsi" w:hAnsiTheme="minorHAnsi" w:cstheme="minorHAnsi"/>
          <w:spacing w:val="-3"/>
        </w:rPr>
      </w:pPr>
      <w:r w:rsidRPr="007E0E46">
        <w:rPr>
          <w:rFonts w:asciiTheme="minorHAnsi" w:hAnsiTheme="minorHAnsi" w:cstheme="minorHAnsi"/>
          <w:spacing w:val="-3"/>
          <w:u w:val="single"/>
        </w:rPr>
        <w:tab/>
      </w:r>
    </w:p>
    <w:p w14:paraId="1F92BA7F" w14:textId="3DAC4CA6" w:rsidR="007236FF" w:rsidRPr="007E0E46" w:rsidRDefault="00B06950" w:rsidP="00175FE5">
      <w:pPr>
        <w:numPr>
          <w:ilvl w:val="12"/>
          <w:numId w:val="0"/>
        </w:numPr>
        <w:rPr>
          <w:rFonts w:asciiTheme="minorHAnsi" w:hAnsiTheme="minorHAnsi" w:cstheme="minorHAnsi"/>
          <w:spacing w:val="-3"/>
        </w:rPr>
      </w:pPr>
      <w:r w:rsidRPr="007E0E46">
        <w:rPr>
          <w:rFonts w:asciiTheme="minorHAnsi" w:hAnsiTheme="minorHAnsi" w:cstheme="minorHAnsi"/>
          <w:spacing w:val="-3"/>
          <w:sz w:val="20"/>
        </w:rPr>
        <w:t>{</w:t>
      </w:r>
      <w:r w:rsidR="002A2D56" w:rsidRPr="007E0E46">
        <w:rPr>
          <w:rFonts w:asciiTheme="minorHAnsi" w:hAnsiTheme="minorHAnsi" w:cstheme="minorHAnsi"/>
          <w:spacing w:val="-3"/>
          <w:sz w:val="20"/>
        </w:rPr>
        <w:t xml:space="preserve">Name of </w:t>
      </w:r>
      <w:r w:rsidR="00345387" w:rsidRPr="007E0E46">
        <w:rPr>
          <w:rFonts w:asciiTheme="minorHAnsi" w:hAnsiTheme="minorHAnsi" w:cstheme="minorHAnsi"/>
          <w:spacing w:val="-3"/>
          <w:sz w:val="20"/>
        </w:rPr>
        <w:t>Consultant</w:t>
      </w:r>
      <w:r w:rsidRPr="007E0E46">
        <w:rPr>
          <w:rFonts w:asciiTheme="minorHAnsi" w:hAnsiTheme="minorHAnsi" w:cstheme="minorHAnsi"/>
          <w:spacing w:val="-3"/>
          <w:sz w:val="20"/>
        </w:rPr>
        <w:t>}</w:t>
      </w:r>
    </w:p>
    <w:p w14:paraId="5B09600B" w14:textId="77777777" w:rsidR="007236FF" w:rsidRPr="007E0E46" w:rsidRDefault="007236FF" w:rsidP="00175FE5">
      <w:pPr>
        <w:numPr>
          <w:ilvl w:val="12"/>
          <w:numId w:val="0"/>
        </w:numPr>
        <w:rPr>
          <w:rFonts w:asciiTheme="minorHAnsi" w:hAnsiTheme="minorHAnsi" w:cstheme="minorHAnsi"/>
          <w:spacing w:val="-3"/>
        </w:rPr>
      </w:pPr>
    </w:p>
    <w:p w14:paraId="11B671E5" w14:textId="77777777" w:rsidR="007236FF" w:rsidRPr="007E0E46" w:rsidRDefault="007236FF" w:rsidP="00175FE5">
      <w:pPr>
        <w:numPr>
          <w:ilvl w:val="12"/>
          <w:numId w:val="0"/>
        </w:numPr>
        <w:tabs>
          <w:tab w:val="left" w:pos="5040"/>
          <w:tab w:val="left" w:pos="5760"/>
          <w:tab w:val="left" w:pos="8640"/>
        </w:tabs>
        <w:rPr>
          <w:rFonts w:asciiTheme="minorHAnsi" w:hAnsiTheme="minorHAnsi" w:cstheme="minorHAnsi"/>
          <w:spacing w:val="-3"/>
        </w:rPr>
      </w:pPr>
      <w:r w:rsidRPr="007E0E46">
        <w:rPr>
          <w:rFonts w:asciiTheme="minorHAnsi" w:hAnsiTheme="minorHAnsi" w:cstheme="minorHAnsi"/>
          <w:spacing w:val="-3"/>
          <w:u w:val="single"/>
        </w:rPr>
        <w:tab/>
      </w:r>
      <w:r w:rsidRPr="007E0E46">
        <w:rPr>
          <w:rFonts w:asciiTheme="minorHAnsi" w:hAnsiTheme="minorHAnsi" w:cstheme="minorHAnsi"/>
          <w:spacing w:val="-3"/>
        </w:rPr>
        <w:tab/>
      </w:r>
      <w:r w:rsidRPr="007E0E46">
        <w:rPr>
          <w:rFonts w:asciiTheme="minorHAnsi" w:hAnsiTheme="minorHAnsi" w:cstheme="minorHAnsi"/>
          <w:spacing w:val="-3"/>
          <w:u w:val="single"/>
        </w:rPr>
        <w:tab/>
      </w:r>
    </w:p>
    <w:p w14:paraId="1F3C2740" w14:textId="77777777" w:rsidR="007236FF" w:rsidRPr="007E0E46" w:rsidRDefault="007236FF" w:rsidP="00175FE5">
      <w:pPr>
        <w:numPr>
          <w:ilvl w:val="12"/>
          <w:numId w:val="0"/>
        </w:numPr>
        <w:tabs>
          <w:tab w:val="left" w:pos="5760"/>
        </w:tabs>
        <w:rPr>
          <w:rFonts w:asciiTheme="minorHAnsi" w:hAnsiTheme="minorHAnsi" w:cstheme="minorHAnsi"/>
          <w:spacing w:val="-3"/>
        </w:rPr>
      </w:pPr>
      <w:r w:rsidRPr="007E0E46">
        <w:rPr>
          <w:rFonts w:asciiTheme="minorHAnsi" w:hAnsiTheme="minorHAnsi" w:cstheme="minorHAnsi"/>
          <w:spacing w:val="-3"/>
        </w:rPr>
        <w:t>Signature of Authorized Representative</w:t>
      </w:r>
      <w:r w:rsidRPr="007E0E46">
        <w:rPr>
          <w:rFonts w:asciiTheme="minorHAnsi" w:hAnsiTheme="minorHAnsi" w:cstheme="minorHAnsi"/>
          <w:spacing w:val="-3"/>
        </w:rPr>
        <w:tab/>
        <w:t>Date</w:t>
      </w:r>
    </w:p>
    <w:p w14:paraId="61BA798C" w14:textId="77777777" w:rsidR="007236FF" w:rsidRPr="007E0E46" w:rsidRDefault="007236FF" w:rsidP="00175FE5">
      <w:pPr>
        <w:numPr>
          <w:ilvl w:val="12"/>
          <w:numId w:val="0"/>
        </w:numPr>
        <w:rPr>
          <w:rFonts w:asciiTheme="minorHAnsi" w:hAnsiTheme="minorHAnsi" w:cstheme="minorHAnsi"/>
          <w:spacing w:val="-3"/>
        </w:rPr>
      </w:pPr>
    </w:p>
    <w:p w14:paraId="49D5CBA5" w14:textId="77777777" w:rsidR="007236FF" w:rsidRPr="007E0E46" w:rsidRDefault="007236FF" w:rsidP="00175FE5">
      <w:pPr>
        <w:numPr>
          <w:ilvl w:val="12"/>
          <w:numId w:val="0"/>
        </w:numPr>
        <w:tabs>
          <w:tab w:val="left" w:pos="5040"/>
        </w:tabs>
        <w:rPr>
          <w:rFonts w:asciiTheme="minorHAnsi" w:hAnsiTheme="minorHAnsi" w:cstheme="minorHAnsi"/>
          <w:spacing w:val="-3"/>
        </w:rPr>
      </w:pPr>
      <w:r w:rsidRPr="007E0E46">
        <w:rPr>
          <w:rFonts w:asciiTheme="minorHAnsi" w:hAnsiTheme="minorHAnsi" w:cstheme="minorHAnsi"/>
          <w:spacing w:val="-3"/>
        </w:rPr>
        <w:t xml:space="preserve">Name:  </w:t>
      </w:r>
      <w:r w:rsidRPr="007E0E46">
        <w:rPr>
          <w:rFonts w:asciiTheme="minorHAnsi" w:hAnsiTheme="minorHAnsi" w:cstheme="minorHAnsi"/>
          <w:spacing w:val="-3"/>
          <w:u w:val="single"/>
        </w:rPr>
        <w:tab/>
      </w:r>
    </w:p>
    <w:p w14:paraId="29F26657" w14:textId="77777777" w:rsidR="007236FF" w:rsidRPr="007E0E46" w:rsidRDefault="007236FF" w:rsidP="00175FE5">
      <w:pPr>
        <w:numPr>
          <w:ilvl w:val="12"/>
          <w:numId w:val="0"/>
        </w:numPr>
        <w:rPr>
          <w:rFonts w:asciiTheme="minorHAnsi" w:hAnsiTheme="minorHAnsi" w:cstheme="minorHAnsi"/>
          <w:spacing w:val="-3"/>
        </w:rPr>
      </w:pPr>
    </w:p>
    <w:p w14:paraId="534CD293" w14:textId="77777777" w:rsidR="007236FF" w:rsidRPr="007E0E46" w:rsidRDefault="007236FF" w:rsidP="00175FE5">
      <w:pPr>
        <w:numPr>
          <w:ilvl w:val="12"/>
          <w:numId w:val="0"/>
        </w:numPr>
        <w:tabs>
          <w:tab w:val="left" w:pos="5040"/>
        </w:tabs>
        <w:rPr>
          <w:rFonts w:asciiTheme="minorHAnsi" w:hAnsiTheme="minorHAnsi" w:cstheme="minorHAnsi"/>
          <w:spacing w:val="-3"/>
        </w:rPr>
      </w:pPr>
      <w:r w:rsidRPr="007E0E46">
        <w:rPr>
          <w:rFonts w:asciiTheme="minorHAnsi" w:hAnsiTheme="minorHAnsi" w:cstheme="minorHAnsi"/>
          <w:spacing w:val="-3"/>
        </w:rPr>
        <w:t xml:space="preserve">Title:  </w:t>
      </w:r>
      <w:r w:rsidRPr="007E0E46">
        <w:rPr>
          <w:rFonts w:asciiTheme="minorHAnsi" w:hAnsiTheme="minorHAnsi" w:cstheme="minorHAnsi"/>
          <w:spacing w:val="-3"/>
          <w:u w:val="single"/>
        </w:rPr>
        <w:tab/>
      </w:r>
    </w:p>
    <w:p w14:paraId="4537295E" w14:textId="77777777" w:rsidR="002A2D56" w:rsidRPr="007E0E46" w:rsidRDefault="002A2D56" w:rsidP="00175FE5">
      <w:pPr>
        <w:pStyle w:val="Heading3"/>
        <w:rPr>
          <w:rFonts w:asciiTheme="minorHAnsi" w:hAnsiTheme="minorHAnsi" w:cstheme="minorHAnsi"/>
          <w:lang w:val="en-US"/>
        </w:rPr>
        <w:sectPr w:rsidR="002A2D56" w:rsidRPr="007E0E46" w:rsidSect="007236FF">
          <w:headerReference w:type="default" r:id="rId38"/>
          <w:pgSz w:w="12242" w:h="15842" w:code="1"/>
          <w:pgMar w:top="1440" w:right="1440" w:bottom="1729" w:left="1729" w:header="720" w:footer="720" w:gutter="0"/>
          <w:cols w:space="708"/>
          <w:docGrid w:linePitch="360"/>
        </w:sectPr>
      </w:pPr>
    </w:p>
    <w:p w14:paraId="703ADE6D" w14:textId="5834B8E4" w:rsidR="002A2D56" w:rsidRPr="007E0E46" w:rsidRDefault="00345387" w:rsidP="00175FE5">
      <w:pPr>
        <w:numPr>
          <w:ilvl w:val="12"/>
          <w:numId w:val="0"/>
        </w:numPr>
        <w:jc w:val="center"/>
        <w:rPr>
          <w:rFonts w:asciiTheme="minorHAnsi" w:hAnsiTheme="minorHAnsi" w:cstheme="minorHAnsi"/>
          <w:b/>
          <w:spacing w:val="-3"/>
        </w:rPr>
      </w:pPr>
      <w:r w:rsidRPr="007E0E46">
        <w:rPr>
          <w:rFonts w:asciiTheme="minorHAnsi" w:hAnsiTheme="minorHAnsi" w:cstheme="minorHAnsi"/>
          <w:b/>
          <w:spacing w:val="-3"/>
        </w:rPr>
        <w:lastRenderedPageBreak/>
        <w:t>Consultant</w:t>
      </w:r>
      <w:r w:rsidR="002A2D56" w:rsidRPr="007E0E46">
        <w:rPr>
          <w:rFonts w:asciiTheme="minorHAnsi" w:hAnsiTheme="minorHAnsi" w:cstheme="minorHAnsi"/>
          <w:b/>
          <w:spacing w:val="-3"/>
        </w:rPr>
        <w:t>’s Representations Regarding Costs and Charges</w:t>
      </w:r>
    </w:p>
    <w:p w14:paraId="1D73EF4A" w14:textId="77777777" w:rsidR="009D62ED" w:rsidRPr="007E0E46" w:rsidRDefault="009D62ED" w:rsidP="00175FE5">
      <w:pPr>
        <w:numPr>
          <w:ilvl w:val="12"/>
          <w:numId w:val="0"/>
        </w:numPr>
        <w:jc w:val="center"/>
        <w:rPr>
          <w:rFonts w:asciiTheme="minorHAnsi" w:hAnsiTheme="minorHAnsi" w:cstheme="minorHAnsi"/>
          <w:b/>
          <w:spacing w:val="-3"/>
        </w:rPr>
      </w:pPr>
      <w:r w:rsidRPr="007E0E46">
        <w:rPr>
          <w:rFonts w:asciiTheme="minorHAnsi" w:hAnsiTheme="minorHAnsi" w:cstheme="minorHAnsi"/>
          <w:b/>
          <w:spacing w:val="-3"/>
        </w:rPr>
        <w:t>(Model Form I)</w:t>
      </w:r>
    </w:p>
    <w:p w14:paraId="03AFAEBF" w14:textId="77777777" w:rsidR="002A2D56" w:rsidRPr="007E0E46" w:rsidRDefault="002A2D56" w:rsidP="00175FE5">
      <w:pPr>
        <w:numPr>
          <w:ilvl w:val="12"/>
          <w:numId w:val="0"/>
        </w:numPr>
        <w:ind w:right="720"/>
        <w:rPr>
          <w:rFonts w:asciiTheme="minorHAnsi" w:hAnsiTheme="minorHAnsi" w:cstheme="minorHAnsi"/>
          <w:spacing w:val="-3"/>
        </w:rPr>
      </w:pPr>
    </w:p>
    <w:p w14:paraId="05CF8618" w14:textId="77777777" w:rsidR="002A2D56" w:rsidRPr="007E0E46" w:rsidRDefault="002A2D56" w:rsidP="00175FE5">
      <w:pPr>
        <w:numPr>
          <w:ilvl w:val="12"/>
          <w:numId w:val="0"/>
        </w:numPr>
        <w:ind w:right="720"/>
        <w:jc w:val="center"/>
        <w:rPr>
          <w:rFonts w:asciiTheme="minorHAnsi" w:hAnsiTheme="minorHAnsi" w:cstheme="minorHAnsi"/>
          <w:spacing w:val="-2"/>
        </w:rPr>
      </w:pPr>
      <w:r w:rsidRPr="007E0E46">
        <w:rPr>
          <w:rFonts w:asciiTheme="minorHAnsi" w:hAnsiTheme="minorHAnsi" w:cstheme="minorHAnsi"/>
          <w:spacing w:val="-2"/>
        </w:rPr>
        <w:t xml:space="preserve">(Expressed in </w:t>
      </w:r>
      <w:r w:rsidR="006846A7" w:rsidRPr="007E0E46">
        <w:rPr>
          <w:rFonts w:asciiTheme="minorHAnsi" w:hAnsiTheme="minorHAnsi" w:cstheme="minorHAnsi"/>
          <w:spacing w:val="-2"/>
          <w:sz w:val="20"/>
        </w:rPr>
        <w:t>{</w:t>
      </w:r>
      <w:r w:rsidRPr="007E0E46">
        <w:rPr>
          <w:rFonts w:asciiTheme="minorHAnsi" w:hAnsiTheme="minorHAnsi" w:cstheme="minorHAnsi"/>
          <w:spacing w:val="-2"/>
          <w:sz w:val="20"/>
        </w:rPr>
        <w:t>insert name of currency</w:t>
      </w:r>
      <w:r w:rsidR="00BA7C4C" w:rsidRPr="007E0E46">
        <w:rPr>
          <w:rFonts w:asciiTheme="minorHAnsi" w:hAnsiTheme="minorHAnsi" w:cstheme="minorHAnsi"/>
          <w:spacing w:val="-2"/>
          <w:sz w:val="20"/>
        </w:rPr>
        <w:t>*</w:t>
      </w:r>
      <w:r w:rsidR="006846A7" w:rsidRPr="007E0E46">
        <w:rPr>
          <w:rFonts w:asciiTheme="minorHAnsi" w:hAnsiTheme="minorHAnsi" w:cstheme="minorHAnsi"/>
          <w:spacing w:val="-2"/>
          <w:sz w:val="20"/>
        </w:rPr>
        <w:t>}</w:t>
      </w:r>
      <w:r w:rsidRPr="007E0E46">
        <w:rPr>
          <w:rFonts w:asciiTheme="minorHAnsi" w:hAnsiTheme="minorHAnsi" w:cstheme="minorHAnsi"/>
          <w:spacing w:val="-2"/>
        </w:rPr>
        <w:t>)</w:t>
      </w:r>
    </w:p>
    <w:p w14:paraId="0557FCBF" w14:textId="77777777" w:rsidR="002A2D56" w:rsidRPr="007E0E46" w:rsidRDefault="002A2D56" w:rsidP="00175FE5">
      <w:pPr>
        <w:pStyle w:val="Header"/>
        <w:numPr>
          <w:ilvl w:val="12"/>
          <w:numId w:val="0"/>
        </w:numPr>
        <w:rPr>
          <w:rFonts w:asciiTheme="minorHAnsi" w:hAnsiTheme="minorHAnsi" w:cstheme="minorHAnsi"/>
          <w:spacing w:val="-2"/>
          <w:szCs w:val="24"/>
          <w:lang w:eastAsia="it-IT"/>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64"/>
        <w:gridCol w:w="964"/>
        <w:gridCol w:w="851"/>
        <w:gridCol w:w="1304"/>
        <w:gridCol w:w="1701"/>
        <w:gridCol w:w="1701"/>
      </w:tblGrid>
      <w:tr w:rsidR="002A2D56" w:rsidRPr="007E0E46" w14:paraId="10B8318E" w14:textId="77777777" w:rsidTr="00EA7EC1">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14:paraId="1B87DD71" w14:textId="77777777" w:rsidR="002A2D56" w:rsidRPr="007E0E46" w:rsidRDefault="002A2D56"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Personnel</w:t>
            </w:r>
          </w:p>
        </w:tc>
        <w:tc>
          <w:tcPr>
            <w:tcW w:w="1588" w:type="dxa"/>
            <w:tcBorders>
              <w:top w:val="double" w:sz="4" w:space="0" w:color="auto"/>
              <w:left w:val="single" w:sz="6" w:space="0" w:color="auto"/>
              <w:bottom w:val="single" w:sz="6" w:space="0" w:color="auto"/>
              <w:right w:val="single" w:sz="6" w:space="0" w:color="auto"/>
            </w:tcBorders>
            <w:vAlign w:val="center"/>
          </w:tcPr>
          <w:p w14:paraId="4646F86A" w14:textId="77777777" w:rsidR="002A2D56" w:rsidRPr="007E0E46" w:rsidRDefault="002A2D56"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1</w:t>
            </w:r>
          </w:p>
        </w:tc>
        <w:tc>
          <w:tcPr>
            <w:tcW w:w="964" w:type="dxa"/>
            <w:tcBorders>
              <w:top w:val="double" w:sz="4" w:space="0" w:color="auto"/>
              <w:left w:val="single" w:sz="6" w:space="0" w:color="auto"/>
              <w:bottom w:val="single" w:sz="6" w:space="0" w:color="auto"/>
              <w:right w:val="single" w:sz="6" w:space="0" w:color="auto"/>
            </w:tcBorders>
            <w:vAlign w:val="center"/>
          </w:tcPr>
          <w:p w14:paraId="2BB4D579" w14:textId="77777777" w:rsidR="002A2D56" w:rsidRPr="007E0E46" w:rsidRDefault="002A2D56"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2</w:t>
            </w:r>
          </w:p>
        </w:tc>
        <w:tc>
          <w:tcPr>
            <w:tcW w:w="964" w:type="dxa"/>
            <w:tcBorders>
              <w:top w:val="double" w:sz="4" w:space="0" w:color="auto"/>
              <w:left w:val="single" w:sz="6" w:space="0" w:color="auto"/>
              <w:bottom w:val="single" w:sz="6" w:space="0" w:color="auto"/>
              <w:right w:val="single" w:sz="6" w:space="0" w:color="auto"/>
            </w:tcBorders>
            <w:vAlign w:val="center"/>
          </w:tcPr>
          <w:p w14:paraId="536E4A10" w14:textId="77777777" w:rsidR="002A2D56" w:rsidRPr="007E0E46" w:rsidRDefault="002A2D56" w:rsidP="00175FE5">
            <w:pPr>
              <w:numPr>
                <w:ilvl w:val="12"/>
                <w:numId w:val="0"/>
              </w:numPr>
              <w:ind w:right="-83"/>
              <w:jc w:val="center"/>
              <w:rPr>
                <w:rFonts w:asciiTheme="minorHAnsi" w:hAnsiTheme="minorHAnsi" w:cstheme="minorHAnsi"/>
                <w:spacing w:val="-2"/>
                <w:sz w:val="20"/>
              </w:rPr>
            </w:pPr>
            <w:r w:rsidRPr="007E0E46">
              <w:rPr>
                <w:rFonts w:asciiTheme="minorHAnsi" w:hAnsiTheme="minorHAnsi" w:cstheme="minorHAnsi"/>
                <w:spacing w:val="-2"/>
                <w:sz w:val="20"/>
              </w:rPr>
              <w:t>3</w:t>
            </w:r>
          </w:p>
        </w:tc>
        <w:tc>
          <w:tcPr>
            <w:tcW w:w="964" w:type="dxa"/>
            <w:tcBorders>
              <w:top w:val="double" w:sz="4" w:space="0" w:color="auto"/>
              <w:left w:val="single" w:sz="6" w:space="0" w:color="auto"/>
              <w:bottom w:val="single" w:sz="6" w:space="0" w:color="auto"/>
              <w:right w:val="single" w:sz="6" w:space="0" w:color="auto"/>
            </w:tcBorders>
            <w:vAlign w:val="center"/>
          </w:tcPr>
          <w:p w14:paraId="491C301D" w14:textId="77777777" w:rsidR="002A2D56" w:rsidRPr="007E0E46" w:rsidRDefault="002A2D56"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4</w:t>
            </w:r>
          </w:p>
        </w:tc>
        <w:tc>
          <w:tcPr>
            <w:tcW w:w="851" w:type="dxa"/>
            <w:tcBorders>
              <w:top w:val="double" w:sz="4" w:space="0" w:color="auto"/>
              <w:left w:val="single" w:sz="6" w:space="0" w:color="auto"/>
              <w:bottom w:val="single" w:sz="6" w:space="0" w:color="auto"/>
              <w:right w:val="single" w:sz="6" w:space="0" w:color="auto"/>
            </w:tcBorders>
            <w:vAlign w:val="center"/>
          </w:tcPr>
          <w:p w14:paraId="596E9C61" w14:textId="77777777" w:rsidR="002A2D56" w:rsidRPr="007E0E46" w:rsidRDefault="002A2D56"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5</w:t>
            </w:r>
          </w:p>
        </w:tc>
        <w:tc>
          <w:tcPr>
            <w:tcW w:w="1304" w:type="dxa"/>
            <w:tcBorders>
              <w:top w:val="double" w:sz="4" w:space="0" w:color="auto"/>
              <w:left w:val="single" w:sz="6" w:space="0" w:color="auto"/>
              <w:bottom w:val="single" w:sz="6" w:space="0" w:color="auto"/>
              <w:right w:val="single" w:sz="6" w:space="0" w:color="auto"/>
            </w:tcBorders>
            <w:vAlign w:val="center"/>
          </w:tcPr>
          <w:p w14:paraId="037218E6" w14:textId="77777777" w:rsidR="002A2D56" w:rsidRPr="007E0E46" w:rsidRDefault="002A2D56"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6</w:t>
            </w:r>
          </w:p>
        </w:tc>
        <w:tc>
          <w:tcPr>
            <w:tcW w:w="1701" w:type="dxa"/>
            <w:tcBorders>
              <w:top w:val="double" w:sz="4" w:space="0" w:color="auto"/>
              <w:left w:val="single" w:sz="6" w:space="0" w:color="auto"/>
              <w:bottom w:val="single" w:sz="6" w:space="0" w:color="auto"/>
              <w:right w:val="single" w:sz="6" w:space="0" w:color="auto"/>
            </w:tcBorders>
            <w:vAlign w:val="center"/>
          </w:tcPr>
          <w:p w14:paraId="4B31D2FF" w14:textId="77777777" w:rsidR="002A2D56" w:rsidRPr="007E0E46" w:rsidRDefault="002A2D56"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7</w:t>
            </w:r>
          </w:p>
        </w:tc>
        <w:tc>
          <w:tcPr>
            <w:tcW w:w="1701" w:type="dxa"/>
            <w:tcBorders>
              <w:top w:val="double" w:sz="4" w:space="0" w:color="auto"/>
              <w:left w:val="single" w:sz="6" w:space="0" w:color="auto"/>
              <w:bottom w:val="single" w:sz="6" w:space="0" w:color="auto"/>
            </w:tcBorders>
            <w:vAlign w:val="center"/>
          </w:tcPr>
          <w:p w14:paraId="51785741" w14:textId="77777777" w:rsidR="002A2D56" w:rsidRPr="007E0E46" w:rsidRDefault="002A2D56"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8</w:t>
            </w:r>
          </w:p>
        </w:tc>
      </w:tr>
      <w:tr w:rsidR="002A2D56" w:rsidRPr="007E0E46" w14:paraId="4F1284BD" w14:textId="77777777" w:rsidTr="00EA7EC1">
        <w:trPr>
          <w:trHeight w:val="907"/>
          <w:jc w:val="center"/>
        </w:trPr>
        <w:tc>
          <w:tcPr>
            <w:tcW w:w="1247" w:type="dxa"/>
            <w:tcBorders>
              <w:top w:val="single" w:sz="6" w:space="0" w:color="auto"/>
              <w:bottom w:val="double" w:sz="4" w:space="0" w:color="auto"/>
              <w:right w:val="single" w:sz="6" w:space="0" w:color="auto"/>
            </w:tcBorders>
            <w:vAlign w:val="center"/>
          </w:tcPr>
          <w:p w14:paraId="0551DF5E" w14:textId="77777777" w:rsidR="002A2D56" w:rsidRPr="007E0E46" w:rsidRDefault="002A2D56"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Name</w:t>
            </w:r>
          </w:p>
        </w:tc>
        <w:tc>
          <w:tcPr>
            <w:tcW w:w="1247" w:type="dxa"/>
            <w:tcBorders>
              <w:top w:val="single" w:sz="6" w:space="0" w:color="auto"/>
              <w:left w:val="single" w:sz="6" w:space="0" w:color="auto"/>
              <w:bottom w:val="double" w:sz="4" w:space="0" w:color="auto"/>
              <w:right w:val="single" w:sz="6" w:space="0" w:color="auto"/>
            </w:tcBorders>
            <w:vAlign w:val="center"/>
          </w:tcPr>
          <w:p w14:paraId="30F2D744" w14:textId="77777777" w:rsidR="002A2D56" w:rsidRPr="007E0E46" w:rsidRDefault="002A2D56"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Position</w:t>
            </w:r>
          </w:p>
        </w:tc>
        <w:tc>
          <w:tcPr>
            <w:tcW w:w="1588" w:type="dxa"/>
            <w:tcBorders>
              <w:top w:val="single" w:sz="6" w:space="0" w:color="auto"/>
              <w:left w:val="single" w:sz="6" w:space="0" w:color="auto"/>
              <w:bottom w:val="double" w:sz="4" w:space="0" w:color="auto"/>
              <w:right w:val="single" w:sz="6" w:space="0" w:color="auto"/>
            </w:tcBorders>
            <w:vAlign w:val="center"/>
          </w:tcPr>
          <w:p w14:paraId="6F39156E" w14:textId="77777777" w:rsidR="002A2D56" w:rsidRPr="007E0E46" w:rsidRDefault="002A2D56"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 xml:space="preserve">Basic </w:t>
            </w:r>
            <w:r w:rsidR="00907F14" w:rsidRPr="007E0E46">
              <w:rPr>
                <w:rFonts w:asciiTheme="minorHAnsi" w:hAnsiTheme="minorHAnsi" w:cstheme="minorHAnsi"/>
                <w:spacing w:val="-2"/>
                <w:sz w:val="20"/>
              </w:rPr>
              <w:t xml:space="preserve">Remuneration Rate </w:t>
            </w:r>
            <w:r w:rsidRPr="007E0E46">
              <w:rPr>
                <w:rFonts w:asciiTheme="minorHAnsi" w:hAnsiTheme="minorHAnsi" w:cstheme="minorHAnsi"/>
                <w:spacing w:val="-2"/>
                <w:sz w:val="20"/>
              </w:rPr>
              <w:t xml:space="preserve"> per Working Month/Day/Year</w:t>
            </w:r>
          </w:p>
        </w:tc>
        <w:tc>
          <w:tcPr>
            <w:tcW w:w="964" w:type="dxa"/>
            <w:tcBorders>
              <w:top w:val="single" w:sz="6" w:space="0" w:color="auto"/>
              <w:left w:val="single" w:sz="6" w:space="0" w:color="auto"/>
              <w:bottom w:val="double" w:sz="4" w:space="0" w:color="auto"/>
              <w:right w:val="single" w:sz="6" w:space="0" w:color="auto"/>
            </w:tcBorders>
            <w:vAlign w:val="center"/>
          </w:tcPr>
          <w:p w14:paraId="7BF812F8" w14:textId="77777777" w:rsidR="002A2D56" w:rsidRPr="007E0E46" w:rsidRDefault="002A2D56"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Social Charges</w:t>
            </w:r>
            <w:r w:rsidRPr="007E0E46">
              <w:rPr>
                <w:rFonts w:asciiTheme="minorHAnsi" w:hAnsiTheme="minorHAnsi" w:cstheme="minorHAnsi"/>
                <w:spacing w:val="-2"/>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76FCB797" w14:textId="77777777" w:rsidR="002A2D56" w:rsidRPr="007E0E46" w:rsidRDefault="002A2D56" w:rsidP="00175FE5">
            <w:pPr>
              <w:numPr>
                <w:ilvl w:val="12"/>
                <w:numId w:val="0"/>
              </w:numPr>
              <w:ind w:right="-83"/>
              <w:jc w:val="center"/>
              <w:rPr>
                <w:rFonts w:asciiTheme="minorHAnsi" w:hAnsiTheme="minorHAnsi" w:cstheme="minorHAnsi"/>
                <w:spacing w:val="-2"/>
                <w:sz w:val="20"/>
              </w:rPr>
            </w:pPr>
            <w:r w:rsidRPr="007E0E46">
              <w:rPr>
                <w:rFonts w:asciiTheme="minorHAnsi" w:hAnsiTheme="minorHAnsi" w:cstheme="minorHAnsi"/>
                <w:spacing w:val="-2"/>
                <w:sz w:val="20"/>
              </w:rPr>
              <w:t>Overhead</w:t>
            </w:r>
            <w:r w:rsidRPr="007E0E46">
              <w:rPr>
                <w:rFonts w:asciiTheme="minorHAnsi" w:hAnsiTheme="minorHAnsi" w:cstheme="minorHAnsi"/>
                <w:spacing w:val="-2"/>
                <w:sz w:val="20"/>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581C13AA" w14:textId="77777777" w:rsidR="002A2D56" w:rsidRPr="007E0E46" w:rsidRDefault="002A2D56"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Subtotal</w:t>
            </w:r>
          </w:p>
        </w:tc>
        <w:tc>
          <w:tcPr>
            <w:tcW w:w="851" w:type="dxa"/>
            <w:tcBorders>
              <w:top w:val="single" w:sz="6" w:space="0" w:color="auto"/>
              <w:left w:val="single" w:sz="6" w:space="0" w:color="auto"/>
              <w:bottom w:val="double" w:sz="4" w:space="0" w:color="auto"/>
              <w:right w:val="single" w:sz="6" w:space="0" w:color="auto"/>
            </w:tcBorders>
            <w:vAlign w:val="center"/>
          </w:tcPr>
          <w:p w14:paraId="482B4BAE" w14:textId="77777777" w:rsidR="002A2D56" w:rsidRPr="007E0E46" w:rsidRDefault="00907F14"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Profit</w:t>
            </w:r>
            <w:r w:rsidR="002A2D56" w:rsidRPr="007E0E46">
              <w:rPr>
                <w:rFonts w:asciiTheme="minorHAnsi" w:hAnsiTheme="minorHAnsi" w:cstheme="minorHAnsi"/>
                <w:spacing w:val="-2"/>
                <w:vertAlign w:val="superscript"/>
              </w:rPr>
              <w:t>2</w:t>
            </w:r>
          </w:p>
        </w:tc>
        <w:tc>
          <w:tcPr>
            <w:tcW w:w="1304" w:type="dxa"/>
            <w:tcBorders>
              <w:top w:val="single" w:sz="6" w:space="0" w:color="auto"/>
              <w:left w:val="single" w:sz="6" w:space="0" w:color="auto"/>
              <w:bottom w:val="double" w:sz="4" w:space="0" w:color="auto"/>
              <w:right w:val="single" w:sz="6" w:space="0" w:color="auto"/>
            </w:tcBorders>
            <w:vAlign w:val="center"/>
          </w:tcPr>
          <w:p w14:paraId="400333C5" w14:textId="77777777" w:rsidR="002A2D56" w:rsidRPr="007E0E46" w:rsidRDefault="002A2D56"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 xml:space="preserve">Away from </w:t>
            </w:r>
            <w:r w:rsidR="00907F14" w:rsidRPr="007E0E46">
              <w:rPr>
                <w:rFonts w:asciiTheme="minorHAnsi" w:hAnsiTheme="minorHAnsi" w:cstheme="minorHAnsi"/>
                <w:spacing w:val="-2"/>
                <w:sz w:val="20"/>
              </w:rPr>
              <w:t>Home Office</w:t>
            </w:r>
            <w:r w:rsidRPr="007E0E46">
              <w:rPr>
                <w:rFonts w:asciiTheme="minorHAnsi" w:hAnsiTheme="minorHAnsi" w:cstheme="minorHAnsi"/>
                <w:spacing w:val="-2"/>
                <w:sz w:val="20"/>
              </w:rPr>
              <w:t xml:space="preserve"> Allowance</w:t>
            </w:r>
          </w:p>
        </w:tc>
        <w:tc>
          <w:tcPr>
            <w:tcW w:w="1701" w:type="dxa"/>
            <w:tcBorders>
              <w:top w:val="single" w:sz="6" w:space="0" w:color="auto"/>
              <w:left w:val="single" w:sz="6" w:space="0" w:color="auto"/>
              <w:bottom w:val="double" w:sz="4" w:space="0" w:color="auto"/>
              <w:right w:val="single" w:sz="6" w:space="0" w:color="auto"/>
            </w:tcBorders>
            <w:vAlign w:val="center"/>
          </w:tcPr>
          <w:p w14:paraId="55E5D313" w14:textId="7C7B13CC" w:rsidR="002A2D56" w:rsidRPr="006B6459" w:rsidRDefault="002A2D56" w:rsidP="00175FE5">
            <w:pPr>
              <w:numPr>
                <w:ilvl w:val="12"/>
                <w:numId w:val="0"/>
              </w:numPr>
              <w:jc w:val="center"/>
              <w:rPr>
                <w:rFonts w:asciiTheme="minorHAnsi" w:hAnsiTheme="minorHAnsi" w:cstheme="minorHAnsi"/>
                <w:color w:val="000000" w:themeColor="text1"/>
                <w:spacing w:val="-2"/>
                <w:sz w:val="20"/>
              </w:rPr>
            </w:pPr>
            <w:r w:rsidRPr="006B6459">
              <w:rPr>
                <w:rFonts w:asciiTheme="minorHAnsi" w:hAnsiTheme="minorHAnsi" w:cstheme="minorHAnsi"/>
                <w:color w:val="000000" w:themeColor="text1"/>
                <w:spacing w:val="-2"/>
                <w:sz w:val="20"/>
              </w:rPr>
              <w:t>Proposed Fixed Rate per Working Month/Day/Hour</w:t>
            </w:r>
            <w:r w:rsidR="00022ACE" w:rsidRPr="006B6459">
              <w:rPr>
                <w:rFonts w:asciiTheme="minorHAnsi" w:hAnsiTheme="minorHAnsi" w:cstheme="minorHAnsi"/>
                <w:color w:val="000000" w:themeColor="text1"/>
                <w:spacing w:val="-2"/>
                <w:sz w:val="20"/>
              </w:rPr>
              <w:t xml:space="preserve"> (if applicable)</w:t>
            </w:r>
          </w:p>
        </w:tc>
        <w:tc>
          <w:tcPr>
            <w:tcW w:w="1701" w:type="dxa"/>
            <w:tcBorders>
              <w:top w:val="single" w:sz="6" w:space="0" w:color="auto"/>
              <w:left w:val="single" w:sz="6" w:space="0" w:color="auto"/>
              <w:bottom w:val="double" w:sz="4" w:space="0" w:color="auto"/>
            </w:tcBorders>
            <w:vAlign w:val="center"/>
          </w:tcPr>
          <w:p w14:paraId="6CDF56D1" w14:textId="30FF6BC2" w:rsidR="002A2D56" w:rsidRPr="006B6459" w:rsidRDefault="002A2D56" w:rsidP="00175FE5">
            <w:pPr>
              <w:numPr>
                <w:ilvl w:val="12"/>
                <w:numId w:val="0"/>
              </w:numPr>
              <w:jc w:val="center"/>
              <w:rPr>
                <w:rFonts w:asciiTheme="minorHAnsi" w:hAnsiTheme="minorHAnsi" w:cstheme="minorHAnsi"/>
                <w:color w:val="000000" w:themeColor="text1"/>
                <w:spacing w:val="-2"/>
                <w:sz w:val="20"/>
              </w:rPr>
            </w:pPr>
            <w:r w:rsidRPr="006B6459">
              <w:rPr>
                <w:rFonts w:asciiTheme="minorHAnsi" w:hAnsiTheme="minorHAnsi" w:cstheme="minorHAnsi"/>
                <w:color w:val="000000" w:themeColor="text1"/>
                <w:spacing w:val="-2"/>
                <w:sz w:val="20"/>
              </w:rPr>
              <w:t>Proposed Fixed Rate per Working Month/Day/Hour</w:t>
            </w:r>
            <w:r w:rsidR="00022ACE" w:rsidRPr="006B6459">
              <w:rPr>
                <w:rFonts w:asciiTheme="minorHAnsi" w:hAnsiTheme="minorHAnsi" w:cstheme="minorHAnsi"/>
                <w:color w:val="000000" w:themeColor="text1"/>
                <w:spacing w:val="-2"/>
                <w:sz w:val="20"/>
              </w:rPr>
              <w:t xml:space="preserve"> (if applicable)</w:t>
            </w:r>
            <w:r w:rsidRPr="006B6459">
              <w:rPr>
                <w:rFonts w:asciiTheme="minorHAnsi" w:hAnsiTheme="minorHAnsi" w:cstheme="minorHAnsi"/>
                <w:color w:val="000000" w:themeColor="text1"/>
                <w:spacing w:val="-2"/>
                <w:vertAlign w:val="superscript"/>
              </w:rPr>
              <w:t>1</w:t>
            </w:r>
          </w:p>
        </w:tc>
      </w:tr>
      <w:tr w:rsidR="002A2D56" w:rsidRPr="007E0E46" w14:paraId="7206AEE9" w14:textId="77777777" w:rsidTr="00EA7EC1">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14:paraId="147B2765" w14:textId="77777777" w:rsidR="002A2D56" w:rsidRPr="007E0E46" w:rsidRDefault="002A2D56"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iCs/>
                <w:spacing w:val="-2"/>
                <w:sz w:val="20"/>
              </w:rPr>
              <w:t>Home Office</w:t>
            </w:r>
          </w:p>
        </w:tc>
        <w:tc>
          <w:tcPr>
            <w:tcW w:w="1588" w:type="dxa"/>
            <w:tcBorders>
              <w:top w:val="double" w:sz="4" w:space="0" w:color="auto"/>
              <w:left w:val="single" w:sz="6" w:space="0" w:color="auto"/>
              <w:bottom w:val="single" w:sz="6" w:space="0" w:color="auto"/>
              <w:right w:val="single" w:sz="6" w:space="0" w:color="auto"/>
            </w:tcBorders>
            <w:vAlign w:val="center"/>
          </w:tcPr>
          <w:p w14:paraId="53A31446"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324D9F51"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66E5B0C1"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14BABD26"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851" w:type="dxa"/>
            <w:tcBorders>
              <w:top w:val="double" w:sz="4" w:space="0" w:color="auto"/>
              <w:left w:val="single" w:sz="6" w:space="0" w:color="auto"/>
              <w:bottom w:val="single" w:sz="6" w:space="0" w:color="auto"/>
              <w:right w:val="single" w:sz="6" w:space="0" w:color="auto"/>
            </w:tcBorders>
            <w:vAlign w:val="center"/>
          </w:tcPr>
          <w:p w14:paraId="5AF716E5"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1304" w:type="dxa"/>
            <w:tcBorders>
              <w:top w:val="double" w:sz="4" w:space="0" w:color="auto"/>
              <w:left w:val="single" w:sz="6" w:space="0" w:color="auto"/>
              <w:bottom w:val="single" w:sz="6" w:space="0" w:color="auto"/>
              <w:right w:val="single" w:sz="6" w:space="0" w:color="auto"/>
            </w:tcBorders>
            <w:vAlign w:val="center"/>
          </w:tcPr>
          <w:p w14:paraId="543642F4"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1701" w:type="dxa"/>
            <w:tcBorders>
              <w:top w:val="double" w:sz="4" w:space="0" w:color="auto"/>
              <w:left w:val="single" w:sz="6" w:space="0" w:color="auto"/>
              <w:bottom w:val="single" w:sz="6" w:space="0" w:color="auto"/>
              <w:right w:val="single" w:sz="6" w:space="0" w:color="auto"/>
            </w:tcBorders>
            <w:vAlign w:val="center"/>
          </w:tcPr>
          <w:p w14:paraId="40B37CD5"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1701" w:type="dxa"/>
            <w:tcBorders>
              <w:top w:val="double" w:sz="4" w:space="0" w:color="auto"/>
              <w:left w:val="single" w:sz="6" w:space="0" w:color="auto"/>
              <w:bottom w:val="single" w:sz="6" w:space="0" w:color="auto"/>
            </w:tcBorders>
            <w:vAlign w:val="center"/>
          </w:tcPr>
          <w:p w14:paraId="40C8CA53" w14:textId="77777777" w:rsidR="002A2D56" w:rsidRPr="007E0E46" w:rsidRDefault="002A2D56" w:rsidP="00175FE5">
            <w:pPr>
              <w:numPr>
                <w:ilvl w:val="12"/>
                <w:numId w:val="0"/>
              </w:numPr>
              <w:jc w:val="center"/>
              <w:rPr>
                <w:rFonts w:asciiTheme="minorHAnsi" w:hAnsiTheme="minorHAnsi" w:cstheme="minorHAnsi"/>
                <w:spacing w:val="-2"/>
                <w:sz w:val="20"/>
              </w:rPr>
            </w:pPr>
          </w:p>
        </w:tc>
      </w:tr>
      <w:tr w:rsidR="002A2D56" w:rsidRPr="007E0E46" w14:paraId="1DC35911" w14:textId="77777777"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14:paraId="05711BE8"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5F483F1D"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71AA1F56"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26812459"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435C38C8"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43FB3150"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169FB00B"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073151A5"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0A15CA89"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1701" w:type="dxa"/>
            <w:tcBorders>
              <w:top w:val="single" w:sz="6" w:space="0" w:color="auto"/>
              <w:left w:val="single" w:sz="6" w:space="0" w:color="auto"/>
              <w:bottom w:val="single" w:sz="6" w:space="0" w:color="auto"/>
            </w:tcBorders>
            <w:vAlign w:val="center"/>
          </w:tcPr>
          <w:p w14:paraId="0107A7F7" w14:textId="77777777" w:rsidR="002A2D56" w:rsidRPr="007E0E46" w:rsidRDefault="002A2D56" w:rsidP="00175FE5">
            <w:pPr>
              <w:numPr>
                <w:ilvl w:val="12"/>
                <w:numId w:val="0"/>
              </w:numPr>
              <w:jc w:val="center"/>
              <w:rPr>
                <w:rFonts w:asciiTheme="minorHAnsi" w:hAnsiTheme="minorHAnsi" w:cstheme="minorHAnsi"/>
                <w:spacing w:val="-2"/>
                <w:sz w:val="20"/>
              </w:rPr>
            </w:pPr>
          </w:p>
        </w:tc>
      </w:tr>
      <w:tr w:rsidR="002A2D56" w:rsidRPr="007E0E46" w14:paraId="03AFB156" w14:textId="77777777"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14:paraId="6A3CACB4"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34BA5E54"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6CC19215"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590E1A1A"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0D0C35A2"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287247B1"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433521D9"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686065C9"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552DB5B2"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1701" w:type="dxa"/>
            <w:tcBorders>
              <w:top w:val="single" w:sz="6" w:space="0" w:color="auto"/>
              <w:left w:val="single" w:sz="6" w:space="0" w:color="auto"/>
              <w:bottom w:val="single" w:sz="6" w:space="0" w:color="auto"/>
            </w:tcBorders>
            <w:vAlign w:val="center"/>
          </w:tcPr>
          <w:p w14:paraId="55A05A29" w14:textId="77777777" w:rsidR="002A2D56" w:rsidRPr="007E0E46" w:rsidRDefault="002A2D56" w:rsidP="00175FE5">
            <w:pPr>
              <w:numPr>
                <w:ilvl w:val="12"/>
                <w:numId w:val="0"/>
              </w:numPr>
              <w:jc w:val="center"/>
              <w:rPr>
                <w:rFonts w:asciiTheme="minorHAnsi" w:hAnsiTheme="minorHAnsi" w:cstheme="minorHAnsi"/>
                <w:spacing w:val="-2"/>
                <w:sz w:val="20"/>
              </w:rPr>
            </w:pPr>
          </w:p>
        </w:tc>
      </w:tr>
      <w:tr w:rsidR="002A2D56" w:rsidRPr="007E0E46" w14:paraId="4F39D44D" w14:textId="77777777"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14:paraId="0632ECF0"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6AB86B9B"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400510E5"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1D65F723"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6BC6BA4D"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41E60BD7"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3161184A"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74ED98E9"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5A100E2A"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1701" w:type="dxa"/>
            <w:tcBorders>
              <w:top w:val="single" w:sz="6" w:space="0" w:color="auto"/>
              <w:left w:val="single" w:sz="6" w:space="0" w:color="auto"/>
              <w:bottom w:val="single" w:sz="6" w:space="0" w:color="auto"/>
            </w:tcBorders>
            <w:vAlign w:val="center"/>
          </w:tcPr>
          <w:p w14:paraId="34FC5446" w14:textId="77777777" w:rsidR="002A2D56" w:rsidRPr="007E0E46" w:rsidRDefault="002A2D56" w:rsidP="00175FE5">
            <w:pPr>
              <w:numPr>
                <w:ilvl w:val="12"/>
                <w:numId w:val="0"/>
              </w:numPr>
              <w:jc w:val="center"/>
              <w:rPr>
                <w:rFonts w:asciiTheme="minorHAnsi" w:hAnsiTheme="minorHAnsi" w:cstheme="minorHAnsi"/>
                <w:spacing w:val="-2"/>
                <w:sz w:val="20"/>
              </w:rPr>
            </w:pPr>
          </w:p>
        </w:tc>
      </w:tr>
      <w:tr w:rsidR="002A2D56" w:rsidRPr="007E0E46" w14:paraId="57E588D1" w14:textId="77777777"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14:paraId="789263C3"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230A2F38"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58C24917"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307AD7B7"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73B25195"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1AF0B39F"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1F27A338"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4EAD679F"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6D6D1527"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1701" w:type="dxa"/>
            <w:tcBorders>
              <w:top w:val="single" w:sz="6" w:space="0" w:color="auto"/>
              <w:left w:val="single" w:sz="6" w:space="0" w:color="auto"/>
              <w:bottom w:val="single" w:sz="6" w:space="0" w:color="auto"/>
            </w:tcBorders>
            <w:vAlign w:val="center"/>
          </w:tcPr>
          <w:p w14:paraId="0CD16392" w14:textId="77777777" w:rsidR="002A2D56" w:rsidRPr="007E0E46" w:rsidRDefault="002A2D56" w:rsidP="00175FE5">
            <w:pPr>
              <w:numPr>
                <w:ilvl w:val="12"/>
                <w:numId w:val="0"/>
              </w:numPr>
              <w:jc w:val="center"/>
              <w:rPr>
                <w:rFonts w:asciiTheme="minorHAnsi" w:hAnsiTheme="minorHAnsi" w:cstheme="minorHAnsi"/>
                <w:spacing w:val="-2"/>
                <w:sz w:val="20"/>
              </w:rPr>
            </w:pPr>
          </w:p>
        </w:tc>
      </w:tr>
      <w:tr w:rsidR="002A2D56" w:rsidRPr="007E0E46" w14:paraId="7FAB9C08" w14:textId="77777777" w:rsidTr="00EA7EC1">
        <w:trPr>
          <w:trHeight w:hRule="exact" w:val="397"/>
          <w:jc w:val="center"/>
        </w:trPr>
        <w:tc>
          <w:tcPr>
            <w:tcW w:w="2494" w:type="dxa"/>
            <w:gridSpan w:val="2"/>
            <w:tcBorders>
              <w:top w:val="single" w:sz="6" w:space="0" w:color="auto"/>
              <w:bottom w:val="single" w:sz="6" w:space="0" w:color="auto"/>
              <w:right w:val="single" w:sz="6" w:space="0" w:color="auto"/>
            </w:tcBorders>
            <w:vAlign w:val="center"/>
          </w:tcPr>
          <w:p w14:paraId="1BBE9D49" w14:textId="0B4DAE5B" w:rsidR="002A2D56" w:rsidRPr="007E0E46" w:rsidRDefault="00C0327D"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iCs/>
                <w:spacing w:val="-2"/>
                <w:sz w:val="20"/>
              </w:rPr>
              <w:t>Procuring Agency</w:t>
            </w:r>
            <w:r w:rsidR="002A2D56" w:rsidRPr="007E0E46">
              <w:rPr>
                <w:rFonts w:asciiTheme="minorHAnsi" w:hAnsiTheme="minorHAnsi" w:cstheme="minorHAnsi"/>
                <w:iCs/>
                <w:spacing w:val="-2"/>
                <w:sz w:val="20"/>
              </w:rPr>
              <w:t>’s Country</w:t>
            </w:r>
          </w:p>
        </w:tc>
        <w:tc>
          <w:tcPr>
            <w:tcW w:w="1588" w:type="dxa"/>
            <w:tcBorders>
              <w:top w:val="single" w:sz="6" w:space="0" w:color="auto"/>
              <w:left w:val="single" w:sz="6" w:space="0" w:color="auto"/>
              <w:bottom w:val="single" w:sz="6" w:space="0" w:color="auto"/>
              <w:right w:val="single" w:sz="6" w:space="0" w:color="auto"/>
            </w:tcBorders>
            <w:vAlign w:val="center"/>
          </w:tcPr>
          <w:p w14:paraId="7AA4A773"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19B8CDE2"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61BF082E"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78A9A593"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1F41E294"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3D9E0A14"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72F57196" w14:textId="77777777" w:rsidR="002A2D56" w:rsidRPr="007E0E46" w:rsidRDefault="002A2D56" w:rsidP="00175FE5">
            <w:pPr>
              <w:numPr>
                <w:ilvl w:val="12"/>
                <w:numId w:val="0"/>
              </w:numPr>
              <w:jc w:val="center"/>
              <w:rPr>
                <w:rFonts w:asciiTheme="minorHAnsi" w:hAnsiTheme="minorHAnsi" w:cstheme="minorHAnsi"/>
                <w:spacing w:val="-2"/>
                <w:sz w:val="20"/>
              </w:rPr>
            </w:pPr>
          </w:p>
        </w:tc>
        <w:tc>
          <w:tcPr>
            <w:tcW w:w="1701" w:type="dxa"/>
            <w:tcBorders>
              <w:top w:val="single" w:sz="6" w:space="0" w:color="auto"/>
              <w:left w:val="single" w:sz="6" w:space="0" w:color="auto"/>
              <w:bottom w:val="single" w:sz="6" w:space="0" w:color="auto"/>
            </w:tcBorders>
            <w:vAlign w:val="center"/>
          </w:tcPr>
          <w:p w14:paraId="4D137CE8" w14:textId="77777777" w:rsidR="002A2D56" w:rsidRPr="007E0E46" w:rsidRDefault="002A2D56" w:rsidP="00175FE5">
            <w:pPr>
              <w:numPr>
                <w:ilvl w:val="12"/>
                <w:numId w:val="0"/>
              </w:numPr>
              <w:jc w:val="center"/>
              <w:rPr>
                <w:rFonts w:asciiTheme="minorHAnsi" w:hAnsiTheme="minorHAnsi" w:cstheme="minorHAnsi"/>
                <w:spacing w:val="-2"/>
                <w:sz w:val="20"/>
              </w:rPr>
            </w:pPr>
          </w:p>
        </w:tc>
      </w:tr>
      <w:tr w:rsidR="002A2D56" w:rsidRPr="007E0E46" w14:paraId="47348DEF" w14:textId="77777777"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14:paraId="758DD13E" w14:textId="77777777" w:rsidR="002A2D56" w:rsidRPr="007E0E46" w:rsidRDefault="002A2D56" w:rsidP="00175FE5">
            <w:pPr>
              <w:numPr>
                <w:ilvl w:val="12"/>
                <w:numId w:val="0"/>
              </w:numPr>
              <w:jc w:val="center"/>
              <w:rPr>
                <w:rFonts w:asciiTheme="minorHAnsi" w:hAnsiTheme="minorHAnsi" w:cstheme="minorHAnsi"/>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5CA13EEB" w14:textId="77777777" w:rsidR="002A2D56" w:rsidRPr="007E0E46" w:rsidRDefault="002A2D56" w:rsidP="00175FE5">
            <w:pPr>
              <w:numPr>
                <w:ilvl w:val="12"/>
                <w:numId w:val="0"/>
              </w:numPr>
              <w:jc w:val="center"/>
              <w:rPr>
                <w:rFonts w:asciiTheme="minorHAnsi" w:hAnsiTheme="minorHAnsi" w:cstheme="minorHAnsi"/>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30F79FE7" w14:textId="77777777" w:rsidR="002A2D56" w:rsidRPr="007E0E46" w:rsidRDefault="002A2D56" w:rsidP="00175FE5">
            <w:pPr>
              <w:numPr>
                <w:ilvl w:val="12"/>
                <w:numId w:val="0"/>
              </w:numPr>
              <w:jc w:val="center"/>
              <w:rPr>
                <w:rFonts w:asciiTheme="minorHAnsi" w:hAnsiTheme="minorHAnsi" w:cs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26BE354A" w14:textId="77777777" w:rsidR="002A2D56" w:rsidRPr="007E0E46" w:rsidRDefault="002A2D56" w:rsidP="00175FE5">
            <w:pPr>
              <w:numPr>
                <w:ilvl w:val="12"/>
                <w:numId w:val="0"/>
              </w:numPr>
              <w:jc w:val="center"/>
              <w:rPr>
                <w:rFonts w:asciiTheme="minorHAnsi" w:hAnsiTheme="minorHAnsi" w:cs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6A0F1F96" w14:textId="77777777" w:rsidR="002A2D56" w:rsidRPr="007E0E46" w:rsidRDefault="002A2D56" w:rsidP="00175FE5">
            <w:pPr>
              <w:numPr>
                <w:ilvl w:val="12"/>
                <w:numId w:val="0"/>
              </w:numPr>
              <w:jc w:val="center"/>
              <w:rPr>
                <w:rFonts w:asciiTheme="minorHAnsi" w:hAnsiTheme="minorHAnsi" w:cs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613BB72D" w14:textId="77777777" w:rsidR="002A2D56" w:rsidRPr="007E0E46" w:rsidRDefault="002A2D56" w:rsidP="00175FE5">
            <w:pPr>
              <w:numPr>
                <w:ilvl w:val="12"/>
                <w:numId w:val="0"/>
              </w:numPr>
              <w:jc w:val="center"/>
              <w:rPr>
                <w:rFonts w:asciiTheme="minorHAnsi" w:hAnsiTheme="minorHAnsi" w:cstheme="minorHAnsi"/>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4AEF1296" w14:textId="77777777" w:rsidR="002A2D56" w:rsidRPr="007E0E46" w:rsidRDefault="002A2D56" w:rsidP="00175FE5">
            <w:pPr>
              <w:numPr>
                <w:ilvl w:val="12"/>
                <w:numId w:val="0"/>
              </w:numPr>
              <w:jc w:val="center"/>
              <w:rPr>
                <w:rFonts w:asciiTheme="minorHAnsi" w:hAnsiTheme="minorHAnsi" w:cstheme="minorHAnsi"/>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14:paraId="50A8EB25" w14:textId="77777777" w:rsidR="002A2D56" w:rsidRPr="007E0E46" w:rsidRDefault="002A2D56" w:rsidP="00175FE5">
            <w:pPr>
              <w:numPr>
                <w:ilvl w:val="12"/>
                <w:numId w:val="0"/>
              </w:numPr>
              <w:jc w:val="center"/>
              <w:rPr>
                <w:rFonts w:asciiTheme="minorHAnsi" w:hAnsiTheme="minorHAnsi" w:cstheme="minorHAnsi"/>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14:paraId="7B51BE6F" w14:textId="77777777" w:rsidR="002A2D56" w:rsidRPr="007E0E46" w:rsidRDefault="002A2D56" w:rsidP="00175FE5">
            <w:pPr>
              <w:numPr>
                <w:ilvl w:val="12"/>
                <w:numId w:val="0"/>
              </w:numPr>
              <w:jc w:val="center"/>
              <w:rPr>
                <w:rFonts w:asciiTheme="minorHAnsi" w:hAnsiTheme="minorHAnsi" w:cstheme="minorHAnsi"/>
                <w:spacing w:val="-2"/>
              </w:rPr>
            </w:pPr>
          </w:p>
        </w:tc>
        <w:tc>
          <w:tcPr>
            <w:tcW w:w="1701" w:type="dxa"/>
            <w:tcBorders>
              <w:top w:val="single" w:sz="6" w:space="0" w:color="auto"/>
              <w:left w:val="single" w:sz="6" w:space="0" w:color="auto"/>
              <w:bottom w:val="single" w:sz="6" w:space="0" w:color="auto"/>
            </w:tcBorders>
            <w:vAlign w:val="center"/>
          </w:tcPr>
          <w:p w14:paraId="0A0399EB" w14:textId="77777777" w:rsidR="002A2D56" w:rsidRPr="007E0E46" w:rsidRDefault="002A2D56" w:rsidP="00175FE5">
            <w:pPr>
              <w:numPr>
                <w:ilvl w:val="12"/>
                <w:numId w:val="0"/>
              </w:numPr>
              <w:jc w:val="center"/>
              <w:rPr>
                <w:rFonts w:asciiTheme="minorHAnsi" w:hAnsiTheme="minorHAnsi" w:cstheme="minorHAnsi"/>
                <w:spacing w:val="-2"/>
              </w:rPr>
            </w:pPr>
          </w:p>
        </w:tc>
      </w:tr>
      <w:tr w:rsidR="002A2D56" w:rsidRPr="007E0E46" w14:paraId="01CB80AD" w14:textId="77777777"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14:paraId="4635E131" w14:textId="77777777" w:rsidR="002A2D56" w:rsidRPr="007E0E46" w:rsidRDefault="002A2D56" w:rsidP="00175FE5">
            <w:pPr>
              <w:numPr>
                <w:ilvl w:val="12"/>
                <w:numId w:val="0"/>
              </w:numPr>
              <w:jc w:val="center"/>
              <w:rPr>
                <w:rFonts w:asciiTheme="minorHAnsi" w:hAnsiTheme="minorHAnsi" w:cstheme="minorHAnsi"/>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1C0CE6B3" w14:textId="77777777" w:rsidR="002A2D56" w:rsidRPr="007E0E46" w:rsidRDefault="002A2D56" w:rsidP="00175FE5">
            <w:pPr>
              <w:numPr>
                <w:ilvl w:val="12"/>
                <w:numId w:val="0"/>
              </w:numPr>
              <w:jc w:val="center"/>
              <w:rPr>
                <w:rFonts w:asciiTheme="minorHAnsi" w:hAnsiTheme="minorHAnsi" w:cstheme="minorHAnsi"/>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35FB28F6" w14:textId="77777777" w:rsidR="002A2D56" w:rsidRPr="007E0E46" w:rsidRDefault="002A2D56" w:rsidP="00175FE5">
            <w:pPr>
              <w:numPr>
                <w:ilvl w:val="12"/>
                <w:numId w:val="0"/>
              </w:numPr>
              <w:jc w:val="center"/>
              <w:rPr>
                <w:rFonts w:asciiTheme="minorHAnsi" w:hAnsiTheme="minorHAnsi" w:cs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7F5F273A" w14:textId="77777777" w:rsidR="002A2D56" w:rsidRPr="007E0E46" w:rsidRDefault="002A2D56" w:rsidP="00175FE5">
            <w:pPr>
              <w:numPr>
                <w:ilvl w:val="12"/>
                <w:numId w:val="0"/>
              </w:numPr>
              <w:jc w:val="center"/>
              <w:rPr>
                <w:rFonts w:asciiTheme="minorHAnsi" w:hAnsiTheme="minorHAnsi" w:cs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0070CF50" w14:textId="77777777" w:rsidR="002A2D56" w:rsidRPr="007E0E46" w:rsidRDefault="002A2D56" w:rsidP="00175FE5">
            <w:pPr>
              <w:pStyle w:val="Header"/>
              <w:numPr>
                <w:ilvl w:val="12"/>
                <w:numId w:val="0"/>
              </w:numPr>
              <w:jc w:val="center"/>
              <w:rPr>
                <w:rFonts w:asciiTheme="minorHAnsi" w:hAnsiTheme="minorHAnsi" w:cstheme="minorHAnsi"/>
                <w:spacing w:val="-2"/>
                <w:szCs w:val="24"/>
                <w:lang w:eastAsia="it-IT"/>
              </w:rPr>
            </w:pPr>
          </w:p>
        </w:tc>
        <w:tc>
          <w:tcPr>
            <w:tcW w:w="964" w:type="dxa"/>
            <w:tcBorders>
              <w:top w:val="single" w:sz="6" w:space="0" w:color="auto"/>
              <w:left w:val="single" w:sz="6" w:space="0" w:color="auto"/>
              <w:bottom w:val="single" w:sz="6" w:space="0" w:color="auto"/>
              <w:right w:val="single" w:sz="6" w:space="0" w:color="auto"/>
            </w:tcBorders>
            <w:vAlign w:val="center"/>
          </w:tcPr>
          <w:p w14:paraId="02CDF1A1" w14:textId="77777777" w:rsidR="002A2D56" w:rsidRPr="007E0E46" w:rsidRDefault="002A2D56" w:rsidP="00175FE5">
            <w:pPr>
              <w:numPr>
                <w:ilvl w:val="12"/>
                <w:numId w:val="0"/>
              </w:numPr>
              <w:jc w:val="center"/>
              <w:rPr>
                <w:rFonts w:asciiTheme="minorHAnsi" w:hAnsiTheme="minorHAnsi" w:cstheme="minorHAnsi"/>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31BB5E7E" w14:textId="77777777" w:rsidR="002A2D56" w:rsidRPr="007E0E46" w:rsidRDefault="002A2D56" w:rsidP="00175FE5">
            <w:pPr>
              <w:numPr>
                <w:ilvl w:val="12"/>
                <w:numId w:val="0"/>
              </w:numPr>
              <w:jc w:val="center"/>
              <w:rPr>
                <w:rFonts w:asciiTheme="minorHAnsi" w:hAnsiTheme="minorHAnsi" w:cstheme="minorHAnsi"/>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14:paraId="7C24E52A" w14:textId="77777777" w:rsidR="002A2D56" w:rsidRPr="007E0E46" w:rsidRDefault="002A2D56" w:rsidP="00175FE5">
            <w:pPr>
              <w:numPr>
                <w:ilvl w:val="12"/>
                <w:numId w:val="0"/>
              </w:numPr>
              <w:jc w:val="center"/>
              <w:rPr>
                <w:rFonts w:asciiTheme="minorHAnsi" w:hAnsiTheme="minorHAnsi" w:cstheme="minorHAnsi"/>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14:paraId="2E788890" w14:textId="77777777" w:rsidR="002A2D56" w:rsidRPr="007E0E46" w:rsidRDefault="002A2D56" w:rsidP="00175FE5">
            <w:pPr>
              <w:numPr>
                <w:ilvl w:val="12"/>
                <w:numId w:val="0"/>
              </w:numPr>
              <w:jc w:val="center"/>
              <w:rPr>
                <w:rFonts w:asciiTheme="minorHAnsi" w:hAnsiTheme="minorHAnsi" w:cstheme="minorHAnsi"/>
                <w:spacing w:val="-2"/>
              </w:rPr>
            </w:pPr>
          </w:p>
        </w:tc>
        <w:tc>
          <w:tcPr>
            <w:tcW w:w="1701" w:type="dxa"/>
            <w:tcBorders>
              <w:top w:val="single" w:sz="6" w:space="0" w:color="auto"/>
              <w:left w:val="single" w:sz="6" w:space="0" w:color="auto"/>
              <w:bottom w:val="single" w:sz="6" w:space="0" w:color="auto"/>
            </w:tcBorders>
            <w:vAlign w:val="center"/>
          </w:tcPr>
          <w:p w14:paraId="611BC7C3" w14:textId="77777777" w:rsidR="002A2D56" w:rsidRPr="007E0E46" w:rsidRDefault="002A2D56" w:rsidP="00175FE5">
            <w:pPr>
              <w:numPr>
                <w:ilvl w:val="12"/>
                <w:numId w:val="0"/>
              </w:numPr>
              <w:jc w:val="center"/>
              <w:rPr>
                <w:rFonts w:asciiTheme="minorHAnsi" w:hAnsiTheme="minorHAnsi" w:cstheme="minorHAnsi"/>
                <w:spacing w:val="-2"/>
              </w:rPr>
            </w:pPr>
          </w:p>
        </w:tc>
      </w:tr>
      <w:tr w:rsidR="002A2D56" w:rsidRPr="007E0E46" w14:paraId="52E8F865" w14:textId="77777777"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14:paraId="7714117C" w14:textId="77777777" w:rsidR="002A2D56" w:rsidRPr="007E0E46" w:rsidRDefault="002A2D56" w:rsidP="00175FE5">
            <w:pPr>
              <w:numPr>
                <w:ilvl w:val="12"/>
                <w:numId w:val="0"/>
              </w:numPr>
              <w:jc w:val="center"/>
              <w:rPr>
                <w:rFonts w:asciiTheme="minorHAnsi" w:hAnsiTheme="minorHAnsi" w:cstheme="minorHAnsi"/>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57EFBB6F" w14:textId="77777777" w:rsidR="002A2D56" w:rsidRPr="007E0E46" w:rsidRDefault="002A2D56" w:rsidP="00175FE5">
            <w:pPr>
              <w:numPr>
                <w:ilvl w:val="12"/>
                <w:numId w:val="0"/>
              </w:numPr>
              <w:jc w:val="center"/>
              <w:rPr>
                <w:rFonts w:asciiTheme="minorHAnsi" w:hAnsiTheme="minorHAnsi" w:cstheme="minorHAnsi"/>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22F665C5" w14:textId="77777777" w:rsidR="002A2D56" w:rsidRPr="007E0E46" w:rsidRDefault="002A2D56" w:rsidP="00175FE5">
            <w:pPr>
              <w:numPr>
                <w:ilvl w:val="12"/>
                <w:numId w:val="0"/>
              </w:numPr>
              <w:jc w:val="center"/>
              <w:rPr>
                <w:rFonts w:asciiTheme="minorHAnsi" w:hAnsiTheme="minorHAnsi" w:cs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61AB053D" w14:textId="77777777" w:rsidR="002A2D56" w:rsidRPr="007E0E46" w:rsidRDefault="002A2D56" w:rsidP="00175FE5">
            <w:pPr>
              <w:numPr>
                <w:ilvl w:val="12"/>
                <w:numId w:val="0"/>
              </w:numPr>
              <w:jc w:val="center"/>
              <w:rPr>
                <w:rFonts w:asciiTheme="minorHAnsi" w:hAnsiTheme="minorHAnsi" w:cs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78F4EAB8" w14:textId="77777777" w:rsidR="002A2D56" w:rsidRPr="007E0E46" w:rsidRDefault="002A2D56" w:rsidP="00175FE5">
            <w:pPr>
              <w:pStyle w:val="Header"/>
              <w:numPr>
                <w:ilvl w:val="12"/>
                <w:numId w:val="0"/>
              </w:numPr>
              <w:jc w:val="center"/>
              <w:rPr>
                <w:rFonts w:asciiTheme="minorHAnsi" w:hAnsiTheme="minorHAnsi" w:cstheme="minorHAnsi"/>
                <w:spacing w:val="-2"/>
                <w:szCs w:val="24"/>
                <w:lang w:eastAsia="it-IT"/>
              </w:rPr>
            </w:pPr>
          </w:p>
        </w:tc>
        <w:tc>
          <w:tcPr>
            <w:tcW w:w="964" w:type="dxa"/>
            <w:tcBorders>
              <w:top w:val="single" w:sz="6" w:space="0" w:color="auto"/>
              <w:left w:val="single" w:sz="6" w:space="0" w:color="auto"/>
              <w:bottom w:val="single" w:sz="6" w:space="0" w:color="auto"/>
              <w:right w:val="single" w:sz="6" w:space="0" w:color="auto"/>
            </w:tcBorders>
            <w:vAlign w:val="center"/>
          </w:tcPr>
          <w:p w14:paraId="66DD94D2" w14:textId="77777777" w:rsidR="002A2D56" w:rsidRPr="007E0E46" w:rsidRDefault="002A2D56" w:rsidP="00175FE5">
            <w:pPr>
              <w:numPr>
                <w:ilvl w:val="12"/>
                <w:numId w:val="0"/>
              </w:numPr>
              <w:jc w:val="center"/>
              <w:rPr>
                <w:rFonts w:asciiTheme="minorHAnsi" w:hAnsiTheme="minorHAnsi" w:cstheme="minorHAnsi"/>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5DA31F6B" w14:textId="77777777" w:rsidR="002A2D56" w:rsidRPr="007E0E46" w:rsidRDefault="002A2D56" w:rsidP="00175FE5">
            <w:pPr>
              <w:numPr>
                <w:ilvl w:val="12"/>
                <w:numId w:val="0"/>
              </w:numPr>
              <w:jc w:val="center"/>
              <w:rPr>
                <w:rFonts w:asciiTheme="minorHAnsi" w:hAnsiTheme="minorHAnsi" w:cstheme="minorHAnsi"/>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14:paraId="55F9319F" w14:textId="77777777" w:rsidR="002A2D56" w:rsidRPr="007E0E46" w:rsidRDefault="002A2D56" w:rsidP="00175FE5">
            <w:pPr>
              <w:numPr>
                <w:ilvl w:val="12"/>
                <w:numId w:val="0"/>
              </w:numPr>
              <w:jc w:val="center"/>
              <w:rPr>
                <w:rFonts w:asciiTheme="minorHAnsi" w:hAnsiTheme="minorHAnsi" w:cstheme="minorHAnsi"/>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14:paraId="53F1943A" w14:textId="77777777" w:rsidR="002A2D56" w:rsidRPr="007E0E46" w:rsidRDefault="002A2D56" w:rsidP="00175FE5">
            <w:pPr>
              <w:numPr>
                <w:ilvl w:val="12"/>
                <w:numId w:val="0"/>
              </w:numPr>
              <w:jc w:val="center"/>
              <w:rPr>
                <w:rFonts w:asciiTheme="minorHAnsi" w:hAnsiTheme="minorHAnsi" w:cstheme="minorHAnsi"/>
                <w:spacing w:val="-2"/>
              </w:rPr>
            </w:pPr>
          </w:p>
        </w:tc>
        <w:tc>
          <w:tcPr>
            <w:tcW w:w="1701" w:type="dxa"/>
            <w:tcBorders>
              <w:top w:val="single" w:sz="6" w:space="0" w:color="auto"/>
              <w:left w:val="single" w:sz="6" w:space="0" w:color="auto"/>
              <w:bottom w:val="single" w:sz="6" w:space="0" w:color="auto"/>
            </w:tcBorders>
            <w:vAlign w:val="center"/>
          </w:tcPr>
          <w:p w14:paraId="75D04B62" w14:textId="77777777" w:rsidR="002A2D56" w:rsidRPr="007E0E46" w:rsidRDefault="002A2D56" w:rsidP="00175FE5">
            <w:pPr>
              <w:numPr>
                <w:ilvl w:val="12"/>
                <w:numId w:val="0"/>
              </w:numPr>
              <w:jc w:val="center"/>
              <w:rPr>
                <w:rFonts w:asciiTheme="minorHAnsi" w:hAnsiTheme="minorHAnsi" w:cstheme="minorHAnsi"/>
                <w:spacing w:val="-2"/>
              </w:rPr>
            </w:pPr>
          </w:p>
        </w:tc>
      </w:tr>
      <w:tr w:rsidR="002A2D56" w:rsidRPr="007E0E46" w14:paraId="21D94F69" w14:textId="77777777" w:rsidTr="006846A7">
        <w:trPr>
          <w:trHeight w:hRule="exact" w:val="464"/>
          <w:jc w:val="center"/>
        </w:trPr>
        <w:tc>
          <w:tcPr>
            <w:tcW w:w="1247" w:type="dxa"/>
            <w:tcBorders>
              <w:top w:val="single" w:sz="6" w:space="0" w:color="auto"/>
              <w:bottom w:val="double" w:sz="4" w:space="0" w:color="auto"/>
              <w:right w:val="single" w:sz="6" w:space="0" w:color="auto"/>
            </w:tcBorders>
            <w:vAlign w:val="center"/>
          </w:tcPr>
          <w:p w14:paraId="4E8E1607" w14:textId="77777777" w:rsidR="002A2D56" w:rsidRPr="007E0E46" w:rsidRDefault="002A2D56" w:rsidP="00175FE5">
            <w:pPr>
              <w:numPr>
                <w:ilvl w:val="12"/>
                <w:numId w:val="0"/>
              </w:numPr>
              <w:jc w:val="center"/>
              <w:rPr>
                <w:rFonts w:asciiTheme="minorHAnsi" w:hAnsiTheme="minorHAnsi" w:cstheme="minorHAnsi"/>
                <w:i/>
                <w:spacing w:val="-2"/>
              </w:rPr>
            </w:pPr>
          </w:p>
        </w:tc>
        <w:tc>
          <w:tcPr>
            <w:tcW w:w="1247" w:type="dxa"/>
            <w:tcBorders>
              <w:top w:val="single" w:sz="6" w:space="0" w:color="auto"/>
              <w:left w:val="single" w:sz="6" w:space="0" w:color="auto"/>
              <w:bottom w:val="double" w:sz="4" w:space="0" w:color="auto"/>
              <w:right w:val="single" w:sz="6" w:space="0" w:color="auto"/>
            </w:tcBorders>
            <w:vAlign w:val="center"/>
          </w:tcPr>
          <w:p w14:paraId="3BEFF47E" w14:textId="77777777" w:rsidR="002A2D56" w:rsidRPr="007E0E46" w:rsidRDefault="002A2D56" w:rsidP="00175FE5">
            <w:pPr>
              <w:numPr>
                <w:ilvl w:val="12"/>
                <w:numId w:val="0"/>
              </w:numPr>
              <w:jc w:val="center"/>
              <w:rPr>
                <w:rFonts w:asciiTheme="minorHAnsi" w:hAnsiTheme="minorHAnsi" w:cstheme="minorHAnsi"/>
                <w:i/>
                <w:spacing w:val="-2"/>
              </w:rPr>
            </w:pPr>
          </w:p>
        </w:tc>
        <w:tc>
          <w:tcPr>
            <w:tcW w:w="1588" w:type="dxa"/>
            <w:tcBorders>
              <w:top w:val="single" w:sz="6" w:space="0" w:color="auto"/>
              <w:left w:val="single" w:sz="6" w:space="0" w:color="auto"/>
              <w:bottom w:val="double" w:sz="4" w:space="0" w:color="auto"/>
              <w:right w:val="single" w:sz="6" w:space="0" w:color="auto"/>
            </w:tcBorders>
            <w:vAlign w:val="center"/>
          </w:tcPr>
          <w:p w14:paraId="7F835977" w14:textId="77777777" w:rsidR="002A2D56" w:rsidRPr="007E0E46" w:rsidRDefault="002A2D56" w:rsidP="00175FE5">
            <w:pPr>
              <w:numPr>
                <w:ilvl w:val="12"/>
                <w:numId w:val="0"/>
              </w:numPr>
              <w:jc w:val="center"/>
              <w:rPr>
                <w:rFonts w:asciiTheme="minorHAnsi" w:hAnsiTheme="minorHAnsi" w:cstheme="minorHAnsi"/>
                <w:i/>
                <w:spacing w:val="-2"/>
              </w:rPr>
            </w:pPr>
          </w:p>
        </w:tc>
        <w:tc>
          <w:tcPr>
            <w:tcW w:w="964" w:type="dxa"/>
            <w:tcBorders>
              <w:top w:val="single" w:sz="6" w:space="0" w:color="auto"/>
              <w:left w:val="single" w:sz="6" w:space="0" w:color="auto"/>
              <w:bottom w:val="double" w:sz="4" w:space="0" w:color="auto"/>
              <w:right w:val="single" w:sz="6" w:space="0" w:color="auto"/>
            </w:tcBorders>
            <w:vAlign w:val="center"/>
          </w:tcPr>
          <w:p w14:paraId="6D0C264F" w14:textId="77777777" w:rsidR="002A2D56" w:rsidRPr="007E0E46" w:rsidRDefault="002A2D56" w:rsidP="00175FE5">
            <w:pPr>
              <w:numPr>
                <w:ilvl w:val="12"/>
                <w:numId w:val="0"/>
              </w:numPr>
              <w:jc w:val="center"/>
              <w:rPr>
                <w:rFonts w:asciiTheme="minorHAnsi" w:hAnsiTheme="minorHAnsi" w:cstheme="minorHAnsi"/>
                <w:i/>
                <w:spacing w:val="-2"/>
              </w:rPr>
            </w:pPr>
          </w:p>
        </w:tc>
        <w:tc>
          <w:tcPr>
            <w:tcW w:w="964" w:type="dxa"/>
            <w:tcBorders>
              <w:top w:val="single" w:sz="6" w:space="0" w:color="auto"/>
              <w:left w:val="single" w:sz="6" w:space="0" w:color="auto"/>
              <w:bottom w:val="double" w:sz="4" w:space="0" w:color="auto"/>
              <w:right w:val="single" w:sz="6" w:space="0" w:color="auto"/>
            </w:tcBorders>
            <w:vAlign w:val="center"/>
          </w:tcPr>
          <w:p w14:paraId="06269D1D" w14:textId="77777777" w:rsidR="002A2D56" w:rsidRPr="007E0E46" w:rsidRDefault="002A2D56" w:rsidP="00175FE5">
            <w:pPr>
              <w:numPr>
                <w:ilvl w:val="12"/>
                <w:numId w:val="0"/>
              </w:numPr>
              <w:jc w:val="center"/>
              <w:rPr>
                <w:rFonts w:asciiTheme="minorHAnsi" w:hAnsiTheme="minorHAnsi" w:cstheme="minorHAnsi"/>
                <w:i/>
                <w:spacing w:val="-2"/>
              </w:rPr>
            </w:pPr>
          </w:p>
        </w:tc>
        <w:tc>
          <w:tcPr>
            <w:tcW w:w="964" w:type="dxa"/>
            <w:tcBorders>
              <w:top w:val="single" w:sz="6" w:space="0" w:color="auto"/>
              <w:left w:val="single" w:sz="6" w:space="0" w:color="auto"/>
              <w:bottom w:val="double" w:sz="4" w:space="0" w:color="auto"/>
              <w:right w:val="single" w:sz="6" w:space="0" w:color="auto"/>
            </w:tcBorders>
            <w:vAlign w:val="center"/>
          </w:tcPr>
          <w:p w14:paraId="1266111E" w14:textId="77777777" w:rsidR="002A2D56" w:rsidRPr="007E0E46" w:rsidRDefault="002A2D56" w:rsidP="00175FE5">
            <w:pPr>
              <w:numPr>
                <w:ilvl w:val="12"/>
                <w:numId w:val="0"/>
              </w:numPr>
              <w:jc w:val="center"/>
              <w:rPr>
                <w:rFonts w:asciiTheme="minorHAnsi" w:hAnsiTheme="minorHAnsi" w:cstheme="minorHAnsi"/>
                <w:i/>
                <w:spacing w:val="-2"/>
              </w:rPr>
            </w:pPr>
          </w:p>
        </w:tc>
        <w:tc>
          <w:tcPr>
            <w:tcW w:w="851" w:type="dxa"/>
            <w:tcBorders>
              <w:top w:val="single" w:sz="6" w:space="0" w:color="auto"/>
              <w:left w:val="single" w:sz="6" w:space="0" w:color="auto"/>
              <w:bottom w:val="double" w:sz="4" w:space="0" w:color="auto"/>
              <w:right w:val="single" w:sz="6" w:space="0" w:color="auto"/>
            </w:tcBorders>
            <w:vAlign w:val="center"/>
          </w:tcPr>
          <w:p w14:paraId="70AB6C7C" w14:textId="77777777" w:rsidR="002A2D56" w:rsidRPr="007E0E46" w:rsidRDefault="002A2D56" w:rsidP="00175FE5">
            <w:pPr>
              <w:numPr>
                <w:ilvl w:val="12"/>
                <w:numId w:val="0"/>
              </w:numPr>
              <w:jc w:val="center"/>
              <w:rPr>
                <w:rFonts w:asciiTheme="minorHAnsi" w:hAnsiTheme="minorHAnsi" w:cstheme="minorHAnsi"/>
                <w:i/>
                <w:spacing w:val="-2"/>
              </w:rPr>
            </w:pPr>
          </w:p>
        </w:tc>
        <w:tc>
          <w:tcPr>
            <w:tcW w:w="1304" w:type="dxa"/>
            <w:tcBorders>
              <w:top w:val="single" w:sz="6" w:space="0" w:color="auto"/>
              <w:left w:val="single" w:sz="6" w:space="0" w:color="auto"/>
              <w:bottom w:val="double" w:sz="4" w:space="0" w:color="auto"/>
              <w:right w:val="single" w:sz="6" w:space="0" w:color="auto"/>
            </w:tcBorders>
            <w:vAlign w:val="center"/>
          </w:tcPr>
          <w:p w14:paraId="7B6DC0E9" w14:textId="77777777" w:rsidR="002A2D56" w:rsidRPr="007E0E46" w:rsidRDefault="002A2D56" w:rsidP="00175FE5">
            <w:pPr>
              <w:numPr>
                <w:ilvl w:val="12"/>
                <w:numId w:val="0"/>
              </w:numPr>
              <w:jc w:val="center"/>
              <w:rPr>
                <w:rFonts w:asciiTheme="minorHAnsi" w:hAnsiTheme="minorHAnsi" w:cstheme="minorHAnsi"/>
                <w:i/>
                <w:spacing w:val="-2"/>
              </w:rPr>
            </w:pPr>
          </w:p>
        </w:tc>
        <w:tc>
          <w:tcPr>
            <w:tcW w:w="1701" w:type="dxa"/>
            <w:tcBorders>
              <w:top w:val="single" w:sz="6" w:space="0" w:color="auto"/>
              <w:left w:val="single" w:sz="6" w:space="0" w:color="auto"/>
              <w:bottom w:val="double" w:sz="4" w:space="0" w:color="auto"/>
              <w:right w:val="single" w:sz="6" w:space="0" w:color="auto"/>
            </w:tcBorders>
            <w:vAlign w:val="center"/>
          </w:tcPr>
          <w:p w14:paraId="3C8EB231" w14:textId="77777777" w:rsidR="002A2D56" w:rsidRPr="007E0E46" w:rsidRDefault="002A2D56" w:rsidP="00175FE5">
            <w:pPr>
              <w:numPr>
                <w:ilvl w:val="12"/>
                <w:numId w:val="0"/>
              </w:numPr>
              <w:jc w:val="center"/>
              <w:rPr>
                <w:rFonts w:asciiTheme="minorHAnsi" w:hAnsiTheme="minorHAnsi" w:cstheme="minorHAnsi"/>
                <w:i/>
                <w:spacing w:val="-2"/>
              </w:rPr>
            </w:pPr>
          </w:p>
        </w:tc>
        <w:tc>
          <w:tcPr>
            <w:tcW w:w="1701" w:type="dxa"/>
            <w:tcBorders>
              <w:top w:val="single" w:sz="6" w:space="0" w:color="auto"/>
              <w:left w:val="single" w:sz="6" w:space="0" w:color="auto"/>
              <w:bottom w:val="double" w:sz="4" w:space="0" w:color="auto"/>
            </w:tcBorders>
            <w:vAlign w:val="center"/>
          </w:tcPr>
          <w:p w14:paraId="4956CBE8" w14:textId="77777777" w:rsidR="002A2D56" w:rsidRPr="007E0E46" w:rsidRDefault="002A2D56" w:rsidP="00175FE5">
            <w:pPr>
              <w:numPr>
                <w:ilvl w:val="12"/>
                <w:numId w:val="0"/>
              </w:numPr>
              <w:jc w:val="center"/>
              <w:rPr>
                <w:rFonts w:asciiTheme="minorHAnsi" w:hAnsiTheme="minorHAnsi" w:cstheme="minorHAnsi"/>
                <w:i/>
                <w:spacing w:val="-2"/>
              </w:rPr>
            </w:pPr>
          </w:p>
        </w:tc>
      </w:tr>
    </w:tbl>
    <w:p w14:paraId="28C8379A" w14:textId="77777777" w:rsidR="002A2D56" w:rsidRPr="007E0E46" w:rsidRDefault="006846A7" w:rsidP="00175FE5">
      <w:pPr>
        <w:numPr>
          <w:ilvl w:val="12"/>
          <w:numId w:val="0"/>
        </w:numPr>
        <w:rPr>
          <w:rFonts w:asciiTheme="minorHAnsi" w:hAnsiTheme="minorHAnsi" w:cstheme="minorHAnsi"/>
          <w:spacing w:val="-3"/>
          <w:sz w:val="20"/>
          <w:szCs w:val="20"/>
        </w:rPr>
      </w:pPr>
      <w:r w:rsidRPr="007E0E46">
        <w:rPr>
          <w:rFonts w:asciiTheme="minorHAnsi" w:hAnsiTheme="minorHAnsi" w:cstheme="minorHAnsi"/>
          <w:spacing w:val="-3"/>
        </w:rPr>
        <w:t>{</w:t>
      </w:r>
      <w:r w:rsidR="00BA7C4C" w:rsidRPr="007E0E46">
        <w:rPr>
          <w:rFonts w:asciiTheme="minorHAnsi" w:hAnsiTheme="minorHAnsi" w:cstheme="minorHAnsi"/>
          <w:spacing w:val="-3"/>
        </w:rPr>
        <w:t xml:space="preserve">* </w:t>
      </w:r>
      <w:r w:rsidR="00BA7C4C" w:rsidRPr="007E0E46">
        <w:rPr>
          <w:rFonts w:asciiTheme="minorHAnsi" w:hAnsiTheme="minorHAnsi" w:cstheme="minorHAnsi"/>
          <w:spacing w:val="-3"/>
          <w:sz w:val="20"/>
          <w:szCs w:val="20"/>
        </w:rPr>
        <w:t>If more than one currency is used, use additional table(s), one for each currency</w:t>
      </w:r>
      <w:r w:rsidRPr="007E0E46">
        <w:rPr>
          <w:rFonts w:asciiTheme="minorHAnsi" w:hAnsiTheme="minorHAnsi" w:cstheme="minorHAnsi"/>
          <w:spacing w:val="-3"/>
          <w:sz w:val="20"/>
          <w:szCs w:val="20"/>
        </w:rPr>
        <w:t>}</w:t>
      </w:r>
    </w:p>
    <w:p w14:paraId="2409DB39" w14:textId="77777777" w:rsidR="002A2D56" w:rsidRPr="007E0E46" w:rsidRDefault="002A2D56" w:rsidP="00175FE5">
      <w:pPr>
        <w:pStyle w:val="Header"/>
        <w:numPr>
          <w:ilvl w:val="12"/>
          <w:numId w:val="0"/>
        </w:numPr>
        <w:tabs>
          <w:tab w:val="left" w:pos="360"/>
        </w:tabs>
        <w:rPr>
          <w:rFonts w:asciiTheme="minorHAnsi" w:hAnsiTheme="minorHAnsi" w:cstheme="minorHAnsi"/>
          <w:spacing w:val="-3"/>
          <w:szCs w:val="24"/>
          <w:lang w:eastAsia="it-IT"/>
        </w:rPr>
      </w:pPr>
      <w:r w:rsidRPr="007E0E46">
        <w:rPr>
          <w:rFonts w:asciiTheme="minorHAnsi" w:hAnsiTheme="minorHAnsi" w:cstheme="minorHAnsi"/>
          <w:spacing w:val="-3"/>
          <w:szCs w:val="24"/>
          <w:lang w:eastAsia="it-IT"/>
        </w:rPr>
        <w:t>1.</w:t>
      </w:r>
      <w:r w:rsidRPr="007E0E46">
        <w:rPr>
          <w:rFonts w:asciiTheme="minorHAnsi" w:hAnsiTheme="minorHAnsi" w:cstheme="minorHAnsi"/>
          <w:spacing w:val="-3"/>
          <w:szCs w:val="24"/>
          <w:lang w:eastAsia="it-IT"/>
        </w:rPr>
        <w:tab/>
        <w:t>Expressed as percentage of 1</w:t>
      </w:r>
    </w:p>
    <w:p w14:paraId="292BF01A" w14:textId="77777777" w:rsidR="002A2D56" w:rsidRPr="007E0E46" w:rsidRDefault="002A2D56" w:rsidP="00175FE5">
      <w:pPr>
        <w:pStyle w:val="Header"/>
        <w:numPr>
          <w:ilvl w:val="12"/>
          <w:numId w:val="0"/>
        </w:numPr>
        <w:tabs>
          <w:tab w:val="left" w:pos="360"/>
        </w:tabs>
        <w:rPr>
          <w:rFonts w:asciiTheme="minorHAnsi" w:hAnsiTheme="minorHAnsi" w:cstheme="minorHAnsi"/>
          <w:spacing w:val="-3"/>
        </w:rPr>
      </w:pPr>
      <w:r w:rsidRPr="007E0E46">
        <w:rPr>
          <w:rFonts w:asciiTheme="minorHAnsi" w:hAnsiTheme="minorHAnsi" w:cstheme="minorHAnsi"/>
          <w:spacing w:val="-3"/>
        </w:rPr>
        <w:t>2.</w:t>
      </w:r>
      <w:r w:rsidRPr="007E0E46">
        <w:rPr>
          <w:rFonts w:asciiTheme="minorHAnsi" w:hAnsiTheme="minorHAnsi" w:cstheme="minorHAnsi"/>
          <w:spacing w:val="-3"/>
        </w:rPr>
        <w:tab/>
      </w:r>
      <w:r w:rsidRPr="007E0E46">
        <w:rPr>
          <w:rFonts w:asciiTheme="minorHAnsi" w:hAnsiTheme="minorHAnsi" w:cstheme="minorHAnsi"/>
          <w:spacing w:val="-3"/>
          <w:szCs w:val="24"/>
          <w:lang w:eastAsia="it-IT"/>
        </w:rPr>
        <w:t>Expressed as percentage of 4</w:t>
      </w:r>
    </w:p>
    <w:p w14:paraId="15A6D97C" w14:textId="77777777" w:rsidR="002A2D56" w:rsidRPr="007E0E46" w:rsidRDefault="002A2D56" w:rsidP="00175FE5">
      <w:pPr>
        <w:ind w:left="1080" w:hanging="1080"/>
        <w:rPr>
          <w:rFonts w:asciiTheme="minorHAnsi" w:hAnsiTheme="minorHAnsi" w:cstheme="minorHAnsi"/>
        </w:rPr>
      </w:pPr>
    </w:p>
    <w:p w14:paraId="3CF21AD3" w14:textId="77777777" w:rsidR="0046142F" w:rsidRPr="007E0E46" w:rsidRDefault="0046142F" w:rsidP="00175FE5">
      <w:pPr>
        <w:rPr>
          <w:rFonts w:asciiTheme="minorHAnsi" w:hAnsiTheme="minorHAnsi" w:cstheme="minorHAnsi"/>
          <w:b/>
          <w:bCs/>
          <w:i/>
          <w:smallCaps/>
          <w:sz w:val="28"/>
        </w:rPr>
      </w:pPr>
      <w:r w:rsidRPr="007E0E46">
        <w:rPr>
          <w:rFonts w:asciiTheme="minorHAnsi" w:hAnsiTheme="minorHAnsi" w:cstheme="minorHAnsi"/>
          <w:b/>
          <w:bCs/>
          <w:i/>
          <w:smallCaps/>
          <w:sz w:val="28"/>
        </w:rPr>
        <w:br w:type="page"/>
      </w:r>
    </w:p>
    <w:p w14:paraId="2EFBF402" w14:textId="4816A59E" w:rsidR="000B5EDC" w:rsidRPr="007E0E46" w:rsidRDefault="006A39C5" w:rsidP="00175FE5">
      <w:pPr>
        <w:jc w:val="center"/>
        <w:rPr>
          <w:rFonts w:asciiTheme="minorHAnsi" w:hAnsiTheme="minorHAnsi" w:cstheme="minorHAnsi"/>
          <w:b/>
          <w:i/>
          <w:smallCaps/>
          <w:sz w:val="28"/>
          <w:szCs w:val="28"/>
        </w:rPr>
      </w:pPr>
      <w:r w:rsidRPr="007E0E46">
        <w:rPr>
          <w:rFonts w:asciiTheme="minorHAnsi" w:hAnsiTheme="minorHAnsi" w:cstheme="minorHAnsi"/>
          <w:b/>
          <w:smallCaps/>
          <w:sz w:val="28"/>
          <w:szCs w:val="28"/>
        </w:rPr>
        <w:lastRenderedPageBreak/>
        <w:t>FORM FIN</w:t>
      </w:r>
      <w:r w:rsidR="000B5EDC" w:rsidRPr="007E0E46">
        <w:rPr>
          <w:rFonts w:asciiTheme="minorHAnsi" w:hAnsiTheme="minorHAnsi" w:cstheme="minorHAnsi"/>
          <w:b/>
          <w:smallCaps/>
          <w:sz w:val="28"/>
          <w:szCs w:val="28"/>
        </w:rPr>
        <w:t>-</w:t>
      </w:r>
      <w:r w:rsidRPr="007E0E46">
        <w:rPr>
          <w:rFonts w:asciiTheme="minorHAnsi" w:hAnsiTheme="minorHAnsi" w:cstheme="minorHAnsi"/>
          <w:b/>
          <w:smallCaps/>
          <w:sz w:val="28"/>
          <w:szCs w:val="28"/>
        </w:rPr>
        <w:t>4 BREAKDOWN</w:t>
      </w:r>
      <w:r w:rsidR="000B5EDC" w:rsidRPr="007E0E46">
        <w:rPr>
          <w:rFonts w:asciiTheme="minorHAnsi" w:hAnsiTheme="minorHAnsi" w:cstheme="minorHAnsi"/>
          <w:b/>
          <w:smallCaps/>
          <w:sz w:val="28"/>
          <w:szCs w:val="28"/>
        </w:rPr>
        <w:t xml:space="preserve"> of Reimbursable Expenses</w:t>
      </w:r>
    </w:p>
    <w:p w14:paraId="12CCC506" w14:textId="77777777" w:rsidR="0000062D" w:rsidRPr="007E0E46" w:rsidRDefault="0000062D" w:rsidP="00175FE5">
      <w:pPr>
        <w:pStyle w:val="BankNormal"/>
        <w:spacing w:after="0"/>
        <w:rPr>
          <w:rFonts w:asciiTheme="minorHAnsi" w:hAnsiTheme="minorHAnsi" w:cstheme="minorHAnsi"/>
        </w:rPr>
      </w:pPr>
    </w:p>
    <w:p w14:paraId="54AF37EB" w14:textId="35E17347" w:rsidR="000B5EDC" w:rsidRPr="007E0E46" w:rsidRDefault="000B5EDC" w:rsidP="00175FE5">
      <w:pPr>
        <w:jc w:val="both"/>
        <w:rPr>
          <w:rFonts w:asciiTheme="minorHAnsi" w:hAnsiTheme="minorHAnsi" w:cstheme="minorHAnsi"/>
        </w:rPr>
      </w:pPr>
      <w:r w:rsidRPr="007E0E46">
        <w:rPr>
          <w:rFonts w:asciiTheme="minorHAnsi" w:hAnsiTheme="minorHAnsi" w:cstheme="minorHAnsi"/>
        </w:rPr>
        <w:t>When used for Lump</w:t>
      </w:r>
      <w:r w:rsidR="009B4DDE" w:rsidRPr="007E0E46">
        <w:rPr>
          <w:rFonts w:asciiTheme="minorHAnsi" w:hAnsiTheme="minorHAnsi" w:cstheme="minorHAnsi"/>
        </w:rPr>
        <w:t>-</w:t>
      </w:r>
      <w:r w:rsidRPr="007E0E46">
        <w:rPr>
          <w:rFonts w:asciiTheme="minorHAnsi" w:hAnsiTheme="minorHAnsi" w:cstheme="minorHAnsi"/>
        </w:rPr>
        <w:t xml:space="preserve">Sum </w:t>
      </w:r>
      <w:r w:rsidR="00770B72" w:rsidRPr="007E0E46">
        <w:rPr>
          <w:rFonts w:asciiTheme="minorHAnsi" w:hAnsiTheme="minorHAnsi" w:cstheme="minorHAnsi"/>
        </w:rPr>
        <w:t>Contract</w:t>
      </w:r>
      <w:r w:rsidRPr="007E0E46">
        <w:rPr>
          <w:rFonts w:asciiTheme="minorHAnsi" w:hAnsiTheme="minorHAnsi" w:cstheme="minorHAnsi"/>
        </w:rPr>
        <w:t xml:space="preserve"> assignment, information to be provided in this Form shall only be used to demonstrate the basis for calculation of the </w:t>
      </w:r>
      <w:r w:rsidR="00770B72" w:rsidRPr="007E0E46">
        <w:rPr>
          <w:rFonts w:asciiTheme="minorHAnsi" w:hAnsiTheme="minorHAnsi" w:cstheme="minorHAnsi"/>
        </w:rPr>
        <w:t>Contract</w:t>
      </w:r>
      <w:r w:rsidRPr="007E0E46">
        <w:rPr>
          <w:rFonts w:asciiTheme="minorHAnsi" w:hAnsiTheme="minorHAnsi" w:cstheme="minorHAnsi"/>
        </w:rPr>
        <w:t xml:space="preserve"> ceiling amount, </w:t>
      </w:r>
      <w:r w:rsidR="00F1141F" w:rsidRPr="007E0E46">
        <w:rPr>
          <w:rFonts w:asciiTheme="minorHAnsi" w:hAnsiTheme="minorHAnsi" w:cstheme="minorHAnsi"/>
        </w:rPr>
        <w:t xml:space="preserve">to </w:t>
      </w:r>
      <w:r w:rsidRPr="007E0E46">
        <w:rPr>
          <w:rFonts w:asciiTheme="minorHAnsi" w:hAnsiTheme="minorHAnsi" w:cstheme="minorHAnsi"/>
        </w:rPr>
        <w:t>calculate applicable taxes</w:t>
      </w:r>
      <w:r w:rsidR="00855C45" w:rsidRPr="007E0E46">
        <w:rPr>
          <w:rFonts w:asciiTheme="minorHAnsi" w:hAnsiTheme="minorHAnsi" w:cstheme="minorHAnsi"/>
        </w:rPr>
        <w:t xml:space="preserve"> at </w:t>
      </w:r>
      <w:r w:rsidR="00770B72" w:rsidRPr="007E0E46">
        <w:rPr>
          <w:rFonts w:asciiTheme="minorHAnsi" w:hAnsiTheme="minorHAnsi" w:cstheme="minorHAnsi"/>
        </w:rPr>
        <w:t>Contract</w:t>
      </w:r>
      <w:r w:rsidR="00855C45" w:rsidRPr="007E0E46">
        <w:rPr>
          <w:rFonts w:asciiTheme="minorHAnsi" w:hAnsiTheme="minorHAnsi" w:cstheme="minorHAnsi"/>
        </w:rPr>
        <w:t xml:space="preserve"> negotiations</w:t>
      </w:r>
      <w:r w:rsidRPr="007E0E46">
        <w:rPr>
          <w:rFonts w:asciiTheme="minorHAnsi" w:hAnsiTheme="minorHAnsi" w:cstheme="minorHAnsi"/>
        </w:rPr>
        <w:t xml:space="preserve"> and, if needed</w:t>
      </w:r>
      <w:r w:rsidR="004E6AC9" w:rsidRPr="007E0E46">
        <w:rPr>
          <w:rFonts w:asciiTheme="minorHAnsi" w:hAnsiTheme="minorHAnsi" w:cstheme="minorHAnsi"/>
        </w:rPr>
        <w:t>,</w:t>
      </w:r>
      <w:r w:rsidRPr="007E0E46">
        <w:rPr>
          <w:rFonts w:asciiTheme="minorHAnsi" w:hAnsiTheme="minorHAnsi" w:cstheme="minorHAnsi"/>
        </w:rPr>
        <w:t xml:space="preserve"> to establish payments to the </w:t>
      </w:r>
      <w:r w:rsidR="00345387" w:rsidRPr="007E0E46">
        <w:rPr>
          <w:rFonts w:asciiTheme="minorHAnsi" w:hAnsiTheme="minorHAnsi" w:cstheme="minorHAnsi"/>
        </w:rPr>
        <w:t>Consultant</w:t>
      </w:r>
      <w:r w:rsidRPr="007E0E46">
        <w:rPr>
          <w:rFonts w:asciiTheme="minorHAnsi" w:hAnsiTheme="minorHAnsi" w:cstheme="minorHAnsi"/>
        </w:rPr>
        <w:t xml:space="preserve"> for possible additional services requested by the </w:t>
      </w:r>
      <w:r w:rsidR="00C0327D" w:rsidRPr="007E0E46">
        <w:rPr>
          <w:rFonts w:asciiTheme="minorHAnsi" w:hAnsiTheme="minorHAnsi" w:cstheme="minorHAnsi"/>
        </w:rPr>
        <w:t>Procuring Agency</w:t>
      </w:r>
      <w:r w:rsidRPr="007E0E46">
        <w:rPr>
          <w:rFonts w:asciiTheme="minorHAnsi" w:hAnsiTheme="minorHAnsi" w:cstheme="minorHAnsi"/>
        </w:rPr>
        <w:t>. This form shall not be used as a basis for payments under Lump</w:t>
      </w:r>
      <w:r w:rsidR="004E6AC9" w:rsidRPr="007E0E46">
        <w:rPr>
          <w:rFonts w:asciiTheme="minorHAnsi" w:hAnsiTheme="minorHAnsi" w:cstheme="minorHAnsi"/>
        </w:rPr>
        <w:t>-</w:t>
      </w:r>
      <w:r w:rsidRPr="007E0E46">
        <w:rPr>
          <w:rFonts w:asciiTheme="minorHAnsi" w:hAnsiTheme="minorHAnsi" w:cstheme="minorHAnsi"/>
        </w:rPr>
        <w:t xml:space="preserve">Sum </w:t>
      </w:r>
      <w:r w:rsidR="00770B72" w:rsidRPr="007E0E46">
        <w:rPr>
          <w:rFonts w:asciiTheme="minorHAnsi" w:hAnsiTheme="minorHAnsi" w:cstheme="minorHAnsi"/>
        </w:rPr>
        <w:t>Contract</w:t>
      </w:r>
      <w:r w:rsidRPr="007E0E46">
        <w:rPr>
          <w:rFonts w:asciiTheme="minorHAnsi" w:hAnsiTheme="minorHAnsi" w:cstheme="minorHAnsi"/>
        </w:rPr>
        <w:t xml:space="preserve">s </w:t>
      </w:r>
    </w:p>
    <w:p w14:paraId="610109D0" w14:textId="77777777" w:rsidR="000B5EDC" w:rsidRPr="007E0E46" w:rsidRDefault="000B5EDC" w:rsidP="00175FE5">
      <w:pPr>
        <w:pStyle w:val="Header"/>
        <w:rPr>
          <w:rFonts w:asciiTheme="minorHAnsi" w:hAnsiTheme="minorHAnsi" w:cstheme="minorHAnsi"/>
          <w:szCs w:val="24"/>
          <w:lang w:eastAsia="it-IT"/>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4"/>
        <w:gridCol w:w="2779"/>
        <w:gridCol w:w="989"/>
        <w:gridCol w:w="996"/>
        <w:gridCol w:w="1134"/>
        <w:gridCol w:w="1531"/>
        <w:gridCol w:w="1531"/>
        <w:gridCol w:w="1531"/>
        <w:gridCol w:w="1531"/>
      </w:tblGrid>
      <w:tr w:rsidR="000B5EDC" w:rsidRPr="007E0E46" w14:paraId="2727C4C6" w14:textId="77777777">
        <w:trPr>
          <w:cantSplit/>
          <w:trHeight w:hRule="exact" w:val="454"/>
          <w:jc w:val="center"/>
        </w:trPr>
        <w:tc>
          <w:tcPr>
            <w:tcW w:w="12476" w:type="dxa"/>
            <w:gridSpan w:val="9"/>
            <w:tcBorders>
              <w:top w:val="double" w:sz="4" w:space="0" w:color="auto"/>
              <w:bottom w:val="double" w:sz="4" w:space="0" w:color="auto"/>
            </w:tcBorders>
            <w:vAlign w:val="center"/>
          </w:tcPr>
          <w:p w14:paraId="7FE2496D" w14:textId="77777777" w:rsidR="000B5EDC" w:rsidRPr="007E0E46" w:rsidRDefault="000B5EDC" w:rsidP="00175FE5">
            <w:pPr>
              <w:pStyle w:val="Header"/>
              <w:tabs>
                <w:tab w:val="right" w:pos="12070"/>
              </w:tabs>
              <w:rPr>
                <w:rFonts w:asciiTheme="minorHAnsi" w:hAnsiTheme="minorHAnsi" w:cstheme="minorHAnsi"/>
                <w:u w:val="single"/>
              </w:rPr>
            </w:pPr>
            <w:r w:rsidRPr="007E0E46">
              <w:rPr>
                <w:rFonts w:asciiTheme="minorHAnsi" w:hAnsiTheme="minorHAnsi" w:cstheme="minorHAnsi"/>
                <w:b/>
                <w:bCs/>
              </w:rPr>
              <w:t>B. Reimbursabl</w:t>
            </w:r>
            <w:r w:rsidR="00D13F60" w:rsidRPr="007E0E46">
              <w:rPr>
                <w:rFonts w:asciiTheme="minorHAnsi" w:hAnsiTheme="minorHAnsi" w:cstheme="minorHAnsi"/>
                <w:b/>
                <w:bCs/>
              </w:rPr>
              <w:t>e Expenses</w:t>
            </w:r>
            <w:r w:rsidRPr="007E0E46">
              <w:rPr>
                <w:rFonts w:asciiTheme="minorHAnsi" w:hAnsiTheme="minorHAnsi" w:cstheme="minorHAnsi"/>
                <w:u w:val="single"/>
              </w:rPr>
              <w:t xml:space="preserve"> </w:t>
            </w:r>
            <w:r w:rsidRPr="007E0E46">
              <w:rPr>
                <w:rFonts w:asciiTheme="minorHAnsi" w:hAnsiTheme="minorHAnsi" w:cstheme="minorHAnsi"/>
                <w:u w:val="single"/>
              </w:rPr>
              <w:tab/>
            </w:r>
          </w:p>
        </w:tc>
      </w:tr>
      <w:tr w:rsidR="000B5EDC" w:rsidRPr="007E0E46" w14:paraId="5AE90BF5" w14:textId="77777777" w:rsidTr="000574EC">
        <w:trPr>
          <w:jc w:val="center"/>
        </w:trPr>
        <w:tc>
          <w:tcPr>
            <w:tcW w:w="454" w:type="dxa"/>
            <w:tcBorders>
              <w:top w:val="double" w:sz="4" w:space="0" w:color="auto"/>
              <w:bottom w:val="single" w:sz="12" w:space="0" w:color="auto"/>
            </w:tcBorders>
            <w:vAlign w:val="center"/>
          </w:tcPr>
          <w:p w14:paraId="3BB4A23E" w14:textId="77777777" w:rsidR="000B5EDC" w:rsidRPr="007E0E46" w:rsidRDefault="000B5EDC" w:rsidP="00175FE5">
            <w:pPr>
              <w:spacing w:before="40" w:after="40"/>
              <w:jc w:val="center"/>
              <w:rPr>
                <w:rFonts w:asciiTheme="minorHAnsi" w:hAnsiTheme="minorHAnsi" w:cstheme="minorHAnsi"/>
                <w:b/>
                <w:bCs/>
                <w:sz w:val="20"/>
              </w:rPr>
            </w:pPr>
            <w:r w:rsidRPr="007E0E46">
              <w:rPr>
                <w:rFonts w:asciiTheme="minorHAnsi" w:hAnsiTheme="minorHAnsi" w:cstheme="minorHAnsi"/>
                <w:b/>
                <w:bCs/>
                <w:sz w:val="20"/>
              </w:rPr>
              <w:t>N°</w:t>
            </w:r>
          </w:p>
        </w:tc>
        <w:tc>
          <w:tcPr>
            <w:tcW w:w="2779" w:type="dxa"/>
            <w:tcBorders>
              <w:top w:val="double" w:sz="4" w:space="0" w:color="auto"/>
              <w:bottom w:val="single" w:sz="12" w:space="0" w:color="auto"/>
            </w:tcBorders>
            <w:vAlign w:val="center"/>
          </w:tcPr>
          <w:p w14:paraId="1BC0F4D9" w14:textId="77777777" w:rsidR="000B5EDC" w:rsidRPr="007E0E46" w:rsidRDefault="000B5EDC" w:rsidP="00175FE5">
            <w:pPr>
              <w:spacing w:before="40" w:after="40"/>
              <w:jc w:val="center"/>
              <w:rPr>
                <w:rFonts w:asciiTheme="minorHAnsi" w:hAnsiTheme="minorHAnsi" w:cstheme="minorHAnsi"/>
                <w:b/>
                <w:bCs/>
                <w:sz w:val="20"/>
              </w:rPr>
            </w:pPr>
            <w:r w:rsidRPr="007E0E46">
              <w:rPr>
                <w:rFonts w:asciiTheme="minorHAnsi" w:hAnsiTheme="minorHAnsi" w:cstheme="minorHAnsi"/>
                <w:b/>
                <w:bCs/>
                <w:sz w:val="20"/>
              </w:rPr>
              <w:t>Type of Reimbursable Expenses</w:t>
            </w:r>
          </w:p>
        </w:tc>
        <w:tc>
          <w:tcPr>
            <w:tcW w:w="989" w:type="dxa"/>
            <w:tcBorders>
              <w:top w:val="double" w:sz="4" w:space="0" w:color="auto"/>
              <w:bottom w:val="single" w:sz="12" w:space="0" w:color="auto"/>
            </w:tcBorders>
            <w:vAlign w:val="center"/>
          </w:tcPr>
          <w:p w14:paraId="547DF7E1" w14:textId="77777777" w:rsidR="000B5EDC" w:rsidRPr="007E0E46" w:rsidRDefault="000B5EDC" w:rsidP="00175FE5">
            <w:pPr>
              <w:spacing w:before="40" w:after="40"/>
              <w:jc w:val="center"/>
              <w:rPr>
                <w:rFonts w:asciiTheme="minorHAnsi" w:hAnsiTheme="minorHAnsi" w:cstheme="minorHAnsi"/>
                <w:b/>
                <w:bCs/>
                <w:sz w:val="20"/>
              </w:rPr>
            </w:pPr>
            <w:r w:rsidRPr="007E0E46">
              <w:rPr>
                <w:rFonts w:asciiTheme="minorHAnsi" w:hAnsiTheme="minorHAnsi" w:cstheme="minorHAnsi"/>
                <w:b/>
                <w:bCs/>
                <w:sz w:val="20"/>
              </w:rPr>
              <w:t>Unit</w:t>
            </w:r>
          </w:p>
        </w:tc>
        <w:tc>
          <w:tcPr>
            <w:tcW w:w="996" w:type="dxa"/>
            <w:tcBorders>
              <w:top w:val="double" w:sz="4" w:space="0" w:color="auto"/>
              <w:bottom w:val="single" w:sz="12" w:space="0" w:color="auto"/>
            </w:tcBorders>
            <w:vAlign w:val="center"/>
          </w:tcPr>
          <w:p w14:paraId="7F9B64C7" w14:textId="77777777" w:rsidR="000B5EDC" w:rsidRPr="007E0E46" w:rsidRDefault="000B5EDC" w:rsidP="00175FE5">
            <w:pPr>
              <w:spacing w:before="40" w:after="40"/>
              <w:jc w:val="center"/>
              <w:rPr>
                <w:rFonts w:asciiTheme="minorHAnsi" w:hAnsiTheme="minorHAnsi" w:cstheme="minorHAnsi"/>
                <w:b/>
                <w:bCs/>
                <w:sz w:val="20"/>
              </w:rPr>
            </w:pPr>
            <w:r w:rsidRPr="007E0E46">
              <w:rPr>
                <w:rFonts w:asciiTheme="minorHAnsi" w:hAnsiTheme="minorHAnsi" w:cstheme="minorHAnsi"/>
                <w:b/>
                <w:bCs/>
                <w:sz w:val="20"/>
              </w:rPr>
              <w:t>Unit Cost</w:t>
            </w:r>
          </w:p>
        </w:tc>
        <w:tc>
          <w:tcPr>
            <w:tcW w:w="1134" w:type="dxa"/>
            <w:tcBorders>
              <w:top w:val="double" w:sz="4" w:space="0" w:color="auto"/>
              <w:bottom w:val="single" w:sz="12" w:space="0" w:color="auto"/>
            </w:tcBorders>
            <w:vAlign w:val="center"/>
          </w:tcPr>
          <w:p w14:paraId="077611AB" w14:textId="77777777" w:rsidR="000B5EDC" w:rsidRPr="007E0E46" w:rsidRDefault="000B5EDC" w:rsidP="00175FE5">
            <w:pPr>
              <w:spacing w:before="40" w:after="40"/>
              <w:jc w:val="center"/>
              <w:rPr>
                <w:rFonts w:asciiTheme="minorHAnsi" w:hAnsiTheme="minorHAnsi" w:cstheme="minorHAnsi"/>
                <w:sz w:val="20"/>
              </w:rPr>
            </w:pPr>
            <w:r w:rsidRPr="007E0E46">
              <w:rPr>
                <w:rFonts w:asciiTheme="minorHAnsi" w:hAnsiTheme="minorHAnsi" w:cstheme="minorHAnsi"/>
                <w:b/>
                <w:bCs/>
                <w:sz w:val="20"/>
              </w:rPr>
              <w:t>Quantity</w:t>
            </w:r>
          </w:p>
        </w:tc>
        <w:tc>
          <w:tcPr>
            <w:tcW w:w="1531" w:type="dxa"/>
            <w:tcBorders>
              <w:top w:val="double" w:sz="4" w:space="0" w:color="auto"/>
              <w:bottom w:val="single" w:sz="12" w:space="0" w:color="auto"/>
            </w:tcBorders>
            <w:vAlign w:val="center"/>
          </w:tcPr>
          <w:p w14:paraId="57908BD6" w14:textId="77777777" w:rsidR="000B5EDC" w:rsidRPr="007E0E46" w:rsidRDefault="000B5EDC" w:rsidP="00175FE5">
            <w:pPr>
              <w:spacing w:before="40" w:after="40"/>
              <w:rPr>
                <w:rFonts w:asciiTheme="minorHAnsi" w:hAnsiTheme="minorHAnsi" w:cstheme="minorHAnsi"/>
                <w:sz w:val="20"/>
              </w:rPr>
            </w:pPr>
            <w:r w:rsidRPr="007E0E46">
              <w:rPr>
                <w:rFonts w:asciiTheme="minorHAnsi" w:hAnsiTheme="minorHAnsi" w:cstheme="minorHAnsi"/>
                <w:sz w:val="20"/>
              </w:rPr>
              <w:t>{</w:t>
            </w:r>
            <w:r w:rsidRPr="007E0E46">
              <w:rPr>
                <w:rFonts w:asciiTheme="minorHAnsi" w:hAnsiTheme="minorHAnsi" w:cstheme="minorHAnsi"/>
                <w:iCs/>
                <w:sz w:val="20"/>
              </w:rPr>
              <w:t>Currency # 1- as in FIN-2</w:t>
            </w:r>
            <w:r w:rsidRPr="007E0E46">
              <w:rPr>
                <w:rFonts w:asciiTheme="minorHAnsi" w:hAnsiTheme="minorHAnsi" w:cstheme="minorHAnsi"/>
                <w:sz w:val="20"/>
              </w:rPr>
              <w:t>}</w:t>
            </w:r>
          </w:p>
        </w:tc>
        <w:tc>
          <w:tcPr>
            <w:tcW w:w="1531" w:type="dxa"/>
            <w:tcBorders>
              <w:top w:val="double" w:sz="4" w:space="0" w:color="auto"/>
              <w:bottom w:val="single" w:sz="12" w:space="0" w:color="auto"/>
            </w:tcBorders>
            <w:vAlign w:val="center"/>
          </w:tcPr>
          <w:p w14:paraId="5F516BDA" w14:textId="77777777" w:rsidR="000B5EDC" w:rsidRPr="007E0E46" w:rsidRDefault="000B5EDC" w:rsidP="00175FE5">
            <w:pPr>
              <w:spacing w:before="40" w:after="40"/>
              <w:rPr>
                <w:rFonts w:asciiTheme="minorHAnsi" w:hAnsiTheme="minorHAnsi" w:cstheme="minorHAnsi"/>
                <w:sz w:val="20"/>
              </w:rPr>
            </w:pPr>
            <w:r w:rsidRPr="007E0E46">
              <w:rPr>
                <w:rFonts w:asciiTheme="minorHAnsi" w:hAnsiTheme="minorHAnsi" w:cstheme="minorHAnsi"/>
                <w:sz w:val="20"/>
              </w:rPr>
              <w:t>{</w:t>
            </w:r>
            <w:r w:rsidRPr="007E0E46">
              <w:rPr>
                <w:rFonts w:asciiTheme="minorHAnsi" w:hAnsiTheme="minorHAnsi" w:cstheme="minorHAnsi"/>
                <w:iCs/>
                <w:sz w:val="20"/>
              </w:rPr>
              <w:t>Currency # 2- as in FIN-2}</w:t>
            </w:r>
          </w:p>
        </w:tc>
        <w:tc>
          <w:tcPr>
            <w:tcW w:w="1531" w:type="dxa"/>
            <w:tcBorders>
              <w:top w:val="double" w:sz="4" w:space="0" w:color="auto"/>
              <w:bottom w:val="single" w:sz="12" w:space="0" w:color="auto"/>
            </w:tcBorders>
            <w:vAlign w:val="center"/>
          </w:tcPr>
          <w:p w14:paraId="51A3859A" w14:textId="77777777" w:rsidR="000B5EDC" w:rsidRPr="007E0E46" w:rsidRDefault="000B5EDC" w:rsidP="00175FE5">
            <w:pPr>
              <w:spacing w:before="40" w:after="40"/>
              <w:jc w:val="center"/>
              <w:rPr>
                <w:rFonts w:asciiTheme="minorHAnsi" w:hAnsiTheme="minorHAnsi" w:cstheme="minorHAnsi"/>
                <w:sz w:val="20"/>
              </w:rPr>
            </w:pPr>
            <w:r w:rsidRPr="007E0E46">
              <w:rPr>
                <w:rFonts w:asciiTheme="minorHAnsi" w:hAnsiTheme="minorHAnsi" w:cstheme="minorHAnsi"/>
                <w:iCs/>
                <w:sz w:val="20"/>
              </w:rPr>
              <w:t>{Currency# 3- as in FIN-2</w:t>
            </w:r>
            <w:r w:rsidRPr="007E0E46">
              <w:rPr>
                <w:rFonts w:asciiTheme="minorHAnsi" w:hAnsiTheme="minorHAnsi" w:cstheme="minorHAnsi"/>
                <w:sz w:val="20"/>
              </w:rPr>
              <w:t>}</w:t>
            </w:r>
          </w:p>
        </w:tc>
        <w:tc>
          <w:tcPr>
            <w:tcW w:w="1531" w:type="dxa"/>
            <w:tcBorders>
              <w:top w:val="double" w:sz="4" w:space="0" w:color="auto"/>
              <w:bottom w:val="single" w:sz="12" w:space="0" w:color="auto"/>
            </w:tcBorders>
            <w:vAlign w:val="center"/>
          </w:tcPr>
          <w:p w14:paraId="09494502" w14:textId="77777777" w:rsidR="000B5EDC" w:rsidRPr="007E0E46" w:rsidRDefault="000B5EDC" w:rsidP="00175FE5">
            <w:pPr>
              <w:spacing w:before="40" w:after="40"/>
              <w:jc w:val="center"/>
              <w:rPr>
                <w:rFonts w:asciiTheme="minorHAnsi" w:hAnsiTheme="minorHAnsi" w:cstheme="minorHAnsi"/>
                <w:sz w:val="20"/>
              </w:rPr>
            </w:pPr>
            <w:r w:rsidRPr="007E0E46">
              <w:rPr>
                <w:rFonts w:asciiTheme="minorHAnsi" w:hAnsiTheme="minorHAnsi" w:cstheme="minorHAnsi"/>
                <w:sz w:val="20"/>
              </w:rPr>
              <w:t>{</w:t>
            </w:r>
            <w:r w:rsidRPr="007E0E46">
              <w:rPr>
                <w:rFonts w:asciiTheme="minorHAnsi" w:hAnsiTheme="minorHAnsi" w:cstheme="minorHAnsi"/>
                <w:iCs/>
                <w:sz w:val="20"/>
              </w:rPr>
              <w:t>Local Currency- as in FIN-2}</w:t>
            </w:r>
          </w:p>
        </w:tc>
      </w:tr>
      <w:tr w:rsidR="000B5EDC" w:rsidRPr="007E0E46" w14:paraId="6C5D6190" w14:textId="77777777" w:rsidTr="000574EC">
        <w:trPr>
          <w:trHeight w:hRule="exact" w:val="340"/>
          <w:jc w:val="center"/>
        </w:trPr>
        <w:tc>
          <w:tcPr>
            <w:tcW w:w="454" w:type="dxa"/>
            <w:tcBorders>
              <w:top w:val="single" w:sz="12" w:space="0" w:color="auto"/>
            </w:tcBorders>
            <w:vAlign w:val="center"/>
          </w:tcPr>
          <w:p w14:paraId="397C929E" w14:textId="77777777" w:rsidR="000B5EDC" w:rsidRPr="007E0E46" w:rsidRDefault="000B5EDC" w:rsidP="00175FE5">
            <w:pPr>
              <w:pStyle w:val="Header"/>
              <w:spacing w:before="40"/>
              <w:rPr>
                <w:rFonts w:asciiTheme="minorHAnsi" w:hAnsiTheme="minorHAnsi" w:cstheme="minorHAnsi"/>
                <w:szCs w:val="24"/>
                <w:lang w:eastAsia="it-IT"/>
              </w:rPr>
            </w:pPr>
          </w:p>
        </w:tc>
        <w:tc>
          <w:tcPr>
            <w:tcW w:w="2779" w:type="dxa"/>
            <w:tcBorders>
              <w:top w:val="single" w:sz="12" w:space="0" w:color="auto"/>
              <w:right w:val="single" w:sz="8" w:space="0" w:color="auto"/>
            </w:tcBorders>
            <w:vAlign w:val="center"/>
          </w:tcPr>
          <w:p w14:paraId="7B117E5A" w14:textId="77777777" w:rsidR="000B5EDC" w:rsidRPr="007E0E46" w:rsidRDefault="000B5EDC" w:rsidP="00175FE5">
            <w:pPr>
              <w:rPr>
                <w:rFonts w:asciiTheme="minorHAnsi" w:hAnsiTheme="minorHAnsi" w:cstheme="minorHAnsi"/>
                <w:sz w:val="20"/>
              </w:rPr>
            </w:pPr>
            <w:r w:rsidRPr="007E0E46">
              <w:rPr>
                <w:rFonts w:asciiTheme="minorHAnsi" w:hAnsiTheme="minorHAnsi" w:cstheme="minorHAnsi"/>
                <w:sz w:val="20"/>
              </w:rPr>
              <w:t>{e.g., Per diem allowances**}</w:t>
            </w:r>
          </w:p>
        </w:tc>
        <w:tc>
          <w:tcPr>
            <w:tcW w:w="989" w:type="dxa"/>
            <w:tcBorders>
              <w:top w:val="single" w:sz="12" w:space="0" w:color="auto"/>
              <w:left w:val="single" w:sz="8" w:space="0" w:color="auto"/>
              <w:right w:val="single" w:sz="8" w:space="0" w:color="auto"/>
            </w:tcBorders>
            <w:vAlign w:val="center"/>
          </w:tcPr>
          <w:p w14:paraId="6929436C" w14:textId="77777777" w:rsidR="000B5EDC" w:rsidRPr="007E0E46" w:rsidRDefault="000B5EDC" w:rsidP="00175FE5">
            <w:pPr>
              <w:spacing w:before="40"/>
              <w:rPr>
                <w:rFonts w:asciiTheme="minorHAnsi" w:hAnsiTheme="minorHAnsi" w:cstheme="minorHAnsi"/>
                <w:sz w:val="20"/>
              </w:rPr>
            </w:pPr>
            <w:r w:rsidRPr="007E0E46">
              <w:rPr>
                <w:rFonts w:asciiTheme="minorHAnsi" w:hAnsiTheme="minorHAnsi" w:cstheme="minorHAnsi"/>
                <w:sz w:val="20"/>
              </w:rPr>
              <w:t>{Day}</w:t>
            </w:r>
          </w:p>
        </w:tc>
        <w:tc>
          <w:tcPr>
            <w:tcW w:w="996" w:type="dxa"/>
            <w:tcBorders>
              <w:top w:val="single" w:sz="12" w:space="0" w:color="auto"/>
              <w:left w:val="single" w:sz="8" w:space="0" w:color="auto"/>
              <w:right w:val="single" w:sz="8" w:space="0" w:color="auto"/>
            </w:tcBorders>
            <w:vAlign w:val="center"/>
          </w:tcPr>
          <w:p w14:paraId="6F0C6278" w14:textId="77777777" w:rsidR="000B5EDC" w:rsidRPr="007E0E46" w:rsidRDefault="000B5EDC" w:rsidP="00175FE5">
            <w:pPr>
              <w:spacing w:before="40"/>
              <w:jc w:val="center"/>
              <w:rPr>
                <w:rFonts w:asciiTheme="minorHAnsi" w:hAnsiTheme="minorHAnsi" w:cstheme="minorHAnsi"/>
                <w:sz w:val="20"/>
              </w:rPr>
            </w:pPr>
          </w:p>
        </w:tc>
        <w:tc>
          <w:tcPr>
            <w:tcW w:w="1134" w:type="dxa"/>
            <w:tcBorders>
              <w:top w:val="single" w:sz="12" w:space="0" w:color="auto"/>
              <w:left w:val="single" w:sz="8" w:space="0" w:color="auto"/>
              <w:right w:val="single" w:sz="8" w:space="0" w:color="auto"/>
            </w:tcBorders>
            <w:vAlign w:val="center"/>
          </w:tcPr>
          <w:p w14:paraId="492A866F" w14:textId="77777777" w:rsidR="000B5EDC" w:rsidRPr="007E0E46" w:rsidRDefault="000B5EDC" w:rsidP="00175FE5">
            <w:pPr>
              <w:pStyle w:val="Header"/>
              <w:spacing w:before="40"/>
              <w:jc w:val="center"/>
              <w:rPr>
                <w:rFonts w:asciiTheme="minorHAnsi" w:hAnsiTheme="minorHAnsi" w:cstheme="minorHAnsi"/>
                <w:szCs w:val="24"/>
                <w:lang w:eastAsia="it-IT"/>
              </w:rPr>
            </w:pPr>
          </w:p>
        </w:tc>
        <w:tc>
          <w:tcPr>
            <w:tcW w:w="1531" w:type="dxa"/>
            <w:tcBorders>
              <w:top w:val="single" w:sz="12" w:space="0" w:color="auto"/>
              <w:left w:val="single" w:sz="8" w:space="0" w:color="auto"/>
              <w:right w:val="single" w:sz="8" w:space="0" w:color="auto"/>
            </w:tcBorders>
            <w:vAlign w:val="center"/>
          </w:tcPr>
          <w:p w14:paraId="7F743F70" w14:textId="77777777" w:rsidR="000B5EDC" w:rsidRPr="007E0E46" w:rsidRDefault="000B5EDC" w:rsidP="00175FE5">
            <w:pPr>
              <w:spacing w:before="40"/>
              <w:jc w:val="center"/>
              <w:rPr>
                <w:rFonts w:asciiTheme="minorHAnsi" w:hAnsiTheme="minorHAnsi" w:cstheme="minorHAnsi"/>
                <w:sz w:val="20"/>
              </w:rPr>
            </w:pPr>
          </w:p>
        </w:tc>
        <w:tc>
          <w:tcPr>
            <w:tcW w:w="1531" w:type="dxa"/>
            <w:tcBorders>
              <w:top w:val="single" w:sz="12" w:space="0" w:color="auto"/>
              <w:left w:val="single" w:sz="8" w:space="0" w:color="auto"/>
              <w:right w:val="single" w:sz="8" w:space="0" w:color="auto"/>
            </w:tcBorders>
            <w:vAlign w:val="center"/>
          </w:tcPr>
          <w:p w14:paraId="29B2BA34" w14:textId="77777777" w:rsidR="000B5EDC" w:rsidRPr="007E0E46" w:rsidRDefault="000B5EDC" w:rsidP="00175FE5">
            <w:pPr>
              <w:spacing w:before="40"/>
              <w:jc w:val="center"/>
              <w:rPr>
                <w:rFonts w:asciiTheme="minorHAnsi" w:hAnsiTheme="minorHAnsi" w:cstheme="minorHAnsi"/>
                <w:sz w:val="20"/>
              </w:rPr>
            </w:pPr>
          </w:p>
        </w:tc>
        <w:tc>
          <w:tcPr>
            <w:tcW w:w="1531" w:type="dxa"/>
            <w:tcBorders>
              <w:top w:val="single" w:sz="12" w:space="0" w:color="auto"/>
              <w:left w:val="single" w:sz="8" w:space="0" w:color="auto"/>
              <w:right w:val="single" w:sz="8" w:space="0" w:color="auto"/>
            </w:tcBorders>
            <w:vAlign w:val="center"/>
          </w:tcPr>
          <w:p w14:paraId="489E22F3" w14:textId="77777777" w:rsidR="000B5EDC" w:rsidRPr="007E0E46" w:rsidRDefault="000B5EDC" w:rsidP="00175FE5">
            <w:pPr>
              <w:spacing w:before="40"/>
              <w:jc w:val="center"/>
              <w:rPr>
                <w:rFonts w:asciiTheme="minorHAnsi" w:hAnsiTheme="minorHAnsi" w:cstheme="minorHAnsi"/>
                <w:sz w:val="20"/>
              </w:rPr>
            </w:pPr>
          </w:p>
        </w:tc>
        <w:tc>
          <w:tcPr>
            <w:tcW w:w="1531" w:type="dxa"/>
            <w:tcBorders>
              <w:top w:val="single" w:sz="12" w:space="0" w:color="auto"/>
              <w:left w:val="single" w:sz="8" w:space="0" w:color="auto"/>
            </w:tcBorders>
            <w:vAlign w:val="center"/>
          </w:tcPr>
          <w:p w14:paraId="75AF97BF" w14:textId="77777777" w:rsidR="000B5EDC" w:rsidRPr="007E0E46" w:rsidRDefault="000B5EDC" w:rsidP="00175FE5">
            <w:pPr>
              <w:spacing w:before="40"/>
              <w:jc w:val="center"/>
              <w:rPr>
                <w:rFonts w:asciiTheme="minorHAnsi" w:hAnsiTheme="minorHAnsi" w:cstheme="minorHAnsi"/>
                <w:sz w:val="20"/>
              </w:rPr>
            </w:pPr>
          </w:p>
        </w:tc>
      </w:tr>
      <w:tr w:rsidR="000B5EDC" w:rsidRPr="007E0E46" w14:paraId="5C3A79FE" w14:textId="77777777" w:rsidTr="000574EC">
        <w:trPr>
          <w:trHeight w:hRule="exact" w:val="438"/>
          <w:jc w:val="center"/>
        </w:trPr>
        <w:tc>
          <w:tcPr>
            <w:tcW w:w="454" w:type="dxa"/>
            <w:vAlign w:val="center"/>
          </w:tcPr>
          <w:p w14:paraId="5574AFCC" w14:textId="77777777" w:rsidR="000B5EDC" w:rsidRPr="007E0E46" w:rsidRDefault="000B5EDC" w:rsidP="00175FE5">
            <w:pPr>
              <w:pStyle w:val="Header"/>
              <w:spacing w:before="40"/>
              <w:rPr>
                <w:rFonts w:asciiTheme="minorHAnsi" w:hAnsiTheme="minorHAnsi" w:cstheme="minorHAnsi"/>
                <w:szCs w:val="24"/>
                <w:lang w:eastAsia="it-IT"/>
              </w:rPr>
            </w:pPr>
          </w:p>
        </w:tc>
        <w:tc>
          <w:tcPr>
            <w:tcW w:w="2779" w:type="dxa"/>
            <w:tcBorders>
              <w:right w:val="single" w:sz="8" w:space="0" w:color="auto"/>
            </w:tcBorders>
            <w:vAlign w:val="center"/>
          </w:tcPr>
          <w:p w14:paraId="788900E5" w14:textId="77777777" w:rsidR="000B5EDC" w:rsidRPr="007E0E46" w:rsidRDefault="000B5EDC" w:rsidP="00175FE5">
            <w:pPr>
              <w:rPr>
                <w:rFonts w:asciiTheme="minorHAnsi" w:hAnsiTheme="minorHAnsi" w:cstheme="minorHAnsi"/>
                <w:sz w:val="20"/>
              </w:rPr>
            </w:pPr>
            <w:r w:rsidRPr="007E0E46">
              <w:rPr>
                <w:rFonts w:asciiTheme="minorHAnsi" w:hAnsiTheme="minorHAnsi" w:cstheme="minorHAnsi"/>
                <w:sz w:val="20"/>
              </w:rPr>
              <w:t>{e.g., International flights}</w:t>
            </w:r>
          </w:p>
        </w:tc>
        <w:tc>
          <w:tcPr>
            <w:tcW w:w="989" w:type="dxa"/>
            <w:tcBorders>
              <w:left w:val="single" w:sz="8" w:space="0" w:color="auto"/>
              <w:bottom w:val="single" w:sz="8" w:space="0" w:color="auto"/>
              <w:right w:val="single" w:sz="8" w:space="0" w:color="auto"/>
            </w:tcBorders>
            <w:vAlign w:val="center"/>
          </w:tcPr>
          <w:p w14:paraId="3AF43E96" w14:textId="77777777" w:rsidR="000B5EDC" w:rsidRPr="007E0E46" w:rsidRDefault="000B5EDC" w:rsidP="00175FE5">
            <w:pPr>
              <w:pStyle w:val="Header"/>
              <w:spacing w:before="40"/>
              <w:rPr>
                <w:rFonts w:asciiTheme="minorHAnsi" w:hAnsiTheme="minorHAnsi" w:cstheme="minorHAnsi"/>
                <w:sz w:val="18"/>
                <w:szCs w:val="18"/>
              </w:rPr>
            </w:pPr>
            <w:r w:rsidRPr="007E0E46">
              <w:rPr>
                <w:rFonts w:asciiTheme="minorHAnsi" w:hAnsiTheme="minorHAnsi" w:cstheme="minorHAnsi"/>
                <w:sz w:val="18"/>
                <w:szCs w:val="18"/>
                <w:lang w:eastAsia="it-IT"/>
              </w:rPr>
              <w:t>{Ticket</w:t>
            </w:r>
            <w:r w:rsidR="000574EC" w:rsidRPr="007E0E46">
              <w:rPr>
                <w:rFonts w:asciiTheme="minorHAnsi" w:hAnsiTheme="minorHAnsi" w:cstheme="minorHAnsi"/>
                <w:sz w:val="18"/>
                <w:szCs w:val="18"/>
                <w:lang w:eastAsia="it-IT"/>
              </w:rPr>
              <w:t>}</w:t>
            </w:r>
          </w:p>
        </w:tc>
        <w:tc>
          <w:tcPr>
            <w:tcW w:w="996" w:type="dxa"/>
            <w:tcBorders>
              <w:left w:val="single" w:sz="8" w:space="0" w:color="auto"/>
              <w:bottom w:val="single" w:sz="8" w:space="0" w:color="auto"/>
              <w:right w:val="single" w:sz="8" w:space="0" w:color="auto"/>
            </w:tcBorders>
            <w:vAlign w:val="center"/>
          </w:tcPr>
          <w:p w14:paraId="4711E1D3" w14:textId="77777777" w:rsidR="000B5EDC" w:rsidRPr="007E0E46" w:rsidRDefault="000B5EDC" w:rsidP="00175FE5">
            <w:pPr>
              <w:spacing w:before="40"/>
              <w:jc w:val="center"/>
              <w:rPr>
                <w:rFonts w:asciiTheme="minorHAnsi" w:hAnsiTheme="minorHAnsi" w:cstheme="minorHAnsi"/>
                <w:sz w:val="20"/>
              </w:rPr>
            </w:pPr>
          </w:p>
        </w:tc>
        <w:tc>
          <w:tcPr>
            <w:tcW w:w="1134" w:type="dxa"/>
            <w:tcBorders>
              <w:left w:val="single" w:sz="8" w:space="0" w:color="auto"/>
              <w:bottom w:val="single" w:sz="8" w:space="0" w:color="auto"/>
              <w:right w:val="single" w:sz="8" w:space="0" w:color="auto"/>
            </w:tcBorders>
            <w:vAlign w:val="center"/>
          </w:tcPr>
          <w:p w14:paraId="1411339F" w14:textId="77777777" w:rsidR="000B5EDC" w:rsidRPr="007E0E46" w:rsidRDefault="000B5EDC" w:rsidP="00175FE5">
            <w:pPr>
              <w:pStyle w:val="Header"/>
              <w:spacing w:before="40"/>
              <w:jc w:val="center"/>
              <w:rPr>
                <w:rFonts w:asciiTheme="minorHAnsi" w:hAnsiTheme="minorHAnsi" w:cstheme="minorHAnsi"/>
                <w:szCs w:val="24"/>
                <w:lang w:eastAsia="it-IT"/>
              </w:rPr>
            </w:pPr>
          </w:p>
        </w:tc>
        <w:tc>
          <w:tcPr>
            <w:tcW w:w="1531" w:type="dxa"/>
            <w:tcBorders>
              <w:left w:val="single" w:sz="8" w:space="0" w:color="auto"/>
              <w:bottom w:val="single" w:sz="8" w:space="0" w:color="auto"/>
              <w:right w:val="single" w:sz="8" w:space="0" w:color="auto"/>
            </w:tcBorders>
            <w:vAlign w:val="center"/>
          </w:tcPr>
          <w:p w14:paraId="72F617AD" w14:textId="77777777" w:rsidR="000B5EDC" w:rsidRPr="007E0E46" w:rsidRDefault="000B5EDC" w:rsidP="00175FE5">
            <w:pPr>
              <w:spacing w:before="40"/>
              <w:jc w:val="center"/>
              <w:rPr>
                <w:rFonts w:asciiTheme="minorHAnsi" w:hAnsiTheme="minorHAnsi" w:cstheme="minorHAnsi"/>
                <w:sz w:val="20"/>
              </w:rPr>
            </w:pPr>
          </w:p>
        </w:tc>
        <w:tc>
          <w:tcPr>
            <w:tcW w:w="1531" w:type="dxa"/>
            <w:tcBorders>
              <w:left w:val="single" w:sz="8" w:space="0" w:color="auto"/>
              <w:bottom w:val="single" w:sz="8" w:space="0" w:color="auto"/>
              <w:right w:val="single" w:sz="8" w:space="0" w:color="auto"/>
            </w:tcBorders>
            <w:vAlign w:val="center"/>
          </w:tcPr>
          <w:p w14:paraId="65F73B89" w14:textId="77777777" w:rsidR="000B5EDC" w:rsidRPr="007E0E46" w:rsidRDefault="000B5EDC" w:rsidP="00175FE5">
            <w:pPr>
              <w:spacing w:before="40"/>
              <w:jc w:val="center"/>
              <w:rPr>
                <w:rFonts w:asciiTheme="minorHAnsi" w:hAnsiTheme="minorHAnsi" w:cstheme="minorHAnsi"/>
                <w:sz w:val="20"/>
              </w:rPr>
            </w:pPr>
          </w:p>
        </w:tc>
        <w:tc>
          <w:tcPr>
            <w:tcW w:w="1531" w:type="dxa"/>
            <w:tcBorders>
              <w:left w:val="single" w:sz="8" w:space="0" w:color="auto"/>
              <w:bottom w:val="single" w:sz="8" w:space="0" w:color="auto"/>
              <w:right w:val="single" w:sz="8" w:space="0" w:color="auto"/>
            </w:tcBorders>
            <w:vAlign w:val="center"/>
          </w:tcPr>
          <w:p w14:paraId="58B3E1FE" w14:textId="77777777" w:rsidR="000B5EDC" w:rsidRPr="007E0E46" w:rsidRDefault="000B5EDC" w:rsidP="00175FE5">
            <w:pPr>
              <w:spacing w:before="40"/>
              <w:jc w:val="center"/>
              <w:rPr>
                <w:rFonts w:asciiTheme="minorHAnsi" w:hAnsiTheme="minorHAnsi" w:cstheme="minorHAnsi"/>
                <w:sz w:val="20"/>
              </w:rPr>
            </w:pPr>
          </w:p>
        </w:tc>
        <w:tc>
          <w:tcPr>
            <w:tcW w:w="1531" w:type="dxa"/>
            <w:tcBorders>
              <w:left w:val="single" w:sz="8" w:space="0" w:color="auto"/>
              <w:bottom w:val="single" w:sz="8" w:space="0" w:color="auto"/>
            </w:tcBorders>
            <w:vAlign w:val="center"/>
          </w:tcPr>
          <w:p w14:paraId="07F1A458" w14:textId="77777777" w:rsidR="000B5EDC" w:rsidRPr="007E0E46" w:rsidRDefault="000B5EDC" w:rsidP="00175FE5">
            <w:pPr>
              <w:spacing w:before="40"/>
              <w:jc w:val="center"/>
              <w:rPr>
                <w:rFonts w:asciiTheme="minorHAnsi" w:hAnsiTheme="minorHAnsi" w:cstheme="minorHAnsi"/>
                <w:sz w:val="20"/>
              </w:rPr>
            </w:pPr>
          </w:p>
        </w:tc>
      </w:tr>
      <w:tr w:rsidR="000B5EDC" w:rsidRPr="007E0E46" w14:paraId="40140AE6" w14:textId="77777777" w:rsidTr="000574EC">
        <w:trPr>
          <w:trHeight w:hRule="exact" w:val="542"/>
          <w:jc w:val="center"/>
        </w:trPr>
        <w:tc>
          <w:tcPr>
            <w:tcW w:w="454" w:type="dxa"/>
            <w:tcBorders>
              <w:top w:val="single" w:sz="8" w:space="0" w:color="auto"/>
            </w:tcBorders>
            <w:vAlign w:val="center"/>
          </w:tcPr>
          <w:p w14:paraId="4A66DDB0" w14:textId="77777777" w:rsidR="000B5EDC" w:rsidRPr="007E0E46" w:rsidRDefault="000B5EDC" w:rsidP="00175FE5">
            <w:pPr>
              <w:pStyle w:val="Header"/>
              <w:spacing w:before="40"/>
              <w:rPr>
                <w:rFonts w:asciiTheme="minorHAnsi" w:hAnsiTheme="minorHAnsi" w:cstheme="minorHAnsi"/>
                <w:szCs w:val="24"/>
                <w:lang w:eastAsia="it-IT"/>
              </w:rPr>
            </w:pPr>
          </w:p>
        </w:tc>
        <w:tc>
          <w:tcPr>
            <w:tcW w:w="2779" w:type="dxa"/>
            <w:tcBorders>
              <w:top w:val="single" w:sz="8" w:space="0" w:color="auto"/>
            </w:tcBorders>
            <w:vAlign w:val="center"/>
          </w:tcPr>
          <w:p w14:paraId="67538FAA" w14:textId="77777777" w:rsidR="000B5EDC" w:rsidRPr="007E0E46" w:rsidRDefault="000B5EDC" w:rsidP="00175FE5">
            <w:pPr>
              <w:rPr>
                <w:rFonts w:asciiTheme="minorHAnsi" w:hAnsiTheme="minorHAnsi" w:cstheme="minorHAnsi"/>
                <w:sz w:val="20"/>
              </w:rPr>
            </w:pPr>
            <w:r w:rsidRPr="007E0E46">
              <w:rPr>
                <w:rFonts w:asciiTheme="minorHAnsi" w:hAnsiTheme="minorHAnsi" w:cstheme="minorHAnsi"/>
                <w:sz w:val="20"/>
              </w:rPr>
              <w:t xml:space="preserve">{e.g., In/out airport transportation} </w:t>
            </w:r>
          </w:p>
        </w:tc>
        <w:tc>
          <w:tcPr>
            <w:tcW w:w="989" w:type="dxa"/>
            <w:tcBorders>
              <w:top w:val="single" w:sz="8" w:space="0" w:color="auto"/>
            </w:tcBorders>
            <w:vAlign w:val="center"/>
          </w:tcPr>
          <w:p w14:paraId="0BBB47B9" w14:textId="77777777" w:rsidR="000B5EDC" w:rsidRPr="007E0E46" w:rsidRDefault="000574EC" w:rsidP="00175FE5">
            <w:pPr>
              <w:pStyle w:val="Header"/>
              <w:spacing w:before="40"/>
              <w:rPr>
                <w:rFonts w:asciiTheme="minorHAnsi" w:hAnsiTheme="minorHAnsi" w:cstheme="minorHAnsi"/>
                <w:sz w:val="18"/>
                <w:szCs w:val="18"/>
                <w:lang w:eastAsia="it-IT"/>
              </w:rPr>
            </w:pPr>
            <w:r w:rsidRPr="007E0E46">
              <w:rPr>
                <w:rFonts w:asciiTheme="minorHAnsi" w:hAnsiTheme="minorHAnsi" w:cstheme="minorHAnsi"/>
                <w:sz w:val="18"/>
                <w:szCs w:val="18"/>
                <w:lang w:eastAsia="it-IT"/>
              </w:rPr>
              <w:t>{Trip}</w:t>
            </w:r>
          </w:p>
        </w:tc>
        <w:tc>
          <w:tcPr>
            <w:tcW w:w="996" w:type="dxa"/>
            <w:tcBorders>
              <w:top w:val="single" w:sz="8" w:space="0" w:color="auto"/>
            </w:tcBorders>
            <w:vAlign w:val="center"/>
          </w:tcPr>
          <w:p w14:paraId="2ABB4B51" w14:textId="77777777" w:rsidR="000B5EDC" w:rsidRPr="007E0E46" w:rsidRDefault="000B5EDC" w:rsidP="00175FE5">
            <w:pPr>
              <w:spacing w:before="40"/>
              <w:jc w:val="center"/>
              <w:rPr>
                <w:rFonts w:asciiTheme="minorHAnsi" w:hAnsiTheme="minorHAnsi" w:cstheme="minorHAnsi"/>
                <w:sz w:val="20"/>
              </w:rPr>
            </w:pPr>
          </w:p>
        </w:tc>
        <w:tc>
          <w:tcPr>
            <w:tcW w:w="1134" w:type="dxa"/>
            <w:tcBorders>
              <w:top w:val="single" w:sz="8" w:space="0" w:color="auto"/>
            </w:tcBorders>
            <w:vAlign w:val="center"/>
          </w:tcPr>
          <w:p w14:paraId="6E45245C" w14:textId="77777777" w:rsidR="000B5EDC" w:rsidRPr="007E0E46" w:rsidRDefault="000B5EDC" w:rsidP="00175FE5">
            <w:pPr>
              <w:spacing w:before="40"/>
              <w:jc w:val="center"/>
              <w:rPr>
                <w:rFonts w:asciiTheme="minorHAnsi" w:hAnsiTheme="minorHAnsi" w:cstheme="minorHAnsi"/>
                <w:sz w:val="20"/>
              </w:rPr>
            </w:pPr>
          </w:p>
        </w:tc>
        <w:tc>
          <w:tcPr>
            <w:tcW w:w="1531" w:type="dxa"/>
            <w:tcBorders>
              <w:top w:val="single" w:sz="8" w:space="0" w:color="auto"/>
              <w:bottom w:val="single" w:sz="8" w:space="0" w:color="auto"/>
            </w:tcBorders>
            <w:vAlign w:val="center"/>
          </w:tcPr>
          <w:p w14:paraId="6D90D7A1" w14:textId="77777777" w:rsidR="000B5EDC" w:rsidRPr="007E0E46" w:rsidRDefault="000B5EDC" w:rsidP="00175FE5">
            <w:pPr>
              <w:spacing w:before="40"/>
              <w:jc w:val="center"/>
              <w:rPr>
                <w:rFonts w:asciiTheme="minorHAnsi" w:hAnsiTheme="minorHAnsi" w:cstheme="minorHAnsi"/>
                <w:sz w:val="20"/>
              </w:rPr>
            </w:pPr>
          </w:p>
        </w:tc>
        <w:tc>
          <w:tcPr>
            <w:tcW w:w="1531" w:type="dxa"/>
            <w:tcBorders>
              <w:top w:val="single" w:sz="8" w:space="0" w:color="auto"/>
              <w:bottom w:val="single" w:sz="8" w:space="0" w:color="auto"/>
            </w:tcBorders>
            <w:vAlign w:val="center"/>
          </w:tcPr>
          <w:p w14:paraId="68AD1F37" w14:textId="77777777" w:rsidR="000B5EDC" w:rsidRPr="007E0E46" w:rsidRDefault="000B5EDC" w:rsidP="00175FE5">
            <w:pPr>
              <w:spacing w:before="40"/>
              <w:jc w:val="center"/>
              <w:rPr>
                <w:rFonts w:asciiTheme="minorHAnsi" w:hAnsiTheme="minorHAnsi" w:cstheme="minorHAnsi"/>
                <w:sz w:val="20"/>
              </w:rPr>
            </w:pPr>
          </w:p>
        </w:tc>
        <w:tc>
          <w:tcPr>
            <w:tcW w:w="1531" w:type="dxa"/>
            <w:tcBorders>
              <w:top w:val="single" w:sz="8" w:space="0" w:color="auto"/>
              <w:bottom w:val="single" w:sz="8" w:space="0" w:color="auto"/>
            </w:tcBorders>
            <w:vAlign w:val="center"/>
          </w:tcPr>
          <w:p w14:paraId="54937831" w14:textId="77777777" w:rsidR="000B5EDC" w:rsidRPr="007E0E46" w:rsidRDefault="000B5EDC" w:rsidP="00175FE5">
            <w:pPr>
              <w:spacing w:before="40"/>
              <w:jc w:val="center"/>
              <w:rPr>
                <w:rFonts w:asciiTheme="minorHAnsi" w:hAnsiTheme="minorHAnsi" w:cstheme="minorHAnsi"/>
                <w:sz w:val="20"/>
              </w:rPr>
            </w:pPr>
          </w:p>
        </w:tc>
        <w:tc>
          <w:tcPr>
            <w:tcW w:w="1531" w:type="dxa"/>
            <w:tcBorders>
              <w:top w:val="single" w:sz="8" w:space="0" w:color="auto"/>
            </w:tcBorders>
            <w:vAlign w:val="center"/>
          </w:tcPr>
          <w:p w14:paraId="3876C944" w14:textId="77777777" w:rsidR="000B5EDC" w:rsidRPr="007E0E46" w:rsidRDefault="000B5EDC" w:rsidP="00175FE5">
            <w:pPr>
              <w:spacing w:before="40"/>
              <w:jc w:val="center"/>
              <w:rPr>
                <w:rFonts w:asciiTheme="minorHAnsi" w:hAnsiTheme="minorHAnsi" w:cstheme="minorHAnsi"/>
                <w:sz w:val="20"/>
              </w:rPr>
            </w:pPr>
          </w:p>
        </w:tc>
      </w:tr>
      <w:tr w:rsidR="000B5EDC" w:rsidRPr="007E0E46" w14:paraId="48B70D78" w14:textId="77777777" w:rsidTr="000574EC">
        <w:trPr>
          <w:jc w:val="center"/>
        </w:trPr>
        <w:tc>
          <w:tcPr>
            <w:tcW w:w="454" w:type="dxa"/>
            <w:tcBorders>
              <w:top w:val="single" w:sz="8" w:space="0" w:color="auto"/>
            </w:tcBorders>
            <w:vAlign w:val="center"/>
          </w:tcPr>
          <w:p w14:paraId="5BF2E12F" w14:textId="77777777" w:rsidR="000B5EDC" w:rsidRPr="007E0E46" w:rsidRDefault="000B5EDC" w:rsidP="00175FE5">
            <w:pPr>
              <w:spacing w:before="40"/>
              <w:rPr>
                <w:rFonts w:asciiTheme="minorHAnsi" w:hAnsiTheme="minorHAnsi" w:cstheme="minorHAnsi"/>
              </w:rPr>
            </w:pPr>
          </w:p>
        </w:tc>
        <w:tc>
          <w:tcPr>
            <w:tcW w:w="2779" w:type="dxa"/>
            <w:tcBorders>
              <w:bottom w:val="single" w:sz="8" w:space="0" w:color="auto"/>
            </w:tcBorders>
            <w:tcMar>
              <w:right w:w="28" w:type="dxa"/>
            </w:tcMar>
            <w:vAlign w:val="center"/>
          </w:tcPr>
          <w:p w14:paraId="0FB5BACB" w14:textId="77777777" w:rsidR="000B5EDC" w:rsidRPr="007E0E46" w:rsidRDefault="000B5EDC" w:rsidP="00175FE5">
            <w:pPr>
              <w:rPr>
                <w:rFonts w:asciiTheme="minorHAnsi" w:hAnsiTheme="minorHAnsi" w:cstheme="minorHAnsi"/>
                <w:sz w:val="20"/>
              </w:rPr>
            </w:pPr>
            <w:r w:rsidRPr="007E0E46">
              <w:rPr>
                <w:rFonts w:asciiTheme="minorHAnsi" w:hAnsiTheme="minorHAnsi" w:cstheme="minorHAnsi"/>
                <w:sz w:val="20"/>
              </w:rPr>
              <w:t xml:space="preserve">{e.g., Communication costs between </w:t>
            </w:r>
            <w:r w:rsidRPr="007E0E46">
              <w:rPr>
                <w:rFonts w:asciiTheme="minorHAnsi" w:hAnsiTheme="minorHAnsi" w:cstheme="minorHAnsi"/>
                <w:iCs/>
                <w:sz w:val="20"/>
              </w:rPr>
              <w:t>Insert place</w:t>
            </w:r>
            <w:r w:rsidRPr="007E0E46">
              <w:rPr>
                <w:rFonts w:asciiTheme="minorHAnsi" w:hAnsiTheme="minorHAnsi" w:cstheme="minorHAnsi"/>
                <w:sz w:val="20"/>
              </w:rPr>
              <w:t xml:space="preserve"> and </w:t>
            </w:r>
            <w:r w:rsidRPr="007E0E46">
              <w:rPr>
                <w:rFonts w:asciiTheme="minorHAnsi" w:hAnsiTheme="minorHAnsi" w:cstheme="minorHAnsi"/>
                <w:iCs/>
                <w:sz w:val="20"/>
              </w:rPr>
              <w:t>Insert place</w:t>
            </w:r>
            <w:r w:rsidRPr="007E0E46">
              <w:rPr>
                <w:rFonts w:asciiTheme="minorHAnsi" w:hAnsiTheme="minorHAnsi" w:cstheme="minorHAnsi"/>
                <w:sz w:val="20"/>
              </w:rPr>
              <w:t>}</w:t>
            </w:r>
          </w:p>
        </w:tc>
        <w:tc>
          <w:tcPr>
            <w:tcW w:w="989" w:type="dxa"/>
            <w:tcBorders>
              <w:bottom w:val="single" w:sz="8" w:space="0" w:color="auto"/>
            </w:tcBorders>
            <w:vAlign w:val="center"/>
          </w:tcPr>
          <w:p w14:paraId="49CBB4BE" w14:textId="77777777" w:rsidR="000B5EDC" w:rsidRPr="007E0E46" w:rsidRDefault="000B5EDC" w:rsidP="00175FE5">
            <w:pPr>
              <w:spacing w:before="40"/>
              <w:jc w:val="center"/>
              <w:rPr>
                <w:rFonts w:asciiTheme="minorHAnsi" w:hAnsiTheme="minorHAnsi" w:cstheme="minorHAnsi"/>
                <w:sz w:val="20"/>
              </w:rPr>
            </w:pPr>
          </w:p>
        </w:tc>
        <w:tc>
          <w:tcPr>
            <w:tcW w:w="996" w:type="dxa"/>
            <w:tcBorders>
              <w:top w:val="single" w:sz="8" w:space="0" w:color="auto"/>
              <w:bottom w:val="single" w:sz="8" w:space="0" w:color="auto"/>
            </w:tcBorders>
            <w:vAlign w:val="center"/>
          </w:tcPr>
          <w:p w14:paraId="26E1C34D" w14:textId="77777777" w:rsidR="000B5EDC" w:rsidRPr="007E0E46" w:rsidRDefault="000B5EDC" w:rsidP="00175FE5">
            <w:pPr>
              <w:spacing w:before="40"/>
              <w:jc w:val="center"/>
              <w:rPr>
                <w:rFonts w:asciiTheme="minorHAnsi" w:hAnsiTheme="minorHAnsi" w:cstheme="minorHAnsi"/>
                <w:sz w:val="20"/>
              </w:rPr>
            </w:pPr>
          </w:p>
        </w:tc>
        <w:tc>
          <w:tcPr>
            <w:tcW w:w="1134" w:type="dxa"/>
            <w:tcBorders>
              <w:top w:val="single" w:sz="8" w:space="0" w:color="auto"/>
              <w:bottom w:val="single" w:sz="8" w:space="0" w:color="auto"/>
            </w:tcBorders>
            <w:vAlign w:val="center"/>
          </w:tcPr>
          <w:p w14:paraId="3E0E387D" w14:textId="77777777" w:rsidR="000B5EDC" w:rsidRPr="007E0E46" w:rsidRDefault="000B5EDC" w:rsidP="00175FE5">
            <w:pPr>
              <w:spacing w:before="40"/>
              <w:jc w:val="center"/>
              <w:rPr>
                <w:rFonts w:asciiTheme="minorHAnsi" w:hAnsiTheme="minorHAnsi" w:cstheme="minorHAnsi"/>
                <w:sz w:val="20"/>
              </w:rPr>
            </w:pPr>
          </w:p>
        </w:tc>
        <w:tc>
          <w:tcPr>
            <w:tcW w:w="1531" w:type="dxa"/>
            <w:tcBorders>
              <w:top w:val="single" w:sz="8" w:space="0" w:color="auto"/>
            </w:tcBorders>
            <w:vAlign w:val="center"/>
          </w:tcPr>
          <w:p w14:paraId="4299F33E" w14:textId="77777777" w:rsidR="000B5EDC" w:rsidRPr="007E0E46" w:rsidRDefault="000B5EDC" w:rsidP="00175FE5">
            <w:pPr>
              <w:pStyle w:val="Header"/>
              <w:spacing w:before="40"/>
              <w:jc w:val="center"/>
              <w:rPr>
                <w:rFonts w:asciiTheme="minorHAnsi" w:hAnsiTheme="minorHAnsi" w:cstheme="minorHAnsi"/>
                <w:szCs w:val="24"/>
                <w:lang w:eastAsia="it-IT"/>
              </w:rPr>
            </w:pPr>
          </w:p>
        </w:tc>
        <w:tc>
          <w:tcPr>
            <w:tcW w:w="1531" w:type="dxa"/>
            <w:tcBorders>
              <w:top w:val="single" w:sz="8" w:space="0" w:color="auto"/>
            </w:tcBorders>
            <w:vAlign w:val="center"/>
          </w:tcPr>
          <w:p w14:paraId="27157794" w14:textId="77777777" w:rsidR="000B5EDC" w:rsidRPr="007E0E46" w:rsidRDefault="000B5EDC" w:rsidP="00175FE5">
            <w:pPr>
              <w:spacing w:before="40"/>
              <w:jc w:val="center"/>
              <w:rPr>
                <w:rFonts w:asciiTheme="minorHAnsi" w:hAnsiTheme="minorHAnsi" w:cstheme="minorHAnsi"/>
                <w:sz w:val="20"/>
              </w:rPr>
            </w:pPr>
          </w:p>
        </w:tc>
        <w:tc>
          <w:tcPr>
            <w:tcW w:w="1531" w:type="dxa"/>
            <w:tcBorders>
              <w:top w:val="single" w:sz="8" w:space="0" w:color="auto"/>
            </w:tcBorders>
            <w:vAlign w:val="center"/>
          </w:tcPr>
          <w:p w14:paraId="7D992B60" w14:textId="77777777" w:rsidR="000B5EDC" w:rsidRPr="007E0E46" w:rsidRDefault="000B5EDC" w:rsidP="00175FE5">
            <w:pPr>
              <w:spacing w:before="40"/>
              <w:jc w:val="center"/>
              <w:rPr>
                <w:rFonts w:asciiTheme="minorHAnsi" w:hAnsiTheme="minorHAnsi" w:cstheme="minorHAnsi"/>
                <w:sz w:val="20"/>
              </w:rPr>
            </w:pPr>
          </w:p>
        </w:tc>
        <w:tc>
          <w:tcPr>
            <w:tcW w:w="1531" w:type="dxa"/>
            <w:tcBorders>
              <w:top w:val="single" w:sz="8" w:space="0" w:color="auto"/>
            </w:tcBorders>
            <w:vAlign w:val="center"/>
          </w:tcPr>
          <w:p w14:paraId="7821EE11" w14:textId="77777777" w:rsidR="000B5EDC" w:rsidRPr="007E0E46" w:rsidRDefault="000B5EDC" w:rsidP="00175FE5">
            <w:pPr>
              <w:spacing w:before="40"/>
              <w:jc w:val="center"/>
              <w:rPr>
                <w:rFonts w:asciiTheme="minorHAnsi" w:hAnsiTheme="minorHAnsi" w:cstheme="minorHAnsi"/>
                <w:sz w:val="20"/>
              </w:rPr>
            </w:pPr>
          </w:p>
        </w:tc>
      </w:tr>
      <w:tr w:rsidR="000B5EDC" w:rsidRPr="007E0E46" w14:paraId="702D5928" w14:textId="77777777" w:rsidTr="000574EC">
        <w:trPr>
          <w:trHeight w:hRule="exact" w:val="340"/>
          <w:jc w:val="center"/>
        </w:trPr>
        <w:tc>
          <w:tcPr>
            <w:tcW w:w="454" w:type="dxa"/>
            <w:tcBorders>
              <w:top w:val="single" w:sz="8" w:space="0" w:color="auto"/>
            </w:tcBorders>
            <w:vAlign w:val="center"/>
          </w:tcPr>
          <w:p w14:paraId="318C81D9" w14:textId="77777777" w:rsidR="000B5EDC" w:rsidRPr="007E0E46" w:rsidRDefault="000B5EDC" w:rsidP="00175FE5">
            <w:pPr>
              <w:spacing w:before="40"/>
              <w:rPr>
                <w:rFonts w:asciiTheme="minorHAnsi" w:hAnsiTheme="minorHAnsi" w:cstheme="minorHAnsi"/>
              </w:rPr>
            </w:pPr>
          </w:p>
        </w:tc>
        <w:tc>
          <w:tcPr>
            <w:tcW w:w="2779" w:type="dxa"/>
            <w:tcBorders>
              <w:top w:val="single" w:sz="8" w:space="0" w:color="auto"/>
            </w:tcBorders>
            <w:tcMar>
              <w:right w:w="28" w:type="dxa"/>
            </w:tcMar>
            <w:vAlign w:val="center"/>
          </w:tcPr>
          <w:p w14:paraId="765E1FB8" w14:textId="77777777" w:rsidR="000B5EDC" w:rsidRPr="007E0E46" w:rsidRDefault="000B5EDC" w:rsidP="00175FE5">
            <w:pPr>
              <w:rPr>
                <w:rFonts w:asciiTheme="minorHAnsi" w:hAnsiTheme="minorHAnsi" w:cstheme="minorHAnsi"/>
                <w:sz w:val="20"/>
              </w:rPr>
            </w:pPr>
            <w:r w:rsidRPr="007E0E46">
              <w:rPr>
                <w:rFonts w:asciiTheme="minorHAnsi" w:hAnsiTheme="minorHAnsi" w:cstheme="minorHAnsi"/>
                <w:sz w:val="20"/>
              </w:rPr>
              <w:t>{ e.g., reproduction of reports}</w:t>
            </w:r>
          </w:p>
        </w:tc>
        <w:tc>
          <w:tcPr>
            <w:tcW w:w="989" w:type="dxa"/>
            <w:tcBorders>
              <w:top w:val="single" w:sz="8" w:space="0" w:color="auto"/>
              <w:bottom w:val="single" w:sz="8" w:space="0" w:color="auto"/>
            </w:tcBorders>
            <w:vAlign w:val="center"/>
          </w:tcPr>
          <w:p w14:paraId="13F3D766" w14:textId="77777777" w:rsidR="000B5EDC" w:rsidRPr="007E0E46" w:rsidRDefault="000B5EDC" w:rsidP="00175FE5">
            <w:pPr>
              <w:spacing w:before="40"/>
              <w:jc w:val="center"/>
              <w:rPr>
                <w:rFonts w:asciiTheme="minorHAnsi" w:hAnsiTheme="minorHAnsi" w:cstheme="minorHAnsi"/>
                <w:sz w:val="20"/>
              </w:rPr>
            </w:pPr>
          </w:p>
        </w:tc>
        <w:tc>
          <w:tcPr>
            <w:tcW w:w="996" w:type="dxa"/>
            <w:tcBorders>
              <w:top w:val="single" w:sz="8" w:space="0" w:color="auto"/>
              <w:bottom w:val="single" w:sz="8" w:space="0" w:color="auto"/>
            </w:tcBorders>
            <w:vAlign w:val="center"/>
          </w:tcPr>
          <w:p w14:paraId="0C9B19C8" w14:textId="77777777" w:rsidR="000B5EDC" w:rsidRPr="007E0E46" w:rsidRDefault="000B5EDC" w:rsidP="00175FE5">
            <w:pPr>
              <w:spacing w:before="40"/>
              <w:jc w:val="center"/>
              <w:rPr>
                <w:rFonts w:asciiTheme="minorHAnsi" w:hAnsiTheme="minorHAnsi" w:cstheme="minorHAnsi"/>
                <w:sz w:val="20"/>
              </w:rPr>
            </w:pPr>
          </w:p>
        </w:tc>
        <w:tc>
          <w:tcPr>
            <w:tcW w:w="1134" w:type="dxa"/>
            <w:tcBorders>
              <w:top w:val="single" w:sz="8" w:space="0" w:color="auto"/>
              <w:bottom w:val="single" w:sz="8" w:space="0" w:color="auto"/>
            </w:tcBorders>
            <w:vAlign w:val="center"/>
          </w:tcPr>
          <w:p w14:paraId="3538CA33" w14:textId="77777777" w:rsidR="000B5EDC" w:rsidRPr="007E0E46" w:rsidRDefault="000B5EDC" w:rsidP="00175FE5">
            <w:pPr>
              <w:spacing w:before="40"/>
              <w:jc w:val="center"/>
              <w:rPr>
                <w:rFonts w:asciiTheme="minorHAnsi" w:hAnsiTheme="minorHAnsi" w:cstheme="minorHAnsi"/>
                <w:sz w:val="20"/>
              </w:rPr>
            </w:pPr>
          </w:p>
        </w:tc>
        <w:tc>
          <w:tcPr>
            <w:tcW w:w="1531" w:type="dxa"/>
            <w:tcBorders>
              <w:top w:val="single" w:sz="8" w:space="0" w:color="auto"/>
            </w:tcBorders>
            <w:vAlign w:val="center"/>
          </w:tcPr>
          <w:p w14:paraId="5EB1D760" w14:textId="77777777" w:rsidR="000B5EDC" w:rsidRPr="007E0E46" w:rsidRDefault="000B5EDC" w:rsidP="00175FE5">
            <w:pPr>
              <w:pStyle w:val="Header"/>
              <w:spacing w:before="40"/>
              <w:jc w:val="center"/>
              <w:rPr>
                <w:rFonts w:asciiTheme="minorHAnsi" w:hAnsiTheme="minorHAnsi" w:cstheme="minorHAnsi"/>
                <w:szCs w:val="24"/>
                <w:lang w:eastAsia="it-IT"/>
              </w:rPr>
            </w:pPr>
          </w:p>
        </w:tc>
        <w:tc>
          <w:tcPr>
            <w:tcW w:w="1531" w:type="dxa"/>
            <w:tcBorders>
              <w:top w:val="single" w:sz="8" w:space="0" w:color="auto"/>
            </w:tcBorders>
            <w:vAlign w:val="center"/>
          </w:tcPr>
          <w:p w14:paraId="67A05756" w14:textId="77777777" w:rsidR="000B5EDC" w:rsidRPr="007E0E46" w:rsidRDefault="000B5EDC" w:rsidP="00175FE5">
            <w:pPr>
              <w:spacing w:before="40"/>
              <w:jc w:val="center"/>
              <w:rPr>
                <w:rFonts w:asciiTheme="minorHAnsi" w:hAnsiTheme="minorHAnsi" w:cstheme="minorHAnsi"/>
                <w:sz w:val="20"/>
              </w:rPr>
            </w:pPr>
          </w:p>
        </w:tc>
        <w:tc>
          <w:tcPr>
            <w:tcW w:w="1531" w:type="dxa"/>
            <w:tcBorders>
              <w:top w:val="single" w:sz="8" w:space="0" w:color="auto"/>
            </w:tcBorders>
            <w:vAlign w:val="center"/>
          </w:tcPr>
          <w:p w14:paraId="0D4379CD" w14:textId="77777777" w:rsidR="000B5EDC" w:rsidRPr="007E0E46" w:rsidRDefault="000B5EDC" w:rsidP="00175FE5">
            <w:pPr>
              <w:spacing w:before="40"/>
              <w:jc w:val="center"/>
              <w:rPr>
                <w:rFonts w:asciiTheme="minorHAnsi" w:hAnsiTheme="minorHAnsi" w:cstheme="minorHAnsi"/>
                <w:sz w:val="20"/>
              </w:rPr>
            </w:pPr>
          </w:p>
        </w:tc>
        <w:tc>
          <w:tcPr>
            <w:tcW w:w="1531" w:type="dxa"/>
            <w:tcBorders>
              <w:top w:val="single" w:sz="8" w:space="0" w:color="auto"/>
            </w:tcBorders>
            <w:vAlign w:val="center"/>
          </w:tcPr>
          <w:p w14:paraId="70A4751A" w14:textId="77777777" w:rsidR="000B5EDC" w:rsidRPr="007E0E46" w:rsidRDefault="000B5EDC" w:rsidP="00175FE5">
            <w:pPr>
              <w:spacing w:before="40"/>
              <w:jc w:val="center"/>
              <w:rPr>
                <w:rFonts w:asciiTheme="minorHAnsi" w:hAnsiTheme="minorHAnsi" w:cstheme="minorHAnsi"/>
                <w:sz w:val="20"/>
              </w:rPr>
            </w:pPr>
          </w:p>
        </w:tc>
      </w:tr>
      <w:tr w:rsidR="000B5EDC" w:rsidRPr="007E0E46" w14:paraId="0F672E5E" w14:textId="77777777" w:rsidTr="000574EC">
        <w:trPr>
          <w:jc w:val="center"/>
        </w:trPr>
        <w:tc>
          <w:tcPr>
            <w:tcW w:w="454" w:type="dxa"/>
            <w:tcBorders>
              <w:top w:val="single" w:sz="8" w:space="0" w:color="auto"/>
            </w:tcBorders>
            <w:vAlign w:val="center"/>
          </w:tcPr>
          <w:p w14:paraId="16C25755" w14:textId="77777777" w:rsidR="000B5EDC" w:rsidRPr="007E0E46" w:rsidRDefault="000B5EDC" w:rsidP="00175FE5">
            <w:pPr>
              <w:spacing w:before="40"/>
              <w:rPr>
                <w:rFonts w:asciiTheme="minorHAnsi" w:hAnsiTheme="minorHAnsi" w:cstheme="minorHAnsi"/>
              </w:rPr>
            </w:pPr>
          </w:p>
        </w:tc>
        <w:tc>
          <w:tcPr>
            <w:tcW w:w="2779" w:type="dxa"/>
            <w:tcBorders>
              <w:top w:val="single" w:sz="8" w:space="0" w:color="auto"/>
            </w:tcBorders>
            <w:tcMar>
              <w:right w:w="28" w:type="dxa"/>
            </w:tcMar>
            <w:vAlign w:val="center"/>
          </w:tcPr>
          <w:p w14:paraId="389D1ED6" w14:textId="77777777" w:rsidR="000B5EDC" w:rsidRPr="007E0E46" w:rsidRDefault="000B5EDC" w:rsidP="00175FE5">
            <w:pPr>
              <w:pStyle w:val="Header"/>
              <w:rPr>
                <w:rFonts w:asciiTheme="minorHAnsi" w:hAnsiTheme="minorHAnsi" w:cstheme="minorHAnsi"/>
                <w:szCs w:val="24"/>
                <w:lang w:eastAsia="it-IT"/>
              </w:rPr>
            </w:pPr>
            <w:r w:rsidRPr="007E0E46">
              <w:rPr>
                <w:rFonts w:asciiTheme="minorHAnsi" w:hAnsiTheme="minorHAnsi" w:cstheme="minorHAnsi"/>
                <w:szCs w:val="24"/>
                <w:lang w:eastAsia="it-IT"/>
              </w:rPr>
              <w:t>{e.g., Office rent}</w:t>
            </w:r>
          </w:p>
        </w:tc>
        <w:tc>
          <w:tcPr>
            <w:tcW w:w="989" w:type="dxa"/>
            <w:tcBorders>
              <w:top w:val="single" w:sz="8" w:space="0" w:color="auto"/>
              <w:bottom w:val="single" w:sz="8" w:space="0" w:color="auto"/>
            </w:tcBorders>
            <w:vAlign w:val="center"/>
          </w:tcPr>
          <w:p w14:paraId="7EB4D21A" w14:textId="77777777" w:rsidR="000B5EDC" w:rsidRPr="007E0E46" w:rsidRDefault="000B5EDC" w:rsidP="00175FE5">
            <w:pPr>
              <w:spacing w:before="40"/>
              <w:jc w:val="center"/>
              <w:rPr>
                <w:rFonts w:asciiTheme="minorHAnsi" w:hAnsiTheme="minorHAnsi" w:cstheme="minorHAnsi"/>
                <w:sz w:val="20"/>
              </w:rPr>
            </w:pPr>
          </w:p>
        </w:tc>
        <w:tc>
          <w:tcPr>
            <w:tcW w:w="996" w:type="dxa"/>
            <w:tcBorders>
              <w:top w:val="single" w:sz="8" w:space="0" w:color="auto"/>
              <w:bottom w:val="single" w:sz="8" w:space="0" w:color="auto"/>
            </w:tcBorders>
            <w:vAlign w:val="center"/>
          </w:tcPr>
          <w:p w14:paraId="79ED31E4" w14:textId="77777777" w:rsidR="000B5EDC" w:rsidRPr="007E0E46" w:rsidRDefault="000B5EDC" w:rsidP="00175FE5">
            <w:pPr>
              <w:spacing w:before="40"/>
              <w:jc w:val="center"/>
              <w:rPr>
                <w:rFonts w:asciiTheme="minorHAnsi" w:hAnsiTheme="minorHAnsi" w:cstheme="minorHAnsi"/>
                <w:sz w:val="20"/>
              </w:rPr>
            </w:pPr>
          </w:p>
        </w:tc>
        <w:tc>
          <w:tcPr>
            <w:tcW w:w="1134" w:type="dxa"/>
            <w:tcBorders>
              <w:top w:val="single" w:sz="8" w:space="0" w:color="auto"/>
              <w:bottom w:val="single" w:sz="8" w:space="0" w:color="auto"/>
            </w:tcBorders>
            <w:vAlign w:val="center"/>
          </w:tcPr>
          <w:p w14:paraId="1BA0012D" w14:textId="77777777" w:rsidR="000B5EDC" w:rsidRPr="007E0E46" w:rsidRDefault="000B5EDC" w:rsidP="00175FE5">
            <w:pPr>
              <w:spacing w:before="40"/>
              <w:jc w:val="center"/>
              <w:rPr>
                <w:rFonts w:asciiTheme="minorHAnsi" w:hAnsiTheme="minorHAnsi" w:cstheme="minorHAnsi"/>
                <w:sz w:val="20"/>
              </w:rPr>
            </w:pPr>
          </w:p>
        </w:tc>
        <w:tc>
          <w:tcPr>
            <w:tcW w:w="1531" w:type="dxa"/>
            <w:tcBorders>
              <w:top w:val="single" w:sz="8" w:space="0" w:color="auto"/>
            </w:tcBorders>
            <w:vAlign w:val="center"/>
          </w:tcPr>
          <w:p w14:paraId="6459CCE0" w14:textId="77777777" w:rsidR="000B5EDC" w:rsidRPr="007E0E46" w:rsidRDefault="000B5EDC" w:rsidP="00175FE5">
            <w:pPr>
              <w:pStyle w:val="Header"/>
              <w:spacing w:before="40"/>
              <w:jc w:val="center"/>
              <w:rPr>
                <w:rFonts w:asciiTheme="minorHAnsi" w:hAnsiTheme="minorHAnsi" w:cstheme="minorHAnsi"/>
                <w:szCs w:val="24"/>
                <w:lang w:eastAsia="it-IT"/>
              </w:rPr>
            </w:pPr>
          </w:p>
        </w:tc>
        <w:tc>
          <w:tcPr>
            <w:tcW w:w="1531" w:type="dxa"/>
            <w:tcBorders>
              <w:top w:val="single" w:sz="8" w:space="0" w:color="auto"/>
            </w:tcBorders>
            <w:vAlign w:val="center"/>
          </w:tcPr>
          <w:p w14:paraId="641589AF" w14:textId="77777777" w:rsidR="000B5EDC" w:rsidRPr="007E0E46" w:rsidRDefault="000B5EDC" w:rsidP="00175FE5">
            <w:pPr>
              <w:spacing w:before="40"/>
              <w:jc w:val="center"/>
              <w:rPr>
                <w:rFonts w:asciiTheme="minorHAnsi" w:hAnsiTheme="minorHAnsi" w:cstheme="minorHAnsi"/>
                <w:sz w:val="20"/>
              </w:rPr>
            </w:pPr>
          </w:p>
        </w:tc>
        <w:tc>
          <w:tcPr>
            <w:tcW w:w="1531" w:type="dxa"/>
            <w:tcBorders>
              <w:top w:val="single" w:sz="8" w:space="0" w:color="auto"/>
            </w:tcBorders>
            <w:vAlign w:val="center"/>
          </w:tcPr>
          <w:p w14:paraId="294FF663" w14:textId="77777777" w:rsidR="000B5EDC" w:rsidRPr="007E0E46" w:rsidRDefault="000B5EDC" w:rsidP="00175FE5">
            <w:pPr>
              <w:spacing w:before="40"/>
              <w:jc w:val="center"/>
              <w:rPr>
                <w:rFonts w:asciiTheme="minorHAnsi" w:hAnsiTheme="minorHAnsi" w:cstheme="minorHAnsi"/>
                <w:sz w:val="20"/>
              </w:rPr>
            </w:pPr>
          </w:p>
        </w:tc>
        <w:tc>
          <w:tcPr>
            <w:tcW w:w="1531" w:type="dxa"/>
            <w:tcBorders>
              <w:top w:val="single" w:sz="8" w:space="0" w:color="auto"/>
            </w:tcBorders>
            <w:vAlign w:val="center"/>
          </w:tcPr>
          <w:p w14:paraId="7BABF872" w14:textId="77777777" w:rsidR="000B5EDC" w:rsidRPr="007E0E46" w:rsidRDefault="000B5EDC" w:rsidP="00175FE5">
            <w:pPr>
              <w:spacing w:before="40"/>
              <w:jc w:val="center"/>
              <w:rPr>
                <w:rFonts w:asciiTheme="minorHAnsi" w:hAnsiTheme="minorHAnsi" w:cstheme="minorHAnsi"/>
                <w:sz w:val="20"/>
              </w:rPr>
            </w:pPr>
          </w:p>
        </w:tc>
      </w:tr>
      <w:tr w:rsidR="000B5EDC" w:rsidRPr="007E0E46" w14:paraId="51F500EB" w14:textId="77777777" w:rsidTr="000574EC">
        <w:trPr>
          <w:trHeight w:hRule="exact" w:val="340"/>
          <w:jc w:val="center"/>
        </w:trPr>
        <w:tc>
          <w:tcPr>
            <w:tcW w:w="454" w:type="dxa"/>
            <w:tcBorders>
              <w:top w:val="single" w:sz="8" w:space="0" w:color="auto"/>
            </w:tcBorders>
            <w:vAlign w:val="center"/>
          </w:tcPr>
          <w:p w14:paraId="046A96DB" w14:textId="77777777" w:rsidR="000B5EDC" w:rsidRPr="007E0E46" w:rsidRDefault="000B5EDC" w:rsidP="00175FE5">
            <w:pPr>
              <w:spacing w:before="40"/>
              <w:rPr>
                <w:rFonts w:asciiTheme="minorHAnsi" w:hAnsiTheme="minorHAnsi" w:cstheme="minorHAnsi"/>
              </w:rPr>
            </w:pPr>
          </w:p>
        </w:tc>
        <w:tc>
          <w:tcPr>
            <w:tcW w:w="2779" w:type="dxa"/>
            <w:tcBorders>
              <w:top w:val="single" w:sz="8" w:space="0" w:color="auto"/>
            </w:tcBorders>
            <w:vAlign w:val="center"/>
          </w:tcPr>
          <w:p w14:paraId="082A06B6" w14:textId="77777777" w:rsidR="000B5EDC" w:rsidRPr="007E0E46" w:rsidRDefault="00013FCC" w:rsidP="00175FE5">
            <w:pPr>
              <w:pStyle w:val="Header"/>
              <w:rPr>
                <w:rFonts w:asciiTheme="minorHAnsi" w:hAnsiTheme="minorHAnsi" w:cstheme="minorHAnsi"/>
              </w:rPr>
            </w:pPr>
            <w:r w:rsidRPr="007E0E46">
              <w:rPr>
                <w:rFonts w:asciiTheme="minorHAnsi" w:hAnsiTheme="minorHAnsi" w:cstheme="minorHAnsi"/>
              </w:rPr>
              <w:t>....................................</w:t>
            </w:r>
          </w:p>
        </w:tc>
        <w:tc>
          <w:tcPr>
            <w:tcW w:w="989" w:type="dxa"/>
            <w:tcBorders>
              <w:top w:val="single" w:sz="8" w:space="0" w:color="auto"/>
            </w:tcBorders>
            <w:vAlign w:val="center"/>
          </w:tcPr>
          <w:p w14:paraId="4F501B9B" w14:textId="77777777" w:rsidR="000B5EDC" w:rsidRPr="007E0E46" w:rsidRDefault="000B5EDC" w:rsidP="00175FE5">
            <w:pPr>
              <w:spacing w:before="40"/>
              <w:jc w:val="center"/>
              <w:rPr>
                <w:rFonts w:asciiTheme="minorHAnsi" w:hAnsiTheme="minorHAnsi" w:cstheme="minorHAnsi"/>
                <w:sz w:val="20"/>
              </w:rPr>
            </w:pPr>
          </w:p>
        </w:tc>
        <w:tc>
          <w:tcPr>
            <w:tcW w:w="996" w:type="dxa"/>
            <w:tcBorders>
              <w:top w:val="single" w:sz="8" w:space="0" w:color="auto"/>
            </w:tcBorders>
            <w:vAlign w:val="center"/>
          </w:tcPr>
          <w:p w14:paraId="4F3FD895" w14:textId="77777777" w:rsidR="000B5EDC" w:rsidRPr="007E0E46" w:rsidRDefault="000B5EDC" w:rsidP="00175FE5">
            <w:pPr>
              <w:spacing w:before="40"/>
              <w:jc w:val="center"/>
              <w:rPr>
                <w:rFonts w:asciiTheme="minorHAnsi" w:hAnsiTheme="minorHAnsi" w:cstheme="minorHAnsi"/>
                <w:sz w:val="20"/>
              </w:rPr>
            </w:pPr>
          </w:p>
        </w:tc>
        <w:tc>
          <w:tcPr>
            <w:tcW w:w="1134" w:type="dxa"/>
            <w:tcBorders>
              <w:top w:val="single" w:sz="8" w:space="0" w:color="auto"/>
            </w:tcBorders>
            <w:vAlign w:val="center"/>
          </w:tcPr>
          <w:p w14:paraId="5F64ACB6" w14:textId="77777777" w:rsidR="000B5EDC" w:rsidRPr="007E0E46" w:rsidRDefault="000B5EDC" w:rsidP="00175FE5">
            <w:pPr>
              <w:spacing w:before="40"/>
              <w:jc w:val="center"/>
              <w:rPr>
                <w:rFonts w:asciiTheme="minorHAnsi" w:hAnsiTheme="minorHAnsi" w:cstheme="minorHAnsi"/>
                <w:sz w:val="20"/>
              </w:rPr>
            </w:pPr>
          </w:p>
        </w:tc>
        <w:tc>
          <w:tcPr>
            <w:tcW w:w="1531" w:type="dxa"/>
            <w:tcBorders>
              <w:top w:val="single" w:sz="8" w:space="0" w:color="auto"/>
            </w:tcBorders>
            <w:vAlign w:val="center"/>
          </w:tcPr>
          <w:p w14:paraId="3442A121" w14:textId="77777777" w:rsidR="000B5EDC" w:rsidRPr="007E0E46" w:rsidRDefault="000B5EDC" w:rsidP="00175FE5">
            <w:pPr>
              <w:pStyle w:val="Header"/>
              <w:spacing w:before="40"/>
              <w:jc w:val="center"/>
              <w:rPr>
                <w:rFonts w:asciiTheme="minorHAnsi" w:hAnsiTheme="minorHAnsi" w:cstheme="minorHAnsi"/>
                <w:szCs w:val="24"/>
                <w:lang w:eastAsia="it-IT"/>
              </w:rPr>
            </w:pPr>
          </w:p>
        </w:tc>
        <w:tc>
          <w:tcPr>
            <w:tcW w:w="1531" w:type="dxa"/>
            <w:tcBorders>
              <w:top w:val="single" w:sz="8" w:space="0" w:color="auto"/>
            </w:tcBorders>
            <w:vAlign w:val="center"/>
          </w:tcPr>
          <w:p w14:paraId="7B2C2EC0" w14:textId="77777777" w:rsidR="000B5EDC" w:rsidRPr="007E0E46" w:rsidRDefault="000B5EDC" w:rsidP="00175FE5">
            <w:pPr>
              <w:spacing w:before="40"/>
              <w:jc w:val="center"/>
              <w:rPr>
                <w:rFonts w:asciiTheme="minorHAnsi" w:hAnsiTheme="minorHAnsi" w:cstheme="minorHAnsi"/>
                <w:sz w:val="20"/>
              </w:rPr>
            </w:pPr>
          </w:p>
        </w:tc>
        <w:tc>
          <w:tcPr>
            <w:tcW w:w="1531" w:type="dxa"/>
            <w:tcBorders>
              <w:top w:val="single" w:sz="8" w:space="0" w:color="auto"/>
            </w:tcBorders>
            <w:vAlign w:val="center"/>
          </w:tcPr>
          <w:p w14:paraId="690A6BB1" w14:textId="77777777" w:rsidR="000B5EDC" w:rsidRPr="007E0E46" w:rsidRDefault="000B5EDC" w:rsidP="00175FE5">
            <w:pPr>
              <w:spacing w:before="40"/>
              <w:jc w:val="center"/>
              <w:rPr>
                <w:rFonts w:asciiTheme="minorHAnsi" w:hAnsiTheme="minorHAnsi" w:cstheme="minorHAnsi"/>
                <w:sz w:val="20"/>
              </w:rPr>
            </w:pPr>
          </w:p>
        </w:tc>
        <w:tc>
          <w:tcPr>
            <w:tcW w:w="1531" w:type="dxa"/>
            <w:tcBorders>
              <w:top w:val="single" w:sz="8" w:space="0" w:color="auto"/>
            </w:tcBorders>
            <w:vAlign w:val="center"/>
          </w:tcPr>
          <w:p w14:paraId="4FD24D87" w14:textId="77777777" w:rsidR="000B5EDC" w:rsidRPr="007E0E46" w:rsidRDefault="000B5EDC" w:rsidP="00175FE5">
            <w:pPr>
              <w:spacing w:before="40"/>
              <w:jc w:val="center"/>
              <w:rPr>
                <w:rFonts w:asciiTheme="minorHAnsi" w:hAnsiTheme="minorHAnsi" w:cstheme="minorHAnsi"/>
                <w:sz w:val="20"/>
              </w:rPr>
            </w:pPr>
          </w:p>
        </w:tc>
      </w:tr>
      <w:tr w:rsidR="000B5EDC" w:rsidRPr="007E0E46" w14:paraId="64D05C8B" w14:textId="77777777" w:rsidTr="000574EC">
        <w:trPr>
          <w:jc w:val="center"/>
        </w:trPr>
        <w:tc>
          <w:tcPr>
            <w:tcW w:w="454" w:type="dxa"/>
            <w:tcBorders>
              <w:top w:val="single" w:sz="8" w:space="0" w:color="auto"/>
            </w:tcBorders>
            <w:vAlign w:val="center"/>
          </w:tcPr>
          <w:p w14:paraId="3F311F26" w14:textId="77777777" w:rsidR="000B5EDC" w:rsidRPr="007E0E46" w:rsidRDefault="000B5EDC" w:rsidP="00175FE5">
            <w:pPr>
              <w:spacing w:before="40"/>
              <w:rPr>
                <w:rFonts w:asciiTheme="minorHAnsi" w:hAnsiTheme="minorHAnsi" w:cstheme="minorHAnsi"/>
              </w:rPr>
            </w:pPr>
          </w:p>
        </w:tc>
        <w:tc>
          <w:tcPr>
            <w:tcW w:w="2779" w:type="dxa"/>
            <w:tcBorders>
              <w:top w:val="single" w:sz="8" w:space="0" w:color="auto"/>
            </w:tcBorders>
            <w:tcMar>
              <w:right w:w="57" w:type="dxa"/>
            </w:tcMar>
            <w:vAlign w:val="center"/>
          </w:tcPr>
          <w:p w14:paraId="5A84BE3C" w14:textId="63CAF20E" w:rsidR="000B5EDC" w:rsidRPr="007E0E46" w:rsidRDefault="000B5EDC" w:rsidP="00175FE5">
            <w:pPr>
              <w:pStyle w:val="Header"/>
              <w:rPr>
                <w:rFonts w:asciiTheme="minorHAnsi" w:hAnsiTheme="minorHAnsi" w:cstheme="minorHAnsi"/>
                <w:szCs w:val="24"/>
                <w:lang w:eastAsia="it-IT"/>
              </w:rPr>
            </w:pPr>
            <w:r w:rsidRPr="007E0E46">
              <w:rPr>
                <w:rFonts w:asciiTheme="minorHAnsi" w:hAnsiTheme="minorHAnsi" w:cstheme="minorHAnsi"/>
              </w:rPr>
              <w:t xml:space="preserve">{Training of the </w:t>
            </w:r>
            <w:r w:rsidR="00C0327D" w:rsidRPr="007E0E46">
              <w:rPr>
                <w:rFonts w:asciiTheme="minorHAnsi" w:hAnsiTheme="minorHAnsi" w:cstheme="minorHAnsi"/>
              </w:rPr>
              <w:t>Procuring Agency</w:t>
            </w:r>
            <w:r w:rsidRPr="007E0E46">
              <w:rPr>
                <w:rFonts w:asciiTheme="minorHAnsi" w:hAnsiTheme="minorHAnsi" w:cstheme="minorHAnsi"/>
              </w:rPr>
              <w:t>’s personnel – if required in TOR}</w:t>
            </w:r>
          </w:p>
        </w:tc>
        <w:tc>
          <w:tcPr>
            <w:tcW w:w="989" w:type="dxa"/>
            <w:tcBorders>
              <w:top w:val="single" w:sz="8" w:space="0" w:color="auto"/>
              <w:bottom w:val="single" w:sz="8" w:space="0" w:color="auto"/>
            </w:tcBorders>
            <w:vAlign w:val="center"/>
          </w:tcPr>
          <w:p w14:paraId="3182DDF0" w14:textId="77777777" w:rsidR="000B5EDC" w:rsidRPr="007E0E46" w:rsidRDefault="000B5EDC" w:rsidP="00175FE5">
            <w:pPr>
              <w:spacing w:before="40"/>
              <w:jc w:val="center"/>
              <w:rPr>
                <w:rFonts w:asciiTheme="minorHAnsi" w:hAnsiTheme="minorHAnsi" w:cstheme="minorHAnsi"/>
                <w:sz w:val="20"/>
              </w:rPr>
            </w:pPr>
          </w:p>
        </w:tc>
        <w:tc>
          <w:tcPr>
            <w:tcW w:w="996" w:type="dxa"/>
            <w:tcBorders>
              <w:top w:val="single" w:sz="8" w:space="0" w:color="auto"/>
              <w:bottom w:val="single" w:sz="8" w:space="0" w:color="auto"/>
            </w:tcBorders>
            <w:vAlign w:val="center"/>
          </w:tcPr>
          <w:p w14:paraId="04890760" w14:textId="77777777" w:rsidR="000B5EDC" w:rsidRPr="007E0E46" w:rsidRDefault="000B5EDC" w:rsidP="00175FE5">
            <w:pPr>
              <w:spacing w:before="40"/>
              <w:jc w:val="center"/>
              <w:rPr>
                <w:rFonts w:asciiTheme="minorHAnsi" w:hAnsiTheme="minorHAnsi" w:cstheme="minorHAnsi"/>
                <w:sz w:val="20"/>
              </w:rPr>
            </w:pPr>
          </w:p>
        </w:tc>
        <w:tc>
          <w:tcPr>
            <w:tcW w:w="1134" w:type="dxa"/>
            <w:tcBorders>
              <w:top w:val="single" w:sz="8" w:space="0" w:color="auto"/>
              <w:bottom w:val="single" w:sz="8" w:space="0" w:color="auto"/>
            </w:tcBorders>
            <w:vAlign w:val="center"/>
          </w:tcPr>
          <w:p w14:paraId="17EC906B" w14:textId="77777777" w:rsidR="000B5EDC" w:rsidRPr="007E0E46" w:rsidRDefault="000B5EDC" w:rsidP="00175FE5">
            <w:pPr>
              <w:spacing w:before="40"/>
              <w:jc w:val="center"/>
              <w:rPr>
                <w:rFonts w:asciiTheme="minorHAnsi" w:hAnsiTheme="minorHAnsi" w:cstheme="minorHAnsi"/>
                <w:sz w:val="20"/>
              </w:rPr>
            </w:pPr>
          </w:p>
        </w:tc>
        <w:tc>
          <w:tcPr>
            <w:tcW w:w="1531" w:type="dxa"/>
            <w:tcBorders>
              <w:top w:val="single" w:sz="8" w:space="0" w:color="auto"/>
            </w:tcBorders>
            <w:vAlign w:val="center"/>
          </w:tcPr>
          <w:p w14:paraId="696D2898" w14:textId="77777777" w:rsidR="000B5EDC" w:rsidRPr="007E0E46" w:rsidRDefault="000B5EDC" w:rsidP="00175FE5">
            <w:pPr>
              <w:pStyle w:val="Header"/>
              <w:spacing w:before="40"/>
              <w:jc w:val="center"/>
              <w:rPr>
                <w:rFonts w:asciiTheme="minorHAnsi" w:hAnsiTheme="minorHAnsi" w:cstheme="minorHAnsi"/>
                <w:szCs w:val="24"/>
                <w:lang w:eastAsia="it-IT"/>
              </w:rPr>
            </w:pPr>
          </w:p>
        </w:tc>
        <w:tc>
          <w:tcPr>
            <w:tcW w:w="1531" w:type="dxa"/>
            <w:tcBorders>
              <w:top w:val="single" w:sz="8" w:space="0" w:color="auto"/>
            </w:tcBorders>
            <w:vAlign w:val="center"/>
          </w:tcPr>
          <w:p w14:paraId="1BBB3340" w14:textId="77777777" w:rsidR="000B5EDC" w:rsidRPr="007E0E46" w:rsidRDefault="000B5EDC" w:rsidP="00175FE5">
            <w:pPr>
              <w:spacing w:before="40"/>
              <w:jc w:val="center"/>
              <w:rPr>
                <w:rFonts w:asciiTheme="minorHAnsi" w:hAnsiTheme="minorHAnsi" w:cstheme="minorHAnsi"/>
                <w:sz w:val="20"/>
              </w:rPr>
            </w:pPr>
          </w:p>
        </w:tc>
        <w:tc>
          <w:tcPr>
            <w:tcW w:w="1531" w:type="dxa"/>
            <w:tcBorders>
              <w:top w:val="single" w:sz="8" w:space="0" w:color="auto"/>
            </w:tcBorders>
            <w:vAlign w:val="center"/>
          </w:tcPr>
          <w:p w14:paraId="77A9E488" w14:textId="77777777" w:rsidR="000B5EDC" w:rsidRPr="007E0E46" w:rsidRDefault="000B5EDC" w:rsidP="00175FE5">
            <w:pPr>
              <w:spacing w:before="40"/>
              <w:jc w:val="center"/>
              <w:rPr>
                <w:rFonts w:asciiTheme="minorHAnsi" w:hAnsiTheme="minorHAnsi" w:cstheme="minorHAnsi"/>
                <w:sz w:val="20"/>
              </w:rPr>
            </w:pPr>
          </w:p>
        </w:tc>
        <w:tc>
          <w:tcPr>
            <w:tcW w:w="1531" w:type="dxa"/>
            <w:tcBorders>
              <w:top w:val="single" w:sz="8" w:space="0" w:color="auto"/>
            </w:tcBorders>
            <w:vAlign w:val="center"/>
          </w:tcPr>
          <w:p w14:paraId="4BB11DC8" w14:textId="77777777" w:rsidR="000B5EDC" w:rsidRPr="007E0E46" w:rsidRDefault="000B5EDC" w:rsidP="00175FE5">
            <w:pPr>
              <w:spacing w:before="40"/>
              <w:jc w:val="center"/>
              <w:rPr>
                <w:rFonts w:asciiTheme="minorHAnsi" w:hAnsiTheme="minorHAnsi" w:cstheme="minorHAnsi"/>
                <w:sz w:val="20"/>
              </w:rPr>
            </w:pPr>
          </w:p>
        </w:tc>
      </w:tr>
      <w:tr w:rsidR="000B5EDC" w:rsidRPr="007E0E46" w14:paraId="1C9F54C0" w14:textId="77777777">
        <w:trPr>
          <w:cantSplit/>
          <w:trHeight w:hRule="exact" w:val="397"/>
          <w:jc w:val="center"/>
        </w:trPr>
        <w:tc>
          <w:tcPr>
            <w:tcW w:w="6352" w:type="dxa"/>
            <w:gridSpan w:val="5"/>
            <w:tcBorders>
              <w:top w:val="single" w:sz="8" w:space="0" w:color="auto"/>
              <w:bottom w:val="double" w:sz="4" w:space="0" w:color="auto"/>
            </w:tcBorders>
            <w:vAlign w:val="center"/>
          </w:tcPr>
          <w:p w14:paraId="287B2700" w14:textId="77777777" w:rsidR="000B5EDC" w:rsidRPr="007E0E46" w:rsidRDefault="000B5EDC" w:rsidP="00175FE5">
            <w:pPr>
              <w:pStyle w:val="Header"/>
              <w:tabs>
                <w:tab w:val="right" w:pos="5949"/>
              </w:tabs>
              <w:rPr>
                <w:rFonts w:asciiTheme="minorHAnsi" w:hAnsiTheme="minorHAnsi" w:cstheme="minorHAnsi"/>
                <w:szCs w:val="24"/>
                <w:lang w:eastAsia="it-IT"/>
              </w:rPr>
            </w:pPr>
            <w:r w:rsidRPr="007E0E46">
              <w:rPr>
                <w:rFonts w:asciiTheme="minorHAnsi" w:hAnsiTheme="minorHAnsi" w:cstheme="minorHAnsi"/>
                <w:szCs w:val="24"/>
                <w:lang w:eastAsia="it-IT"/>
              </w:rPr>
              <w:tab/>
              <w:t>Total Costs</w:t>
            </w:r>
          </w:p>
          <w:p w14:paraId="1793F110" w14:textId="77777777" w:rsidR="000B5EDC" w:rsidRPr="007E0E46" w:rsidRDefault="000B5EDC" w:rsidP="00175FE5">
            <w:pPr>
              <w:pStyle w:val="Header"/>
              <w:tabs>
                <w:tab w:val="right" w:pos="5949"/>
              </w:tabs>
              <w:rPr>
                <w:rFonts w:asciiTheme="minorHAnsi" w:hAnsiTheme="minorHAnsi" w:cstheme="minorHAnsi"/>
                <w:szCs w:val="24"/>
                <w:lang w:eastAsia="it-IT"/>
              </w:rPr>
            </w:pPr>
          </w:p>
        </w:tc>
        <w:tc>
          <w:tcPr>
            <w:tcW w:w="1531" w:type="dxa"/>
            <w:tcBorders>
              <w:top w:val="single" w:sz="8" w:space="0" w:color="auto"/>
              <w:bottom w:val="double" w:sz="4" w:space="0" w:color="auto"/>
            </w:tcBorders>
            <w:vAlign w:val="center"/>
          </w:tcPr>
          <w:p w14:paraId="21939FEC" w14:textId="77777777" w:rsidR="000B5EDC" w:rsidRPr="007E0E46" w:rsidRDefault="000B5EDC" w:rsidP="00175FE5">
            <w:pPr>
              <w:jc w:val="center"/>
              <w:rPr>
                <w:rFonts w:asciiTheme="minorHAnsi" w:hAnsiTheme="minorHAnsi" w:cstheme="minorHAnsi"/>
                <w:sz w:val="20"/>
              </w:rPr>
            </w:pPr>
          </w:p>
        </w:tc>
        <w:tc>
          <w:tcPr>
            <w:tcW w:w="1531" w:type="dxa"/>
            <w:tcBorders>
              <w:top w:val="single" w:sz="8" w:space="0" w:color="auto"/>
              <w:bottom w:val="double" w:sz="4" w:space="0" w:color="auto"/>
            </w:tcBorders>
            <w:vAlign w:val="center"/>
          </w:tcPr>
          <w:p w14:paraId="376AE18C" w14:textId="77777777" w:rsidR="000B5EDC" w:rsidRPr="007E0E46" w:rsidRDefault="000B5EDC" w:rsidP="00175FE5">
            <w:pPr>
              <w:jc w:val="center"/>
              <w:rPr>
                <w:rFonts w:asciiTheme="minorHAnsi" w:hAnsiTheme="minorHAnsi" w:cstheme="minorHAnsi"/>
                <w:sz w:val="20"/>
              </w:rPr>
            </w:pPr>
          </w:p>
        </w:tc>
        <w:tc>
          <w:tcPr>
            <w:tcW w:w="1531" w:type="dxa"/>
            <w:tcBorders>
              <w:top w:val="single" w:sz="8" w:space="0" w:color="auto"/>
              <w:bottom w:val="double" w:sz="4" w:space="0" w:color="auto"/>
            </w:tcBorders>
            <w:vAlign w:val="center"/>
          </w:tcPr>
          <w:p w14:paraId="1A5B9646" w14:textId="77777777" w:rsidR="000B5EDC" w:rsidRPr="007E0E46" w:rsidRDefault="000B5EDC" w:rsidP="00175FE5">
            <w:pPr>
              <w:jc w:val="center"/>
              <w:rPr>
                <w:rFonts w:asciiTheme="minorHAnsi" w:hAnsiTheme="minorHAnsi" w:cstheme="minorHAnsi"/>
                <w:sz w:val="20"/>
              </w:rPr>
            </w:pPr>
          </w:p>
        </w:tc>
        <w:tc>
          <w:tcPr>
            <w:tcW w:w="1531" w:type="dxa"/>
            <w:tcBorders>
              <w:top w:val="single" w:sz="8" w:space="0" w:color="auto"/>
              <w:bottom w:val="double" w:sz="4" w:space="0" w:color="auto"/>
            </w:tcBorders>
            <w:vAlign w:val="center"/>
          </w:tcPr>
          <w:p w14:paraId="46A0A9CF" w14:textId="77777777" w:rsidR="000B5EDC" w:rsidRPr="007E0E46" w:rsidRDefault="000B5EDC" w:rsidP="00175FE5">
            <w:pPr>
              <w:jc w:val="center"/>
              <w:rPr>
                <w:rFonts w:asciiTheme="minorHAnsi" w:hAnsiTheme="minorHAnsi" w:cstheme="minorHAnsi"/>
                <w:sz w:val="20"/>
              </w:rPr>
            </w:pPr>
          </w:p>
        </w:tc>
      </w:tr>
    </w:tbl>
    <w:p w14:paraId="27830878" w14:textId="77777777" w:rsidR="000B5EDC" w:rsidRPr="007E0E46" w:rsidRDefault="000B5EDC" w:rsidP="00175FE5">
      <w:pPr>
        <w:pStyle w:val="Header"/>
        <w:rPr>
          <w:rFonts w:asciiTheme="minorHAnsi" w:hAnsiTheme="minorHAnsi" w:cstheme="minorHAnsi"/>
          <w:szCs w:val="24"/>
          <w:lang w:eastAsia="it-IT"/>
        </w:rPr>
      </w:pPr>
    </w:p>
    <w:p w14:paraId="68E89857" w14:textId="77777777" w:rsidR="00013FCC" w:rsidRPr="007E0E46" w:rsidRDefault="000B5EDC" w:rsidP="00175FE5">
      <w:pPr>
        <w:rPr>
          <w:rFonts w:asciiTheme="minorHAnsi" w:hAnsiTheme="minorHAnsi" w:cstheme="minorHAnsi"/>
          <w:i/>
        </w:rPr>
      </w:pPr>
      <w:r w:rsidRPr="007E0E46">
        <w:rPr>
          <w:rFonts w:asciiTheme="minorHAnsi" w:hAnsiTheme="minorHAnsi" w:cstheme="minorHAnsi"/>
        </w:rPr>
        <w:t>Legend</w:t>
      </w:r>
      <w:r w:rsidRPr="007E0E46">
        <w:rPr>
          <w:rFonts w:asciiTheme="minorHAnsi" w:hAnsiTheme="minorHAnsi" w:cstheme="minorHAnsi"/>
          <w:i/>
        </w:rPr>
        <w:t xml:space="preserve">: </w:t>
      </w:r>
    </w:p>
    <w:p w14:paraId="3E293D03" w14:textId="120D1828" w:rsidR="000B5EDC" w:rsidRPr="007E0E46" w:rsidRDefault="0033409E" w:rsidP="00175FE5">
      <w:pPr>
        <w:rPr>
          <w:rFonts w:asciiTheme="minorHAnsi" w:hAnsiTheme="minorHAnsi" w:cstheme="minorHAnsi"/>
        </w:rPr>
        <w:sectPr w:rsidR="000B5EDC" w:rsidRPr="007E0E46" w:rsidSect="007236FF">
          <w:headerReference w:type="even" r:id="rId39"/>
          <w:headerReference w:type="default" r:id="rId40"/>
          <w:pgSz w:w="15842" w:h="12242" w:orient="landscape" w:code="1"/>
          <w:pgMar w:top="1729" w:right="1440" w:bottom="1440" w:left="1729" w:header="720" w:footer="720" w:gutter="0"/>
          <w:cols w:space="708"/>
          <w:docGrid w:linePitch="360"/>
        </w:sectPr>
      </w:pPr>
      <w:r w:rsidRPr="007E0E46">
        <w:rPr>
          <w:rFonts w:asciiTheme="minorHAnsi" w:hAnsiTheme="minorHAnsi" w:cstheme="minorHAnsi"/>
        </w:rPr>
        <w:t>“</w:t>
      </w:r>
      <w:r w:rsidR="000B5EDC" w:rsidRPr="007E0E46">
        <w:rPr>
          <w:rFonts w:asciiTheme="minorHAnsi" w:hAnsiTheme="minorHAnsi" w:cstheme="minorHAnsi"/>
        </w:rPr>
        <w:t>Per diem allowan</w:t>
      </w:r>
      <w:r w:rsidR="00A119A4" w:rsidRPr="007E0E46">
        <w:rPr>
          <w:rFonts w:asciiTheme="minorHAnsi" w:hAnsiTheme="minorHAnsi" w:cstheme="minorHAnsi"/>
        </w:rPr>
        <w:t xml:space="preserve">ce” is paid for each night the </w:t>
      </w:r>
      <w:r w:rsidR="00A119A4" w:rsidRPr="006B6459">
        <w:rPr>
          <w:rFonts w:asciiTheme="minorHAnsi" w:hAnsiTheme="minorHAnsi" w:cstheme="minorHAnsi"/>
          <w:color w:val="000000" w:themeColor="text1"/>
        </w:rPr>
        <w:t>e</w:t>
      </w:r>
      <w:r w:rsidR="000B5EDC" w:rsidRPr="006B6459">
        <w:rPr>
          <w:rFonts w:asciiTheme="minorHAnsi" w:hAnsiTheme="minorHAnsi" w:cstheme="minorHAnsi"/>
          <w:color w:val="000000" w:themeColor="text1"/>
        </w:rPr>
        <w:t xml:space="preserve">xpert is required by the </w:t>
      </w:r>
      <w:r w:rsidR="00770B72" w:rsidRPr="006B6459">
        <w:rPr>
          <w:rFonts w:asciiTheme="minorHAnsi" w:hAnsiTheme="minorHAnsi" w:cstheme="minorHAnsi"/>
          <w:color w:val="000000" w:themeColor="text1"/>
        </w:rPr>
        <w:t>Contract</w:t>
      </w:r>
      <w:r w:rsidR="000B5EDC" w:rsidRPr="006B6459">
        <w:rPr>
          <w:rFonts w:asciiTheme="minorHAnsi" w:hAnsiTheme="minorHAnsi" w:cstheme="minorHAnsi"/>
          <w:color w:val="000000" w:themeColor="text1"/>
        </w:rPr>
        <w:t xml:space="preserve"> to be a</w:t>
      </w:r>
      <w:r w:rsidR="00855C45" w:rsidRPr="006B6459">
        <w:rPr>
          <w:rFonts w:asciiTheme="minorHAnsi" w:hAnsiTheme="minorHAnsi" w:cstheme="minorHAnsi"/>
          <w:color w:val="000000" w:themeColor="text1"/>
        </w:rPr>
        <w:t xml:space="preserve">way from his/her usual place of </w:t>
      </w:r>
      <w:r w:rsidR="000B5EDC" w:rsidRPr="006B6459">
        <w:rPr>
          <w:rFonts w:asciiTheme="minorHAnsi" w:hAnsiTheme="minorHAnsi" w:cstheme="minorHAnsi"/>
          <w:color w:val="000000" w:themeColor="text1"/>
        </w:rPr>
        <w:t xml:space="preserve">residence. </w:t>
      </w:r>
      <w:r w:rsidR="00C0327D" w:rsidRPr="006B6459">
        <w:rPr>
          <w:rFonts w:asciiTheme="minorHAnsi" w:hAnsiTheme="minorHAnsi" w:cstheme="minorHAnsi"/>
          <w:color w:val="000000" w:themeColor="text1"/>
        </w:rPr>
        <w:t>Procuring Agency</w:t>
      </w:r>
      <w:r w:rsidR="000B5EDC" w:rsidRPr="006B6459">
        <w:rPr>
          <w:rFonts w:asciiTheme="minorHAnsi" w:hAnsiTheme="minorHAnsi" w:cstheme="minorHAnsi"/>
          <w:color w:val="000000" w:themeColor="text1"/>
        </w:rPr>
        <w:t xml:space="preserve"> can set up a ceiling</w:t>
      </w:r>
      <w:r w:rsidR="000C42B0" w:rsidRPr="006B6459">
        <w:rPr>
          <w:rFonts w:asciiTheme="minorHAnsi" w:hAnsiTheme="minorHAnsi" w:cstheme="minorHAnsi"/>
          <w:color w:val="000000" w:themeColor="text1"/>
        </w:rPr>
        <w:t xml:space="preserve"> as per Govt. of Punjab </w:t>
      </w:r>
      <w:r w:rsidR="000C42B0" w:rsidRPr="006B6459">
        <w:rPr>
          <w:rFonts w:ascii="Calibri" w:hAnsi="Calibri" w:cs="Calibri"/>
          <w:color w:val="000000" w:themeColor="text1"/>
        </w:rPr>
        <w:t xml:space="preserve">TA/ DA </w:t>
      </w:r>
      <w:r w:rsidR="000C42B0" w:rsidRPr="006B6459">
        <w:rPr>
          <w:rFonts w:asciiTheme="minorHAnsi" w:hAnsiTheme="minorHAnsi" w:cstheme="minorHAnsi"/>
          <w:color w:val="000000" w:themeColor="text1"/>
        </w:rPr>
        <w:t>Policy</w:t>
      </w:r>
      <w:r w:rsidR="000B5EDC" w:rsidRPr="006B6459">
        <w:rPr>
          <w:rFonts w:asciiTheme="minorHAnsi" w:hAnsiTheme="minorHAnsi" w:cstheme="minorHAnsi"/>
          <w:color w:val="000000" w:themeColor="text1"/>
        </w:rPr>
        <w:t>.</w:t>
      </w:r>
    </w:p>
    <w:p w14:paraId="4F167C26" w14:textId="571368F2" w:rsidR="00760E88" w:rsidRPr="007E0E46" w:rsidRDefault="00760E88" w:rsidP="00073E94">
      <w:pPr>
        <w:pStyle w:val="Heading1"/>
        <w:rPr>
          <w:rFonts w:asciiTheme="minorHAnsi" w:hAnsiTheme="minorHAnsi" w:cstheme="minorHAnsi"/>
        </w:rPr>
      </w:pPr>
      <w:bookmarkStart w:id="83" w:name="_Toc30081108"/>
      <w:bookmarkStart w:id="84" w:name="_Toc140055180"/>
      <w:r w:rsidRPr="007E0E46">
        <w:rPr>
          <w:rFonts w:asciiTheme="minorHAnsi" w:hAnsiTheme="minorHAnsi" w:cstheme="minorHAnsi"/>
        </w:rPr>
        <w:lastRenderedPageBreak/>
        <w:t xml:space="preserve">Section </w:t>
      </w:r>
      <w:r w:rsidR="00C802DC" w:rsidRPr="007E0E46">
        <w:rPr>
          <w:rFonts w:asciiTheme="minorHAnsi" w:hAnsiTheme="minorHAnsi" w:cstheme="minorHAnsi"/>
        </w:rPr>
        <w:t>5</w:t>
      </w:r>
      <w:r w:rsidRPr="007E0E46">
        <w:rPr>
          <w:rFonts w:asciiTheme="minorHAnsi" w:hAnsiTheme="minorHAnsi" w:cstheme="minorHAnsi"/>
        </w:rPr>
        <w:t>.  Eligible Countries</w:t>
      </w:r>
      <w:bookmarkEnd w:id="83"/>
      <w:bookmarkEnd w:id="84"/>
    </w:p>
    <w:p w14:paraId="2CA59266" w14:textId="77777777" w:rsidR="00B46BBD" w:rsidRPr="007E0E46" w:rsidRDefault="00B46BBD" w:rsidP="00175FE5">
      <w:pPr>
        <w:jc w:val="both"/>
        <w:rPr>
          <w:rFonts w:asciiTheme="minorHAnsi" w:hAnsiTheme="minorHAnsi" w:cstheme="minorHAnsi"/>
          <w:i/>
        </w:rPr>
      </w:pPr>
    </w:p>
    <w:p w14:paraId="4E73369F" w14:textId="59A2DEA4" w:rsidR="00E178F5" w:rsidRPr="007E0E46" w:rsidRDefault="00E178F5" w:rsidP="00175FE5">
      <w:pPr>
        <w:spacing w:after="114"/>
        <w:ind w:right="2" w:hanging="10"/>
        <w:jc w:val="both"/>
        <w:rPr>
          <w:rFonts w:asciiTheme="minorHAnsi" w:hAnsiTheme="minorHAnsi" w:cstheme="minorHAnsi"/>
          <w:b/>
          <w:sz w:val="22"/>
        </w:rPr>
      </w:pPr>
      <w:r w:rsidRPr="007E0E46">
        <w:rPr>
          <w:rFonts w:asciiTheme="minorHAnsi" w:hAnsiTheme="minorHAnsi" w:cstheme="minorHAnsi"/>
          <w:sz w:val="22"/>
        </w:rPr>
        <w:t xml:space="preserve">All the </w:t>
      </w:r>
      <w:r w:rsidR="00345387" w:rsidRPr="007E0E46">
        <w:rPr>
          <w:rFonts w:asciiTheme="minorHAnsi" w:hAnsiTheme="minorHAnsi" w:cstheme="minorHAnsi"/>
          <w:sz w:val="22"/>
        </w:rPr>
        <w:t>Consultant</w:t>
      </w:r>
      <w:r w:rsidRPr="007E0E46">
        <w:rPr>
          <w:rFonts w:asciiTheme="minorHAnsi" w:hAnsiTheme="minorHAnsi" w:cstheme="minorHAnsi"/>
          <w:sz w:val="22"/>
        </w:rPr>
        <w:t xml:space="preserve">s are allowed to participate in the subject procurement without regard to nationality, except </w:t>
      </w:r>
      <w:r w:rsidR="00345387" w:rsidRPr="007E0E46">
        <w:rPr>
          <w:rFonts w:asciiTheme="minorHAnsi" w:hAnsiTheme="minorHAnsi" w:cstheme="minorHAnsi"/>
          <w:sz w:val="22"/>
        </w:rPr>
        <w:t>Consultant</w:t>
      </w:r>
      <w:r w:rsidRPr="007E0E46">
        <w:rPr>
          <w:rFonts w:asciiTheme="minorHAnsi" w:hAnsiTheme="minorHAnsi" w:cstheme="minorHAnsi"/>
          <w:sz w:val="22"/>
        </w:rPr>
        <w:t>s of some nationality, prohibited in accord</w:t>
      </w:r>
      <w:r w:rsidR="00810912" w:rsidRPr="007E0E46">
        <w:rPr>
          <w:rFonts w:asciiTheme="minorHAnsi" w:hAnsiTheme="minorHAnsi" w:cstheme="minorHAnsi"/>
          <w:sz w:val="22"/>
        </w:rPr>
        <w:t xml:space="preserve">ance with policy of the </w:t>
      </w:r>
      <w:r w:rsidRPr="007E0E46">
        <w:rPr>
          <w:rFonts w:asciiTheme="minorHAnsi" w:hAnsiTheme="minorHAnsi" w:cstheme="minorHAnsi"/>
          <w:sz w:val="22"/>
        </w:rPr>
        <w:t>Government.</w:t>
      </w:r>
      <w:r w:rsidRPr="007E0E46">
        <w:rPr>
          <w:rFonts w:asciiTheme="minorHAnsi" w:hAnsiTheme="minorHAnsi" w:cstheme="minorHAnsi"/>
          <w:sz w:val="22"/>
          <w:vertAlign w:val="subscript"/>
        </w:rPr>
        <w:t xml:space="preserve"> </w:t>
      </w:r>
      <w:r w:rsidRPr="007E0E46">
        <w:rPr>
          <w:rFonts w:asciiTheme="minorHAnsi" w:hAnsiTheme="minorHAnsi" w:cstheme="minorHAnsi"/>
          <w:b/>
          <w:sz w:val="22"/>
        </w:rPr>
        <w:t xml:space="preserve"> </w:t>
      </w:r>
    </w:p>
    <w:p w14:paraId="35035FAF" w14:textId="77777777" w:rsidR="00E178F5" w:rsidRPr="007E0E46" w:rsidRDefault="00E178F5" w:rsidP="00175FE5">
      <w:pPr>
        <w:spacing w:after="114"/>
        <w:ind w:right="2" w:hanging="10"/>
        <w:jc w:val="both"/>
        <w:rPr>
          <w:rFonts w:asciiTheme="minorHAnsi" w:hAnsiTheme="minorHAnsi" w:cstheme="minorHAnsi"/>
          <w:sz w:val="22"/>
        </w:rPr>
      </w:pPr>
    </w:p>
    <w:p w14:paraId="5D7A81F5" w14:textId="77777777" w:rsidR="00E178F5" w:rsidRPr="007E0E46" w:rsidRDefault="00E178F5" w:rsidP="00175FE5">
      <w:pPr>
        <w:spacing w:after="114"/>
        <w:ind w:right="2" w:hanging="10"/>
        <w:jc w:val="both"/>
        <w:rPr>
          <w:rFonts w:asciiTheme="minorHAnsi" w:hAnsiTheme="minorHAnsi" w:cstheme="minorHAnsi"/>
          <w:sz w:val="22"/>
          <w:lang w:val="en-GB"/>
        </w:rPr>
      </w:pPr>
      <w:r w:rsidRPr="007E0E46">
        <w:rPr>
          <w:rFonts w:asciiTheme="minorHAnsi" w:hAnsiTheme="minorHAnsi" w:cstheme="minorHAnsi"/>
          <w:sz w:val="22"/>
          <w:lang w:val="en-GB"/>
        </w:rPr>
        <w:t>Following countries are ineligible to participate in the procurement process:</w:t>
      </w:r>
    </w:p>
    <w:p w14:paraId="3FD8757C" w14:textId="77777777" w:rsidR="00E178F5" w:rsidRPr="007E0E46" w:rsidRDefault="00E178F5" w:rsidP="00901171">
      <w:pPr>
        <w:pStyle w:val="ListParagraph"/>
        <w:numPr>
          <w:ilvl w:val="0"/>
          <w:numId w:val="71"/>
        </w:numPr>
        <w:spacing w:after="114"/>
        <w:ind w:right="2"/>
        <w:jc w:val="both"/>
        <w:rPr>
          <w:rFonts w:asciiTheme="minorHAnsi" w:hAnsiTheme="minorHAnsi" w:cstheme="minorHAnsi"/>
          <w:sz w:val="22"/>
          <w:lang w:val="en-GB"/>
        </w:rPr>
      </w:pPr>
      <w:r w:rsidRPr="007E0E46">
        <w:rPr>
          <w:rFonts w:asciiTheme="minorHAnsi" w:hAnsiTheme="minorHAnsi" w:cstheme="minorHAnsi"/>
          <w:sz w:val="22"/>
          <w:lang w:val="en-GB"/>
        </w:rPr>
        <w:t>India</w:t>
      </w:r>
    </w:p>
    <w:p w14:paraId="6E1FFBF2" w14:textId="77777777" w:rsidR="00E178F5" w:rsidRPr="007E0E46" w:rsidRDefault="00E178F5" w:rsidP="00901171">
      <w:pPr>
        <w:pStyle w:val="ListParagraph"/>
        <w:numPr>
          <w:ilvl w:val="0"/>
          <w:numId w:val="71"/>
        </w:numPr>
        <w:spacing w:after="114"/>
        <w:ind w:right="2"/>
        <w:jc w:val="both"/>
        <w:rPr>
          <w:rFonts w:asciiTheme="minorHAnsi" w:hAnsiTheme="minorHAnsi" w:cstheme="minorHAnsi"/>
          <w:sz w:val="22"/>
          <w:lang w:val="en-GB"/>
        </w:rPr>
      </w:pPr>
      <w:r w:rsidRPr="007E0E46">
        <w:rPr>
          <w:rFonts w:asciiTheme="minorHAnsi" w:hAnsiTheme="minorHAnsi" w:cstheme="minorHAnsi"/>
          <w:sz w:val="22"/>
          <w:lang w:val="en-GB"/>
        </w:rPr>
        <w:t xml:space="preserve">Israel </w:t>
      </w:r>
    </w:p>
    <w:p w14:paraId="5C117450" w14:textId="77777777" w:rsidR="00E178F5" w:rsidRPr="007E0E46" w:rsidRDefault="00E178F5" w:rsidP="00175FE5">
      <w:pPr>
        <w:spacing w:after="114"/>
        <w:ind w:right="2" w:hanging="10"/>
        <w:jc w:val="both"/>
        <w:rPr>
          <w:rFonts w:asciiTheme="minorHAnsi" w:hAnsiTheme="minorHAnsi" w:cstheme="minorHAnsi"/>
          <w:sz w:val="22"/>
          <w:lang w:val="en-GB"/>
        </w:rPr>
      </w:pPr>
    </w:p>
    <w:p w14:paraId="240020F1" w14:textId="4470AF02" w:rsidR="008031D9" w:rsidRPr="007E0E46" w:rsidRDefault="00E178F5" w:rsidP="0056688C">
      <w:pPr>
        <w:jc w:val="both"/>
        <w:rPr>
          <w:rFonts w:asciiTheme="minorHAnsi" w:hAnsiTheme="minorHAnsi" w:cstheme="minorHAnsi"/>
          <w:sz w:val="22"/>
        </w:rPr>
      </w:pPr>
      <w:r w:rsidRPr="007E0E46">
        <w:rPr>
          <w:rFonts w:asciiTheme="minorHAnsi" w:hAnsiTheme="minorHAnsi" w:cstheme="minorHAnsi"/>
          <w:sz w:val="22"/>
        </w:rPr>
        <w:t>Ministry of Interior, Government of Pakistan has notified List of Business Friendly Coun</w:t>
      </w:r>
      <w:r w:rsidR="0056688C" w:rsidRPr="007E0E46">
        <w:rPr>
          <w:rFonts w:asciiTheme="minorHAnsi" w:hAnsiTheme="minorHAnsi" w:cstheme="minorHAnsi"/>
          <w:sz w:val="22"/>
        </w:rPr>
        <w:t>tries (BVL), Latest information may be confirmed from the relevant quarter.</w:t>
      </w:r>
    </w:p>
    <w:p w14:paraId="6ABDAF99" w14:textId="77777777" w:rsidR="008031D9" w:rsidRPr="007E0E46" w:rsidRDefault="008031D9" w:rsidP="00175FE5">
      <w:pPr>
        <w:autoSpaceDE w:val="0"/>
        <w:autoSpaceDN w:val="0"/>
        <w:adjustRightInd w:val="0"/>
        <w:jc w:val="both"/>
        <w:rPr>
          <w:rFonts w:asciiTheme="minorHAnsi" w:hAnsiTheme="minorHAnsi" w:cstheme="minorHAnsi"/>
          <w:bCs/>
        </w:rPr>
      </w:pPr>
    </w:p>
    <w:p w14:paraId="30415C8C" w14:textId="77777777" w:rsidR="00760E88" w:rsidRPr="007E0E46" w:rsidRDefault="00760E88" w:rsidP="00175FE5">
      <w:pPr>
        <w:rPr>
          <w:rFonts w:asciiTheme="minorHAnsi" w:hAnsiTheme="minorHAnsi" w:cstheme="minorHAnsi"/>
        </w:rPr>
      </w:pPr>
    </w:p>
    <w:p w14:paraId="56884066" w14:textId="77777777" w:rsidR="00512271" w:rsidRPr="007E0E46" w:rsidRDefault="00512271" w:rsidP="00175FE5">
      <w:pPr>
        <w:jc w:val="both"/>
        <w:rPr>
          <w:rFonts w:asciiTheme="minorHAnsi" w:hAnsiTheme="minorHAnsi" w:cstheme="minorHAnsi"/>
          <w:i/>
        </w:rPr>
      </w:pPr>
    </w:p>
    <w:p w14:paraId="441B6537" w14:textId="28ABDF09" w:rsidR="005A261B" w:rsidRPr="007E0E46" w:rsidRDefault="005A261B">
      <w:pPr>
        <w:rPr>
          <w:rFonts w:asciiTheme="minorHAnsi" w:hAnsiTheme="minorHAnsi" w:cstheme="minorHAnsi"/>
          <w:i/>
        </w:rPr>
      </w:pPr>
    </w:p>
    <w:p w14:paraId="1F11FFC1" w14:textId="77777777" w:rsidR="00BA5343" w:rsidRPr="007E0E46" w:rsidRDefault="00BA5343" w:rsidP="00175FE5">
      <w:pPr>
        <w:rPr>
          <w:rFonts w:asciiTheme="minorHAnsi" w:hAnsiTheme="minorHAnsi" w:cstheme="minorHAnsi"/>
          <w:i/>
        </w:rPr>
        <w:sectPr w:rsidR="00BA5343" w:rsidRPr="007E0E46" w:rsidSect="00A362E7">
          <w:headerReference w:type="even" r:id="rId41"/>
          <w:headerReference w:type="default" r:id="rId42"/>
          <w:footerReference w:type="default" r:id="rId43"/>
          <w:headerReference w:type="first" r:id="rId44"/>
          <w:type w:val="evenPage"/>
          <w:pgSz w:w="12240" w:h="15840" w:code="1"/>
          <w:pgMar w:top="1440" w:right="1440" w:bottom="1440" w:left="1728" w:header="720" w:footer="720" w:gutter="0"/>
          <w:cols w:space="720"/>
          <w:titlePg/>
          <w:docGrid w:linePitch="360"/>
        </w:sectPr>
      </w:pPr>
    </w:p>
    <w:p w14:paraId="6A06D8DA" w14:textId="784A4929" w:rsidR="00C802DC" w:rsidRPr="007E0E46" w:rsidRDefault="00C802DC" w:rsidP="00073E94">
      <w:pPr>
        <w:pStyle w:val="Heading1"/>
        <w:rPr>
          <w:rFonts w:asciiTheme="minorHAnsi" w:hAnsiTheme="minorHAnsi" w:cstheme="minorHAnsi"/>
        </w:rPr>
      </w:pPr>
      <w:bookmarkStart w:id="85" w:name="_Toc30081109"/>
      <w:bookmarkStart w:id="86" w:name="_Toc140055181"/>
      <w:r w:rsidRPr="007E0E46">
        <w:rPr>
          <w:rFonts w:asciiTheme="minorHAnsi" w:hAnsiTheme="minorHAnsi" w:cstheme="minorHAnsi"/>
        </w:rPr>
        <w:lastRenderedPageBreak/>
        <w:t xml:space="preserve">Section 6.  </w:t>
      </w:r>
      <w:r w:rsidR="008031D9" w:rsidRPr="007E0E46">
        <w:rPr>
          <w:rFonts w:asciiTheme="minorHAnsi" w:hAnsiTheme="minorHAnsi" w:cstheme="minorHAnsi"/>
        </w:rPr>
        <w:t xml:space="preserve"> </w:t>
      </w:r>
      <w:r w:rsidR="00CE273C" w:rsidRPr="007E0E46">
        <w:rPr>
          <w:rFonts w:asciiTheme="minorHAnsi" w:hAnsiTheme="minorHAnsi" w:cstheme="minorHAnsi"/>
        </w:rPr>
        <w:t xml:space="preserve"> Corrupt</w:t>
      </w:r>
      <w:r w:rsidRPr="007E0E46">
        <w:rPr>
          <w:rFonts w:asciiTheme="minorHAnsi" w:hAnsiTheme="minorHAnsi" w:cstheme="minorHAnsi"/>
        </w:rPr>
        <w:t xml:space="preserve"> Practices</w:t>
      </w:r>
      <w:bookmarkEnd w:id="85"/>
      <w:bookmarkEnd w:id="86"/>
    </w:p>
    <w:p w14:paraId="20030E36" w14:textId="1BFBA145" w:rsidR="00D21FA9" w:rsidRPr="007E0E46" w:rsidRDefault="00810912" w:rsidP="00175FE5">
      <w:pPr>
        <w:jc w:val="both"/>
        <w:rPr>
          <w:rFonts w:asciiTheme="minorHAnsi" w:hAnsiTheme="minorHAnsi" w:cstheme="minorHAnsi"/>
          <w:sz w:val="26"/>
          <w:szCs w:val="26"/>
        </w:rPr>
      </w:pPr>
      <w:r w:rsidRPr="007E0E46">
        <w:rPr>
          <w:rFonts w:asciiTheme="minorHAnsi" w:hAnsiTheme="minorHAnsi" w:cstheme="minorHAnsi"/>
          <w:sz w:val="26"/>
          <w:szCs w:val="26"/>
        </w:rPr>
        <w:t xml:space="preserve">“Corrupt </w:t>
      </w:r>
      <w:r w:rsidR="00D21FA9" w:rsidRPr="007E0E46">
        <w:rPr>
          <w:rFonts w:asciiTheme="minorHAnsi" w:hAnsiTheme="minorHAnsi" w:cstheme="minorHAnsi"/>
          <w:sz w:val="26"/>
          <w:szCs w:val="26"/>
        </w:rPr>
        <w:t xml:space="preserve">practices” in respect of procurement process, shall be </w:t>
      </w:r>
      <w:r w:rsidRPr="007E0E46">
        <w:rPr>
          <w:rFonts w:asciiTheme="minorHAnsi" w:hAnsiTheme="minorHAnsi" w:cstheme="minorHAnsi"/>
          <w:sz w:val="26"/>
          <w:szCs w:val="26"/>
        </w:rPr>
        <w:t xml:space="preserve">as given in </w:t>
      </w:r>
      <w:r w:rsidR="00DB73D0" w:rsidRPr="007E0E46">
        <w:rPr>
          <w:rFonts w:asciiTheme="minorHAnsi" w:hAnsiTheme="minorHAnsi" w:cstheme="minorHAnsi"/>
          <w:sz w:val="26"/>
          <w:szCs w:val="26"/>
        </w:rPr>
        <w:t xml:space="preserve">S-2 </w:t>
      </w:r>
      <w:r w:rsidR="00F43C7E" w:rsidRPr="007E0E46">
        <w:rPr>
          <w:rFonts w:asciiTheme="minorHAnsi" w:hAnsiTheme="minorHAnsi" w:cstheme="minorHAnsi"/>
          <w:sz w:val="26"/>
          <w:szCs w:val="26"/>
        </w:rPr>
        <w:t xml:space="preserve">(d) </w:t>
      </w:r>
      <w:r w:rsidR="00DB73D0" w:rsidRPr="007E0E46">
        <w:rPr>
          <w:rFonts w:asciiTheme="minorHAnsi" w:hAnsiTheme="minorHAnsi" w:cstheme="minorHAnsi"/>
          <w:sz w:val="26"/>
          <w:szCs w:val="26"/>
        </w:rPr>
        <w:t xml:space="preserve">of PPRA, </w:t>
      </w:r>
      <w:r w:rsidR="00F43C7E" w:rsidRPr="007E0E46">
        <w:rPr>
          <w:rFonts w:asciiTheme="minorHAnsi" w:hAnsiTheme="minorHAnsi" w:cstheme="minorHAnsi"/>
          <w:sz w:val="26"/>
          <w:szCs w:val="26"/>
        </w:rPr>
        <w:t xml:space="preserve">Act, </w:t>
      </w:r>
      <w:r w:rsidR="00DB73D0" w:rsidRPr="007E0E46">
        <w:rPr>
          <w:rFonts w:asciiTheme="minorHAnsi" w:hAnsiTheme="minorHAnsi" w:cstheme="minorHAnsi"/>
          <w:sz w:val="26"/>
          <w:szCs w:val="26"/>
        </w:rPr>
        <w:t>2009:</w:t>
      </w:r>
    </w:p>
    <w:p w14:paraId="3DAEE9F1" w14:textId="577CE199" w:rsidR="00B22676" w:rsidRPr="007E0E46" w:rsidRDefault="00DB73D0" w:rsidP="00175FE5">
      <w:pPr>
        <w:spacing w:after="113"/>
        <w:jc w:val="both"/>
        <w:rPr>
          <w:rFonts w:asciiTheme="minorHAnsi" w:hAnsiTheme="minorHAnsi" w:cstheme="minorHAnsi"/>
          <w:sz w:val="26"/>
          <w:szCs w:val="26"/>
        </w:rPr>
      </w:pPr>
      <w:r w:rsidRPr="007E0E46">
        <w:rPr>
          <w:rFonts w:asciiTheme="minorHAnsi" w:eastAsia="Calibri" w:hAnsiTheme="minorHAnsi" w:cstheme="minorHAnsi"/>
          <w:sz w:val="26"/>
          <w:szCs w:val="26"/>
        </w:rPr>
        <w:t xml:space="preserve">[(d) “corrupt practice” means the offering, giving, receiving, or soliciting of anything of value to influence the action of a public official, bidder or </w:t>
      </w:r>
      <w:r w:rsidR="00770B72" w:rsidRPr="007E0E46">
        <w:rPr>
          <w:rFonts w:asciiTheme="minorHAnsi" w:eastAsia="Calibri" w:hAnsiTheme="minorHAnsi" w:cstheme="minorHAnsi"/>
          <w:sz w:val="26"/>
          <w:szCs w:val="26"/>
        </w:rPr>
        <w:t>Contract</w:t>
      </w:r>
      <w:r w:rsidRPr="007E0E46">
        <w:rPr>
          <w:rFonts w:asciiTheme="minorHAnsi" w:eastAsia="Calibri" w:hAnsiTheme="minorHAnsi" w:cstheme="minorHAnsi"/>
          <w:sz w:val="26"/>
          <w:szCs w:val="26"/>
        </w:rPr>
        <w:t xml:space="preserve">or in the procurement process or in </w:t>
      </w:r>
      <w:r w:rsidR="00770B72" w:rsidRPr="007E0E46">
        <w:rPr>
          <w:rFonts w:asciiTheme="minorHAnsi" w:eastAsia="Calibri" w:hAnsiTheme="minorHAnsi" w:cstheme="minorHAnsi"/>
          <w:sz w:val="26"/>
          <w:szCs w:val="26"/>
        </w:rPr>
        <w:t>Contract</w:t>
      </w:r>
      <w:r w:rsidRPr="007E0E46">
        <w:rPr>
          <w:rFonts w:asciiTheme="minorHAnsi" w:eastAsia="Calibri" w:hAnsiTheme="minorHAnsi" w:cstheme="minorHAnsi"/>
          <w:sz w:val="26"/>
          <w:szCs w:val="26"/>
        </w:rPr>
        <w:t xml:space="preserve"> execution to the detriment of the procuring agency; or misrepresentation of facts in order to influence a procurement process or the execution of a </w:t>
      </w:r>
      <w:r w:rsidR="00770B72" w:rsidRPr="007E0E46">
        <w:rPr>
          <w:rFonts w:asciiTheme="minorHAnsi" w:eastAsia="Calibri" w:hAnsiTheme="minorHAnsi" w:cstheme="minorHAnsi"/>
          <w:sz w:val="26"/>
          <w:szCs w:val="26"/>
        </w:rPr>
        <w:t>Contract</w:t>
      </w:r>
      <w:r w:rsidRPr="007E0E46">
        <w:rPr>
          <w:rFonts w:asciiTheme="minorHAnsi" w:eastAsia="Calibri" w:hAnsiTheme="minorHAnsi" w:cstheme="minorHAnsi"/>
          <w:sz w:val="26"/>
          <w:szCs w:val="26"/>
        </w:rPr>
        <w:t>, collusive practices among bidders (prior to or after bid submission) designed to establish bid prices at artificial, noncompetitive levels and to deprive the procuring agency of the benefits of free and open competition and any request for, or solicitation of anything of value by any public official in the course of the exercise of his duty; it may include any of the following:</w:t>
      </w:r>
    </w:p>
    <w:p w14:paraId="254881F3" w14:textId="77777777" w:rsidR="00B22676" w:rsidRPr="007E0E46" w:rsidRDefault="00DB73D0" w:rsidP="008A0E5C">
      <w:pPr>
        <w:pStyle w:val="ListParagraph"/>
        <w:numPr>
          <w:ilvl w:val="0"/>
          <w:numId w:val="73"/>
        </w:numPr>
        <w:spacing w:after="120"/>
        <w:contextualSpacing w:val="0"/>
        <w:jc w:val="both"/>
        <w:rPr>
          <w:rFonts w:asciiTheme="minorHAnsi" w:hAnsiTheme="minorHAnsi" w:cstheme="minorHAnsi"/>
          <w:sz w:val="26"/>
          <w:szCs w:val="26"/>
        </w:rPr>
      </w:pPr>
      <w:r w:rsidRPr="007E0E46">
        <w:rPr>
          <w:rFonts w:asciiTheme="minorHAnsi" w:eastAsia="Calibri" w:hAnsiTheme="minorHAnsi" w:cstheme="minorHAnsi"/>
          <w:sz w:val="26"/>
          <w:szCs w:val="26"/>
        </w:rPr>
        <w:t>coercive practice by impairing or harming, or threatening to impair or harm, directly or indirectly, any party or the property of the party to influence the actions of a party to achieve a wrongful gain or to cause a wrongful loss to another party;</w:t>
      </w:r>
    </w:p>
    <w:p w14:paraId="2CE81233" w14:textId="0AE3BCFC" w:rsidR="00B22676" w:rsidRPr="007E0E46" w:rsidRDefault="00DB73D0" w:rsidP="008A0E5C">
      <w:pPr>
        <w:pStyle w:val="ListParagraph"/>
        <w:numPr>
          <w:ilvl w:val="0"/>
          <w:numId w:val="73"/>
        </w:numPr>
        <w:spacing w:after="120"/>
        <w:contextualSpacing w:val="0"/>
        <w:jc w:val="both"/>
        <w:rPr>
          <w:rFonts w:asciiTheme="minorHAnsi" w:hAnsiTheme="minorHAnsi" w:cstheme="minorHAnsi"/>
          <w:sz w:val="26"/>
          <w:szCs w:val="26"/>
        </w:rPr>
      </w:pPr>
      <w:r w:rsidRPr="007E0E46">
        <w:rPr>
          <w:rFonts w:asciiTheme="minorHAnsi" w:eastAsia="Calibri" w:hAnsiTheme="minorHAnsi" w:cstheme="minorHAnsi"/>
          <w:sz w:val="26"/>
          <w:szCs w:val="26"/>
        </w:rPr>
        <w:t xml:space="preserve">collusive practice by arrangement between two or more parties to the procurement process or </w:t>
      </w:r>
      <w:r w:rsidR="00770B72" w:rsidRPr="007E0E46">
        <w:rPr>
          <w:rFonts w:asciiTheme="minorHAnsi" w:eastAsia="Calibri" w:hAnsiTheme="minorHAnsi" w:cstheme="minorHAnsi"/>
          <w:sz w:val="26"/>
          <w:szCs w:val="26"/>
        </w:rPr>
        <w:t>Contract</w:t>
      </w:r>
      <w:r w:rsidRPr="007E0E46">
        <w:rPr>
          <w:rFonts w:asciiTheme="minorHAnsi" w:eastAsia="Calibri" w:hAnsiTheme="minorHAnsi" w:cstheme="minorHAnsi"/>
          <w:sz w:val="26"/>
          <w:szCs w:val="26"/>
        </w:rPr>
        <w:t xml:space="preserve"> execution, designed to achieve with or without the knowledge of the procuring agency to establish prices at artificial, noncompetitive levels for any wrongful gain;</w:t>
      </w:r>
    </w:p>
    <w:p w14:paraId="44A0C501" w14:textId="77777777" w:rsidR="00B22676" w:rsidRPr="007E0E46" w:rsidRDefault="00DB73D0" w:rsidP="008A0E5C">
      <w:pPr>
        <w:pStyle w:val="ListParagraph"/>
        <w:numPr>
          <w:ilvl w:val="0"/>
          <w:numId w:val="73"/>
        </w:numPr>
        <w:spacing w:after="120"/>
        <w:contextualSpacing w:val="0"/>
        <w:jc w:val="both"/>
        <w:rPr>
          <w:rFonts w:asciiTheme="minorHAnsi" w:hAnsiTheme="minorHAnsi" w:cstheme="minorHAnsi"/>
          <w:sz w:val="26"/>
          <w:szCs w:val="26"/>
        </w:rPr>
      </w:pPr>
      <w:r w:rsidRPr="007E0E46">
        <w:rPr>
          <w:rFonts w:asciiTheme="minorHAnsi" w:eastAsia="Calibri" w:hAnsiTheme="minorHAnsi" w:cstheme="minorHAnsi"/>
          <w:sz w:val="26"/>
          <w:szCs w:val="26"/>
        </w:rPr>
        <w:t>offering, giving, receiving or soliciting, directly or indirectly, of anything of value to influence the acts of another party for wrongful gain;</w:t>
      </w:r>
    </w:p>
    <w:p w14:paraId="0BE323C4" w14:textId="77777777" w:rsidR="00B22676" w:rsidRPr="007E0E46" w:rsidRDefault="00DB73D0" w:rsidP="008A0E5C">
      <w:pPr>
        <w:pStyle w:val="ListParagraph"/>
        <w:numPr>
          <w:ilvl w:val="0"/>
          <w:numId w:val="73"/>
        </w:numPr>
        <w:spacing w:after="120"/>
        <w:contextualSpacing w:val="0"/>
        <w:jc w:val="both"/>
        <w:rPr>
          <w:rFonts w:asciiTheme="minorHAnsi" w:hAnsiTheme="minorHAnsi" w:cstheme="minorHAnsi"/>
          <w:sz w:val="26"/>
          <w:szCs w:val="26"/>
        </w:rPr>
      </w:pPr>
      <w:r w:rsidRPr="007E0E46">
        <w:rPr>
          <w:rFonts w:asciiTheme="minorHAnsi" w:eastAsia="Calibri" w:hAnsiTheme="minorHAnsi" w:cstheme="minorHAnsi"/>
          <w:sz w:val="26"/>
          <w:szCs w:val="26"/>
        </w:rPr>
        <w:t>any act or omission, including a misrepresentation, that knowingly or recklessly misleads, or attempts to mislead, a party to obtain a financial or other benefit or to avoid an obligation;</w:t>
      </w:r>
    </w:p>
    <w:p w14:paraId="6239F029" w14:textId="687DE855" w:rsidR="00DB73D0" w:rsidRPr="008A0E5C" w:rsidRDefault="00DB73D0" w:rsidP="008A0E5C">
      <w:pPr>
        <w:pStyle w:val="ListParagraph"/>
        <w:numPr>
          <w:ilvl w:val="0"/>
          <w:numId w:val="73"/>
        </w:numPr>
        <w:spacing w:after="120"/>
        <w:contextualSpacing w:val="0"/>
        <w:jc w:val="both"/>
        <w:rPr>
          <w:rFonts w:asciiTheme="minorHAnsi" w:hAnsiTheme="minorHAnsi" w:cstheme="minorHAnsi"/>
          <w:sz w:val="26"/>
          <w:szCs w:val="26"/>
        </w:rPr>
      </w:pPr>
      <w:r w:rsidRPr="007E0E46">
        <w:rPr>
          <w:rFonts w:asciiTheme="minorHAnsi" w:eastAsia="Calibri" w:hAnsiTheme="minorHAnsi" w:cstheme="minorHAnsi"/>
          <w:sz w:val="26"/>
          <w:szCs w:val="26"/>
        </w:rPr>
        <w:t xml:space="preserve">obstructive practice by harming or threatening to harm, directly or indirectly, persons or their property to influence their participation in a procurement process, or affect the execution of a </w:t>
      </w:r>
      <w:r w:rsidR="00770B72" w:rsidRPr="007E0E46">
        <w:rPr>
          <w:rFonts w:asciiTheme="minorHAnsi" w:eastAsia="Calibri" w:hAnsiTheme="minorHAnsi" w:cstheme="minorHAnsi"/>
          <w:sz w:val="26"/>
          <w:szCs w:val="26"/>
        </w:rPr>
        <w:t>Contract</w:t>
      </w:r>
      <w:r w:rsidRPr="007E0E46">
        <w:rPr>
          <w:rFonts w:asciiTheme="minorHAnsi" w:eastAsia="Calibri" w:hAnsiTheme="minorHAnsi" w:cstheme="minorHAnsi"/>
          <w:sz w:val="26"/>
          <w:szCs w:val="26"/>
        </w:rPr>
        <w:t xml:space="preserve"> or deliberately destroying, falsifying, altering or concealing of evidence material to the investigation or making false statements before investigators in order to materially impede an investigation into allegations of a corrupt, fraudulent, coercive or collusive practice; or threatening, harassing or intimidating any party to prevent it from disclosing its knowledge of matters relevant to the investigation or from pursuing the investigation, or  acts intended to materially impede the exercise of inspection and audit process</w:t>
      </w:r>
    </w:p>
    <w:p w14:paraId="4146EEAE" w14:textId="77777777" w:rsidR="008A0E5C" w:rsidRPr="007E0E46" w:rsidRDefault="008A0E5C" w:rsidP="00DF316A">
      <w:pPr>
        <w:pStyle w:val="ListParagraph"/>
        <w:spacing w:after="120"/>
        <w:contextualSpacing w:val="0"/>
        <w:jc w:val="both"/>
        <w:rPr>
          <w:rFonts w:asciiTheme="minorHAnsi" w:hAnsiTheme="minorHAnsi" w:cstheme="minorHAnsi"/>
          <w:sz w:val="26"/>
          <w:szCs w:val="26"/>
        </w:rPr>
      </w:pPr>
    </w:p>
    <w:p w14:paraId="061745A5" w14:textId="77777777" w:rsidR="00452EA6" w:rsidRPr="007E0E46" w:rsidRDefault="00D21FA9" w:rsidP="00175FE5">
      <w:pPr>
        <w:ind w:right="7"/>
        <w:jc w:val="both"/>
        <w:rPr>
          <w:rFonts w:asciiTheme="minorHAnsi" w:hAnsiTheme="minorHAnsi" w:cstheme="minorHAnsi"/>
          <w:b/>
          <w:sz w:val="26"/>
          <w:szCs w:val="26"/>
        </w:rPr>
      </w:pPr>
      <w:r w:rsidRPr="007E0E46">
        <w:rPr>
          <w:rFonts w:asciiTheme="minorHAnsi" w:hAnsiTheme="minorHAnsi" w:cstheme="minorHAnsi"/>
          <w:b/>
          <w:sz w:val="26"/>
          <w:szCs w:val="26"/>
        </w:rPr>
        <w:lastRenderedPageBreak/>
        <w:t>Blacklisting &amp; Debarment:</w:t>
      </w:r>
    </w:p>
    <w:p w14:paraId="228EF688" w14:textId="77777777" w:rsidR="00452EA6" w:rsidRPr="007E0E46" w:rsidRDefault="00452EA6" w:rsidP="00175FE5">
      <w:pPr>
        <w:ind w:right="7"/>
        <w:jc w:val="both"/>
        <w:rPr>
          <w:rFonts w:asciiTheme="minorHAnsi" w:hAnsiTheme="minorHAnsi" w:cstheme="minorHAnsi"/>
          <w:sz w:val="26"/>
          <w:szCs w:val="26"/>
        </w:rPr>
      </w:pPr>
      <w:r w:rsidRPr="007E0E46">
        <w:rPr>
          <w:rFonts w:asciiTheme="minorHAnsi" w:hAnsiTheme="minorHAnsi" w:cstheme="minorHAnsi"/>
          <w:sz w:val="26"/>
          <w:szCs w:val="26"/>
        </w:rPr>
        <w:t>Blacklisted Consultants and those found involved in “Corrupt Practices” are not allowed to participate in bidding.</w:t>
      </w:r>
    </w:p>
    <w:p w14:paraId="0268198E" w14:textId="106234C4" w:rsidR="00D21FA9" w:rsidRPr="007E0E46" w:rsidRDefault="00452EA6" w:rsidP="00175FE5">
      <w:pPr>
        <w:ind w:right="7"/>
        <w:jc w:val="both"/>
        <w:rPr>
          <w:rFonts w:asciiTheme="minorHAnsi" w:hAnsiTheme="minorHAnsi" w:cstheme="minorHAnsi"/>
          <w:sz w:val="26"/>
          <w:szCs w:val="26"/>
        </w:rPr>
      </w:pPr>
      <w:r w:rsidRPr="007E0E46">
        <w:rPr>
          <w:rFonts w:asciiTheme="minorHAnsi" w:hAnsiTheme="minorHAnsi" w:cstheme="minorHAnsi"/>
          <w:sz w:val="26"/>
          <w:szCs w:val="26"/>
        </w:rPr>
        <w:t xml:space="preserve">  </w:t>
      </w:r>
      <w:r w:rsidR="00D21FA9" w:rsidRPr="007E0E46">
        <w:rPr>
          <w:rFonts w:asciiTheme="minorHAnsi" w:hAnsiTheme="minorHAnsi" w:cstheme="minorHAnsi"/>
          <w:sz w:val="26"/>
          <w:szCs w:val="26"/>
        </w:rPr>
        <w:t xml:space="preserve"> </w:t>
      </w:r>
    </w:p>
    <w:p w14:paraId="68E80FD1" w14:textId="7B111E71" w:rsidR="00D21FA9" w:rsidRPr="007E0E46" w:rsidRDefault="00D21FA9" w:rsidP="00175FE5">
      <w:pPr>
        <w:pStyle w:val="ListParagraph"/>
        <w:ind w:left="0"/>
        <w:rPr>
          <w:rFonts w:asciiTheme="minorHAnsi" w:hAnsiTheme="minorHAnsi" w:cstheme="minorHAnsi"/>
          <w:b/>
          <w:sz w:val="26"/>
          <w:szCs w:val="26"/>
        </w:rPr>
      </w:pPr>
      <w:r w:rsidRPr="007E0E46">
        <w:rPr>
          <w:rFonts w:asciiTheme="minorHAnsi" w:hAnsiTheme="minorHAnsi" w:cstheme="minorHAnsi"/>
          <w:b/>
          <w:sz w:val="26"/>
          <w:szCs w:val="26"/>
        </w:rPr>
        <w:t xml:space="preserve">Substantial Requirements &amp; Procedure for Blacklisting &amp; Debarment: </w:t>
      </w:r>
    </w:p>
    <w:p w14:paraId="29B3C26F" w14:textId="77777777" w:rsidR="00D21FA9" w:rsidRPr="007E0E46" w:rsidRDefault="00D21FA9" w:rsidP="00175FE5">
      <w:pPr>
        <w:jc w:val="both"/>
        <w:rPr>
          <w:rFonts w:asciiTheme="minorHAnsi" w:hAnsiTheme="minorHAnsi" w:cstheme="minorHAnsi"/>
        </w:rPr>
      </w:pPr>
    </w:p>
    <w:p w14:paraId="23BA95B9" w14:textId="45622399" w:rsidR="00F43C7E" w:rsidRPr="007E0E46" w:rsidRDefault="00F43C7E" w:rsidP="00175FE5">
      <w:pPr>
        <w:ind w:left="720"/>
        <w:jc w:val="both"/>
        <w:rPr>
          <w:rFonts w:asciiTheme="minorHAnsi" w:hAnsiTheme="minorHAnsi" w:cstheme="minorHAnsi"/>
          <w:sz w:val="26"/>
          <w:szCs w:val="26"/>
        </w:rPr>
      </w:pPr>
      <w:r w:rsidRPr="007E0E46">
        <w:rPr>
          <w:rFonts w:asciiTheme="minorHAnsi" w:hAnsiTheme="minorHAnsi" w:cstheme="minorHAnsi"/>
          <w:sz w:val="26"/>
          <w:szCs w:val="26"/>
        </w:rPr>
        <w:t>As</w:t>
      </w:r>
      <w:r w:rsidR="00DF316A">
        <w:rPr>
          <w:rFonts w:asciiTheme="minorHAnsi" w:hAnsiTheme="minorHAnsi" w:cstheme="minorHAnsi"/>
          <w:sz w:val="26"/>
          <w:szCs w:val="26"/>
        </w:rPr>
        <w:t xml:space="preserve"> </w:t>
      </w:r>
      <w:r w:rsidRPr="007E0E46">
        <w:rPr>
          <w:rFonts w:asciiTheme="minorHAnsi" w:hAnsiTheme="minorHAnsi" w:cstheme="minorHAnsi"/>
          <w:sz w:val="26"/>
          <w:szCs w:val="26"/>
        </w:rPr>
        <w:t>per S-17A of PPRA, Act, 2009:</w:t>
      </w:r>
    </w:p>
    <w:p w14:paraId="1B6DF577" w14:textId="31CC01D6" w:rsidR="00F43C7E" w:rsidRPr="007E0E46" w:rsidRDefault="00F43C7E" w:rsidP="00175FE5">
      <w:pPr>
        <w:spacing w:after="113"/>
        <w:ind w:left="-5" w:right="463" w:hanging="10"/>
        <w:jc w:val="both"/>
        <w:rPr>
          <w:rFonts w:asciiTheme="minorHAnsi" w:hAnsiTheme="minorHAnsi" w:cstheme="minorHAnsi"/>
          <w:sz w:val="26"/>
          <w:szCs w:val="26"/>
        </w:rPr>
      </w:pPr>
      <w:r w:rsidRPr="007E0E46">
        <w:rPr>
          <w:rFonts w:asciiTheme="minorHAnsi" w:eastAsia="Calibri" w:hAnsiTheme="minorHAnsi" w:cstheme="minorHAnsi"/>
          <w:b/>
          <w:sz w:val="26"/>
          <w:szCs w:val="26"/>
        </w:rPr>
        <w:t>17A. Blacklisting</w:t>
      </w:r>
      <w:r w:rsidRPr="007E0E46">
        <w:rPr>
          <w:rFonts w:asciiTheme="minorHAnsi" w:eastAsia="Calibri" w:hAnsiTheme="minorHAnsi" w:cstheme="minorHAnsi"/>
          <w:sz w:val="26"/>
          <w:szCs w:val="26"/>
        </w:rPr>
        <w:t xml:space="preserve">.– (1) A procuring agency may, for a specified period and in the prescribed manner, debar a bidder or </w:t>
      </w:r>
      <w:r w:rsidR="00770B72" w:rsidRPr="007E0E46">
        <w:rPr>
          <w:rFonts w:asciiTheme="minorHAnsi" w:eastAsia="Calibri" w:hAnsiTheme="minorHAnsi" w:cstheme="minorHAnsi"/>
          <w:sz w:val="26"/>
          <w:szCs w:val="26"/>
        </w:rPr>
        <w:t>Contract</w:t>
      </w:r>
      <w:r w:rsidRPr="007E0E46">
        <w:rPr>
          <w:rFonts w:asciiTheme="minorHAnsi" w:eastAsia="Calibri" w:hAnsiTheme="minorHAnsi" w:cstheme="minorHAnsi"/>
          <w:sz w:val="26"/>
          <w:szCs w:val="26"/>
        </w:rPr>
        <w:t xml:space="preserve">or from participating in any public procurement process of the procuring agency, if the  bidder or </w:t>
      </w:r>
      <w:r w:rsidR="00770B72" w:rsidRPr="007E0E46">
        <w:rPr>
          <w:rFonts w:asciiTheme="minorHAnsi" w:eastAsia="Calibri" w:hAnsiTheme="minorHAnsi" w:cstheme="minorHAnsi"/>
          <w:sz w:val="26"/>
          <w:szCs w:val="26"/>
        </w:rPr>
        <w:t>Contract</w:t>
      </w:r>
      <w:r w:rsidRPr="007E0E46">
        <w:rPr>
          <w:rFonts w:asciiTheme="minorHAnsi" w:eastAsia="Calibri" w:hAnsiTheme="minorHAnsi" w:cstheme="minorHAnsi"/>
          <w:sz w:val="26"/>
          <w:szCs w:val="26"/>
        </w:rPr>
        <w:t>or indulges in corrupt practice or any other prescribed practice.</w:t>
      </w:r>
    </w:p>
    <w:p w14:paraId="646E8B47" w14:textId="1AF565A8" w:rsidR="00F43C7E" w:rsidRPr="007E0E46" w:rsidRDefault="00F43C7E" w:rsidP="00901171">
      <w:pPr>
        <w:numPr>
          <w:ilvl w:val="1"/>
          <w:numId w:val="74"/>
        </w:numPr>
        <w:spacing w:after="113"/>
        <w:ind w:right="457" w:firstLine="720"/>
        <w:jc w:val="both"/>
        <w:rPr>
          <w:rFonts w:asciiTheme="minorHAnsi" w:hAnsiTheme="minorHAnsi" w:cstheme="minorHAnsi"/>
          <w:sz w:val="26"/>
          <w:szCs w:val="26"/>
        </w:rPr>
      </w:pPr>
      <w:r w:rsidRPr="007E0E46">
        <w:rPr>
          <w:rFonts w:asciiTheme="minorHAnsi" w:eastAsia="Calibri" w:hAnsiTheme="minorHAnsi" w:cstheme="minorHAnsi"/>
          <w:sz w:val="26"/>
          <w:szCs w:val="26"/>
        </w:rPr>
        <w:t xml:space="preserve">The Managing Director may, in the prescribed manner, debar a bidder or </w:t>
      </w:r>
      <w:r w:rsidR="00770B72" w:rsidRPr="007E0E46">
        <w:rPr>
          <w:rFonts w:asciiTheme="minorHAnsi" w:eastAsia="Calibri" w:hAnsiTheme="minorHAnsi" w:cstheme="minorHAnsi"/>
          <w:sz w:val="26"/>
          <w:szCs w:val="26"/>
        </w:rPr>
        <w:t>Contract</w:t>
      </w:r>
      <w:r w:rsidRPr="007E0E46">
        <w:rPr>
          <w:rFonts w:asciiTheme="minorHAnsi" w:eastAsia="Calibri" w:hAnsiTheme="minorHAnsi" w:cstheme="minorHAnsi"/>
          <w:sz w:val="26"/>
          <w:szCs w:val="26"/>
        </w:rPr>
        <w:t>or from participating in any public procurement process of all or some of the procuring agencies for a specified period.</w:t>
      </w:r>
    </w:p>
    <w:p w14:paraId="7FE213B5" w14:textId="77777777" w:rsidR="00F43C7E" w:rsidRPr="007E0E46" w:rsidRDefault="00F43C7E" w:rsidP="00901171">
      <w:pPr>
        <w:numPr>
          <w:ilvl w:val="1"/>
          <w:numId w:val="74"/>
        </w:numPr>
        <w:spacing w:after="113"/>
        <w:ind w:right="457" w:firstLine="720"/>
        <w:jc w:val="both"/>
        <w:rPr>
          <w:rFonts w:asciiTheme="minorHAnsi" w:hAnsiTheme="minorHAnsi" w:cstheme="minorHAnsi"/>
          <w:sz w:val="26"/>
          <w:szCs w:val="26"/>
        </w:rPr>
      </w:pPr>
      <w:r w:rsidRPr="007E0E46">
        <w:rPr>
          <w:rFonts w:asciiTheme="minorHAnsi" w:eastAsia="Calibri" w:hAnsiTheme="minorHAnsi" w:cstheme="minorHAnsi"/>
          <w:sz w:val="26"/>
          <w:szCs w:val="26"/>
        </w:rPr>
        <w:t>Any person, aggrieved from a decision of a procuring agency, may within prescribed period prefer a representation before the Managing Director.</w:t>
      </w:r>
    </w:p>
    <w:p w14:paraId="39409E75" w14:textId="77777777" w:rsidR="00F43C7E" w:rsidRPr="007E0E46" w:rsidRDefault="00F43C7E" w:rsidP="00901171">
      <w:pPr>
        <w:numPr>
          <w:ilvl w:val="1"/>
          <w:numId w:val="74"/>
        </w:numPr>
        <w:spacing w:after="235"/>
        <w:ind w:right="457" w:firstLine="720"/>
        <w:jc w:val="both"/>
        <w:rPr>
          <w:rFonts w:asciiTheme="minorHAnsi" w:hAnsiTheme="minorHAnsi" w:cstheme="minorHAnsi"/>
          <w:sz w:val="26"/>
          <w:szCs w:val="26"/>
        </w:rPr>
      </w:pPr>
      <w:r w:rsidRPr="007E0E46">
        <w:rPr>
          <w:rFonts w:asciiTheme="minorHAnsi" w:eastAsia="Calibri" w:hAnsiTheme="minorHAnsi" w:cstheme="minorHAnsi"/>
          <w:sz w:val="26"/>
          <w:szCs w:val="26"/>
        </w:rPr>
        <w:t>A procuring agency or any other person, aggrieved from a decision of the Managing Director, may within prescribed period prefer a representation before the Chairperson whose decision on such representation shall be final.]</w:t>
      </w:r>
    </w:p>
    <w:p w14:paraId="55FD94E5" w14:textId="4B54DAE0" w:rsidR="00F43C7E" w:rsidRPr="007E0E46" w:rsidRDefault="00F43C7E" w:rsidP="00175FE5">
      <w:pPr>
        <w:spacing w:after="235"/>
        <w:ind w:left="720" w:right="457"/>
        <w:jc w:val="both"/>
        <w:rPr>
          <w:rFonts w:asciiTheme="minorHAnsi" w:hAnsiTheme="minorHAnsi" w:cstheme="minorHAnsi"/>
          <w:sz w:val="26"/>
          <w:szCs w:val="26"/>
        </w:rPr>
      </w:pPr>
      <w:r w:rsidRPr="007E0E46">
        <w:rPr>
          <w:rFonts w:asciiTheme="minorHAnsi" w:hAnsiTheme="minorHAnsi" w:cstheme="minorHAnsi"/>
          <w:sz w:val="26"/>
          <w:szCs w:val="26"/>
        </w:rPr>
        <w:t>As per rule 21 of PPR-14:</w:t>
      </w:r>
    </w:p>
    <w:p w14:paraId="1DB4A115" w14:textId="6E6C5A41" w:rsidR="00F43C7E" w:rsidRPr="007E0E46" w:rsidRDefault="00F43C7E" w:rsidP="00175FE5">
      <w:pPr>
        <w:pStyle w:val="NormalWeb"/>
        <w:spacing w:before="0" w:beforeAutospacing="0" w:after="80" w:afterAutospacing="0"/>
        <w:jc w:val="both"/>
        <w:rPr>
          <w:rFonts w:asciiTheme="minorHAnsi" w:hAnsiTheme="minorHAnsi" w:cstheme="minorHAnsi"/>
          <w:color w:val="auto"/>
          <w:sz w:val="26"/>
          <w:szCs w:val="26"/>
        </w:rPr>
      </w:pPr>
      <w:r w:rsidRPr="007E0E46">
        <w:rPr>
          <w:rFonts w:asciiTheme="minorHAnsi" w:hAnsiTheme="minorHAnsi" w:cstheme="minorHAnsi"/>
          <w:b/>
          <w:color w:val="auto"/>
          <w:sz w:val="26"/>
          <w:szCs w:val="26"/>
        </w:rPr>
        <w:t>21.</w:t>
      </w:r>
      <w:r w:rsidRPr="007E0E46">
        <w:rPr>
          <w:rFonts w:asciiTheme="minorHAnsi" w:hAnsiTheme="minorHAnsi" w:cstheme="minorHAnsi"/>
          <w:b/>
          <w:color w:val="auto"/>
          <w:sz w:val="26"/>
          <w:szCs w:val="26"/>
        </w:rPr>
        <w:tab/>
      </w:r>
      <w:r w:rsidRPr="007E0E46">
        <w:rPr>
          <w:rFonts w:asciiTheme="minorHAnsi" w:hAnsiTheme="minorHAnsi" w:cstheme="minorHAnsi"/>
          <w:b/>
          <w:bCs/>
          <w:color w:val="auto"/>
          <w:sz w:val="26"/>
          <w:szCs w:val="26"/>
        </w:rPr>
        <w:t>Blacklisting</w:t>
      </w:r>
      <w:r w:rsidRPr="007E0E46">
        <w:rPr>
          <w:rFonts w:asciiTheme="minorHAnsi" w:hAnsiTheme="minorHAnsi" w:cstheme="minorHAnsi"/>
          <w:color w:val="auto"/>
          <w:sz w:val="26"/>
          <w:szCs w:val="26"/>
        </w:rPr>
        <w:t xml:space="preserve">.–(1) A procuring agency may, for a specified period, debar a bidder or </w:t>
      </w:r>
      <w:r w:rsidR="00770B72" w:rsidRPr="007E0E46">
        <w:rPr>
          <w:rFonts w:asciiTheme="minorHAnsi" w:hAnsiTheme="minorHAnsi" w:cstheme="minorHAnsi"/>
          <w:color w:val="auto"/>
          <w:sz w:val="26"/>
          <w:szCs w:val="26"/>
        </w:rPr>
        <w:t>Contract</w:t>
      </w:r>
      <w:r w:rsidRPr="007E0E46">
        <w:rPr>
          <w:rFonts w:asciiTheme="minorHAnsi" w:hAnsiTheme="minorHAnsi" w:cstheme="minorHAnsi"/>
          <w:color w:val="auto"/>
          <w:sz w:val="26"/>
          <w:szCs w:val="26"/>
        </w:rPr>
        <w:t xml:space="preserve">or from participating in any public procurement process of the procuring agency, if the bidder or </w:t>
      </w:r>
      <w:r w:rsidR="00770B72" w:rsidRPr="007E0E46">
        <w:rPr>
          <w:rFonts w:asciiTheme="minorHAnsi" w:hAnsiTheme="minorHAnsi" w:cstheme="minorHAnsi"/>
          <w:color w:val="auto"/>
          <w:sz w:val="26"/>
          <w:szCs w:val="26"/>
        </w:rPr>
        <w:t>Contract</w:t>
      </w:r>
      <w:r w:rsidRPr="007E0E46">
        <w:rPr>
          <w:rFonts w:asciiTheme="minorHAnsi" w:hAnsiTheme="minorHAnsi" w:cstheme="minorHAnsi"/>
          <w:color w:val="auto"/>
          <w:sz w:val="26"/>
          <w:szCs w:val="26"/>
        </w:rPr>
        <w:t>or has:</w:t>
      </w:r>
    </w:p>
    <w:p w14:paraId="359476C6" w14:textId="77777777" w:rsidR="00F43C7E" w:rsidRPr="007E0E46" w:rsidRDefault="00F43C7E" w:rsidP="00175FE5">
      <w:pPr>
        <w:pStyle w:val="NormalWeb"/>
        <w:spacing w:before="0" w:beforeAutospacing="0" w:after="80" w:afterAutospacing="0"/>
        <w:ind w:left="1440"/>
        <w:jc w:val="both"/>
        <w:rPr>
          <w:rFonts w:asciiTheme="minorHAnsi" w:hAnsiTheme="minorHAnsi" w:cstheme="minorHAnsi"/>
          <w:color w:val="auto"/>
          <w:sz w:val="26"/>
          <w:szCs w:val="26"/>
        </w:rPr>
      </w:pPr>
      <w:r w:rsidRPr="007E0E46">
        <w:rPr>
          <w:rFonts w:asciiTheme="minorHAnsi" w:hAnsiTheme="minorHAnsi" w:cstheme="minorHAnsi"/>
          <w:color w:val="auto"/>
          <w:sz w:val="26"/>
          <w:szCs w:val="26"/>
        </w:rPr>
        <w:t>(a) acted in a manner detrimental to the public interest or good practices;</w:t>
      </w:r>
    </w:p>
    <w:p w14:paraId="1B9D6319" w14:textId="2538EDC4" w:rsidR="00F43C7E" w:rsidRPr="007E0E46" w:rsidRDefault="00F43C7E" w:rsidP="00175FE5">
      <w:pPr>
        <w:pStyle w:val="NormalWeb"/>
        <w:spacing w:before="0" w:beforeAutospacing="0" w:after="80" w:afterAutospacing="0"/>
        <w:ind w:left="1440"/>
        <w:jc w:val="both"/>
        <w:rPr>
          <w:rFonts w:asciiTheme="minorHAnsi" w:hAnsiTheme="minorHAnsi" w:cstheme="minorHAnsi"/>
          <w:color w:val="auto"/>
          <w:sz w:val="26"/>
          <w:szCs w:val="26"/>
        </w:rPr>
      </w:pPr>
      <w:r w:rsidRPr="007E0E46">
        <w:rPr>
          <w:rFonts w:asciiTheme="minorHAnsi" w:hAnsiTheme="minorHAnsi" w:cstheme="minorHAnsi"/>
          <w:color w:val="auto"/>
          <w:sz w:val="26"/>
          <w:szCs w:val="26"/>
        </w:rPr>
        <w:t xml:space="preserve">(b) consistently failed to perform his obligation under the </w:t>
      </w:r>
      <w:r w:rsidR="00770B72" w:rsidRPr="007E0E46">
        <w:rPr>
          <w:rFonts w:asciiTheme="minorHAnsi" w:hAnsiTheme="minorHAnsi" w:cstheme="minorHAnsi"/>
          <w:color w:val="auto"/>
          <w:sz w:val="26"/>
          <w:szCs w:val="26"/>
        </w:rPr>
        <w:t>Contract</w:t>
      </w:r>
      <w:r w:rsidRPr="007E0E46">
        <w:rPr>
          <w:rFonts w:asciiTheme="minorHAnsi" w:hAnsiTheme="minorHAnsi" w:cstheme="minorHAnsi"/>
          <w:color w:val="auto"/>
          <w:sz w:val="26"/>
          <w:szCs w:val="26"/>
        </w:rPr>
        <w:t>;</w:t>
      </w:r>
    </w:p>
    <w:p w14:paraId="7FEF6F66" w14:textId="5121A632" w:rsidR="00F43C7E" w:rsidRPr="007E0E46" w:rsidRDefault="00F43C7E" w:rsidP="00175FE5">
      <w:pPr>
        <w:pStyle w:val="NormalWeb"/>
        <w:spacing w:before="0" w:beforeAutospacing="0" w:after="80" w:afterAutospacing="0"/>
        <w:ind w:left="1440"/>
        <w:jc w:val="both"/>
        <w:rPr>
          <w:rFonts w:asciiTheme="minorHAnsi" w:hAnsiTheme="minorHAnsi" w:cstheme="minorHAnsi"/>
          <w:color w:val="auto"/>
          <w:sz w:val="26"/>
          <w:szCs w:val="26"/>
        </w:rPr>
      </w:pPr>
      <w:r w:rsidRPr="007E0E46">
        <w:rPr>
          <w:rFonts w:asciiTheme="minorHAnsi" w:hAnsiTheme="minorHAnsi" w:cstheme="minorHAnsi"/>
          <w:color w:val="auto"/>
          <w:sz w:val="26"/>
          <w:szCs w:val="26"/>
        </w:rPr>
        <w:t xml:space="preserve">(c) not performed the </w:t>
      </w:r>
      <w:r w:rsidR="00770B72" w:rsidRPr="007E0E46">
        <w:rPr>
          <w:rFonts w:asciiTheme="minorHAnsi" w:hAnsiTheme="minorHAnsi" w:cstheme="minorHAnsi"/>
          <w:color w:val="auto"/>
          <w:sz w:val="26"/>
          <w:szCs w:val="26"/>
        </w:rPr>
        <w:t>Contract</w:t>
      </w:r>
      <w:r w:rsidRPr="007E0E46">
        <w:rPr>
          <w:rFonts w:asciiTheme="minorHAnsi" w:hAnsiTheme="minorHAnsi" w:cstheme="minorHAnsi"/>
          <w:color w:val="auto"/>
          <w:sz w:val="26"/>
          <w:szCs w:val="26"/>
        </w:rPr>
        <w:t xml:space="preserve"> up to the mark; or</w:t>
      </w:r>
    </w:p>
    <w:p w14:paraId="1F919A89" w14:textId="77777777" w:rsidR="00F43C7E" w:rsidRPr="007E0E46" w:rsidRDefault="00F43C7E" w:rsidP="00175FE5">
      <w:pPr>
        <w:pStyle w:val="NormalWeb"/>
        <w:spacing w:before="0" w:beforeAutospacing="0" w:after="80" w:afterAutospacing="0"/>
        <w:ind w:left="1440"/>
        <w:jc w:val="both"/>
        <w:rPr>
          <w:rFonts w:asciiTheme="minorHAnsi" w:hAnsiTheme="minorHAnsi" w:cstheme="minorHAnsi"/>
          <w:color w:val="auto"/>
          <w:sz w:val="26"/>
          <w:szCs w:val="26"/>
        </w:rPr>
      </w:pPr>
      <w:r w:rsidRPr="007E0E46">
        <w:rPr>
          <w:rFonts w:asciiTheme="minorHAnsi" w:hAnsiTheme="minorHAnsi" w:cstheme="minorHAnsi"/>
          <w:color w:val="auto"/>
          <w:sz w:val="26"/>
          <w:szCs w:val="26"/>
        </w:rPr>
        <w:t>(d) indulged in any corrupt practice.</w:t>
      </w:r>
    </w:p>
    <w:p w14:paraId="2FE244A0" w14:textId="5A0776B8" w:rsidR="00F43C7E" w:rsidRPr="007E0E46" w:rsidRDefault="00F43C7E" w:rsidP="00175FE5">
      <w:pPr>
        <w:pStyle w:val="NormalWeb"/>
        <w:spacing w:before="0" w:beforeAutospacing="0" w:after="80" w:afterAutospacing="0"/>
        <w:ind w:firstLine="720"/>
        <w:jc w:val="both"/>
        <w:rPr>
          <w:rFonts w:asciiTheme="minorHAnsi" w:hAnsiTheme="minorHAnsi" w:cstheme="minorHAnsi"/>
          <w:color w:val="auto"/>
          <w:sz w:val="26"/>
          <w:szCs w:val="26"/>
        </w:rPr>
      </w:pPr>
      <w:r w:rsidRPr="007E0E46">
        <w:rPr>
          <w:rFonts w:asciiTheme="minorHAnsi" w:hAnsiTheme="minorHAnsi" w:cstheme="minorHAnsi"/>
          <w:color w:val="auto"/>
          <w:sz w:val="26"/>
          <w:szCs w:val="26"/>
        </w:rPr>
        <w:t xml:space="preserve">(2) If a procuring agency debars a bidder or </w:t>
      </w:r>
      <w:r w:rsidR="00770B72" w:rsidRPr="007E0E46">
        <w:rPr>
          <w:rFonts w:asciiTheme="minorHAnsi" w:hAnsiTheme="minorHAnsi" w:cstheme="minorHAnsi"/>
          <w:color w:val="auto"/>
          <w:sz w:val="26"/>
          <w:szCs w:val="26"/>
        </w:rPr>
        <w:t>Contract</w:t>
      </w:r>
      <w:r w:rsidRPr="007E0E46">
        <w:rPr>
          <w:rFonts w:asciiTheme="minorHAnsi" w:hAnsiTheme="minorHAnsi" w:cstheme="minorHAnsi"/>
          <w:color w:val="auto"/>
          <w:sz w:val="26"/>
          <w:szCs w:val="26"/>
        </w:rPr>
        <w:t>or under sub-rule (1), the procuring agency:</w:t>
      </w:r>
    </w:p>
    <w:p w14:paraId="166F7336" w14:textId="77777777" w:rsidR="00F43C7E" w:rsidRPr="007E0E46" w:rsidRDefault="00F43C7E" w:rsidP="00175FE5">
      <w:pPr>
        <w:pStyle w:val="NormalWeb"/>
        <w:spacing w:before="0" w:beforeAutospacing="0" w:after="80" w:afterAutospacing="0"/>
        <w:ind w:left="1440"/>
        <w:jc w:val="both"/>
        <w:rPr>
          <w:rFonts w:asciiTheme="minorHAnsi" w:hAnsiTheme="minorHAnsi" w:cstheme="minorHAnsi"/>
          <w:color w:val="auto"/>
          <w:sz w:val="26"/>
          <w:szCs w:val="26"/>
        </w:rPr>
      </w:pPr>
      <w:r w:rsidRPr="007E0E46">
        <w:rPr>
          <w:rFonts w:asciiTheme="minorHAnsi" w:hAnsiTheme="minorHAnsi" w:cstheme="minorHAnsi"/>
          <w:color w:val="auto"/>
          <w:sz w:val="26"/>
          <w:szCs w:val="26"/>
        </w:rPr>
        <w:t>(a) shall forward the decision to the Authority for publication on the website of the Authority; and</w:t>
      </w:r>
    </w:p>
    <w:p w14:paraId="4CA3A43A" w14:textId="33F4D777" w:rsidR="00F43C7E" w:rsidRPr="007E0E46" w:rsidRDefault="00F43C7E" w:rsidP="00175FE5">
      <w:pPr>
        <w:pStyle w:val="NormalWeb"/>
        <w:spacing w:before="0" w:beforeAutospacing="0" w:after="80" w:afterAutospacing="0"/>
        <w:ind w:left="1440"/>
        <w:jc w:val="both"/>
        <w:rPr>
          <w:rFonts w:asciiTheme="minorHAnsi" w:hAnsiTheme="minorHAnsi" w:cstheme="minorHAnsi"/>
          <w:color w:val="auto"/>
          <w:sz w:val="26"/>
          <w:szCs w:val="26"/>
        </w:rPr>
      </w:pPr>
      <w:r w:rsidRPr="007E0E46">
        <w:rPr>
          <w:rFonts w:asciiTheme="minorHAnsi" w:hAnsiTheme="minorHAnsi" w:cstheme="minorHAnsi"/>
          <w:color w:val="auto"/>
          <w:sz w:val="26"/>
          <w:szCs w:val="26"/>
        </w:rPr>
        <w:t xml:space="preserve">(b) may request the Authority to debar the bidder or </w:t>
      </w:r>
      <w:r w:rsidR="00770B72" w:rsidRPr="007E0E46">
        <w:rPr>
          <w:rFonts w:asciiTheme="minorHAnsi" w:hAnsiTheme="minorHAnsi" w:cstheme="minorHAnsi"/>
          <w:color w:val="auto"/>
          <w:sz w:val="26"/>
          <w:szCs w:val="26"/>
        </w:rPr>
        <w:t>Contract</w:t>
      </w:r>
      <w:r w:rsidRPr="007E0E46">
        <w:rPr>
          <w:rFonts w:asciiTheme="minorHAnsi" w:hAnsiTheme="minorHAnsi" w:cstheme="minorHAnsi"/>
          <w:color w:val="auto"/>
          <w:sz w:val="26"/>
          <w:szCs w:val="26"/>
        </w:rPr>
        <w:t xml:space="preserve">or for procurement of all procuring agencies. </w:t>
      </w:r>
    </w:p>
    <w:p w14:paraId="3CE01518" w14:textId="772488DE" w:rsidR="00F43C7E" w:rsidRPr="007E0E46" w:rsidRDefault="00F43C7E" w:rsidP="00175FE5">
      <w:pPr>
        <w:pStyle w:val="NormalWeb"/>
        <w:spacing w:before="0" w:beforeAutospacing="0" w:after="80" w:afterAutospacing="0"/>
        <w:ind w:firstLine="720"/>
        <w:jc w:val="both"/>
        <w:rPr>
          <w:rFonts w:asciiTheme="minorHAnsi" w:hAnsiTheme="minorHAnsi" w:cstheme="minorHAnsi"/>
          <w:color w:val="auto"/>
          <w:sz w:val="26"/>
          <w:szCs w:val="26"/>
        </w:rPr>
      </w:pPr>
      <w:r w:rsidRPr="007E0E46">
        <w:rPr>
          <w:rFonts w:asciiTheme="minorHAnsi" w:hAnsiTheme="minorHAnsi" w:cstheme="minorHAnsi"/>
          <w:color w:val="auto"/>
          <w:sz w:val="26"/>
          <w:szCs w:val="26"/>
        </w:rPr>
        <w:lastRenderedPageBreak/>
        <w:t xml:space="preserve">(3) The Managing Director may debar a bidder or </w:t>
      </w:r>
      <w:r w:rsidR="00770B72" w:rsidRPr="007E0E46">
        <w:rPr>
          <w:rFonts w:asciiTheme="minorHAnsi" w:hAnsiTheme="minorHAnsi" w:cstheme="minorHAnsi"/>
          <w:color w:val="auto"/>
          <w:sz w:val="26"/>
          <w:szCs w:val="26"/>
        </w:rPr>
        <w:t>Contract</w:t>
      </w:r>
      <w:r w:rsidRPr="007E0E46">
        <w:rPr>
          <w:rFonts w:asciiTheme="minorHAnsi" w:hAnsiTheme="minorHAnsi" w:cstheme="minorHAnsi"/>
          <w:color w:val="auto"/>
          <w:sz w:val="26"/>
          <w:szCs w:val="26"/>
        </w:rPr>
        <w:t>or of any procuring agency from participating in any public procurement process of all or some of the procuring agencies for such period as the Managing Director may determine.</w:t>
      </w:r>
    </w:p>
    <w:p w14:paraId="7B961341" w14:textId="77777777" w:rsidR="00F43C7E" w:rsidRPr="007E0E46" w:rsidRDefault="00F43C7E" w:rsidP="00175FE5">
      <w:pPr>
        <w:pStyle w:val="NormalWeb"/>
        <w:spacing w:before="0" w:beforeAutospacing="0" w:after="80" w:afterAutospacing="0"/>
        <w:ind w:firstLine="720"/>
        <w:jc w:val="both"/>
        <w:rPr>
          <w:rFonts w:asciiTheme="minorHAnsi" w:hAnsiTheme="minorHAnsi" w:cstheme="minorHAnsi"/>
          <w:color w:val="auto"/>
          <w:sz w:val="26"/>
          <w:szCs w:val="26"/>
        </w:rPr>
      </w:pPr>
      <w:r w:rsidRPr="007E0E46">
        <w:rPr>
          <w:rFonts w:asciiTheme="minorHAnsi" w:hAnsiTheme="minorHAnsi" w:cstheme="minorHAnsi"/>
          <w:color w:val="auto"/>
          <w:sz w:val="26"/>
          <w:szCs w:val="26"/>
        </w:rPr>
        <w:t>(4) Any person aggrieved by a declaration made under rule 20 or a decision under sub-rule (1) of this rule may, within thirty days from the date of the publication of the information on the website of the Authority, file a representation before the Managing Director and the Managing Director may pass such order on the representation as he may deem fit.</w:t>
      </w:r>
    </w:p>
    <w:p w14:paraId="476DA723" w14:textId="77777777" w:rsidR="00F43C7E" w:rsidRPr="007E0E46" w:rsidRDefault="00F43C7E" w:rsidP="00175FE5">
      <w:pPr>
        <w:pStyle w:val="NormalWeb"/>
        <w:spacing w:before="0" w:beforeAutospacing="0" w:after="80" w:afterAutospacing="0"/>
        <w:ind w:firstLine="720"/>
        <w:jc w:val="both"/>
        <w:rPr>
          <w:rFonts w:asciiTheme="minorHAnsi" w:hAnsiTheme="minorHAnsi" w:cstheme="minorHAnsi"/>
          <w:color w:val="auto"/>
          <w:sz w:val="26"/>
          <w:szCs w:val="26"/>
        </w:rPr>
      </w:pPr>
      <w:r w:rsidRPr="007E0E46">
        <w:rPr>
          <w:rFonts w:asciiTheme="minorHAnsi" w:hAnsiTheme="minorHAnsi" w:cstheme="minorHAnsi"/>
          <w:color w:val="auto"/>
          <w:sz w:val="26"/>
          <w:szCs w:val="26"/>
        </w:rPr>
        <w:t>(5) Any person or procuring agency aggrieved by an order under sub-rule (3) or (4) may, within thirty days of the order, file a representation before the Chairperson and the Chairperson may pass such order on the representation as he may deem appropriate.</w:t>
      </w:r>
    </w:p>
    <w:p w14:paraId="54B1D3BD" w14:textId="53E347AF" w:rsidR="00F43C7E" w:rsidRPr="007E0E46" w:rsidRDefault="00F43C7E" w:rsidP="00175FE5">
      <w:pPr>
        <w:pStyle w:val="NormalWeb"/>
        <w:spacing w:before="0" w:beforeAutospacing="0" w:after="80" w:afterAutospacing="0"/>
        <w:ind w:firstLine="720"/>
        <w:jc w:val="both"/>
        <w:rPr>
          <w:rFonts w:asciiTheme="minorHAnsi" w:hAnsiTheme="minorHAnsi" w:cstheme="minorHAnsi"/>
          <w:color w:val="auto"/>
          <w:sz w:val="26"/>
          <w:szCs w:val="26"/>
        </w:rPr>
      </w:pPr>
      <w:r w:rsidRPr="007E0E46">
        <w:rPr>
          <w:rFonts w:asciiTheme="minorHAnsi" w:hAnsiTheme="minorHAnsi" w:cstheme="minorHAnsi"/>
          <w:color w:val="auto"/>
          <w:sz w:val="26"/>
          <w:szCs w:val="26"/>
        </w:rPr>
        <w:t xml:space="preserve">(6) The mechanism or process for barring a bidder or </w:t>
      </w:r>
      <w:r w:rsidR="00770B72" w:rsidRPr="007E0E46">
        <w:rPr>
          <w:rFonts w:asciiTheme="minorHAnsi" w:hAnsiTheme="minorHAnsi" w:cstheme="minorHAnsi"/>
          <w:color w:val="auto"/>
          <w:sz w:val="26"/>
          <w:szCs w:val="26"/>
        </w:rPr>
        <w:t>Contract</w:t>
      </w:r>
      <w:r w:rsidRPr="007E0E46">
        <w:rPr>
          <w:rFonts w:asciiTheme="minorHAnsi" w:hAnsiTheme="minorHAnsi" w:cstheme="minorHAnsi"/>
          <w:color w:val="auto"/>
          <w:sz w:val="26"/>
          <w:szCs w:val="26"/>
        </w:rPr>
        <w:t>or from participating in procurement process of a procuring agency, procuring agencies and a representation under this rule is specified in the Schedule appended to these rules.</w:t>
      </w:r>
    </w:p>
    <w:p w14:paraId="520D25C8" w14:textId="538062C5" w:rsidR="00F43C7E" w:rsidRPr="007E0E46" w:rsidRDefault="00F43C7E" w:rsidP="00175FE5">
      <w:pPr>
        <w:pStyle w:val="NormalWeb"/>
        <w:spacing w:before="0" w:beforeAutospacing="0" w:after="80" w:afterAutospacing="0"/>
        <w:ind w:firstLine="720"/>
        <w:jc w:val="both"/>
        <w:rPr>
          <w:rFonts w:asciiTheme="minorHAnsi" w:hAnsiTheme="minorHAnsi" w:cstheme="minorHAnsi"/>
          <w:color w:val="auto"/>
          <w:sz w:val="26"/>
          <w:szCs w:val="26"/>
        </w:rPr>
      </w:pPr>
      <w:r w:rsidRPr="007E0E46">
        <w:rPr>
          <w:rFonts w:asciiTheme="minorHAnsi" w:hAnsiTheme="minorHAnsi" w:cstheme="minorHAnsi"/>
          <w:color w:val="auto"/>
          <w:sz w:val="26"/>
          <w:szCs w:val="26"/>
        </w:rPr>
        <w:t>As per Schedule appended with PPR-14:</w:t>
      </w:r>
    </w:p>
    <w:p w14:paraId="7B5D320C" w14:textId="77777777" w:rsidR="00D04754" w:rsidRPr="007E0E46" w:rsidRDefault="00D04754" w:rsidP="00175FE5">
      <w:pPr>
        <w:spacing w:after="80"/>
        <w:jc w:val="center"/>
        <w:rPr>
          <w:rFonts w:asciiTheme="minorHAnsi" w:hAnsiTheme="minorHAnsi" w:cstheme="minorHAnsi"/>
          <w:b/>
          <w:sz w:val="26"/>
          <w:szCs w:val="26"/>
        </w:rPr>
      </w:pPr>
      <w:r w:rsidRPr="007E0E46">
        <w:rPr>
          <w:rFonts w:asciiTheme="minorHAnsi" w:hAnsiTheme="minorHAnsi" w:cstheme="minorHAnsi"/>
          <w:b/>
          <w:sz w:val="26"/>
          <w:szCs w:val="26"/>
        </w:rPr>
        <w:t>SCHEDULE</w:t>
      </w:r>
    </w:p>
    <w:p w14:paraId="41560134" w14:textId="301BFFB6" w:rsidR="00D04754" w:rsidRPr="007E0E46" w:rsidRDefault="00D04754" w:rsidP="00175FE5">
      <w:pPr>
        <w:spacing w:after="80"/>
        <w:jc w:val="center"/>
        <w:rPr>
          <w:rFonts w:asciiTheme="minorHAnsi" w:hAnsiTheme="minorHAnsi" w:cstheme="minorHAnsi"/>
          <w:b/>
          <w:sz w:val="26"/>
          <w:szCs w:val="26"/>
        </w:rPr>
      </w:pPr>
      <w:r w:rsidRPr="007E0E46">
        <w:rPr>
          <w:rFonts w:asciiTheme="minorHAnsi" w:hAnsiTheme="minorHAnsi" w:cstheme="minorHAnsi"/>
          <w:sz w:val="26"/>
          <w:szCs w:val="26"/>
        </w:rPr>
        <w:t>see sub-rule (6) of rule 21</w:t>
      </w:r>
    </w:p>
    <w:p w14:paraId="1B78F1B3" w14:textId="77777777" w:rsidR="00D04754" w:rsidRPr="007E0E46" w:rsidRDefault="00D04754" w:rsidP="00175FE5">
      <w:pPr>
        <w:spacing w:after="80"/>
        <w:jc w:val="center"/>
        <w:rPr>
          <w:rFonts w:asciiTheme="minorHAnsi" w:hAnsiTheme="minorHAnsi" w:cstheme="minorHAnsi"/>
          <w:b/>
          <w:sz w:val="26"/>
          <w:szCs w:val="26"/>
        </w:rPr>
      </w:pPr>
      <w:r w:rsidRPr="007E0E46">
        <w:rPr>
          <w:rFonts w:asciiTheme="minorHAnsi" w:hAnsiTheme="minorHAnsi" w:cstheme="minorHAnsi"/>
          <w:b/>
          <w:sz w:val="26"/>
          <w:szCs w:val="26"/>
        </w:rPr>
        <w:t>BLACKLISTING MECHANISM OR PROCESS</w:t>
      </w:r>
    </w:p>
    <w:p w14:paraId="09DD1049" w14:textId="69629EA2" w:rsidR="00D04754" w:rsidRPr="007E0E46" w:rsidRDefault="00D04754" w:rsidP="00175FE5">
      <w:pPr>
        <w:spacing w:after="80"/>
        <w:ind w:left="720" w:hanging="720"/>
        <w:jc w:val="both"/>
        <w:rPr>
          <w:rFonts w:asciiTheme="minorHAnsi" w:hAnsiTheme="minorHAnsi" w:cstheme="minorHAnsi"/>
          <w:sz w:val="26"/>
          <w:szCs w:val="26"/>
        </w:rPr>
      </w:pPr>
      <w:r w:rsidRPr="007E0E46">
        <w:rPr>
          <w:rFonts w:asciiTheme="minorHAnsi" w:hAnsiTheme="minorHAnsi" w:cstheme="minorHAnsi"/>
          <w:sz w:val="26"/>
          <w:szCs w:val="26"/>
        </w:rPr>
        <w:t>1.</w:t>
      </w:r>
      <w:r w:rsidRPr="007E0E46">
        <w:rPr>
          <w:rFonts w:asciiTheme="minorHAnsi" w:hAnsiTheme="minorHAnsi" w:cstheme="minorHAnsi"/>
          <w:sz w:val="26"/>
          <w:szCs w:val="26"/>
        </w:rPr>
        <w:tab/>
        <w:t xml:space="preserve">The procuring agency may, on information received from any resource, issue show cause notice to a bidder or </w:t>
      </w:r>
      <w:r w:rsidR="00770B72" w:rsidRPr="007E0E46">
        <w:rPr>
          <w:rFonts w:asciiTheme="minorHAnsi" w:hAnsiTheme="minorHAnsi" w:cstheme="minorHAnsi"/>
          <w:sz w:val="26"/>
          <w:szCs w:val="26"/>
        </w:rPr>
        <w:t>Contract</w:t>
      </w:r>
      <w:r w:rsidRPr="007E0E46">
        <w:rPr>
          <w:rFonts w:asciiTheme="minorHAnsi" w:hAnsiTheme="minorHAnsi" w:cstheme="minorHAnsi"/>
          <w:sz w:val="26"/>
          <w:szCs w:val="26"/>
        </w:rPr>
        <w:t>or.</w:t>
      </w:r>
    </w:p>
    <w:p w14:paraId="00C6731A" w14:textId="77777777" w:rsidR="00D04754" w:rsidRPr="007E0E46" w:rsidRDefault="00D04754" w:rsidP="00175FE5">
      <w:pPr>
        <w:spacing w:after="80"/>
        <w:ind w:left="720" w:hanging="720"/>
        <w:jc w:val="both"/>
        <w:rPr>
          <w:rFonts w:asciiTheme="minorHAnsi" w:hAnsiTheme="minorHAnsi" w:cstheme="minorHAnsi"/>
          <w:sz w:val="26"/>
          <w:szCs w:val="26"/>
        </w:rPr>
      </w:pPr>
      <w:r w:rsidRPr="007E0E46">
        <w:rPr>
          <w:rFonts w:asciiTheme="minorHAnsi" w:hAnsiTheme="minorHAnsi" w:cstheme="minorHAnsi"/>
          <w:sz w:val="26"/>
          <w:szCs w:val="26"/>
        </w:rPr>
        <w:t>2.</w:t>
      </w:r>
      <w:r w:rsidRPr="007E0E46">
        <w:rPr>
          <w:rFonts w:asciiTheme="minorHAnsi" w:hAnsiTheme="minorHAnsi" w:cstheme="minorHAnsi"/>
          <w:sz w:val="26"/>
          <w:szCs w:val="26"/>
        </w:rPr>
        <w:tab/>
        <w:t xml:space="preserve">The show cause notice shall contain: </w:t>
      </w:r>
    </w:p>
    <w:p w14:paraId="583A50DC" w14:textId="6A161EDC" w:rsidR="00D04754" w:rsidRPr="007E0E46" w:rsidRDefault="00D04754" w:rsidP="00175FE5">
      <w:pPr>
        <w:spacing w:after="80"/>
        <w:ind w:firstLine="720"/>
        <w:jc w:val="both"/>
        <w:rPr>
          <w:rFonts w:asciiTheme="minorHAnsi" w:hAnsiTheme="minorHAnsi" w:cstheme="minorHAnsi"/>
          <w:sz w:val="26"/>
          <w:szCs w:val="26"/>
        </w:rPr>
      </w:pPr>
      <w:r w:rsidRPr="007E0E46">
        <w:rPr>
          <w:rFonts w:asciiTheme="minorHAnsi" w:hAnsiTheme="minorHAnsi" w:cstheme="minorHAnsi"/>
          <w:sz w:val="26"/>
          <w:szCs w:val="26"/>
        </w:rPr>
        <w:t>(a)</w:t>
      </w:r>
      <w:r w:rsidRPr="007E0E46">
        <w:rPr>
          <w:rFonts w:asciiTheme="minorHAnsi" w:hAnsiTheme="minorHAnsi" w:cstheme="minorHAnsi"/>
          <w:sz w:val="26"/>
          <w:szCs w:val="26"/>
        </w:rPr>
        <w:tab/>
        <w:t xml:space="preserve">precise allegation, against the bidder or </w:t>
      </w:r>
      <w:r w:rsidR="00770B72" w:rsidRPr="007E0E46">
        <w:rPr>
          <w:rFonts w:asciiTheme="minorHAnsi" w:hAnsiTheme="minorHAnsi" w:cstheme="minorHAnsi"/>
          <w:sz w:val="26"/>
          <w:szCs w:val="26"/>
        </w:rPr>
        <w:t>Contract</w:t>
      </w:r>
      <w:r w:rsidRPr="007E0E46">
        <w:rPr>
          <w:rFonts w:asciiTheme="minorHAnsi" w:hAnsiTheme="minorHAnsi" w:cstheme="minorHAnsi"/>
          <w:sz w:val="26"/>
          <w:szCs w:val="26"/>
        </w:rPr>
        <w:t>or;</w:t>
      </w:r>
    </w:p>
    <w:p w14:paraId="503CEC67" w14:textId="49CE6036" w:rsidR="00D04754" w:rsidRPr="007E0E46" w:rsidRDefault="00D04754" w:rsidP="00175FE5">
      <w:pPr>
        <w:spacing w:after="80"/>
        <w:ind w:left="1440" w:hanging="720"/>
        <w:jc w:val="both"/>
        <w:rPr>
          <w:rFonts w:asciiTheme="minorHAnsi" w:hAnsiTheme="minorHAnsi" w:cstheme="minorHAnsi"/>
          <w:sz w:val="26"/>
          <w:szCs w:val="26"/>
        </w:rPr>
      </w:pPr>
      <w:r w:rsidRPr="007E0E46">
        <w:rPr>
          <w:rFonts w:asciiTheme="minorHAnsi" w:hAnsiTheme="minorHAnsi" w:cstheme="minorHAnsi"/>
          <w:sz w:val="26"/>
          <w:szCs w:val="26"/>
        </w:rPr>
        <w:t xml:space="preserve">(b) </w:t>
      </w:r>
      <w:r w:rsidRPr="007E0E46">
        <w:rPr>
          <w:rFonts w:asciiTheme="minorHAnsi" w:hAnsiTheme="minorHAnsi" w:cstheme="minorHAnsi"/>
          <w:sz w:val="26"/>
          <w:szCs w:val="26"/>
        </w:rPr>
        <w:tab/>
        <w:t xml:space="preserve">the maximum period for which the procuring agency  proposes to debar the bidder or </w:t>
      </w:r>
      <w:r w:rsidR="00770B72" w:rsidRPr="007E0E46">
        <w:rPr>
          <w:rFonts w:asciiTheme="minorHAnsi" w:hAnsiTheme="minorHAnsi" w:cstheme="minorHAnsi"/>
          <w:sz w:val="26"/>
          <w:szCs w:val="26"/>
        </w:rPr>
        <w:t>Contract</w:t>
      </w:r>
      <w:r w:rsidRPr="007E0E46">
        <w:rPr>
          <w:rFonts w:asciiTheme="minorHAnsi" w:hAnsiTheme="minorHAnsi" w:cstheme="minorHAnsi"/>
          <w:sz w:val="26"/>
          <w:szCs w:val="26"/>
        </w:rPr>
        <w:t>or from participating in any public procurement of the procuring agency; and</w:t>
      </w:r>
    </w:p>
    <w:p w14:paraId="4C46009C" w14:textId="7B07E297" w:rsidR="00D04754" w:rsidRPr="007E0E46" w:rsidRDefault="00D04754" w:rsidP="00175FE5">
      <w:pPr>
        <w:spacing w:after="80"/>
        <w:ind w:left="1440" w:hanging="720"/>
        <w:jc w:val="both"/>
        <w:rPr>
          <w:rFonts w:asciiTheme="minorHAnsi" w:hAnsiTheme="minorHAnsi" w:cstheme="minorHAnsi"/>
          <w:sz w:val="26"/>
          <w:szCs w:val="26"/>
        </w:rPr>
      </w:pPr>
      <w:r w:rsidRPr="007E0E46">
        <w:rPr>
          <w:rFonts w:asciiTheme="minorHAnsi" w:hAnsiTheme="minorHAnsi" w:cstheme="minorHAnsi"/>
          <w:sz w:val="26"/>
          <w:szCs w:val="26"/>
        </w:rPr>
        <w:t>(c)</w:t>
      </w:r>
      <w:r w:rsidRPr="007E0E46">
        <w:rPr>
          <w:rFonts w:asciiTheme="minorHAnsi" w:hAnsiTheme="minorHAnsi" w:cstheme="minorHAnsi"/>
          <w:sz w:val="26"/>
          <w:szCs w:val="26"/>
        </w:rPr>
        <w:tab/>
        <w:t xml:space="preserve">the statement, if needed, about the intention of the procuring agency to make a request to the Authority for debarring the bidder or </w:t>
      </w:r>
      <w:r w:rsidR="00770B72" w:rsidRPr="007E0E46">
        <w:rPr>
          <w:rFonts w:asciiTheme="minorHAnsi" w:hAnsiTheme="minorHAnsi" w:cstheme="minorHAnsi"/>
          <w:sz w:val="26"/>
          <w:szCs w:val="26"/>
        </w:rPr>
        <w:t>Contract</w:t>
      </w:r>
      <w:r w:rsidRPr="007E0E46">
        <w:rPr>
          <w:rFonts w:asciiTheme="minorHAnsi" w:hAnsiTheme="minorHAnsi" w:cstheme="minorHAnsi"/>
          <w:sz w:val="26"/>
          <w:szCs w:val="26"/>
        </w:rPr>
        <w:t>or from participating in public procurements of all the procuring agencies.</w:t>
      </w:r>
    </w:p>
    <w:p w14:paraId="34924EAB" w14:textId="48924FF9" w:rsidR="00D04754" w:rsidRPr="007E0E46" w:rsidRDefault="00D04754" w:rsidP="00175FE5">
      <w:pPr>
        <w:spacing w:after="80"/>
        <w:ind w:left="720" w:hanging="720"/>
        <w:jc w:val="both"/>
        <w:rPr>
          <w:rFonts w:asciiTheme="minorHAnsi" w:hAnsiTheme="minorHAnsi" w:cstheme="minorHAnsi"/>
          <w:sz w:val="26"/>
          <w:szCs w:val="26"/>
        </w:rPr>
      </w:pPr>
      <w:r w:rsidRPr="007E0E46">
        <w:rPr>
          <w:rFonts w:asciiTheme="minorHAnsi" w:hAnsiTheme="minorHAnsi" w:cstheme="minorHAnsi"/>
          <w:sz w:val="26"/>
          <w:szCs w:val="26"/>
        </w:rPr>
        <w:t>3.</w:t>
      </w:r>
      <w:r w:rsidRPr="007E0E46">
        <w:rPr>
          <w:rFonts w:asciiTheme="minorHAnsi" w:hAnsiTheme="minorHAnsi" w:cstheme="minorHAnsi"/>
          <w:sz w:val="26"/>
          <w:szCs w:val="26"/>
        </w:rPr>
        <w:tab/>
        <w:t xml:space="preserve">The procuring agency shall give minimum of seven days to the bidder or </w:t>
      </w:r>
      <w:r w:rsidR="00770B72" w:rsidRPr="007E0E46">
        <w:rPr>
          <w:rFonts w:asciiTheme="minorHAnsi" w:hAnsiTheme="minorHAnsi" w:cstheme="minorHAnsi"/>
          <w:sz w:val="26"/>
          <w:szCs w:val="26"/>
        </w:rPr>
        <w:t>Contract</w:t>
      </w:r>
      <w:r w:rsidRPr="007E0E46">
        <w:rPr>
          <w:rFonts w:asciiTheme="minorHAnsi" w:hAnsiTheme="minorHAnsi" w:cstheme="minorHAnsi"/>
          <w:sz w:val="26"/>
          <w:szCs w:val="26"/>
        </w:rPr>
        <w:t>or for submission of written reply of the show cause notice.</w:t>
      </w:r>
    </w:p>
    <w:p w14:paraId="6BE0C278" w14:textId="17B7C115" w:rsidR="00D04754" w:rsidRPr="007E0E46" w:rsidRDefault="00D04754" w:rsidP="00175FE5">
      <w:pPr>
        <w:spacing w:after="80"/>
        <w:ind w:left="720" w:hanging="720"/>
        <w:jc w:val="both"/>
        <w:rPr>
          <w:rFonts w:asciiTheme="minorHAnsi" w:hAnsiTheme="minorHAnsi" w:cstheme="minorHAnsi"/>
          <w:sz w:val="26"/>
          <w:szCs w:val="26"/>
        </w:rPr>
      </w:pPr>
      <w:r w:rsidRPr="007E0E46">
        <w:rPr>
          <w:rFonts w:asciiTheme="minorHAnsi" w:hAnsiTheme="minorHAnsi" w:cstheme="minorHAnsi"/>
          <w:sz w:val="26"/>
          <w:szCs w:val="26"/>
        </w:rPr>
        <w:t>4.</w:t>
      </w:r>
      <w:r w:rsidRPr="007E0E46">
        <w:rPr>
          <w:rFonts w:asciiTheme="minorHAnsi" w:hAnsiTheme="minorHAnsi" w:cstheme="minorHAnsi"/>
          <w:sz w:val="26"/>
          <w:szCs w:val="26"/>
        </w:rPr>
        <w:tab/>
        <w:t xml:space="preserve">In case, the bidder or </w:t>
      </w:r>
      <w:r w:rsidR="00770B72" w:rsidRPr="007E0E46">
        <w:rPr>
          <w:rFonts w:asciiTheme="minorHAnsi" w:hAnsiTheme="minorHAnsi" w:cstheme="minorHAnsi"/>
          <w:sz w:val="26"/>
          <w:szCs w:val="26"/>
        </w:rPr>
        <w:t>Contract</w:t>
      </w:r>
      <w:r w:rsidRPr="007E0E46">
        <w:rPr>
          <w:rFonts w:asciiTheme="minorHAnsi" w:hAnsiTheme="minorHAnsi" w:cstheme="minorHAnsi"/>
          <w:sz w:val="26"/>
          <w:szCs w:val="26"/>
        </w:rPr>
        <w:t xml:space="preserve">or fails to submit written reply within the requisite time, the procuring agency may issue notice for personal hearing to the bidder or </w:t>
      </w:r>
      <w:r w:rsidR="00770B72" w:rsidRPr="007E0E46">
        <w:rPr>
          <w:rFonts w:asciiTheme="minorHAnsi" w:hAnsiTheme="minorHAnsi" w:cstheme="minorHAnsi"/>
          <w:sz w:val="26"/>
          <w:szCs w:val="26"/>
        </w:rPr>
        <w:t>Contract</w:t>
      </w:r>
      <w:r w:rsidRPr="007E0E46">
        <w:rPr>
          <w:rFonts w:asciiTheme="minorHAnsi" w:hAnsiTheme="minorHAnsi" w:cstheme="minorHAnsi"/>
          <w:sz w:val="26"/>
          <w:szCs w:val="26"/>
        </w:rPr>
        <w:t xml:space="preserve">or/ authorize representative of the bidder or </w:t>
      </w:r>
      <w:r w:rsidR="00770B72" w:rsidRPr="007E0E46">
        <w:rPr>
          <w:rFonts w:asciiTheme="minorHAnsi" w:hAnsiTheme="minorHAnsi" w:cstheme="minorHAnsi"/>
          <w:sz w:val="26"/>
          <w:szCs w:val="26"/>
        </w:rPr>
        <w:t>Contract</w:t>
      </w:r>
      <w:r w:rsidRPr="007E0E46">
        <w:rPr>
          <w:rFonts w:asciiTheme="minorHAnsi" w:hAnsiTheme="minorHAnsi" w:cstheme="minorHAnsi"/>
          <w:sz w:val="26"/>
          <w:szCs w:val="26"/>
        </w:rPr>
        <w:t>or and the procuring agency shall decide the matter on the basis of available record and personal hearing, if availed.</w:t>
      </w:r>
    </w:p>
    <w:p w14:paraId="28917952" w14:textId="25EEAE09" w:rsidR="00D04754" w:rsidRPr="007E0E46" w:rsidRDefault="00D04754" w:rsidP="00175FE5">
      <w:pPr>
        <w:spacing w:after="80"/>
        <w:ind w:left="720" w:hanging="720"/>
        <w:jc w:val="both"/>
        <w:rPr>
          <w:rFonts w:asciiTheme="minorHAnsi" w:hAnsiTheme="minorHAnsi" w:cstheme="minorHAnsi"/>
          <w:sz w:val="26"/>
          <w:szCs w:val="26"/>
        </w:rPr>
      </w:pPr>
      <w:r w:rsidRPr="007E0E46">
        <w:rPr>
          <w:rFonts w:asciiTheme="minorHAnsi" w:hAnsiTheme="minorHAnsi" w:cstheme="minorHAnsi"/>
          <w:sz w:val="26"/>
          <w:szCs w:val="26"/>
        </w:rPr>
        <w:lastRenderedPageBreak/>
        <w:t>5.</w:t>
      </w:r>
      <w:r w:rsidRPr="007E0E46">
        <w:rPr>
          <w:rFonts w:asciiTheme="minorHAnsi" w:hAnsiTheme="minorHAnsi" w:cstheme="minorHAnsi"/>
          <w:sz w:val="26"/>
          <w:szCs w:val="26"/>
        </w:rPr>
        <w:tab/>
        <w:t xml:space="preserve">In case the bidder or </w:t>
      </w:r>
      <w:r w:rsidR="00770B72" w:rsidRPr="007E0E46">
        <w:rPr>
          <w:rFonts w:asciiTheme="minorHAnsi" w:hAnsiTheme="minorHAnsi" w:cstheme="minorHAnsi"/>
          <w:sz w:val="26"/>
          <w:szCs w:val="26"/>
        </w:rPr>
        <w:t>Contract</w:t>
      </w:r>
      <w:r w:rsidRPr="007E0E46">
        <w:rPr>
          <w:rFonts w:asciiTheme="minorHAnsi" w:hAnsiTheme="minorHAnsi" w:cstheme="minorHAnsi"/>
          <w:sz w:val="26"/>
          <w:szCs w:val="26"/>
        </w:rPr>
        <w:t xml:space="preserve">or submits written reply of the show cause notice, the procuring agency may decide to file the matter or direct issuance of a notice to the bidder or </w:t>
      </w:r>
      <w:r w:rsidR="00770B72" w:rsidRPr="007E0E46">
        <w:rPr>
          <w:rFonts w:asciiTheme="minorHAnsi" w:hAnsiTheme="minorHAnsi" w:cstheme="minorHAnsi"/>
          <w:sz w:val="26"/>
          <w:szCs w:val="26"/>
        </w:rPr>
        <w:t>Contract</w:t>
      </w:r>
      <w:r w:rsidRPr="007E0E46">
        <w:rPr>
          <w:rFonts w:asciiTheme="minorHAnsi" w:hAnsiTheme="minorHAnsi" w:cstheme="minorHAnsi"/>
          <w:sz w:val="26"/>
          <w:szCs w:val="26"/>
        </w:rPr>
        <w:t>or for personal hearing.</w:t>
      </w:r>
    </w:p>
    <w:p w14:paraId="6FE7FEDA" w14:textId="5B23EECB" w:rsidR="00D04754" w:rsidRPr="007E0E46" w:rsidRDefault="00D04754" w:rsidP="00175FE5">
      <w:pPr>
        <w:spacing w:after="80"/>
        <w:ind w:left="720" w:hanging="720"/>
        <w:jc w:val="both"/>
        <w:rPr>
          <w:rFonts w:asciiTheme="minorHAnsi" w:hAnsiTheme="minorHAnsi" w:cstheme="minorHAnsi"/>
          <w:sz w:val="26"/>
          <w:szCs w:val="26"/>
        </w:rPr>
      </w:pPr>
      <w:r w:rsidRPr="007E0E46">
        <w:rPr>
          <w:rFonts w:asciiTheme="minorHAnsi" w:hAnsiTheme="minorHAnsi" w:cstheme="minorHAnsi"/>
          <w:sz w:val="26"/>
          <w:szCs w:val="26"/>
        </w:rPr>
        <w:t>6.</w:t>
      </w:r>
      <w:r w:rsidRPr="007E0E46">
        <w:rPr>
          <w:rFonts w:asciiTheme="minorHAnsi" w:hAnsiTheme="minorHAnsi" w:cstheme="minorHAnsi"/>
          <w:sz w:val="26"/>
          <w:szCs w:val="26"/>
        </w:rPr>
        <w:tab/>
        <w:t xml:space="preserve">The procuring agency shall give minimum of seven days to the bidder or </w:t>
      </w:r>
      <w:r w:rsidR="00770B72" w:rsidRPr="007E0E46">
        <w:rPr>
          <w:rFonts w:asciiTheme="minorHAnsi" w:hAnsiTheme="minorHAnsi" w:cstheme="minorHAnsi"/>
          <w:sz w:val="26"/>
          <w:szCs w:val="26"/>
        </w:rPr>
        <w:t>Contract</w:t>
      </w:r>
      <w:r w:rsidRPr="007E0E46">
        <w:rPr>
          <w:rFonts w:asciiTheme="minorHAnsi" w:hAnsiTheme="minorHAnsi" w:cstheme="minorHAnsi"/>
          <w:sz w:val="26"/>
          <w:szCs w:val="26"/>
        </w:rPr>
        <w:t>or for appearance before the specified officer of the procuring agency for personal hearing.</w:t>
      </w:r>
    </w:p>
    <w:p w14:paraId="0C9F9D1F" w14:textId="0D9DBFD3" w:rsidR="00D04754" w:rsidRPr="007E0E46" w:rsidRDefault="00D04754" w:rsidP="00175FE5">
      <w:pPr>
        <w:spacing w:after="80"/>
        <w:ind w:left="720" w:hanging="720"/>
        <w:jc w:val="both"/>
        <w:rPr>
          <w:rFonts w:asciiTheme="minorHAnsi" w:hAnsiTheme="minorHAnsi" w:cstheme="minorHAnsi"/>
          <w:sz w:val="26"/>
          <w:szCs w:val="26"/>
        </w:rPr>
      </w:pPr>
      <w:r w:rsidRPr="007E0E46">
        <w:rPr>
          <w:rFonts w:asciiTheme="minorHAnsi" w:hAnsiTheme="minorHAnsi" w:cstheme="minorHAnsi"/>
          <w:sz w:val="26"/>
          <w:szCs w:val="26"/>
        </w:rPr>
        <w:t>7.</w:t>
      </w:r>
      <w:r w:rsidRPr="007E0E46">
        <w:rPr>
          <w:rFonts w:asciiTheme="minorHAnsi" w:hAnsiTheme="minorHAnsi" w:cstheme="minorHAnsi"/>
          <w:sz w:val="26"/>
          <w:szCs w:val="26"/>
        </w:rPr>
        <w:tab/>
        <w:t xml:space="preserve">The procuring agency shall decide the matter on the basis of the available record and personal hearing of the bidder or </w:t>
      </w:r>
      <w:r w:rsidR="00770B72" w:rsidRPr="007E0E46">
        <w:rPr>
          <w:rFonts w:asciiTheme="minorHAnsi" w:hAnsiTheme="minorHAnsi" w:cstheme="minorHAnsi"/>
          <w:sz w:val="26"/>
          <w:szCs w:val="26"/>
        </w:rPr>
        <w:t>Contract</w:t>
      </w:r>
      <w:r w:rsidRPr="007E0E46">
        <w:rPr>
          <w:rFonts w:asciiTheme="minorHAnsi" w:hAnsiTheme="minorHAnsi" w:cstheme="minorHAnsi"/>
          <w:sz w:val="26"/>
          <w:szCs w:val="26"/>
        </w:rPr>
        <w:t>or, if availed.</w:t>
      </w:r>
    </w:p>
    <w:p w14:paraId="625B688E" w14:textId="77777777" w:rsidR="00D04754" w:rsidRPr="007E0E46" w:rsidRDefault="00D04754" w:rsidP="00175FE5">
      <w:pPr>
        <w:spacing w:after="80"/>
        <w:ind w:left="720" w:hanging="720"/>
        <w:jc w:val="both"/>
        <w:rPr>
          <w:rFonts w:asciiTheme="minorHAnsi" w:hAnsiTheme="minorHAnsi" w:cstheme="minorHAnsi"/>
          <w:sz w:val="26"/>
          <w:szCs w:val="26"/>
        </w:rPr>
      </w:pPr>
      <w:r w:rsidRPr="007E0E46">
        <w:rPr>
          <w:rFonts w:asciiTheme="minorHAnsi" w:hAnsiTheme="minorHAnsi" w:cstheme="minorHAnsi"/>
          <w:sz w:val="26"/>
          <w:szCs w:val="26"/>
        </w:rPr>
        <w:t>8.</w:t>
      </w:r>
      <w:r w:rsidRPr="007E0E46">
        <w:rPr>
          <w:rFonts w:asciiTheme="minorHAnsi" w:hAnsiTheme="minorHAnsi" w:cstheme="minorHAnsi"/>
          <w:sz w:val="26"/>
          <w:szCs w:val="26"/>
        </w:rPr>
        <w:tab/>
        <w:t>The procuring agency shall decide the matter within fifteen days from</w:t>
      </w:r>
      <w:r w:rsidRPr="007E0E46">
        <w:rPr>
          <w:rFonts w:asciiTheme="minorHAnsi" w:hAnsiTheme="minorHAnsi" w:cstheme="minorHAnsi"/>
          <w:sz w:val="26"/>
          <w:szCs w:val="26"/>
        </w:rPr>
        <w:tab/>
        <w:t>the date of personal hearing unless the personal hearing is adjourned</w:t>
      </w:r>
      <w:r w:rsidRPr="007E0E46">
        <w:rPr>
          <w:rFonts w:asciiTheme="minorHAnsi" w:hAnsiTheme="minorHAnsi" w:cstheme="minorHAnsi"/>
          <w:sz w:val="26"/>
          <w:szCs w:val="26"/>
        </w:rPr>
        <w:tab/>
        <w:t>to a next date and in such an eventuality, the period of personal hearing shall be reckoned from the last date of personal hearing.</w:t>
      </w:r>
    </w:p>
    <w:p w14:paraId="67C70C8E" w14:textId="122A897B" w:rsidR="00D04754" w:rsidRPr="007E0E46" w:rsidRDefault="00D04754" w:rsidP="00175FE5">
      <w:pPr>
        <w:spacing w:after="80"/>
        <w:ind w:left="720" w:hanging="720"/>
        <w:jc w:val="both"/>
        <w:rPr>
          <w:rFonts w:asciiTheme="minorHAnsi" w:hAnsiTheme="minorHAnsi" w:cstheme="minorHAnsi"/>
          <w:sz w:val="26"/>
          <w:szCs w:val="26"/>
        </w:rPr>
      </w:pPr>
      <w:r w:rsidRPr="007E0E46">
        <w:rPr>
          <w:rFonts w:asciiTheme="minorHAnsi" w:hAnsiTheme="minorHAnsi" w:cstheme="minorHAnsi"/>
          <w:sz w:val="26"/>
          <w:szCs w:val="26"/>
        </w:rPr>
        <w:t>9.</w:t>
      </w:r>
      <w:r w:rsidRPr="007E0E46">
        <w:rPr>
          <w:rFonts w:asciiTheme="minorHAnsi" w:hAnsiTheme="minorHAnsi" w:cstheme="minorHAnsi"/>
          <w:sz w:val="26"/>
          <w:szCs w:val="26"/>
        </w:rPr>
        <w:tab/>
        <w:t xml:space="preserve">The procuring agency shall communicate to the bidder or </w:t>
      </w:r>
      <w:r w:rsidR="00770B72" w:rsidRPr="007E0E46">
        <w:rPr>
          <w:rFonts w:asciiTheme="minorHAnsi" w:hAnsiTheme="minorHAnsi" w:cstheme="minorHAnsi"/>
          <w:sz w:val="26"/>
          <w:szCs w:val="26"/>
        </w:rPr>
        <w:t>Contract</w:t>
      </w:r>
      <w:r w:rsidRPr="007E0E46">
        <w:rPr>
          <w:rFonts w:asciiTheme="minorHAnsi" w:hAnsiTheme="minorHAnsi" w:cstheme="minorHAnsi"/>
          <w:sz w:val="26"/>
          <w:szCs w:val="26"/>
        </w:rPr>
        <w:t xml:space="preserve">or the order of debarring the bidder or </w:t>
      </w:r>
      <w:r w:rsidR="00770B72" w:rsidRPr="007E0E46">
        <w:rPr>
          <w:rFonts w:asciiTheme="minorHAnsi" w:hAnsiTheme="minorHAnsi" w:cstheme="minorHAnsi"/>
          <w:sz w:val="26"/>
          <w:szCs w:val="26"/>
        </w:rPr>
        <w:t>Contract</w:t>
      </w:r>
      <w:r w:rsidRPr="007E0E46">
        <w:rPr>
          <w:rFonts w:asciiTheme="minorHAnsi" w:hAnsiTheme="minorHAnsi" w:cstheme="minorHAnsi"/>
          <w:sz w:val="26"/>
          <w:szCs w:val="26"/>
        </w:rPr>
        <w:t xml:space="preserve">or from participating in any public procurement with a statement that the bidder or </w:t>
      </w:r>
      <w:r w:rsidR="00770B72" w:rsidRPr="007E0E46">
        <w:rPr>
          <w:rFonts w:asciiTheme="minorHAnsi" w:hAnsiTheme="minorHAnsi" w:cstheme="minorHAnsi"/>
          <w:sz w:val="26"/>
          <w:szCs w:val="26"/>
        </w:rPr>
        <w:t>Contract</w:t>
      </w:r>
      <w:r w:rsidRPr="007E0E46">
        <w:rPr>
          <w:rFonts w:asciiTheme="minorHAnsi" w:hAnsiTheme="minorHAnsi" w:cstheme="minorHAnsi"/>
          <w:sz w:val="26"/>
          <w:szCs w:val="26"/>
        </w:rPr>
        <w:t>or may, within thirty days, prefer a representation against the order before the Managing Director of the Authority.</w:t>
      </w:r>
    </w:p>
    <w:p w14:paraId="5A39939A" w14:textId="77777777" w:rsidR="00D04754" w:rsidRPr="007E0E46" w:rsidRDefault="00D04754" w:rsidP="00175FE5">
      <w:pPr>
        <w:spacing w:after="80"/>
        <w:ind w:left="720" w:hanging="720"/>
        <w:jc w:val="both"/>
        <w:rPr>
          <w:rFonts w:asciiTheme="minorHAnsi" w:hAnsiTheme="minorHAnsi" w:cstheme="minorHAnsi"/>
          <w:sz w:val="26"/>
          <w:szCs w:val="26"/>
        </w:rPr>
      </w:pPr>
      <w:r w:rsidRPr="007E0E46">
        <w:rPr>
          <w:rFonts w:asciiTheme="minorHAnsi" w:hAnsiTheme="minorHAnsi" w:cstheme="minorHAnsi"/>
          <w:sz w:val="26"/>
          <w:szCs w:val="26"/>
        </w:rPr>
        <w:t>10.</w:t>
      </w:r>
      <w:r w:rsidRPr="007E0E46">
        <w:rPr>
          <w:rFonts w:asciiTheme="minorHAnsi" w:hAnsiTheme="minorHAnsi" w:cstheme="minorHAnsi"/>
          <w:sz w:val="26"/>
          <w:szCs w:val="26"/>
        </w:rPr>
        <w:tab/>
        <w:t>The procuring agency shall, as soon as possible, communicate the order of blacklisting to the Authority with the request to upload the information on its website.</w:t>
      </w:r>
    </w:p>
    <w:p w14:paraId="6DE069FD" w14:textId="79403BCD" w:rsidR="00D04754" w:rsidRPr="007E0E46" w:rsidRDefault="00D04754" w:rsidP="00175FE5">
      <w:pPr>
        <w:spacing w:after="80"/>
        <w:ind w:left="720" w:hanging="720"/>
        <w:jc w:val="both"/>
        <w:rPr>
          <w:rFonts w:asciiTheme="minorHAnsi" w:hAnsiTheme="minorHAnsi" w:cstheme="minorHAnsi"/>
          <w:sz w:val="26"/>
          <w:szCs w:val="26"/>
        </w:rPr>
      </w:pPr>
      <w:r w:rsidRPr="007E0E46">
        <w:rPr>
          <w:rFonts w:asciiTheme="minorHAnsi" w:hAnsiTheme="minorHAnsi" w:cstheme="minorHAnsi"/>
          <w:sz w:val="26"/>
          <w:szCs w:val="26"/>
        </w:rPr>
        <w:t>11.</w:t>
      </w:r>
      <w:r w:rsidRPr="007E0E46">
        <w:rPr>
          <w:rFonts w:asciiTheme="minorHAnsi" w:hAnsiTheme="minorHAnsi" w:cstheme="minorHAnsi"/>
          <w:sz w:val="26"/>
          <w:szCs w:val="26"/>
        </w:rPr>
        <w:tab/>
        <w:t xml:space="preserve">If the procuring agency wants the Authority to debar the bidder or </w:t>
      </w:r>
      <w:r w:rsidR="00770B72" w:rsidRPr="007E0E46">
        <w:rPr>
          <w:rFonts w:asciiTheme="minorHAnsi" w:hAnsiTheme="minorHAnsi" w:cstheme="minorHAnsi"/>
          <w:sz w:val="26"/>
          <w:szCs w:val="26"/>
        </w:rPr>
        <w:t>Contract</w:t>
      </w:r>
      <w:r w:rsidRPr="007E0E46">
        <w:rPr>
          <w:rFonts w:asciiTheme="minorHAnsi" w:hAnsiTheme="minorHAnsi" w:cstheme="minorHAnsi"/>
          <w:sz w:val="26"/>
          <w:szCs w:val="26"/>
        </w:rPr>
        <w:t>or from participating in any public procurement of all procuring agencies, the procuring agency shall specify reasons for such dispensation.</w:t>
      </w:r>
    </w:p>
    <w:p w14:paraId="554EF017" w14:textId="77777777" w:rsidR="00D04754" w:rsidRPr="007E0E46" w:rsidRDefault="00D04754" w:rsidP="00175FE5">
      <w:pPr>
        <w:spacing w:after="80"/>
        <w:ind w:left="720" w:hanging="720"/>
        <w:jc w:val="both"/>
        <w:rPr>
          <w:rFonts w:asciiTheme="minorHAnsi" w:hAnsiTheme="minorHAnsi" w:cstheme="minorHAnsi"/>
          <w:sz w:val="26"/>
          <w:szCs w:val="26"/>
        </w:rPr>
      </w:pPr>
      <w:r w:rsidRPr="007E0E46">
        <w:rPr>
          <w:rFonts w:asciiTheme="minorHAnsi" w:hAnsiTheme="minorHAnsi" w:cstheme="minorHAnsi"/>
          <w:sz w:val="26"/>
          <w:szCs w:val="26"/>
        </w:rPr>
        <w:t>12.</w:t>
      </w:r>
      <w:r w:rsidRPr="007E0E46">
        <w:rPr>
          <w:rFonts w:asciiTheme="minorHAnsi" w:hAnsiTheme="minorHAnsi" w:cstheme="minorHAnsi"/>
          <w:sz w:val="26"/>
          <w:szCs w:val="26"/>
        </w:rPr>
        <w:tab/>
        <w:t>The Authority shall immediately publish the information and decision of blacklisting on its website.</w:t>
      </w:r>
    </w:p>
    <w:p w14:paraId="505D92D2" w14:textId="77777777" w:rsidR="00D04754" w:rsidRPr="007E0E46" w:rsidRDefault="00D04754" w:rsidP="00175FE5">
      <w:pPr>
        <w:spacing w:after="80"/>
        <w:ind w:left="720" w:hanging="720"/>
        <w:jc w:val="both"/>
        <w:rPr>
          <w:rFonts w:asciiTheme="minorHAnsi" w:hAnsiTheme="minorHAnsi" w:cstheme="minorHAnsi"/>
          <w:sz w:val="26"/>
          <w:szCs w:val="26"/>
        </w:rPr>
      </w:pPr>
      <w:r w:rsidRPr="007E0E46">
        <w:rPr>
          <w:rFonts w:asciiTheme="minorHAnsi" w:hAnsiTheme="minorHAnsi" w:cstheme="minorHAnsi"/>
          <w:sz w:val="26"/>
          <w:szCs w:val="26"/>
        </w:rPr>
        <w:t>13.</w:t>
      </w:r>
      <w:r w:rsidRPr="007E0E46">
        <w:rPr>
          <w:rFonts w:asciiTheme="minorHAnsi" w:hAnsiTheme="minorHAnsi" w:cstheme="minorHAnsi"/>
          <w:sz w:val="26"/>
          <w:szCs w:val="26"/>
        </w:rPr>
        <w:tab/>
        <w:t>In case of request of a procuring agency under para 11 or representation of any aggrieved person under rule 21, the Managing Director shall issue a notice for personal hearing to the parties and call for record of proceedings of blacklisting. The parties may file written statements and documents in support of their contentions.</w:t>
      </w:r>
    </w:p>
    <w:p w14:paraId="30D674C8" w14:textId="77777777" w:rsidR="00D04754" w:rsidRPr="007E0E46" w:rsidRDefault="00D04754" w:rsidP="00175FE5">
      <w:pPr>
        <w:spacing w:after="80"/>
        <w:ind w:left="720" w:hanging="720"/>
        <w:jc w:val="both"/>
        <w:rPr>
          <w:rFonts w:asciiTheme="minorHAnsi" w:hAnsiTheme="minorHAnsi" w:cstheme="minorHAnsi"/>
          <w:sz w:val="26"/>
          <w:szCs w:val="26"/>
        </w:rPr>
      </w:pPr>
      <w:r w:rsidRPr="007E0E46">
        <w:rPr>
          <w:rFonts w:asciiTheme="minorHAnsi" w:hAnsiTheme="minorHAnsi" w:cstheme="minorHAnsi"/>
          <w:sz w:val="26"/>
          <w:szCs w:val="26"/>
        </w:rPr>
        <w:t>14.</w:t>
      </w:r>
      <w:r w:rsidRPr="007E0E46">
        <w:rPr>
          <w:rFonts w:asciiTheme="minorHAnsi" w:hAnsiTheme="minorHAnsi" w:cstheme="minorHAnsi"/>
          <w:sz w:val="26"/>
          <w:szCs w:val="26"/>
        </w:rPr>
        <w:tab/>
        <w:t>In case of representation of any aggrieved person or procuring agency under rule 21, the Chairperson shall issue a notice for personal hearing to the parties and may call for the record of the proceedings. The parties may file written statements and documents in support of their contentions.</w:t>
      </w:r>
    </w:p>
    <w:p w14:paraId="47BCAB78" w14:textId="77777777" w:rsidR="00D04754" w:rsidRPr="007E0E46" w:rsidRDefault="00D04754" w:rsidP="00175FE5">
      <w:pPr>
        <w:spacing w:after="80"/>
        <w:ind w:left="720" w:hanging="720"/>
        <w:jc w:val="both"/>
        <w:rPr>
          <w:rFonts w:asciiTheme="minorHAnsi" w:hAnsiTheme="minorHAnsi" w:cstheme="minorHAnsi"/>
          <w:sz w:val="26"/>
          <w:szCs w:val="26"/>
        </w:rPr>
      </w:pPr>
      <w:r w:rsidRPr="007E0E46">
        <w:rPr>
          <w:rFonts w:asciiTheme="minorHAnsi" w:hAnsiTheme="minorHAnsi" w:cstheme="minorHAnsi"/>
          <w:sz w:val="26"/>
          <w:szCs w:val="26"/>
        </w:rPr>
        <w:t>15.</w:t>
      </w:r>
      <w:r w:rsidRPr="007E0E46">
        <w:rPr>
          <w:rFonts w:asciiTheme="minorHAnsi" w:hAnsiTheme="minorHAnsi" w:cstheme="minorHAnsi"/>
          <w:sz w:val="26"/>
          <w:szCs w:val="26"/>
        </w:rPr>
        <w:tab/>
        <w:t>In every order of blacklisting under rule 21, the procuring agency shall record reasons of blacklisting and also reasons for short, long or medium period of blacklisting.</w:t>
      </w:r>
    </w:p>
    <w:p w14:paraId="2C0B0046" w14:textId="192842B0" w:rsidR="00D04754" w:rsidRPr="007E0E46" w:rsidRDefault="00D04754" w:rsidP="00175FE5">
      <w:pPr>
        <w:spacing w:after="80"/>
        <w:ind w:left="720" w:hanging="720"/>
        <w:jc w:val="both"/>
        <w:rPr>
          <w:rFonts w:asciiTheme="minorHAnsi" w:hAnsiTheme="minorHAnsi" w:cstheme="minorHAnsi"/>
          <w:sz w:val="26"/>
          <w:szCs w:val="26"/>
        </w:rPr>
      </w:pPr>
      <w:r w:rsidRPr="007E0E46">
        <w:rPr>
          <w:rFonts w:asciiTheme="minorHAnsi" w:hAnsiTheme="minorHAnsi" w:cstheme="minorHAnsi"/>
          <w:sz w:val="26"/>
          <w:szCs w:val="26"/>
        </w:rPr>
        <w:lastRenderedPageBreak/>
        <w:t>16.</w:t>
      </w:r>
      <w:r w:rsidRPr="007E0E46">
        <w:rPr>
          <w:rFonts w:asciiTheme="minorHAnsi" w:hAnsiTheme="minorHAnsi" w:cstheme="minorHAnsi"/>
          <w:sz w:val="26"/>
          <w:szCs w:val="26"/>
        </w:rPr>
        <w:tab/>
        <w:t xml:space="preserve">The Authority shall upload all the decisions under rule 21, available with it, on its website. But the name of a bidder or </w:t>
      </w:r>
      <w:r w:rsidR="00770B72" w:rsidRPr="007E0E46">
        <w:rPr>
          <w:rFonts w:asciiTheme="minorHAnsi" w:hAnsiTheme="minorHAnsi" w:cstheme="minorHAnsi"/>
          <w:sz w:val="26"/>
          <w:szCs w:val="26"/>
        </w:rPr>
        <w:t>Contract</w:t>
      </w:r>
      <w:r w:rsidRPr="007E0E46">
        <w:rPr>
          <w:rFonts w:asciiTheme="minorHAnsi" w:hAnsiTheme="minorHAnsi" w:cstheme="minorHAnsi"/>
          <w:sz w:val="26"/>
          <w:szCs w:val="26"/>
        </w:rPr>
        <w:t>or shall immediately be removed from the list of blacklisted persons on expiry of period of blacklisting or order of the competent authority to that effect, whichever is earlier.</w:t>
      </w:r>
    </w:p>
    <w:p w14:paraId="3D164390" w14:textId="629B50E7" w:rsidR="00D04754" w:rsidRPr="007E0E46" w:rsidRDefault="00D04754" w:rsidP="00175FE5">
      <w:pPr>
        <w:spacing w:after="80"/>
        <w:ind w:left="720" w:hanging="720"/>
        <w:jc w:val="both"/>
        <w:rPr>
          <w:rFonts w:asciiTheme="minorHAnsi" w:hAnsiTheme="minorHAnsi" w:cstheme="minorHAnsi"/>
        </w:rPr>
      </w:pPr>
      <w:r w:rsidRPr="007E0E46">
        <w:rPr>
          <w:rFonts w:asciiTheme="minorHAnsi" w:hAnsiTheme="minorHAnsi" w:cstheme="minorHAnsi"/>
          <w:sz w:val="26"/>
          <w:szCs w:val="26"/>
        </w:rPr>
        <w:t>17.</w:t>
      </w:r>
      <w:r w:rsidRPr="007E0E46">
        <w:rPr>
          <w:rFonts w:asciiTheme="minorHAnsi" w:hAnsiTheme="minorHAnsi" w:cstheme="minorHAnsi"/>
          <w:sz w:val="26"/>
          <w:szCs w:val="26"/>
        </w:rPr>
        <w:tab/>
        <w:t>An effort shall be made for electronic communication of all the notices and other documents pursuant to this mechanism or process</w:t>
      </w:r>
      <w:r w:rsidRPr="007E0E46">
        <w:rPr>
          <w:rFonts w:asciiTheme="minorHAnsi" w:hAnsiTheme="minorHAnsi" w:cstheme="minorHAnsi"/>
        </w:rPr>
        <w:t>.</w:t>
      </w:r>
    </w:p>
    <w:p w14:paraId="7F5A050C" w14:textId="77777777" w:rsidR="00F43C7E" w:rsidRPr="007E0E46" w:rsidRDefault="00F43C7E" w:rsidP="00175FE5">
      <w:pPr>
        <w:pStyle w:val="NormalWeb"/>
        <w:spacing w:before="0" w:beforeAutospacing="0" w:after="80" w:afterAutospacing="0"/>
        <w:ind w:firstLine="720"/>
        <w:jc w:val="both"/>
        <w:rPr>
          <w:rFonts w:asciiTheme="minorHAnsi" w:hAnsiTheme="minorHAnsi" w:cstheme="minorHAnsi"/>
          <w:color w:val="auto"/>
          <w:sz w:val="26"/>
          <w:szCs w:val="26"/>
        </w:rPr>
      </w:pPr>
    </w:p>
    <w:p w14:paraId="4514D453" w14:textId="77777777" w:rsidR="00F43C7E" w:rsidRPr="007E0E46" w:rsidRDefault="00F43C7E" w:rsidP="00175FE5">
      <w:pPr>
        <w:pStyle w:val="NormalWeb"/>
        <w:spacing w:before="0" w:beforeAutospacing="0" w:after="80" w:afterAutospacing="0"/>
        <w:ind w:firstLine="720"/>
        <w:jc w:val="both"/>
        <w:rPr>
          <w:rFonts w:asciiTheme="minorHAnsi" w:hAnsiTheme="minorHAnsi" w:cstheme="minorHAnsi"/>
          <w:color w:val="auto"/>
        </w:rPr>
      </w:pPr>
    </w:p>
    <w:p w14:paraId="115DB1E6" w14:textId="77777777" w:rsidR="00F43C7E" w:rsidRPr="007E0E46" w:rsidRDefault="00F43C7E" w:rsidP="00175FE5">
      <w:pPr>
        <w:spacing w:after="235"/>
        <w:ind w:left="720" w:right="457"/>
        <w:jc w:val="both"/>
        <w:rPr>
          <w:rFonts w:asciiTheme="minorHAnsi" w:hAnsiTheme="minorHAnsi" w:cstheme="minorHAnsi"/>
          <w:sz w:val="26"/>
          <w:szCs w:val="26"/>
        </w:rPr>
      </w:pPr>
    </w:p>
    <w:p w14:paraId="06E64C32" w14:textId="37BC8315" w:rsidR="00D21FA9" w:rsidRPr="007E0E46" w:rsidRDefault="00F43C7E" w:rsidP="00175FE5">
      <w:pPr>
        <w:spacing w:after="235"/>
        <w:ind w:left="720" w:right="457"/>
        <w:jc w:val="both"/>
        <w:rPr>
          <w:rFonts w:asciiTheme="minorHAnsi" w:hAnsiTheme="minorHAnsi" w:cstheme="minorHAnsi"/>
          <w:sz w:val="26"/>
          <w:szCs w:val="26"/>
        </w:rPr>
      </w:pPr>
      <w:r w:rsidRPr="007E0E46">
        <w:rPr>
          <w:rFonts w:asciiTheme="minorHAnsi" w:hAnsiTheme="minorHAnsi" w:cstheme="minorHAnsi"/>
          <w:sz w:val="26"/>
          <w:szCs w:val="26"/>
        </w:rPr>
        <w:t xml:space="preserve"> </w:t>
      </w:r>
    </w:p>
    <w:p w14:paraId="173B3A14" w14:textId="77777777" w:rsidR="000B0F8E" w:rsidRPr="007E0E46" w:rsidRDefault="000B0F8E" w:rsidP="00175FE5">
      <w:pPr>
        <w:rPr>
          <w:rFonts w:asciiTheme="minorHAnsi" w:hAnsiTheme="minorHAnsi" w:cstheme="minorHAnsi"/>
        </w:rPr>
      </w:pPr>
    </w:p>
    <w:p w14:paraId="562FC650" w14:textId="77777777" w:rsidR="000B0F8E" w:rsidRPr="007E0E46" w:rsidRDefault="000B0F8E" w:rsidP="00175FE5">
      <w:pPr>
        <w:rPr>
          <w:rFonts w:asciiTheme="minorHAnsi" w:hAnsiTheme="minorHAnsi" w:cstheme="minorHAnsi"/>
        </w:rPr>
        <w:sectPr w:rsidR="000B0F8E" w:rsidRPr="007E0E46" w:rsidSect="00056239">
          <w:headerReference w:type="even" r:id="rId45"/>
          <w:headerReference w:type="default" r:id="rId46"/>
          <w:headerReference w:type="first" r:id="rId47"/>
          <w:type w:val="oddPage"/>
          <w:pgSz w:w="12240" w:h="15840" w:code="1"/>
          <w:pgMar w:top="1440" w:right="1440" w:bottom="1440" w:left="1728" w:header="720" w:footer="720" w:gutter="0"/>
          <w:cols w:space="720"/>
          <w:titlePg/>
          <w:docGrid w:linePitch="360"/>
        </w:sectPr>
      </w:pPr>
    </w:p>
    <w:p w14:paraId="242A7BBA" w14:textId="2647FE89" w:rsidR="002C78C0" w:rsidRPr="007E0E46" w:rsidRDefault="002C78C0" w:rsidP="002E7B26">
      <w:pPr>
        <w:pStyle w:val="Heading1"/>
        <w:rPr>
          <w:rFonts w:asciiTheme="minorHAnsi" w:hAnsiTheme="minorHAnsi" w:cstheme="minorHAnsi"/>
        </w:rPr>
      </w:pPr>
      <w:bookmarkStart w:id="87" w:name="_Toc474333912"/>
      <w:bookmarkStart w:id="88" w:name="_Toc474334081"/>
      <w:bookmarkStart w:id="89" w:name="_Toc494209476"/>
      <w:bookmarkStart w:id="90" w:name="_Toc27556910"/>
      <w:bookmarkStart w:id="91" w:name="_Toc30081110"/>
      <w:bookmarkStart w:id="92" w:name="_Toc140055182"/>
      <w:bookmarkStart w:id="93" w:name="_Toc265495742"/>
      <w:r w:rsidRPr="007E0E46">
        <w:rPr>
          <w:rFonts w:asciiTheme="minorHAnsi" w:hAnsiTheme="minorHAnsi" w:cstheme="minorHAnsi"/>
        </w:rPr>
        <w:lastRenderedPageBreak/>
        <w:t>Section 7.  Terms of Referenc</w:t>
      </w:r>
      <w:bookmarkEnd w:id="87"/>
      <w:bookmarkEnd w:id="88"/>
      <w:bookmarkEnd w:id="89"/>
      <w:bookmarkEnd w:id="90"/>
      <w:bookmarkEnd w:id="91"/>
      <w:r w:rsidR="002E7B26" w:rsidRPr="007E0E46">
        <w:rPr>
          <w:rFonts w:asciiTheme="minorHAnsi" w:hAnsiTheme="minorHAnsi" w:cstheme="minorHAnsi"/>
        </w:rPr>
        <w:t>e</w:t>
      </w:r>
      <w:bookmarkEnd w:id="92"/>
    </w:p>
    <w:p w14:paraId="0CD95F46" w14:textId="77777777" w:rsidR="002C78C0" w:rsidRPr="007E0E46" w:rsidRDefault="002C78C0" w:rsidP="00901171">
      <w:pPr>
        <w:pStyle w:val="ListParagraph"/>
        <w:numPr>
          <w:ilvl w:val="0"/>
          <w:numId w:val="59"/>
        </w:numPr>
        <w:ind w:left="360"/>
        <w:rPr>
          <w:rFonts w:asciiTheme="minorHAnsi" w:hAnsiTheme="minorHAnsi" w:cstheme="minorHAnsi"/>
          <w:b/>
        </w:rPr>
      </w:pPr>
      <w:r w:rsidRPr="007E0E46">
        <w:rPr>
          <w:rFonts w:asciiTheme="minorHAnsi" w:hAnsiTheme="minorHAnsi" w:cstheme="minorHAnsi"/>
          <w:b/>
        </w:rPr>
        <w:t>Background _______________________________</w:t>
      </w:r>
    </w:p>
    <w:p w14:paraId="0A28A599" w14:textId="77777777" w:rsidR="002C78C0" w:rsidRPr="007E0E46" w:rsidRDefault="002C78C0" w:rsidP="00175FE5">
      <w:pPr>
        <w:rPr>
          <w:rFonts w:asciiTheme="minorHAnsi" w:hAnsiTheme="minorHAnsi" w:cstheme="minorHAnsi"/>
          <w:b/>
        </w:rPr>
      </w:pPr>
    </w:p>
    <w:p w14:paraId="07CE2868" w14:textId="77777777" w:rsidR="002C78C0" w:rsidRPr="007E0E46" w:rsidRDefault="002C78C0" w:rsidP="00901171">
      <w:pPr>
        <w:pStyle w:val="ListParagraph"/>
        <w:numPr>
          <w:ilvl w:val="0"/>
          <w:numId w:val="59"/>
        </w:numPr>
        <w:ind w:left="360"/>
        <w:rPr>
          <w:rFonts w:asciiTheme="minorHAnsi" w:hAnsiTheme="minorHAnsi" w:cstheme="minorHAnsi"/>
          <w:b/>
        </w:rPr>
      </w:pPr>
      <w:r w:rsidRPr="007E0E46">
        <w:rPr>
          <w:rFonts w:asciiTheme="minorHAnsi" w:hAnsiTheme="minorHAnsi" w:cstheme="minorHAnsi"/>
          <w:b/>
        </w:rPr>
        <w:t>Objective(s) of the Assignment _____________________</w:t>
      </w:r>
    </w:p>
    <w:p w14:paraId="548CF7A8" w14:textId="77777777" w:rsidR="002C78C0" w:rsidRPr="007E0E46" w:rsidRDefault="002C78C0" w:rsidP="00175FE5">
      <w:pPr>
        <w:rPr>
          <w:rFonts w:asciiTheme="minorHAnsi" w:hAnsiTheme="minorHAnsi" w:cstheme="minorHAnsi"/>
          <w:b/>
        </w:rPr>
      </w:pPr>
    </w:p>
    <w:p w14:paraId="3F05BC67" w14:textId="77777777" w:rsidR="002C78C0" w:rsidRPr="007E0E46" w:rsidRDefault="002C78C0" w:rsidP="00901171">
      <w:pPr>
        <w:pStyle w:val="ListParagraph"/>
        <w:numPr>
          <w:ilvl w:val="0"/>
          <w:numId w:val="59"/>
        </w:numPr>
        <w:ind w:left="360"/>
        <w:rPr>
          <w:rFonts w:asciiTheme="minorHAnsi" w:hAnsiTheme="minorHAnsi" w:cstheme="minorHAnsi"/>
          <w:b/>
        </w:rPr>
      </w:pPr>
      <w:r w:rsidRPr="007E0E46">
        <w:rPr>
          <w:rFonts w:asciiTheme="minorHAnsi" w:hAnsiTheme="minorHAnsi" w:cstheme="minorHAnsi"/>
          <w:b/>
        </w:rPr>
        <w:t>Scope of Services, Tasks (Components) and Expected Deliverables</w:t>
      </w:r>
    </w:p>
    <w:p w14:paraId="5A198320" w14:textId="77777777" w:rsidR="002C78C0" w:rsidRPr="007E0E46" w:rsidRDefault="002C78C0" w:rsidP="00175FE5">
      <w:pPr>
        <w:ind w:left="1170" w:hanging="450"/>
        <w:rPr>
          <w:rFonts w:asciiTheme="minorHAnsi" w:hAnsiTheme="minorHAnsi" w:cstheme="minorHAnsi"/>
        </w:rPr>
      </w:pPr>
      <w:r w:rsidRPr="007E0E46">
        <w:rPr>
          <w:rFonts w:asciiTheme="minorHAnsi" w:hAnsiTheme="minorHAnsi" w:cstheme="minorHAnsi"/>
        </w:rPr>
        <w:t>3.1  _____________________</w:t>
      </w:r>
    </w:p>
    <w:p w14:paraId="1FC835F3" w14:textId="77777777" w:rsidR="002C78C0" w:rsidRPr="007E0E46" w:rsidRDefault="002C78C0" w:rsidP="00175FE5">
      <w:pPr>
        <w:ind w:left="1170" w:hanging="450"/>
        <w:rPr>
          <w:rFonts w:asciiTheme="minorHAnsi" w:hAnsiTheme="minorHAnsi" w:cstheme="minorHAnsi"/>
        </w:rPr>
      </w:pPr>
      <w:r w:rsidRPr="007E0E46">
        <w:rPr>
          <w:rFonts w:asciiTheme="minorHAnsi" w:hAnsiTheme="minorHAnsi" w:cstheme="minorHAnsi"/>
        </w:rPr>
        <w:t xml:space="preserve">3.2 </w:t>
      </w:r>
      <w:r w:rsidRPr="007E0E46">
        <w:rPr>
          <w:rFonts w:asciiTheme="minorHAnsi" w:hAnsiTheme="minorHAnsi" w:cstheme="minorHAnsi"/>
        </w:rPr>
        <w:tab/>
        <w:t>[indicate if downstream work is required]</w:t>
      </w:r>
    </w:p>
    <w:p w14:paraId="5ECA5E27" w14:textId="77777777" w:rsidR="002C78C0" w:rsidRPr="007E0E46" w:rsidRDefault="002C78C0" w:rsidP="00175FE5">
      <w:pPr>
        <w:ind w:left="1170" w:hanging="450"/>
        <w:rPr>
          <w:rFonts w:asciiTheme="minorHAnsi" w:hAnsiTheme="minorHAnsi" w:cstheme="minorHAnsi"/>
        </w:rPr>
      </w:pPr>
      <w:r w:rsidRPr="007E0E46">
        <w:rPr>
          <w:rFonts w:asciiTheme="minorHAnsi" w:hAnsiTheme="minorHAnsi" w:cstheme="minorHAnsi"/>
        </w:rPr>
        <w:t xml:space="preserve">3.3 </w:t>
      </w:r>
      <w:r w:rsidRPr="007E0E46">
        <w:rPr>
          <w:rFonts w:asciiTheme="minorHAnsi" w:hAnsiTheme="minorHAnsi" w:cstheme="minorHAnsi"/>
        </w:rPr>
        <w:tab/>
        <w:t>[indicate if training is a specific component of the assignment]</w:t>
      </w:r>
    </w:p>
    <w:p w14:paraId="148AE4D3" w14:textId="77777777" w:rsidR="002C78C0" w:rsidRPr="007E0E46" w:rsidRDefault="002C78C0" w:rsidP="00175FE5">
      <w:pPr>
        <w:ind w:left="1170" w:hanging="450"/>
        <w:rPr>
          <w:rFonts w:asciiTheme="minorHAnsi" w:hAnsiTheme="minorHAnsi" w:cstheme="minorHAnsi"/>
        </w:rPr>
      </w:pPr>
      <w:r w:rsidRPr="007E0E46">
        <w:rPr>
          <w:rFonts w:asciiTheme="minorHAnsi" w:hAnsiTheme="minorHAnsi" w:cstheme="minorHAnsi"/>
        </w:rPr>
        <w:t xml:space="preserve">3.4 </w:t>
      </w:r>
      <w:r w:rsidRPr="007E0E46">
        <w:rPr>
          <w:rFonts w:asciiTheme="minorHAnsi" w:hAnsiTheme="minorHAnsi" w:cstheme="minorHAnsi"/>
        </w:rPr>
        <w:tab/>
      </w:r>
    </w:p>
    <w:p w14:paraId="646406CF" w14:textId="77777777" w:rsidR="008B4844" w:rsidRPr="007E0E46" w:rsidRDefault="002C78C0" w:rsidP="00175FE5">
      <w:pPr>
        <w:ind w:left="720"/>
        <w:rPr>
          <w:rFonts w:asciiTheme="minorHAnsi" w:hAnsiTheme="minorHAnsi" w:cstheme="minorHAnsi"/>
        </w:rPr>
      </w:pPr>
      <w:r w:rsidRPr="007E0E46">
        <w:rPr>
          <w:rFonts w:asciiTheme="minorHAnsi" w:hAnsiTheme="minorHAnsi" w:cstheme="minorHAnsi"/>
        </w:rPr>
        <w:t xml:space="preserve">3.5 </w:t>
      </w:r>
      <w:r w:rsidRPr="007E0E46">
        <w:rPr>
          <w:rFonts w:asciiTheme="minorHAnsi" w:hAnsiTheme="minorHAnsi" w:cstheme="minorHAnsi"/>
        </w:rPr>
        <w:tab/>
      </w:r>
    </w:p>
    <w:p w14:paraId="7EC98A14" w14:textId="77777777" w:rsidR="008B4844" w:rsidRPr="007E0E46" w:rsidRDefault="008B4844" w:rsidP="00175FE5">
      <w:pPr>
        <w:ind w:left="720"/>
        <w:rPr>
          <w:rFonts w:asciiTheme="minorHAnsi" w:hAnsiTheme="minorHAnsi" w:cstheme="minorHAnsi"/>
          <w:b/>
          <w:i/>
        </w:rPr>
      </w:pPr>
    </w:p>
    <w:p w14:paraId="6147526D" w14:textId="6A62DFD5" w:rsidR="002C78C0" w:rsidRPr="007E0E46" w:rsidRDefault="008B4844" w:rsidP="00175FE5">
      <w:pPr>
        <w:jc w:val="both"/>
        <w:rPr>
          <w:rFonts w:asciiTheme="minorHAnsi" w:hAnsiTheme="minorHAnsi" w:cstheme="minorHAnsi"/>
          <w:b/>
          <w:i/>
        </w:rPr>
      </w:pPr>
      <w:r w:rsidRPr="007E0E46">
        <w:rPr>
          <w:rFonts w:asciiTheme="minorHAnsi" w:hAnsiTheme="minorHAnsi" w:cstheme="minorHAnsi"/>
          <w:b/>
          <w:i/>
        </w:rPr>
        <w:t>[Note for the Procuring Agency: Appropriate</w:t>
      </w:r>
      <w:r w:rsidR="002C78C0" w:rsidRPr="007E0E46">
        <w:rPr>
          <w:rFonts w:asciiTheme="minorHAnsi" w:hAnsiTheme="minorHAnsi" w:cstheme="minorHAnsi"/>
          <w:b/>
          <w:i/>
        </w:rPr>
        <w:t xml:space="preserve"> scope of services </w:t>
      </w:r>
      <w:r w:rsidRPr="007E0E46">
        <w:rPr>
          <w:rFonts w:asciiTheme="minorHAnsi" w:hAnsiTheme="minorHAnsi" w:cstheme="minorHAnsi"/>
          <w:b/>
          <w:i/>
        </w:rPr>
        <w:t>for</w:t>
      </w:r>
      <w:r w:rsidR="002C78C0" w:rsidRPr="007E0E46">
        <w:rPr>
          <w:rFonts w:asciiTheme="minorHAnsi" w:hAnsiTheme="minorHAnsi" w:cstheme="minorHAnsi"/>
          <w:b/>
          <w:i/>
        </w:rPr>
        <w:t xml:space="preserve"> the </w:t>
      </w:r>
      <w:r w:rsidR="00345387" w:rsidRPr="007E0E46">
        <w:rPr>
          <w:rFonts w:asciiTheme="minorHAnsi" w:hAnsiTheme="minorHAnsi" w:cstheme="minorHAnsi"/>
          <w:b/>
          <w:i/>
        </w:rPr>
        <w:t>Consultant</w:t>
      </w:r>
      <w:r w:rsidRPr="007E0E46">
        <w:rPr>
          <w:rFonts w:asciiTheme="minorHAnsi" w:hAnsiTheme="minorHAnsi" w:cstheme="minorHAnsi"/>
          <w:b/>
          <w:i/>
        </w:rPr>
        <w:t xml:space="preserve"> for Environmental and Social (ES) may be carefully delineated. </w:t>
      </w:r>
      <w:r w:rsidR="002C78C0" w:rsidRPr="007E0E46">
        <w:rPr>
          <w:rFonts w:asciiTheme="minorHAnsi" w:hAnsiTheme="minorHAnsi" w:cstheme="minorHAnsi"/>
          <w:b/>
          <w:i/>
        </w:rPr>
        <w:t>Ensure tha</w:t>
      </w:r>
      <w:r w:rsidRPr="007E0E46">
        <w:rPr>
          <w:rFonts w:asciiTheme="minorHAnsi" w:hAnsiTheme="minorHAnsi" w:cstheme="minorHAnsi"/>
          <w:b/>
          <w:i/>
        </w:rPr>
        <w:t xml:space="preserve">t the </w:t>
      </w:r>
      <w:r w:rsidR="00770B72" w:rsidRPr="007E0E46">
        <w:rPr>
          <w:rFonts w:asciiTheme="minorHAnsi" w:hAnsiTheme="minorHAnsi" w:cstheme="minorHAnsi"/>
          <w:b/>
          <w:i/>
        </w:rPr>
        <w:t>Contract</w:t>
      </w:r>
      <w:r w:rsidRPr="007E0E46">
        <w:rPr>
          <w:rFonts w:asciiTheme="minorHAnsi" w:hAnsiTheme="minorHAnsi" w:cstheme="minorHAnsi"/>
          <w:b/>
          <w:i/>
        </w:rPr>
        <w:t xml:space="preserve">or fulfills its Environmental and Social (ES) obligations under the </w:t>
      </w:r>
      <w:r w:rsidR="00770B72" w:rsidRPr="007E0E46">
        <w:rPr>
          <w:rFonts w:asciiTheme="minorHAnsi" w:hAnsiTheme="minorHAnsi" w:cstheme="minorHAnsi"/>
          <w:b/>
          <w:i/>
        </w:rPr>
        <w:t>Contract</w:t>
      </w:r>
      <w:r w:rsidRPr="007E0E46">
        <w:rPr>
          <w:rFonts w:asciiTheme="minorHAnsi" w:hAnsiTheme="minorHAnsi" w:cstheme="minorHAnsi"/>
          <w:b/>
          <w:i/>
        </w:rPr>
        <w:t>. This may include, but</w:t>
      </w:r>
      <w:r w:rsidR="002C78C0" w:rsidRPr="007E0E46">
        <w:rPr>
          <w:rFonts w:asciiTheme="minorHAnsi" w:hAnsiTheme="minorHAnsi" w:cstheme="minorHAnsi"/>
          <w:b/>
          <w:i/>
        </w:rPr>
        <w:t xml:space="preserve"> not limited to the following</w:t>
      </w:r>
      <w:r w:rsidRPr="007E0E46">
        <w:rPr>
          <w:rFonts w:asciiTheme="minorHAnsi" w:hAnsiTheme="minorHAnsi" w:cstheme="minorHAnsi"/>
          <w:b/>
          <w:i/>
        </w:rPr>
        <w:t>]</w:t>
      </w:r>
      <w:r w:rsidR="002C78C0" w:rsidRPr="007E0E46">
        <w:rPr>
          <w:rFonts w:asciiTheme="minorHAnsi" w:hAnsiTheme="minorHAnsi" w:cstheme="minorHAnsi"/>
          <w:b/>
          <w:i/>
        </w:rPr>
        <w:t>:</w:t>
      </w:r>
    </w:p>
    <w:p w14:paraId="083217DC" w14:textId="77777777" w:rsidR="002C78C0" w:rsidRPr="007E0E46" w:rsidRDefault="002C78C0" w:rsidP="00175FE5">
      <w:pPr>
        <w:ind w:left="1080"/>
        <w:rPr>
          <w:rFonts w:asciiTheme="minorHAnsi" w:hAnsiTheme="minorHAnsi" w:cstheme="minorHAnsi"/>
        </w:rPr>
      </w:pPr>
    </w:p>
    <w:p w14:paraId="04CA1ADB" w14:textId="07B1A053" w:rsidR="002C78C0" w:rsidRPr="007E0E46" w:rsidRDefault="002C78C0" w:rsidP="00901171">
      <w:pPr>
        <w:pStyle w:val="ListParagraph"/>
        <w:numPr>
          <w:ilvl w:val="0"/>
          <w:numId w:val="61"/>
        </w:numPr>
        <w:jc w:val="both"/>
        <w:rPr>
          <w:rFonts w:asciiTheme="minorHAnsi" w:hAnsiTheme="minorHAnsi" w:cstheme="minorHAnsi"/>
        </w:rPr>
      </w:pPr>
      <w:r w:rsidRPr="007E0E46">
        <w:rPr>
          <w:rFonts w:asciiTheme="minorHAnsi" w:hAnsiTheme="minorHAnsi" w:cstheme="minorHAnsi"/>
        </w:rPr>
        <w:t xml:space="preserve">review the </w:t>
      </w:r>
      <w:r w:rsidR="00770B72" w:rsidRPr="007E0E46">
        <w:rPr>
          <w:rFonts w:asciiTheme="minorHAnsi" w:hAnsiTheme="minorHAnsi" w:cstheme="minorHAnsi"/>
        </w:rPr>
        <w:t>Contract</w:t>
      </w:r>
      <w:r w:rsidRPr="007E0E46">
        <w:rPr>
          <w:rFonts w:asciiTheme="minorHAnsi" w:hAnsiTheme="minorHAnsi" w:cstheme="minorHAnsi"/>
        </w:rPr>
        <w:t xml:space="preserve">or’s Environment and Social Management Plan (C-ESMP), including all updates and revisions at frequencies specified in the </w:t>
      </w:r>
      <w:r w:rsidR="00770B72" w:rsidRPr="007E0E46">
        <w:rPr>
          <w:rFonts w:asciiTheme="minorHAnsi" w:hAnsiTheme="minorHAnsi" w:cstheme="minorHAnsi"/>
        </w:rPr>
        <w:t>Contract</w:t>
      </w:r>
      <w:r w:rsidRPr="007E0E46">
        <w:rPr>
          <w:rFonts w:asciiTheme="minorHAnsi" w:hAnsiTheme="minorHAnsi" w:cstheme="minorHAnsi"/>
        </w:rPr>
        <w:t xml:space="preserve">or’s </w:t>
      </w:r>
      <w:r w:rsidR="00770B72" w:rsidRPr="007E0E46">
        <w:rPr>
          <w:rFonts w:asciiTheme="minorHAnsi" w:hAnsiTheme="minorHAnsi" w:cstheme="minorHAnsi"/>
        </w:rPr>
        <w:t>Contract</w:t>
      </w:r>
      <w:r w:rsidRPr="007E0E46">
        <w:rPr>
          <w:rFonts w:asciiTheme="minorHAnsi" w:hAnsiTheme="minorHAnsi" w:cstheme="minorHAnsi"/>
        </w:rPr>
        <w:t xml:space="preserve"> (normally not less than once every 6 months);</w:t>
      </w:r>
    </w:p>
    <w:p w14:paraId="5875056B" w14:textId="3F0BE6C3" w:rsidR="002C78C0" w:rsidRPr="007E0E46" w:rsidRDefault="002C78C0" w:rsidP="00901171">
      <w:pPr>
        <w:pStyle w:val="ListParagraph"/>
        <w:numPr>
          <w:ilvl w:val="0"/>
          <w:numId w:val="61"/>
        </w:numPr>
        <w:jc w:val="both"/>
        <w:rPr>
          <w:rFonts w:asciiTheme="minorHAnsi" w:hAnsiTheme="minorHAnsi" w:cstheme="minorHAnsi"/>
        </w:rPr>
      </w:pPr>
      <w:r w:rsidRPr="007E0E46">
        <w:rPr>
          <w:rFonts w:asciiTheme="minorHAnsi" w:hAnsiTheme="minorHAnsi" w:cstheme="minorHAnsi"/>
        </w:rPr>
        <w:t xml:space="preserve">review all other applicable </w:t>
      </w:r>
      <w:r w:rsidR="00770B72" w:rsidRPr="007E0E46">
        <w:rPr>
          <w:rFonts w:asciiTheme="minorHAnsi" w:hAnsiTheme="minorHAnsi" w:cstheme="minorHAnsi"/>
        </w:rPr>
        <w:t>Contract</w:t>
      </w:r>
      <w:r w:rsidRPr="007E0E46">
        <w:rPr>
          <w:rFonts w:asciiTheme="minorHAnsi" w:hAnsiTheme="minorHAnsi" w:cstheme="minorHAnsi"/>
        </w:rPr>
        <w:t>or’s documents related to ES aspects including the health and safety manual,</w:t>
      </w:r>
      <w:r w:rsidR="008B4844" w:rsidRPr="007E0E46">
        <w:rPr>
          <w:rFonts w:asciiTheme="minorHAnsi" w:hAnsiTheme="minorHAnsi" w:cstheme="minorHAnsi"/>
        </w:rPr>
        <w:t xml:space="preserve"> security management plan and </w:t>
      </w:r>
      <w:r w:rsidRPr="007E0E46">
        <w:rPr>
          <w:rFonts w:asciiTheme="minorHAnsi" w:hAnsiTheme="minorHAnsi" w:cstheme="minorHAnsi"/>
        </w:rPr>
        <w:t xml:space="preserve">SEA and SH prevention and response action plan; </w:t>
      </w:r>
    </w:p>
    <w:p w14:paraId="1C5DCD1D" w14:textId="092D1EB2" w:rsidR="002C78C0" w:rsidRPr="007E0E46" w:rsidRDefault="008B4844" w:rsidP="00901171">
      <w:pPr>
        <w:pStyle w:val="ListParagraph"/>
        <w:numPr>
          <w:ilvl w:val="0"/>
          <w:numId w:val="61"/>
        </w:numPr>
        <w:jc w:val="both"/>
        <w:rPr>
          <w:rFonts w:asciiTheme="minorHAnsi" w:hAnsiTheme="minorHAnsi" w:cstheme="minorHAnsi"/>
        </w:rPr>
      </w:pPr>
      <w:r w:rsidRPr="007E0E46">
        <w:rPr>
          <w:rFonts w:asciiTheme="minorHAnsi" w:hAnsiTheme="minorHAnsi" w:cstheme="minorHAnsi"/>
        </w:rPr>
        <w:t xml:space="preserve">review and consider the ES </w:t>
      </w:r>
      <w:r w:rsidR="002C78C0" w:rsidRPr="007E0E46">
        <w:rPr>
          <w:rFonts w:asciiTheme="minorHAnsi" w:hAnsiTheme="minorHAnsi" w:cstheme="minorHAnsi"/>
        </w:rPr>
        <w:t>risks and impacts of any design change proposals and advise if there are implications for compliance with ESIA, ESMP, consent/permits and other relevant project requirements;</w:t>
      </w:r>
    </w:p>
    <w:p w14:paraId="559292F2" w14:textId="427E163C" w:rsidR="002C78C0" w:rsidRPr="007E0E46" w:rsidRDefault="002C78C0" w:rsidP="00901171">
      <w:pPr>
        <w:pStyle w:val="ListParagraph"/>
        <w:numPr>
          <w:ilvl w:val="0"/>
          <w:numId w:val="61"/>
        </w:numPr>
        <w:jc w:val="both"/>
        <w:rPr>
          <w:rFonts w:asciiTheme="minorHAnsi" w:hAnsiTheme="minorHAnsi" w:cstheme="minorHAnsi"/>
        </w:rPr>
      </w:pPr>
      <w:r w:rsidRPr="007E0E46">
        <w:rPr>
          <w:rFonts w:asciiTheme="minorHAnsi" w:hAnsiTheme="minorHAnsi" w:cstheme="minorHAnsi"/>
        </w:rPr>
        <w:t xml:space="preserve">undertake, as required, audits, supervisions and/or inspections of any sites where the </w:t>
      </w:r>
      <w:r w:rsidR="00770B72" w:rsidRPr="007E0E46">
        <w:rPr>
          <w:rFonts w:asciiTheme="minorHAnsi" w:hAnsiTheme="minorHAnsi" w:cstheme="minorHAnsi"/>
        </w:rPr>
        <w:t>Contract</w:t>
      </w:r>
      <w:r w:rsidRPr="007E0E46">
        <w:rPr>
          <w:rFonts w:asciiTheme="minorHAnsi" w:hAnsiTheme="minorHAnsi" w:cstheme="minorHAnsi"/>
        </w:rPr>
        <w:t xml:space="preserve">or is undertaking activities under its </w:t>
      </w:r>
      <w:r w:rsidR="00770B72" w:rsidRPr="007E0E46">
        <w:rPr>
          <w:rFonts w:asciiTheme="minorHAnsi" w:hAnsiTheme="minorHAnsi" w:cstheme="minorHAnsi"/>
        </w:rPr>
        <w:t>Contract</w:t>
      </w:r>
      <w:r w:rsidRPr="007E0E46">
        <w:rPr>
          <w:rFonts w:asciiTheme="minorHAnsi" w:hAnsiTheme="minorHAnsi" w:cstheme="minorHAnsi"/>
        </w:rPr>
        <w:t xml:space="preserve">, to verify the </w:t>
      </w:r>
      <w:r w:rsidR="00770B72" w:rsidRPr="007E0E46">
        <w:rPr>
          <w:rFonts w:asciiTheme="minorHAnsi" w:hAnsiTheme="minorHAnsi" w:cstheme="minorHAnsi"/>
        </w:rPr>
        <w:t>Contract</w:t>
      </w:r>
      <w:r w:rsidRPr="007E0E46">
        <w:rPr>
          <w:rFonts w:asciiTheme="minorHAnsi" w:hAnsiTheme="minorHAnsi" w:cstheme="minorHAnsi"/>
        </w:rPr>
        <w:t>or’s compliance with ES requirements (including</w:t>
      </w:r>
      <w:r w:rsidR="0032772B" w:rsidRPr="007E0E46">
        <w:rPr>
          <w:rFonts w:asciiTheme="minorHAnsi" w:hAnsiTheme="minorHAnsi" w:cstheme="minorHAnsi"/>
        </w:rPr>
        <w:t xml:space="preserve"> </w:t>
      </w:r>
      <w:r w:rsidR="004F1BE1" w:rsidRPr="007E0E46">
        <w:rPr>
          <w:rFonts w:asciiTheme="minorHAnsi" w:hAnsiTheme="minorHAnsi" w:cstheme="minorHAnsi"/>
        </w:rPr>
        <w:t>relevant requirements on SEA/SH</w:t>
      </w:r>
      <w:r w:rsidRPr="007E0E46">
        <w:rPr>
          <w:rFonts w:asciiTheme="minorHAnsi" w:hAnsiTheme="minorHAnsi" w:cstheme="minorHAnsi"/>
        </w:rPr>
        <w:t>);</w:t>
      </w:r>
    </w:p>
    <w:p w14:paraId="731C3DB4" w14:textId="32FE3241" w:rsidR="002C78C0" w:rsidRPr="007E0E46" w:rsidRDefault="002C78C0" w:rsidP="00901171">
      <w:pPr>
        <w:pStyle w:val="ListParagraph"/>
        <w:numPr>
          <w:ilvl w:val="0"/>
          <w:numId w:val="61"/>
        </w:numPr>
        <w:jc w:val="both"/>
        <w:rPr>
          <w:rFonts w:asciiTheme="minorHAnsi" w:hAnsiTheme="minorHAnsi" w:cstheme="minorHAnsi"/>
        </w:rPr>
      </w:pPr>
      <w:r w:rsidRPr="007E0E46">
        <w:rPr>
          <w:rFonts w:asciiTheme="minorHAnsi" w:hAnsiTheme="minorHAnsi" w:cstheme="minorHAnsi"/>
        </w:rPr>
        <w:t xml:space="preserve">undertake audits and inspections of </w:t>
      </w:r>
      <w:r w:rsidR="00770B72" w:rsidRPr="007E0E46">
        <w:rPr>
          <w:rFonts w:asciiTheme="minorHAnsi" w:hAnsiTheme="minorHAnsi" w:cstheme="minorHAnsi"/>
        </w:rPr>
        <w:t>Contract</w:t>
      </w:r>
      <w:r w:rsidRPr="007E0E46">
        <w:rPr>
          <w:rFonts w:asciiTheme="minorHAnsi" w:hAnsiTheme="minorHAnsi" w:cstheme="minorHAnsi"/>
        </w:rPr>
        <w:t xml:space="preserve">or’s accident logs, community liaison records, monitoring findings and other ES related documentation, as necessary, to confirm the </w:t>
      </w:r>
      <w:r w:rsidR="00770B72" w:rsidRPr="007E0E46">
        <w:rPr>
          <w:rFonts w:asciiTheme="minorHAnsi" w:hAnsiTheme="minorHAnsi" w:cstheme="minorHAnsi"/>
        </w:rPr>
        <w:t>Contract</w:t>
      </w:r>
      <w:r w:rsidRPr="007E0E46">
        <w:rPr>
          <w:rFonts w:asciiTheme="minorHAnsi" w:hAnsiTheme="minorHAnsi" w:cstheme="minorHAnsi"/>
        </w:rPr>
        <w:t>or’s compliance with ES requirements</w:t>
      </w:r>
      <w:r w:rsidR="004F1BE1" w:rsidRPr="007E0E46">
        <w:rPr>
          <w:rFonts w:asciiTheme="minorHAnsi" w:hAnsiTheme="minorHAnsi" w:cstheme="minorHAnsi"/>
        </w:rPr>
        <w:t xml:space="preserve"> (including relevant requirements on SEA/SH)</w:t>
      </w:r>
      <w:r w:rsidRPr="007E0E46">
        <w:rPr>
          <w:rFonts w:asciiTheme="minorHAnsi" w:hAnsiTheme="minorHAnsi" w:cstheme="minorHAnsi"/>
        </w:rPr>
        <w:t>;</w:t>
      </w:r>
    </w:p>
    <w:p w14:paraId="1D7822E5" w14:textId="5CBCCC6B" w:rsidR="002C78C0" w:rsidRPr="007E0E46" w:rsidRDefault="004F1BE1" w:rsidP="00901171">
      <w:pPr>
        <w:pStyle w:val="ListParagraph"/>
        <w:numPr>
          <w:ilvl w:val="0"/>
          <w:numId w:val="61"/>
        </w:numPr>
        <w:jc w:val="both"/>
        <w:rPr>
          <w:rFonts w:asciiTheme="minorHAnsi" w:hAnsiTheme="minorHAnsi" w:cstheme="minorHAnsi"/>
        </w:rPr>
      </w:pPr>
      <w:r w:rsidRPr="007E0E46">
        <w:rPr>
          <w:rFonts w:asciiTheme="minorHAnsi" w:hAnsiTheme="minorHAnsi" w:cstheme="minorHAnsi"/>
        </w:rPr>
        <w:t xml:space="preserve">determine </w:t>
      </w:r>
      <w:r w:rsidR="002C78C0" w:rsidRPr="007E0E46">
        <w:rPr>
          <w:rFonts w:asciiTheme="minorHAnsi" w:hAnsiTheme="minorHAnsi" w:cstheme="minorHAnsi"/>
        </w:rPr>
        <w:t xml:space="preserve">remedial action/s and their timeframe for </w:t>
      </w:r>
      <w:r w:rsidR="008E4377" w:rsidRPr="007E0E46">
        <w:rPr>
          <w:rFonts w:asciiTheme="minorHAnsi" w:hAnsiTheme="minorHAnsi" w:cstheme="minorHAnsi"/>
        </w:rPr>
        <w:t>implementation in the event of</w:t>
      </w:r>
      <w:r w:rsidR="002C78C0" w:rsidRPr="007E0E46">
        <w:rPr>
          <w:rFonts w:asciiTheme="minorHAnsi" w:hAnsiTheme="minorHAnsi" w:cstheme="minorHAnsi"/>
        </w:rPr>
        <w:t xml:space="preserve"> non</w:t>
      </w:r>
      <w:r w:rsidR="001C7466" w:rsidRPr="007E0E46">
        <w:rPr>
          <w:rFonts w:asciiTheme="minorHAnsi" w:hAnsiTheme="minorHAnsi" w:cstheme="minorHAnsi"/>
        </w:rPr>
        <w:t>-</w:t>
      </w:r>
      <w:r w:rsidR="002C78C0" w:rsidRPr="007E0E46">
        <w:rPr>
          <w:rFonts w:asciiTheme="minorHAnsi" w:hAnsiTheme="minorHAnsi" w:cstheme="minorHAnsi"/>
        </w:rPr>
        <w:t xml:space="preserve">compliance with the </w:t>
      </w:r>
      <w:r w:rsidR="00770B72" w:rsidRPr="007E0E46">
        <w:rPr>
          <w:rFonts w:asciiTheme="minorHAnsi" w:hAnsiTheme="minorHAnsi" w:cstheme="minorHAnsi"/>
        </w:rPr>
        <w:t>Contract</w:t>
      </w:r>
      <w:r w:rsidR="002C78C0" w:rsidRPr="007E0E46">
        <w:rPr>
          <w:rFonts w:asciiTheme="minorHAnsi" w:hAnsiTheme="minorHAnsi" w:cstheme="minorHAnsi"/>
        </w:rPr>
        <w:t>or’s ES obligations;</w:t>
      </w:r>
    </w:p>
    <w:p w14:paraId="24DF7273" w14:textId="156F4AFF" w:rsidR="002C78C0" w:rsidRPr="007E0E46" w:rsidRDefault="002C78C0" w:rsidP="00901171">
      <w:pPr>
        <w:pStyle w:val="ListParagraph"/>
        <w:numPr>
          <w:ilvl w:val="0"/>
          <w:numId w:val="61"/>
        </w:numPr>
        <w:jc w:val="both"/>
        <w:rPr>
          <w:rFonts w:asciiTheme="minorHAnsi" w:hAnsiTheme="minorHAnsi" w:cstheme="minorHAnsi"/>
        </w:rPr>
      </w:pPr>
      <w:r w:rsidRPr="007E0E46">
        <w:rPr>
          <w:rFonts w:asciiTheme="minorHAnsi" w:hAnsiTheme="minorHAnsi" w:cstheme="minorHAnsi"/>
        </w:rPr>
        <w:t>ensure appropriate representation at relevant meetings</w:t>
      </w:r>
      <w:r w:rsidR="00842F7A" w:rsidRPr="007E0E46">
        <w:rPr>
          <w:rFonts w:asciiTheme="minorHAnsi" w:hAnsiTheme="minorHAnsi" w:cstheme="minorHAnsi"/>
        </w:rPr>
        <w:t>,</w:t>
      </w:r>
      <w:r w:rsidRPr="007E0E46">
        <w:rPr>
          <w:rFonts w:asciiTheme="minorHAnsi" w:hAnsiTheme="minorHAnsi" w:cstheme="minorHAnsi"/>
        </w:rPr>
        <w:t xml:space="preserve"> including site meetings, and progress meetings to discuss and agree appropriate actions to ensure compliance with ES obligations;</w:t>
      </w:r>
    </w:p>
    <w:p w14:paraId="2B3675A7" w14:textId="26701A62" w:rsidR="002C78C0" w:rsidRPr="007E0E46" w:rsidRDefault="004F1BE1" w:rsidP="00901171">
      <w:pPr>
        <w:pStyle w:val="ListParagraph"/>
        <w:numPr>
          <w:ilvl w:val="0"/>
          <w:numId w:val="61"/>
        </w:numPr>
        <w:jc w:val="both"/>
        <w:rPr>
          <w:rFonts w:asciiTheme="minorHAnsi" w:hAnsiTheme="minorHAnsi" w:cstheme="minorHAnsi"/>
        </w:rPr>
      </w:pPr>
      <w:r w:rsidRPr="007E0E46">
        <w:rPr>
          <w:rFonts w:asciiTheme="minorHAnsi" w:hAnsiTheme="minorHAnsi" w:cstheme="minorHAnsi"/>
        </w:rPr>
        <w:t xml:space="preserve">monitor </w:t>
      </w:r>
      <w:r w:rsidR="002C78C0" w:rsidRPr="007E0E46">
        <w:rPr>
          <w:rFonts w:asciiTheme="minorHAnsi" w:hAnsiTheme="minorHAnsi" w:cstheme="minorHAnsi"/>
        </w:rPr>
        <w:t xml:space="preserve">that the </w:t>
      </w:r>
      <w:r w:rsidR="00770B72" w:rsidRPr="007E0E46">
        <w:rPr>
          <w:rFonts w:asciiTheme="minorHAnsi" w:hAnsiTheme="minorHAnsi" w:cstheme="minorHAnsi"/>
        </w:rPr>
        <w:t>Contract</w:t>
      </w:r>
      <w:r w:rsidR="002C78C0" w:rsidRPr="007E0E46">
        <w:rPr>
          <w:rFonts w:asciiTheme="minorHAnsi" w:hAnsiTheme="minorHAnsi" w:cstheme="minorHAnsi"/>
        </w:rPr>
        <w:t xml:space="preserve">or’s actual reporting (content and timeliness) is in accordance with the </w:t>
      </w:r>
      <w:r w:rsidR="00770B72" w:rsidRPr="007E0E46">
        <w:rPr>
          <w:rFonts w:asciiTheme="minorHAnsi" w:hAnsiTheme="minorHAnsi" w:cstheme="minorHAnsi"/>
        </w:rPr>
        <w:t>Contract</w:t>
      </w:r>
      <w:r w:rsidR="002C78C0" w:rsidRPr="007E0E46">
        <w:rPr>
          <w:rFonts w:asciiTheme="minorHAnsi" w:hAnsiTheme="minorHAnsi" w:cstheme="minorHAnsi"/>
        </w:rPr>
        <w:t xml:space="preserve">or’s </w:t>
      </w:r>
      <w:r w:rsidR="00770B72" w:rsidRPr="007E0E46">
        <w:rPr>
          <w:rFonts w:asciiTheme="minorHAnsi" w:hAnsiTheme="minorHAnsi" w:cstheme="minorHAnsi"/>
        </w:rPr>
        <w:t>Contract</w:t>
      </w:r>
      <w:r w:rsidR="002C78C0" w:rsidRPr="007E0E46">
        <w:rPr>
          <w:rFonts w:asciiTheme="minorHAnsi" w:hAnsiTheme="minorHAnsi" w:cstheme="minorHAnsi"/>
        </w:rPr>
        <w:t>ual obligations;</w:t>
      </w:r>
    </w:p>
    <w:p w14:paraId="634C5345" w14:textId="5EA89261" w:rsidR="002C78C0" w:rsidRPr="007E0E46" w:rsidRDefault="002C78C0" w:rsidP="00901171">
      <w:pPr>
        <w:pStyle w:val="ListParagraph"/>
        <w:numPr>
          <w:ilvl w:val="0"/>
          <w:numId w:val="61"/>
        </w:numPr>
        <w:jc w:val="both"/>
        <w:rPr>
          <w:rFonts w:asciiTheme="minorHAnsi" w:hAnsiTheme="minorHAnsi" w:cstheme="minorHAnsi"/>
        </w:rPr>
      </w:pPr>
      <w:r w:rsidRPr="007E0E46">
        <w:rPr>
          <w:rFonts w:asciiTheme="minorHAnsi" w:hAnsiTheme="minorHAnsi" w:cstheme="minorHAnsi"/>
        </w:rPr>
        <w:lastRenderedPageBreak/>
        <w:t xml:space="preserve">review and critique, in a timely manner, the </w:t>
      </w:r>
      <w:r w:rsidR="00770B72" w:rsidRPr="007E0E46">
        <w:rPr>
          <w:rFonts w:asciiTheme="minorHAnsi" w:hAnsiTheme="minorHAnsi" w:cstheme="minorHAnsi"/>
        </w:rPr>
        <w:t>Contract</w:t>
      </w:r>
      <w:r w:rsidRPr="007E0E46">
        <w:rPr>
          <w:rFonts w:asciiTheme="minorHAnsi" w:hAnsiTheme="minorHAnsi" w:cstheme="minorHAnsi"/>
        </w:rPr>
        <w:t xml:space="preserve">or’s ES documentation (including regular reports and incident reports) regarding the accuracy and efficacy of the documentation; </w:t>
      </w:r>
    </w:p>
    <w:p w14:paraId="02236279" w14:textId="77777777" w:rsidR="002C78C0" w:rsidRPr="007E0E46" w:rsidRDefault="002C78C0" w:rsidP="00901171">
      <w:pPr>
        <w:pStyle w:val="ListParagraph"/>
        <w:numPr>
          <w:ilvl w:val="0"/>
          <w:numId w:val="61"/>
        </w:numPr>
        <w:jc w:val="both"/>
        <w:rPr>
          <w:rFonts w:asciiTheme="minorHAnsi" w:hAnsiTheme="minorHAnsi" w:cstheme="minorHAnsi"/>
        </w:rPr>
      </w:pPr>
      <w:r w:rsidRPr="007E0E46">
        <w:rPr>
          <w:rFonts w:asciiTheme="minorHAnsi" w:hAnsiTheme="minorHAnsi" w:cstheme="minorHAnsi"/>
        </w:rPr>
        <w:t>undertake liaison, from time to time and as necessary, with project stakeholders to identify and discuss any actual or potential ES issues;</w:t>
      </w:r>
    </w:p>
    <w:p w14:paraId="22857EB8" w14:textId="7011E472" w:rsidR="002C78C0" w:rsidRPr="007E0E46" w:rsidRDefault="002C78C0" w:rsidP="00901171">
      <w:pPr>
        <w:pStyle w:val="ListParagraph"/>
        <w:numPr>
          <w:ilvl w:val="0"/>
          <w:numId w:val="61"/>
        </w:numPr>
        <w:jc w:val="both"/>
        <w:rPr>
          <w:rFonts w:asciiTheme="minorHAnsi" w:hAnsiTheme="minorHAnsi" w:cstheme="minorHAnsi"/>
          <w:szCs w:val="20"/>
        </w:rPr>
      </w:pPr>
      <w:r w:rsidRPr="007E0E46">
        <w:rPr>
          <w:rFonts w:asciiTheme="minorHAnsi" w:hAnsiTheme="minorHAnsi" w:cstheme="minorHAnsi"/>
        </w:rPr>
        <w:t>establish and maintain a grievance redress</w:t>
      </w:r>
      <w:r w:rsidR="00842F7A" w:rsidRPr="007E0E46">
        <w:rPr>
          <w:rFonts w:asciiTheme="minorHAnsi" w:hAnsiTheme="minorHAnsi" w:cstheme="minorHAnsi"/>
        </w:rPr>
        <w:t>al</w:t>
      </w:r>
      <w:r w:rsidRPr="007E0E46">
        <w:rPr>
          <w:rFonts w:asciiTheme="minorHAnsi" w:hAnsiTheme="minorHAnsi" w:cstheme="minorHAnsi"/>
        </w:rPr>
        <w:t xml:space="preserve"> mechanism</w:t>
      </w:r>
      <w:r w:rsidRPr="007E0E46">
        <w:rPr>
          <w:rFonts w:asciiTheme="minorHAnsi" w:hAnsiTheme="minorHAnsi" w:cstheme="minorHAnsi"/>
          <w:szCs w:val="20"/>
        </w:rPr>
        <w:t xml:space="preserve"> including types of grievances to be recorded and how to protect confidentiality e.g. of those reporting allegations of SEA and/or SH.</w:t>
      </w:r>
    </w:p>
    <w:p w14:paraId="75492804" w14:textId="77777777" w:rsidR="00842F7A" w:rsidRPr="007E0E46" w:rsidRDefault="00842F7A" w:rsidP="00175FE5">
      <w:pPr>
        <w:pStyle w:val="ListParagraph"/>
        <w:ind w:left="0"/>
        <w:jc w:val="both"/>
        <w:rPr>
          <w:rFonts w:asciiTheme="minorHAnsi" w:hAnsiTheme="minorHAnsi" w:cstheme="minorHAnsi"/>
          <w:b/>
          <w:bCs/>
          <w:szCs w:val="20"/>
        </w:rPr>
      </w:pPr>
    </w:p>
    <w:p w14:paraId="4E2C7069" w14:textId="3D517677" w:rsidR="004F1BE1" w:rsidRPr="007E0E46" w:rsidRDefault="004F1BE1" w:rsidP="00175FE5">
      <w:pPr>
        <w:pStyle w:val="ListParagraph"/>
        <w:ind w:left="0"/>
        <w:jc w:val="both"/>
        <w:rPr>
          <w:rFonts w:asciiTheme="minorHAnsi" w:hAnsiTheme="minorHAnsi" w:cstheme="minorHAnsi"/>
          <w:b/>
          <w:bCs/>
          <w:i/>
          <w:szCs w:val="20"/>
        </w:rPr>
      </w:pPr>
      <w:r w:rsidRPr="007E0E46">
        <w:rPr>
          <w:rFonts w:asciiTheme="minorHAnsi" w:hAnsiTheme="minorHAnsi" w:cstheme="minorHAnsi"/>
          <w:b/>
          <w:bCs/>
          <w:i/>
          <w:szCs w:val="20"/>
        </w:rPr>
        <w:t>[</w:t>
      </w:r>
      <w:r w:rsidR="00842F7A" w:rsidRPr="007E0E46">
        <w:rPr>
          <w:rFonts w:asciiTheme="minorHAnsi" w:hAnsiTheme="minorHAnsi" w:cstheme="minorHAnsi"/>
          <w:b/>
          <w:i/>
        </w:rPr>
        <w:t>Note for the Procuring Agency:</w:t>
      </w:r>
      <w:r w:rsidR="000E3E7F" w:rsidRPr="007E0E46">
        <w:rPr>
          <w:rFonts w:asciiTheme="minorHAnsi" w:hAnsiTheme="minorHAnsi" w:cstheme="minorHAnsi"/>
          <w:b/>
          <w:i/>
        </w:rPr>
        <w:t xml:space="preserve"> </w:t>
      </w:r>
      <w:r w:rsidR="000E3E7F" w:rsidRPr="007E0E46">
        <w:rPr>
          <w:rFonts w:asciiTheme="minorHAnsi" w:hAnsiTheme="minorHAnsi" w:cstheme="minorHAnsi"/>
          <w:b/>
          <w:bCs/>
          <w:i/>
          <w:szCs w:val="20"/>
        </w:rPr>
        <w:t>May i</w:t>
      </w:r>
      <w:r w:rsidRPr="007E0E46">
        <w:rPr>
          <w:rFonts w:asciiTheme="minorHAnsi" w:hAnsiTheme="minorHAnsi" w:cstheme="minorHAnsi"/>
          <w:b/>
          <w:bCs/>
          <w:i/>
          <w:szCs w:val="20"/>
        </w:rPr>
        <w:t xml:space="preserve">nclude the following additional tasks if the </w:t>
      </w:r>
      <w:r w:rsidR="00345387" w:rsidRPr="007E0E46">
        <w:rPr>
          <w:rFonts w:asciiTheme="minorHAnsi" w:hAnsiTheme="minorHAnsi" w:cstheme="minorHAnsi"/>
          <w:b/>
          <w:bCs/>
          <w:i/>
          <w:szCs w:val="20"/>
        </w:rPr>
        <w:t>Consultant</w:t>
      </w:r>
      <w:r w:rsidRPr="007E0E46">
        <w:rPr>
          <w:rFonts w:asciiTheme="minorHAnsi" w:hAnsiTheme="minorHAnsi" w:cstheme="minorHAnsi"/>
          <w:b/>
          <w:bCs/>
          <w:i/>
          <w:szCs w:val="20"/>
        </w:rPr>
        <w:t xml:space="preserve"> is being employed for supervision of Works </w:t>
      </w:r>
      <w:r w:rsidR="00770B72" w:rsidRPr="007E0E46">
        <w:rPr>
          <w:rFonts w:asciiTheme="minorHAnsi" w:hAnsiTheme="minorHAnsi" w:cstheme="minorHAnsi"/>
          <w:b/>
          <w:bCs/>
          <w:i/>
          <w:szCs w:val="20"/>
        </w:rPr>
        <w:t>Contract</w:t>
      </w:r>
      <w:r w:rsidRPr="007E0E46">
        <w:rPr>
          <w:rFonts w:asciiTheme="minorHAnsi" w:hAnsiTheme="minorHAnsi" w:cstheme="minorHAnsi"/>
          <w:b/>
          <w:bCs/>
          <w:i/>
          <w:szCs w:val="20"/>
        </w:rPr>
        <w:t>:</w:t>
      </w:r>
      <w:r w:rsidR="000E3E7F" w:rsidRPr="007E0E46">
        <w:rPr>
          <w:rFonts w:asciiTheme="minorHAnsi" w:hAnsiTheme="minorHAnsi" w:cstheme="minorHAnsi"/>
          <w:b/>
          <w:bCs/>
          <w:i/>
          <w:szCs w:val="20"/>
        </w:rPr>
        <w:t>]</w:t>
      </w:r>
    </w:p>
    <w:p w14:paraId="2D365527" w14:textId="77777777" w:rsidR="000E3E7F" w:rsidRPr="007E0E46" w:rsidRDefault="000E3E7F" w:rsidP="00175FE5">
      <w:pPr>
        <w:pStyle w:val="ListParagraph"/>
        <w:ind w:left="0"/>
        <w:jc w:val="both"/>
        <w:rPr>
          <w:rFonts w:asciiTheme="minorHAnsi" w:hAnsiTheme="minorHAnsi" w:cstheme="minorHAnsi"/>
          <w:b/>
          <w:bCs/>
          <w:i/>
          <w:szCs w:val="20"/>
        </w:rPr>
      </w:pPr>
    </w:p>
    <w:p w14:paraId="19E155B9" w14:textId="77777777" w:rsidR="004F1BE1" w:rsidRPr="007E0E46" w:rsidRDefault="004F1BE1" w:rsidP="00175FE5">
      <w:pPr>
        <w:pStyle w:val="ListParagraph"/>
        <w:ind w:left="450"/>
        <w:jc w:val="both"/>
        <w:rPr>
          <w:rFonts w:asciiTheme="minorHAnsi" w:hAnsiTheme="minorHAnsi" w:cstheme="minorHAnsi"/>
          <w:szCs w:val="20"/>
        </w:rPr>
      </w:pPr>
    </w:p>
    <w:p w14:paraId="74A24B0F" w14:textId="579BADB1" w:rsidR="004F1BE1" w:rsidRPr="007E0E46" w:rsidRDefault="004F1BE1" w:rsidP="00901171">
      <w:pPr>
        <w:pStyle w:val="ListParagraph"/>
        <w:numPr>
          <w:ilvl w:val="0"/>
          <w:numId w:val="61"/>
        </w:numPr>
        <w:jc w:val="both"/>
        <w:rPr>
          <w:rFonts w:asciiTheme="minorHAnsi" w:hAnsiTheme="minorHAnsi" w:cstheme="minorHAnsi"/>
          <w:szCs w:val="20"/>
        </w:rPr>
      </w:pPr>
      <w:r w:rsidRPr="007E0E46">
        <w:rPr>
          <w:rFonts w:asciiTheme="minorHAnsi" w:hAnsiTheme="minorHAnsi" w:cstheme="minorHAnsi"/>
          <w:szCs w:val="20"/>
        </w:rPr>
        <w:t xml:space="preserve">carry-out the following activities consistent with the Works </w:t>
      </w:r>
      <w:r w:rsidR="00770B72" w:rsidRPr="007E0E46">
        <w:rPr>
          <w:rFonts w:asciiTheme="minorHAnsi" w:hAnsiTheme="minorHAnsi" w:cstheme="minorHAnsi"/>
          <w:szCs w:val="20"/>
        </w:rPr>
        <w:t>Contract</w:t>
      </w:r>
      <w:r w:rsidRPr="007E0E46">
        <w:rPr>
          <w:rFonts w:asciiTheme="minorHAnsi" w:hAnsiTheme="minorHAnsi" w:cstheme="minorHAnsi"/>
          <w:szCs w:val="20"/>
        </w:rPr>
        <w:t xml:space="preserve"> to be supervised</w:t>
      </w:r>
      <w:r w:rsidR="0032772B" w:rsidRPr="007E0E46">
        <w:rPr>
          <w:rFonts w:asciiTheme="minorHAnsi" w:hAnsiTheme="minorHAnsi" w:cstheme="minorHAnsi"/>
          <w:szCs w:val="20"/>
        </w:rPr>
        <w:t xml:space="preserve"> including but not limited to the following</w:t>
      </w:r>
      <w:r w:rsidRPr="007E0E46">
        <w:rPr>
          <w:rFonts w:asciiTheme="minorHAnsi" w:hAnsiTheme="minorHAnsi" w:cstheme="minorHAnsi"/>
          <w:szCs w:val="20"/>
        </w:rPr>
        <w:t>:</w:t>
      </w:r>
    </w:p>
    <w:p w14:paraId="112668C7" w14:textId="77777777" w:rsidR="004F1BE1" w:rsidRPr="007E0E46" w:rsidRDefault="004F1BE1" w:rsidP="00175FE5">
      <w:pPr>
        <w:pStyle w:val="ListParagraph"/>
        <w:ind w:left="450"/>
        <w:jc w:val="both"/>
        <w:rPr>
          <w:rFonts w:asciiTheme="minorHAnsi" w:hAnsiTheme="minorHAnsi" w:cstheme="minorHAnsi"/>
          <w:szCs w:val="20"/>
        </w:rPr>
      </w:pPr>
    </w:p>
    <w:p w14:paraId="098E442E" w14:textId="2DFA1BBD" w:rsidR="004F1BE1" w:rsidRPr="007E0E46" w:rsidRDefault="004F1BE1" w:rsidP="00175FE5">
      <w:pPr>
        <w:pStyle w:val="ListParagraph"/>
        <w:numPr>
          <w:ilvl w:val="1"/>
          <w:numId w:val="2"/>
        </w:numPr>
        <w:jc w:val="both"/>
        <w:rPr>
          <w:rFonts w:asciiTheme="minorHAnsi" w:hAnsiTheme="minorHAnsi" w:cstheme="minorHAnsi"/>
          <w:szCs w:val="20"/>
        </w:rPr>
      </w:pPr>
      <w:r w:rsidRPr="007E0E46">
        <w:rPr>
          <w:rFonts w:asciiTheme="minorHAnsi" w:hAnsiTheme="minorHAnsi" w:cstheme="minorHAnsi"/>
        </w:rPr>
        <w:t xml:space="preserve">support the </w:t>
      </w:r>
      <w:r w:rsidR="0032772B" w:rsidRPr="007E0E46">
        <w:rPr>
          <w:rFonts w:asciiTheme="minorHAnsi" w:hAnsiTheme="minorHAnsi" w:cstheme="minorHAnsi"/>
        </w:rPr>
        <w:t xml:space="preserve">Works </w:t>
      </w:r>
      <w:r w:rsidR="00F07A69">
        <w:rPr>
          <w:rFonts w:asciiTheme="minorHAnsi" w:hAnsiTheme="minorHAnsi" w:cstheme="minorHAnsi"/>
        </w:rPr>
        <w:t>procuring agency</w:t>
      </w:r>
      <w:r w:rsidRPr="007E0E46">
        <w:rPr>
          <w:rFonts w:asciiTheme="minorHAnsi" w:hAnsiTheme="minorHAnsi" w:cstheme="minorHAnsi"/>
        </w:rPr>
        <w:t xml:space="preserve"> to organize an SEA/SH conference</w:t>
      </w:r>
      <w:r w:rsidR="0032772B" w:rsidRPr="007E0E46">
        <w:rPr>
          <w:rFonts w:asciiTheme="minorHAnsi" w:hAnsiTheme="minorHAnsi" w:cstheme="minorHAnsi"/>
        </w:rPr>
        <w:t xml:space="preserve">, </w:t>
      </w:r>
      <w:r w:rsidRPr="007E0E46">
        <w:rPr>
          <w:rFonts w:asciiTheme="minorHAnsi" w:hAnsiTheme="minorHAnsi" w:cstheme="minorHAnsi"/>
        </w:rPr>
        <w:t xml:space="preserve">ensure appropriate representation in the conference and follow-up of any agreed actions by the </w:t>
      </w:r>
      <w:r w:rsidR="0032772B" w:rsidRPr="007E0E46">
        <w:rPr>
          <w:rFonts w:asciiTheme="minorHAnsi" w:hAnsiTheme="minorHAnsi" w:cstheme="minorHAnsi"/>
        </w:rPr>
        <w:t>attendees</w:t>
      </w:r>
      <w:r w:rsidRPr="007E0E46">
        <w:rPr>
          <w:rFonts w:asciiTheme="minorHAnsi" w:hAnsiTheme="minorHAnsi" w:cstheme="minorHAnsi"/>
        </w:rPr>
        <w:t>;</w:t>
      </w:r>
    </w:p>
    <w:p w14:paraId="31DA60CB" w14:textId="02EDC3DA" w:rsidR="004F1BE1" w:rsidRPr="007E0E46" w:rsidRDefault="004F1BE1" w:rsidP="00175FE5">
      <w:pPr>
        <w:pStyle w:val="ListParagraph"/>
        <w:numPr>
          <w:ilvl w:val="1"/>
          <w:numId w:val="2"/>
        </w:numPr>
        <w:jc w:val="both"/>
        <w:rPr>
          <w:rFonts w:asciiTheme="minorHAnsi" w:hAnsiTheme="minorHAnsi" w:cstheme="minorHAnsi"/>
        </w:rPr>
      </w:pPr>
      <w:r w:rsidRPr="007E0E46">
        <w:rPr>
          <w:rFonts w:asciiTheme="minorHAnsi" w:hAnsiTheme="minorHAnsi" w:cstheme="minorHAnsi"/>
        </w:rPr>
        <w:t xml:space="preserve">monitor </w:t>
      </w:r>
      <w:r w:rsidR="00770B72" w:rsidRPr="007E0E46">
        <w:rPr>
          <w:rFonts w:asciiTheme="minorHAnsi" w:hAnsiTheme="minorHAnsi" w:cstheme="minorHAnsi"/>
        </w:rPr>
        <w:t>Contract</w:t>
      </w:r>
      <w:r w:rsidRPr="007E0E46">
        <w:rPr>
          <w:rFonts w:asciiTheme="minorHAnsi" w:hAnsiTheme="minorHAnsi" w:cstheme="minorHAnsi"/>
        </w:rPr>
        <w:t xml:space="preserve">or’s compliance with its SEA/SH Prevention and Response Obligations, and take appropriate </w:t>
      </w:r>
      <w:r w:rsidR="00770B72" w:rsidRPr="007E0E46">
        <w:rPr>
          <w:rFonts w:asciiTheme="minorHAnsi" w:hAnsiTheme="minorHAnsi" w:cstheme="minorHAnsi"/>
        </w:rPr>
        <w:t>Contract</w:t>
      </w:r>
      <w:r w:rsidRPr="007E0E46">
        <w:rPr>
          <w:rFonts w:asciiTheme="minorHAnsi" w:hAnsiTheme="minorHAnsi" w:cstheme="minorHAnsi"/>
        </w:rPr>
        <w:t>ual actions if non-compliance is identified;</w:t>
      </w:r>
    </w:p>
    <w:p w14:paraId="61ED8E7E" w14:textId="77A9692A" w:rsidR="004F1BE1" w:rsidRPr="007E0E46" w:rsidRDefault="004F1BE1" w:rsidP="00175FE5">
      <w:pPr>
        <w:pStyle w:val="ListParagraph"/>
        <w:numPr>
          <w:ilvl w:val="1"/>
          <w:numId w:val="2"/>
        </w:numPr>
        <w:jc w:val="both"/>
        <w:rPr>
          <w:rFonts w:asciiTheme="minorHAnsi" w:hAnsiTheme="minorHAnsi" w:cstheme="minorHAnsi"/>
        </w:rPr>
      </w:pPr>
      <w:r w:rsidRPr="007E0E46">
        <w:rPr>
          <w:rFonts w:asciiTheme="minorHAnsi" w:hAnsiTheme="minorHAnsi" w:cstheme="minorHAnsi"/>
        </w:rPr>
        <w:t xml:space="preserve">ensure that any allegation of SEA and/or SH that are received by the </w:t>
      </w:r>
      <w:r w:rsidR="00345387" w:rsidRPr="007E0E46">
        <w:rPr>
          <w:rFonts w:asciiTheme="minorHAnsi" w:hAnsiTheme="minorHAnsi" w:cstheme="minorHAnsi"/>
        </w:rPr>
        <w:t>Consultant</w:t>
      </w:r>
      <w:r w:rsidR="000E3E7F" w:rsidRPr="007E0E46">
        <w:rPr>
          <w:rFonts w:asciiTheme="minorHAnsi" w:hAnsiTheme="minorHAnsi" w:cstheme="minorHAnsi"/>
        </w:rPr>
        <w:t xml:space="preserve"> are documented</w:t>
      </w:r>
      <w:r w:rsidRPr="007E0E46">
        <w:rPr>
          <w:rFonts w:asciiTheme="minorHAnsi" w:hAnsiTheme="minorHAnsi" w:cstheme="minorHAnsi"/>
        </w:rPr>
        <w:t xml:space="preserve">, maintaining appropriate confidentiality, and promptly submitted to the </w:t>
      </w:r>
      <w:r w:rsidR="00F07A69">
        <w:rPr>
          <w:rFonts w:asciiTheme="minorHAnsi" w:hAnsiTheme="minorHAnsi" w:cstheme="minorHAnsi"/>
        </w:rPr>
        <w:t>Procuring agency</w:t>
      </w:r>
      <w:r w:rsidRPr="007E0E46">
        <w:rPr>
          <w:rFonts w:asciiTheme="minorHAnsi" w:hAnsiTheme="minorHAnsi" w:cstheme="minorHAnsi"/>
        </w:rPr>
        <w:t xml:space="preserve"> and the </w:t>
      </w:r>
      <w:r w:rsidR="00770B72" w:rsidRPr="007E0E46">
        <w:rPr>
          <w:rFonts w:asciiTheme="minorHAnsi" w:hAnsiTheme="minorHAnsi" w:cstheme="minorHAnsi"/>
        </w:rPr>
        <w:t>Contract</w:t>
      </w:r>
      <w:r w:rsidRPr="007E0E46">
        <w:rPr>
          <w:rFonts w:asciiTheme="minorHAnsi" w:hAnsiTheme="minorHAnsi" w:cstheme="minorHAnsi"/>
        </w:rPr>
        <w:t>or;</w:t>
      </w:r>
    </w:p>
    <w:p w14:paraId="7180604C" w14:textId="22D5EF21" w:rsidR="004F1BE1" w:rsidRPr="007E0E46" w:rsidRDefault="004F1BE1" w:rsidP="00175FE5">
      <w:pPr>
        <w:pStyle w:val="ListParagraph"/>
        <w:numPr>
          <w:ilvl w:val="1"/>
          <w:numId w:val="2"/>
        </w:numPr>
        <w:jc w:val="both"/>
        <w:rPr>
          <w:rFonts w:asciiTheme="minorHAnsi" w:hAnsiTheme="minorHAnsi" w:cstheme="minorHAnsi"/>
        </w:rPr>
      </w:pPr>
      <w:r w:rsidRPr="007E0E46">
        <w:rPr>
          <w:rFonts w:asciiTheme="minorHAnsi" w:hAnsiTheme="minorHAnsi" w:cstheme="minorHAnsi"/>
        </w:rPr>
        <w:t>prior to its engagement for the Works, verify that, a sub</w:t>
      </w:r>
      <w:r w:rsidR="000E3E7F" w:rsidRPr="007E0E46">
        <w:rPr>
          <w:rFonts w:asciiTheme="minorHAnsi" w:hAnsiTheme="minorHAnsi" w:cstheme="minorHAnsi"/>
        </w:rPr>
        <w:t>-</w:t>
      </w:r>
      <w:r w:rsidR="00770B72" w:rsidRPr="007E0E46">
        <w:rPr>
          <w:rFonts w:asciiTheme="minorHAnsi" w:hAnsiTheme="minorHAnsi" w:cstheme="minorHAnsi"/>
        </w:rPr>
        <w:t>Contract</w:t>
      </w:r>
      <w:r w:rsidRPr="007E0E46">
        <w:rPr>
          <w:rFonts w:asciiTheme="minorHAnsi" w:hAnsiTheme="minorHAnsi" w:cstheme="minorHAnsi"/>
        </w:rPr>
        <w:t xml:space="preserve">or not named in the </w:t>
      </w:r>
      <w:r w:rsidR="00770B72" w:rsidRPr="007E0E46">
        <w:rPr>
          <w:rFonts w:asciiTheme="minorHAnsi" w:hAnsiTheme="minorHAnsi" w:cstheme="minorHAnsi"/>
        </w:rPr>
        <w:t>Contract</w:t>
      </w:r>
      <w:r w:rsidRPr="007E0E46">
        <w:rPr>
          <w:rFonts w:asciiTheme="minorHAnsi" w:hAnsiTheme="minorHAnsi" w:cstheme="minorHAnsi"/>
        </w:rPr>
        <w:t>, is qualified in accordance with the provisions of the SEA/ SH performance declaration for sub-</w:t>
      </w:r>
      <w:r w:rsidR="00770B72" w:rsidRPr="007E0E46">
        <w:rPr>
          <w:rFonts w:asciiTheme="minorHAnsi" w:hAnsiTheme="minorHAnsi" w:cstheme="minorHAnsi"/>
        </w:rPr>
        <w:t>Contract</w:t>
      </w:r>
      <w:r w:rsidRPr="007E0E46">
        <w:rPr>
          <w:rFonts w:asciiTheme="minorHAnsi" w:hAnsiTheme="minorHAnsi" w:cstheme="minorHAnsi"/>
        </w:rPr>
        <w:t>ors;</w:t>
      </w:r>
    </w:p>
    <w:p w14:paraId="12C43566" w14:textId="3B3F7F05" w:rsidR="004F1BE1" w:rsidRPr="007E0E46" w:rsidRDefault="004F1BE1" w:rsidP="00175FE5">
      <w:pPr>
        <w:pStyle w:val="ListParagraph"/>
        <w:numPr>
          <w:ilvl w:val="1"/>
          <w:numId w:val="2"/>
        </w:numPr>
        <w:jc w:val="both"/>
        <w:rPr>
          <w:rFonts w:asciiTheme="minorHAnsi" w:hAnsiTheme="minorHAnsi" w:cstheme="minorHAnsi"/>
        </w:rPr>
      </w:pPr>
      <w:r w:rsidRPr="007E0E46">
        <w:rPr>
          <w:rFonts w:asciiTheme="minorHAnsi" w:hAnsiTheme="minorHAnsi" w:cstheme="minorHAnsi"/>
        </w:rPr>
        <w:t>provide appropriate sup</w:t>
      </w:r>
      <w:r w:rsidR="000E3E7F" w:rsidRPr="007E0E46">
        <w:rPr>
          <w:rFonts w:asciiTheme="minorHAnsi" w:hAnsiTheme="minorHAnsi" w:cstheme="minorHAnsi"/>
        </w:rPr>
        <w:t>port and relevant documents to resolve the</w:t>
      </w:r>
      <w:r w:rsidR="0032772B" w:rsidRPr="007E0E46">
        <w:rPr>
          <w:rFonts w:asciiTheme="minorHAnsi" w:hAnsiTheme="minorHAnsi" w:cstheme="minorHAnsi"/>
        </w:rPr>
        <w:t xml:space="preserve"> dispute</w:t>
      </w:r>
      <w:r w:rsidR="000E3E7F" w:rsidRPr="007E0E46">
        <w:rPr>
          <w:rFonts w:asciiTheme="minorHAnsi" w:hAnsiTheme="minorHAnsi" w:cstheme="minorHAnsi"/>
        </w:rPr>
        <w:t>s</w:t>
      </w:r>
      <w:r w:rsidRPr="007E0E46">
        <w:rPr>
          <w:rFonts w:asciiTheme="minorHAnsi" w:hAnsiTheme="minorHAnsi" w:cstheme="minorHAnsi"/>
        </w:rPr>
        <w:t xml:space="preserve">; </w:t>
      </w:r>
    </w:p>
    <w:p w14:paraId="2FCC5D84" w14:textId="17DBD0C3" w:rsidR="004F1BE1" w:rsidRPr="007E0E46" w:rsidRDefault="004F1BE1" w:rsidP="00175FE5">
      <w:pPr>
        <w:pStyle w:val="ListParagraph"/>
        <w:ind w:left="1080"/>
        <w:jc w:val="both"/>
        <w:rPr>
          <w:rFonts w:asciiTheme="minorHAnsi" w:hAnsiTheme="minorHAnsi" w:cstheme="minorHAnsi"/>
        </w:rPr>
      </w:pPr>
    </w:p>
    <w:p w14:paraId="3E07BA66" w14:textId="77777777" w:rsidR="004F1BE1" w:rsidRPr="007E0E46" w:rsidRDefault="004F1BE1" w:rsidP="00175FE5">
      <w:pPr>
        <w:pStyle w:val="ListParagraph"/>
        <w:ind w:left="1080"/>
        <w:jc w:val="both"/>
        <w:rPr>
          <w:rFonts w:asciiTheme="minorHAnsi" w:hAnsiTheme="minorHAnsi" w:cstheme="minorHAnsi"/>
        </w:rPr>
      </w:pPr>
    </w:p>
    <w:p w14:paraId="765B2C9D" w14:textId="3949DBDC" w:rsidR="002C78C0" w:rsidRPr="007E0E46" w:rsidRDefault="002C78C0" w:rsidP="00901171">
      <w:pPr>
        <w:pStyle w:val="ListParagraph"/>
        <w:numPr>
          <w:ilvl w:val="0"/>
          <w:numId w:val="61"/>
        </w:numPr>
        <w:jc w:val="both"/>
        <w:rPr>
          <w:rFonts w:asciiTheme="minorHAnsi" w:hAnsiTheme="minorHAnsi" w:cstheme="minorHAnsi"/>
          <w:b/>
          <w:bCs/>
          <w:i/>
        </w:rPr>
      </w:pPr>
      <w:r w:rsidRPr="007E0E46">
        <w:rPr>
          <w:rFonts w:asciiTheme="minorHAnsi" w:hAnsiTheme="minorHAnsi" w:cstheme="minorHAnsi"/>
          <w:b/>
          <w:bCs/>
          <w:i/>
        </w:rPr>
        <w:t>[</w:t>
      </w:r>
      <w:r w:rsidR="000E3E7F" w:rsidRPr="007E0E46">
        <w:rPr>
          <w:rFonts w:asciiTheme="minorHAnsi" w:hAnsiTheme="minorHAnsi" w:cstheme="minorHAnsi"/>
          <w:b/>
          <w:i/>
        </w:rPr>
        <w:t xml:space="preserve">Note for the Procuring Agency: </w:t>
      </w:r>
      <w:r w:rsidRPr="007E0E46">
        <w:rPr>
          <w:rFonts w:asciiTheme="minorHAnsi" w:hAnsiTheme="minorHAnsi" w:cstheme="minorHAnsi"/>
          <w:b/>
          <w:bCs/>
          <w:i/>
        </w:rPr>
        <w:t>add</w:t>
      </w:r>
      <w:r w:rsidR="000E3E7F" w:rsidRPr="007E0E46">
        <w:rPr>
          <w:rFonts w:asciiTheme="minorHAnsi" w:hAnsiTheme="minorHAnsi" w:cstheme="minorHAnsi"/>
          <w:b/>
          <w:bCs/>
          <w:i/>
        </w:rPr>
        <w:t>/ delete any</w:t>
      </w:r>
      <w:r w:rsidRPr="007E0E46">
        <w:rPr>
          <w:rFonts w:asciiTheme="minorHAnsi" w:hAnsiTheme="minorHAnsi" w:cstheme="minorHAnsi"/>
          <w:b/>
          <w:bCs/>
          <w:i/>
        </w:rPr>
        <w:t xml:space="preserve"> appropriate</w:t>
      </w:r>
      <w:r w:rsidR="000E3E7F" w:rsidRPr="007E0E46">
        <w:rPr>
          <w:rFonts w:asciiTheme="minorHAnsi" w:hAnsiTheme="minorHAnsi" w:cstheme="minorHAnsi"/>
          <w:b/>
          <w:bCs/>
          <w:i/>
        </w:rPr>
        <w:t xml:space="preserve"> tasks</w:t>
      </w:r>
      <w:r w:rsidRPr="007E0E46">
        <w:rPr>
          <w:rFonts w:asciiTheme="minorHAnsi" w:hAnsiTheme="minorHAnsi" w:cstheme="minorHAnsi"/>
          <w:b/>
          <w:bCs/>
          <w:i/>
        </w:rPr>
        <w:t xml:space="preserve">, ensuring consistency with the </w:t>
      </w:r>
      <w:r w:rsidR="00345387" w:rsidRPr="007E0E46">
        <w:rPr>
          <w:rFonts w:asciiTheme="minorHAnsi" w:hAnsiTheme="minorHAnsi" w:cstheme="minorHAnsi"/>
          <w:b/>
          <w:bCs/>
          <w:i/>
        </w:rPr>
        <w:t>Consultant</w:t>
      </w:r>
      <w:r w:rsidRPr="007E0E46">
        <w:rPr>
          <w:rFonts w:asciiTheme="minorHAnsi" w:hAnsiTheme="minorHAnsi" w:cstheme="minorHAnsi"/>
          <w:b/>
          <w:bCs/>
          <w:i/>
        </w:rPr>
        <w:t xml:space="preserve">’s </w:t>
      </w:r>
      <w:r w:rsidR="00770B72" w:rsidRPr="007E0E46">
        <w:rPr>
          <w:rFonts w:asciiTheme="minorHAnsi" w:hAnsiTheme="minorHAnsi" w:cstheme="minorHAnsi"/>
          <w:b/>
          <w:bCs/>
          <w:i/>
        </w:rPr>
        <w:t>Contract</w:t>
      </w:r>
      <w:r w:rsidRPr="007E0E46">
        <w:rPr>
          <w:rFonts w:asciiTheme="minorHAnsi" w:hAnsiTheme="minorHAnsi" w:cstheme="minorHAnsi"/>
          <w:b/>
          <w:bCs/>
          <w:i/>
        </w:rPr>
        <w:t xml:space="preserve"> conditions and the </w:t>
      </w:r>
      <w:r w:rsidR="00770B72" w:rsidRPr="007E0E46">
        <w:rPr>
          <w:rFonts w:asciiTheme="minorHAnsi" w:hAnsiTheme="minorHAnsi" w:cstheme="minorHAnsi"/>
          <w:b/>
          <w:bCs/>
          <w:i/>
        </w:rPr>
        <w:t>Contract</w:t>
      </w:r>
      <w:r w:rsidRPr="007E0E46">
        <w:rPr>
          <w:rFonts w:asciiTheme="minorHAnsi" w:hAnsiTheme="minorHAnsi" w:cstheme="minorHAnsi"/>
          <w:b/>
          <w:bCs/>
          <w:i/>
        </w:rPr>
        <w:t xml:space="preserve">or’s </w:t>
      </w:r>
      <w:r w:rsidR="00770B72" w:rsidRPr="007E0E46">
        <w:rPr>
          <w:rFonts w:asciiTheme="minorHAnsi" w:hAnsiTheme="minorHAnsi" w:cstheme="minorHAnsi"/>
          <w:b/>
          <w:bCs/>
          <w:i/>
        </w:rPr>
        <w:t>Contract</w:t>
      </w:r>
      <w:r w:rsidRPr="007E0E46">
        <w:rPr>
          <w:rFonts w:asciiTheme="minorHAnsi" w:hAnsiTheme="minorHAnsi" w:cstheme="minorHAnsi"/>
          <w:b/>
          <w:bCs/>
          <w:i/>
        </w:rPr>
        <w:t>].</w:t>
      </w:r>
    </w:p>
    <w:p w14:paraId="22CB76BA" w14:textId="77777777" w:rsidR="002C78C0" w:rsidRPr="007E0E46" w:rsidRDefault="002C78C0" w:rsidP="00175FE5">
      <w:pPr>
        <w:ind w:left="1170" w:hanging="450"/>
        <w:rPr>
          <w:rFonts w:asciiTheme="minorHAnsi" w:hAnsiTheme="minorHAnsi" w:cstheme="minorHAnsi"/>
        </w:rPr>
      </w:pPr>
    </w:p>
    <w:p w14:paraId="13168D08" w14:textId="77777777" w:rsidR="002C78C0" w:rsidRPr="007E0E46" w:rsidRDefault="002C78C0" w:rsidP="00901171">
      <w:pPr>
        <w:pStyle w:val="ListParagraph"/>
        <w:numPr>
          <w:ilvl w:val="0"/>
          <w:numId w:val="59"/>
        </w:numPr>
        <w:ind w:left="360"/>
        <w:rPr>
          <w:rFonts w:asciiTheme="minorHAnsi" w:hAnsiTheme="minorHAnsi" w:cstheme="minorHAnsi"/>
          <w:b/>
        </w:rPr>
      </w:pPr>
      <w:r w:rsidRPr="007E0E46">
        <w:rPr>
          <w:rFonts w:asciiTheme="minorHAnsi" w:hAnsiTheme="minorHAnsi" w:cstheme="minorHAnsi"/>
          <w:b/>
        </w:rPr>
        <w:t xml:space="preserve">Team Composition &amp; Qualification Requirements for the Key Experts (and any other requirements which will be used for evaluating the Key Experts under Data Sheet 21.1 of the ITC) </w:t>
      </w:r>
    </w:p>
    <w:p w14:paraId="7314AFD0" w14:textId="77777777" w:rsidR="002C78C0" w:rsidRPr="007E0E46" w:rsidRDefault="002C78C0" w:rsidP="00175FE5">
      <w:pPr>
        <w:rPr>
          <w:rFonts w:asciiTheme="minorHAnsi" w:hAnsiTheme="minorHAnsi" w:cstheme="minorHAnsi"/>
          <w:b/>
        </w:rPr>
      </w:pPr>
    </w:p>
    <w:p w14:paraId="7BA9A4FC" w14:textId="77777777" w:rsidR="002C78C0" w:rsidRPr="007E0E46" w:rsidRDefault="002C78C0" w:rsidP="00901171">
      <w:pPr>
        <w:pStyle w:val="ListParagraph"/>
        <w:numPr>
          <w:ilvl w:val="0"/>
          <w:numId w:val="59"/>
        </w:numPr>
        <w:ind w:left="360"/>
        <w:rPr>
          <w:rFonts w:asciiTheme="minorHAnsi" w:hAnsiTheme="minorHAnsi" w:cstheme="minorHAnsi"/>
          <w:b/>
        </w:rPr>
      </w:pPr>
      <w:r w:rsidRPr="007E0E46">
        <w:rPr>
          <w:rFonts w:asciiTheme="minorHAnsi" w:hAnsiTheme="minorHAnsi" w:cstheme="minorHAnsi"/>
          <w:b/>
        </w:rPr>
        <w:t>Reporting Requirements and Time Schedule for Deliverables</w:t>
      </w:r>
    </w:p>
    <w:p w14:paraId="362B6370" w14:textId="77777777" w:rsidR="002C78C0" w:rsidRPr="007E0E46" w:rsidRDefault="002C78C0" w:rsidP="00175FE5">
      <w:pPr>
        <w:rPr>
          <w:rFonts w:asciiTheme="minorHAnsi" w:hAnsiTheme="minorHAnsi" w:cstheme="minorHAnsi"/>
          <w:b/>
        </w:rPr>
      </w:pPr>
    </w:p>
    <w:p w14:paraId="39929E53" w14:textId="60D72FC6" w:rsidR="002C78C0" w:rsidRPr="007E0E46" w:rsidRDefault="002C78C0" w:rsidP="00175FE5">
      <w:pPr>
        <w:numPr>
          <w:ilvl w:val="12"/>
          <w:numId w:val="0"/>
        </w:numPr>
        <w:ind w:left="360"/>
        <w:jc w:val="both"/>
        <w:rPr>
          <w:rFonts w:asciiTheme="minorHAnsi" w:hAnsiTheme="minorHAnsi" w:cstheme="minorHAnsi"/>
          <w:b/>
          <w:i/>
        </w:rPr>
      </w:pPr>
      <w:r w:rsidRPr="007E0E46">
        <w:rPr>
          <w:rFonts w:asciiTheme="minorHAnsi" w:hAnsiTheme="minorHAnsi" w:cstheme="minorHAnsi"/>
          <w:b/>
          <w:bCs/>
          <w:i/>
        </w:rPr>
        <w:t>[</w:t>
      </w:r>
      <w:r w:rsidR="000E3E7F" w:rsidRPr="007E0E46">
        <w:rPr>
          <w:rFonts w:asciiTheme="minorHAnsi" w:hAnsiTheme="minorHAnsi" w:cstheme="minorHAnsi"/>
          <w:b/>
          <w:i/>
        </w:rPr>
        <w:t xml:space="preserve">Note for the Procuring Agency: </w:t>
      </w:r>
      <w:r w:rsidR="001C7466" w:rsidRPr="007E0E46">
        <w:rPr>
          <w:rFonts w:asciiTheme="minorHAnsi" w:hAnsiTheme="minorHAnsi" w:cstheme="minorHAnsi"/>
          <w:b/>
          <w:bCs/>
          <w:i/>
        </w:rPr>
        <w:t>m</w:t>
      </w:r>
      <w:r w:rsidR="000E3E7F" w:rsidRPr="007E0E46">
        <w:rPr>
          <w:rFonts w:asciiTheme="minorHAnsi" w:hAnsiTheme="minorHAnsi" w:cstheme="minorHAnsi"/>
          <w:b/>
          <w:bCs/>
          <w:i/>
        </w:rPr>
        <w:t>ay, inter alia,</w:t>
      </w:r>
      <w:r w:rsidRPr="007E0E46">
        <w:rPr>
          <w:rFonts w:asciiTheme="minorHAnsi" w:hAnsiTheme="minorHAnsi" w:cstheme="minorHAnsi"/>
          <w:b/>
          <w:bCs/>
          <w:i/>
        </w:rPr>
        <w:t xml:space="preserve"> l</w:t>
      </w:r>
      <w:r w:rsidRPr="007E0E46">
        <w:rPr>
          <w:rFonts w:asciiTheme="minorHAnsi" w:hAnsiTheme="minorHAnsi" w:cstheme="minorHAnsi"/>
          <w:b/>
          <w:i/>
        </w:rPr>
        <w:t>ist the following:</w:t>
      </w:r>
      <w:r w:rsidR="000E3E7F" w:rsidRPr="007E0E46">
        <w:rPr>
          <w:rFonts w:asciiTheme="minorHAnsi" w:hAnsiTheme="minorHAnsi" w:cstheme="minorHAnsi"/>
          <w:b/>
          <w:i/>
        </w:rPr>
        <w:t>]</w:t>
      </w:r>
    </w:p>
    <w:p w14:paraId="48D09970" w14:textId="073683B2" w:rsidR="002C78C0" w:rsidRPr="007E0E46" w:rsidRDefault="002C78C0" w:rsidP="00901171">
      <w:pPr>
        <w:pStyle w:val="ListParagraph"/>
        <w:numPr>
          <w:ilvl w:val="0"/>
          <w:numId w:val="60"/>
        </w:numPr>
        <w:spacing w:before="60" w:after="120"/>
        <w:ind w:left="990"/>
        <w:jc w:val="both"/>
        <w:rPr>
          <w:rFonts w:asciiTheme="minorHAnsi" w:hAnsiTheme="minorHAnsi" w:cstheme="minorHAnsi"/>
        </w:rPr>
      </w:pPr>
      <w:r w:rsidRPr="007E0E46">
        <w:rPr>
          <w:rFonts w:asciiTheme="minorHAnsi" w:hAnsiTheme="minorHAnsi" w:cstheme="minorHAnsi"/>
        </w:rPr>
        <w:t xml:space="preserve">format, frequency, and contents of reports; </w:t>
      </w:r>
    </w:p>
    <w:p w14:paraId="5166EA7A" w14:textId="3170AB16" w:rsidR="000E3E7F" w:rsidRPr="007E0E46" w:rsidRDefault="000E3E7F" w:rsidP="00901171">
      <w:pPr>
        <w:pStyle w:val="ListParagraph"/>
        <w:numPr>
          <w:ilvl w:val="0"/>
          <w:numId w:val="60"/>
        </w:numPr>
        <w:spacing w:before="60" w:after="120"/>
        <w:ind w:left="990"/>
        <w:jc w:val="both"/>
        <w:rPr>
          <w:rFonts w:asciiTheme="minorHAnsi" w:hAnsiTheme="minorHAnsi" w:cstheme="minorHAnsi"/>
        </w:rPr>
      </w:pPr>
      <w:r w:rsidRPr="007E0E46">
        <w:rPr>
          <w:rFonts w:asciiTheme="minorHAnsi" w:hAnsiTheme="minorHAnsi" w:cstheme="minorHAnsi"/>
        </w:rPr>
        <w:t>Dashboards to monitor progress against deliverables/ scope of work;</w:t>
      </w:r>
    </w:p>
    <w:p w14:paraId="059B3BE0" w14:textId="4963BE60" w:rsidR="002C78C0" w:rsidRPr="007E0E46" w:rsidRDefault="002C78C0" w:rsidP="00901171">
      <w:pPr>
        <w:pStyle w:val="ListParagraph"/>
        <w:numPr>
          <w:ilvl w:val="0"/>
          <w:numId w:val="60"/>
        </w:numPr>
        <w:spacing w:before="60" w:after="120"/>
        <w:ind w:left="990"/>
        <w:jc w:val="both"/>
        <w:rPr>
          <w:rFonts w:asciiTheme="minorHAnsi" w:hAnsiTheme="minorHAnsi" w:cstheme="minorHAnsi"/>
        </w:rPr>
      </w:pPr>
      <w:r w:rsidRPr="007E0E46">
        <w:rPr>
          <w:rFonts w:asciiTheme="minorHAnsi" w:hAnsiTheme="minorHAnsi" w:cstheme="minorHAnsi"/>
        </w:rPr>
        <w:lastRenderedPageBreak/>
        <w:t>number of copies, and requirements to electronic submission (or on CD ROM</w:t>
      </w:r>
      <w:r w:rsidR="000E3E7F" w:rsidRPr="007E0E46">
        <w:rPr>
          <w:rFonts w:asciiTheme="minorHAnsi" w:hAnsiTheme="minorHAnsi" w:cstheme="minorHAnsi"/>
        </w:rPr>
        <w:t>/ USB</w:t>
      </w:r>
      <w:r w:rsidRPr="007E0E46">
        <w:rPr>
          <w:rFonts w:asciiTheme="minorHAnsi" w:hAnsiTheme="minorHAnsi" w:cstheme="minorHAnsi"/>
        </w:rPr>
        <w:t>). Final reports shall be delivered in CD ROM</w:t>
      </w:r>
      <w:r w:rsidR="000E3E7F" w:rsidRPr="007E0E46">
        <w:rPr>
          <w:rFonts w:asciiTheme="minorHAnsi" w:hAnsiTheme="minorHAnsi" w:cstheme="minorHAnsi"/>
        </w:rPr>
        <w:t>/ USB</w:t>
      </w:r>
      <w:r w:rsidRPr="007E0E46">
        <w:rPr>
          <w:rFonts w:asciiTheme="minorHAnsi" w:hAnsiTheme="minorHAnsi" w:cstheme="minorHAnsi"/>
        </w:rPr>
        <w:t xml:space="preserve"> in addition to the specified number of hard copies; </w:t>
      </w:r>
    </w:p>
    <w:p w14:paraId="2F54C037" w14:textId="77777777" w:rsidR="002C78C0" w:rsidRPr="007E0E46" w:rsidRDefault="002C78C0" w:rsidP="00901171">
      <w:pPr>
        <w:pStyle w:val="ListParagraph"/>
        <w:numPr>
          <w:ilvl w:val="0"/>
          <w:numId w:val="60"/>
        </w:numPr>
        <w:spacing w:before="60" w:after="120"/>
        <w:ind w:left="990"/>
        <w:jc w:val="both"/>
        <w:rPr>
          <w:rFonts w:asciiTheme="minorHAnsi" w:hAnsiTheme="minorHAnsi" w:cstheme="minorHAnsi"/>
        </w:rPr>
      </w:pPr>
      <w:r w:rsidRPr="007E0E46">
        <w:rPr>
          <w:rFonts w:asciiTheme="minorHAnsi" w:hAnsiTheme="minorHAnsi" w:cstheme="minorHAnsi"/>
        </w:rPr>
        <w:t xml:space="preserve">dates of submission; </w:t>
      </w:r>
    </w:p>
    <w:p w14:paraId="615ECE87" w14:textId="684CD1C5" w:rsidR="002C78C0" w:rsidRPr="007E0E46" w:rsidRDefault="002C78C0" w:rsidP="00901171">
      <w:pPr>
        <w:pStyle w:val="ListParagraph"/>
        <w:numPr>
          <w:ilvl w:val="0"/>
          <w:numId w:val="60"/>
        </w:numPr>
        <w:spacing w:before="60" w:after="120"/>
        <w:ind w:left="990"/>
        <w:jc w:val="both"/>
        <w:rPr>
          <w:rFonts w:asciiTheme="minorHAnsi" w:hAnsiTheme="minorHAnsi" w:cstheme="minorHAnsi"/>
        </w:rPr>
      </w:pPr>
      <w:r w:rsidRPr="007E0E46">
        <w:rPr>
          <w:rFonts w:asciiTheme="minorHAnsi" w:hAnsiTheme="minorHAnsi" w:cstheme="minorHAnsi"/>
        </w:rPr>
        <w:t>persons (indicate names, titles, submissio</w:t>
      </w:r>
      <w:r w:rsidR="001C7466" w:rsidRPr="007E0E46">
        <w:rPr>
          <w:rFonts w:asciiTheme="minorHAnsi" w:hAnsiTheme="minorHAnsi" w:cstheme="minorHAnsi"/>
        </w:rPr>
        <w:t xml:space="preserve">n address) to receive them; </w:t>
      </w:r>
    </w:p>
    <w:p w14:paraId="5EC926B0" w14:textId="5B842F6F" w:rsidR="001C7466" w:rsidRPr="007E0E46" w:rsidRDefault="001C7466" w:rsidP="00901171">
      <w:pPr>
        <w:pStyle w:val="ListParagraph"/>
        <w:numPr>
          <w:ilvl w:val="0"/>
          <w:numId w:val="60"/>
        </w:numPr>
        <w:spacing w:before="60" w:after="120"/>
        <w:ind w:left="990"/>
        <w:jc w:val="both"/>
        <w:rPr>
          <w:rFonts w:asciiTheme="minorHAnsi" w:hAnsiTheme="minorHAnsi" w:cstheme="minorHAnsi"/>
        </w:rPr>
      </w:pPr>
      <w:r w:rsidRPr="007E0E46">
        <w:rPr>
          <w:rFonts w:asciiTheme="minorHAnsi" w:hAnsiTheme="minorHAnsi" w:cstheme="minorHAnsi"/>
        </w:rPr>
        <w:t>methods of verification of the satisfactory completion of the Deliverables etc.</w:t>
      </w:r>
    </w:p>
    <w:p w14:paraId="0D25F500" w14:textId="77777777" w:rsidR="002C78C0" w:rsidRPr="007E0E46" w:rsidRDefault="002C78C0" w:rsidP="00175FE5">
      <w:pPr>
        <w:numPr>
          <w:ilvl w:val="12"/>
          <w:numId w:val="0"/>
        </w:numPr>
        <w:ind w:left="720"/>
        <w:jc w:val="both"/>
        <w:rPr>
          <w:rFonts w:asciiTheme="minorHAnsi" w:hAnsiTheme="minorHAnsi" w:cstheme="minorHAnsi"/>
        </w:rPr>
      </w:pPr>
    </w:p>
    <w:p w14:paraId="0434C052" w14:textId="2C0479EC" w:rsidR="002C78C0" w:rsidRPr="007E0E46" w:rsidRDefault="000E3E7F" w:rsidP="00175FE5">
      <w:pPr>
        <w:numPr>
          <w:ilvl w:val="12"/>
          <w:numId w:val="0"/>
        </w:numPr>
        <w:ind w:left="450"/>
        <w:jc w:val="both"/>
        <w:rPr>
          <w:rFonts w:asciiTheme="minorHAnsi" w:hAnsiTheme="minorHAnsi" w:cstheme="minorHAnsi"/>
          <w:b/>
          <w:i/>
        </w:rPr>
      </w:pPr>
      <w:r w:rsidRPr="007E0E46">
        <w:rPr>
          <w:rFonts w:asciiTheme="minorHAnsi" w:hAnsiTheme="minorHAnsi" w:cstheme="minorHAnsi"/>
          <w:b/>
          <w:i/>
        </w:rPr>
        <w:t xml:space="preserve">[Note for the Procuring Agency: </w:t>
      </w:r>
      <w:r w:rsidR="002C78C0" w:rsidRPr="007E0E46">
        <w:rPr>
          <w:rFonts w:asciiTheme="minorHAnsi" w:hAnsiTheme="minorHAnsi" w:cstheme="minorHAnsi"/>
          <w:b/>
          <w:i/>
        </w:rPr>
        <w:t>If the Services consist of or include the supervision of infrastructure (such as Plant or Works),</w:t>
      </w:r>
      <w:r w:rsidRPr="007E0E46">
        <w:rPr>
          <w:rFonts w:asciiTheme="minorHAnsi" w:hAnsiTheme="minorHAnsi" w:cstheme="minorHAnsi"/>
          <w:b/>
          <w:i/>
        </w:rPr>
        <w:t xml:space="preserve"> may</w:t>
      </w:r>
      <w:r w:rsidR="002C78C0" w:rsidRPr="007E0E46">
        <w:rPr>
          <w:rFonts w:asciiTheme="minorHAnsi" w:hAnsiTheme="minorHAnsi" w:cstheme="minorHAnsi"/>
          <w:b/>
          <w:i/>
        </w:rPr>
        <w:t xml:space="preserve"> include the following on ES reporting:</w:t>
      </w:r>
      <w:r w:rsidRPr="007E0E46">
        <w:rPr>
          <w:rFonts w:asciiTheme="minorHAnsi" w:hAnsiTheme="minorHAnsi" w:cstheme="minorHAnsi"/>
          <w:b/>
          <w:i/>
        </w:rPr>
        <w:t>]</w:t>
      </w:r>
    </w:p>
    <w:p w14:paraId="76C2A98E" w14:textId="2C842167" w:rsidR="002C78C0" w:rsidRPr="007E0E46" w:rsidRDefault="00EA6151" w:rsidP="00175FE5">
      <w:pPr>
        <w:pStyle w:val="ListParagraph"/>
        <w:spacing w:before="60" w:after="120"/>
        <w:ind w:left="900" w:hanging="360"/>
        <w:jc w:val="both"/>
        <w:rPr>
          <w:rFonts w:asciiTheme="minorHAnsi" w:hAnsiTheme="minorHAnsi" w:cstheme="minorHAnsi"/>
        </w:rPr>
      </w:pPr>
      <w:r w:rsidRPr="007E0E46">
        <w:rPr>
          <w:rFonts w:asciiTheme="minorHAnsi" w:hAnsiTheme="minorHAnsi" w:cstheme="minorHAnsi"/>
        </w:rPr>
        <w:t xml:space="preserve"> (e) </w:t>
      </w:r>
      <w:r w:rsidR="002C78C0" w:rsidRPr="007E0E46">
        <w:rPr>
          <w:rFonts w:asciiTheme="minorHAnsi" w:hAnsiTheme="minorHAnsi" w:cstheme="minorHAnsi"/>
        </w:rPr>
        <w:t xml:space="preserve">Immediately notify the </w:t>
      </w:r>
      <w:r w:rsidR="00C0327D" w:rsidRPr="007E0E46">
        <w:rPr>
          <w:rFonts w:asciiTheme="minorHAnsi" w:hAnsiTheme="minorHAnsi" w:cstheme="minorHAnsi"/>
        </w:rPr>
        <w:t>Procuring Agency</w:t>
      </w:r>
      <w:r w:rsidR="002C78C0" w:rsidRPr="007E0E46">
        <w:rPr>
          <w:rFonts w:asciiTheme="minorHAnsi" w:hAnsiTheme="minorHAnsi" w:cstheme="minorHAnsi"/>
        </w:rPr>
        <w:t xml:space="preserve"> of any failure by the </w:t>
      </w:r>
      <w:r w:rsidR="00770B72" w:rsidRPr="007E0E46">
        <w:rPr>
          <w:rFonts w:asciiTheme="minorHAnsi" w:hAnsiTheme="minorHAnsi" w:cstheme="minorHAnsi"/>
        </w:rPr>
        <w:t>Contract</w:t>
      </w:r>
      <w:r w:rsidR="002C78C0" w:rsidRPr="007E0E46">
        <w:rPr>
          <w:rFonts w:asciiTheme="minorHAnsi" w:hAnsiTheme="minorHAnsi" w:cstheme="minorHAnsi"/>
        </w:rPr>
        <w:t>or to comply with its SEA and SH obligations;</w:t>
      </w:r>
    </w:p>
    <w:p w14:paraId="24EFAD64" w14:textId="46510385" w:rsidR="002C78C0" w:rsidRPr="007E0E46" w:rsidRDefault="002C78C0" w:rsidP="00175FE5">
      <w:pPr>
        <w:pStyle w:val="ListParagraph"/>
        <w:spacing w:before="60" w:after="120"/>
        <w:ind w:left="900" w:hanging="360"/>
        <w:jc w:val="both"/>
        <w:rPr>
          <w:rFonts w:asciiTheme="minorHAnsi" w:hAnsiTheme="minorHAnsi" w:cstheme="minorHAnsi"/>
        </w:rPr>
      </w:pPr>
      <w:r w:rsidRPr="007E0E46">
        <w:rPr>
          <w:rFonts w:asciiTheme="minorHAnsi" w:hAnsiTheme="minorHAnsi" w:cstheme="minorHAnsi"/>
        </w:rPr>
        <w:t xml:space="preserve">(f)  Immediately notify the </w:t>
      </w:r>
      <w:r w:rsidR="00C0327D" w:rsidRPr="007E0E46">
        <w:rPr>
          <w:rFonts w:asciiTheme="minorHAnsi" w:hAnsiTheme="minorHAnsi" w:cstheme="minorHAnsi"/>
        </w:rPr>
        <w:t>Procuring Agency</w:t>
      </w:r>
      <w:r w:rsidRPr="007E0E46">
        <w:rPr>
          <w:rFonts w:asciiTheme="minorHAnsi" w:hAnsiTheme="minorHAnsi" w:cstheme="minorHAnsi"/>
        </w:rPr>
        <w:t xml:space="preserve"> of any </w:t>
      </w:r>
      <w:r w:rsidRPr="007E0E46">
        <w:rPr>
          <w:rFonts w:asciiTheme="minorHAnsi" w:eastAsia="Arial Narrow" w:hAnsiTheme="minorHAnsi" w:cstheme="minorHAnsi"/>
        </w:rPr>
        <w:t xml:space="preserve">allegation, incident or accident, which has or is likely to have a significant adverse effect on the environment, the affected communities, the public, </w:t>
      </w:r>
      <w:r w:rsidR="00C0327D" w:rsidRPr="007E0E46">
        <w:rPr>
          <w:rFonts w:asciiTheme="minorHAnsi" w:eastAsia="Arial Narrow" w:hAnsiTheme="minorHAnsi" w:cstheme="minorHAnsi"/>
        </w:rPr>
        <w:t>Procuring Agency</w:t>
      </w:r>
      <w:r w:rsidRPr="007E0E46">
        <w:rPr>
          <w:rFonts w:asciiTheme="minorHAnsi" w:eastAsia="Arial Narrow" w:hAnsiTheme="minorHAnsi" w:cstheme="minorHAnsi"/>
        </w:rPr>
        <w:t xml:space="preserve">’s Personnel, </w:t>
      </w:r>
      <w:r w:rsidR="00770B72" w:rsidRPr="007E0E46">
        <w:rPr>
          <w:rFonts w:asciiTheme="minorHAnsi" w:eastAsia="Arial Narrow" w:hAnsiTheme="minorHAnsi" w:cstheme="minorHAnsi"/>
        </w:rPr>
        <w:t>Contract</w:t>
      </w:r>
      <w:r w:rsidRPr="007E0E46">
        <w:rPr>
          <w:rFonts w:asciiTheme="minorHAnsi" w:eastAsia="Arial Narrow" w:hAnsiTheme="minorHAnsi" w:cstheme="minorHAnsi"/>
        </w:rPr>
        <w:t>or’s Personnel or Experts.</w:t>
      </w:r>
      <w:r w:rsidRPr="007E0E46" w:rsidDel="00766AB9">
        <w:rPr>
          <w:rFonts w:asciiTheme="minorHAnsi" w:hAnsiTheme="minorHAnsi" w:cstheme="minorHAnsi"/>
        </w:rPr>
        <w:t xml:space="preserve"> </w:t>
      </w:r>
      <w:r w:rsidRPr="007E0E46">
        <w:rPr>
          <w:rFonts w:asciiTheme="minorHAnsi" w:hAnsiTheme="minorHAnsi" w:cstheme="minorHAnsi"/>
        </w:rPr>
        <w:t xml:space="preserve">In case of SEA and/or SH, while maintaining confidentiality as appropriate, </w:t>
      </w:r>
      <w:r w:rsidR="00EA6151" w:rsidRPr="007E0E46">
        <w:rPr>
          <w:rFonts w:asciiTheme="minorHAnsi" w:eastAsia="Arial Narrow" w:hAnsiTheme="minorHAnsi" w:cstheme="minorHAnsi"/>
        </w:rPr>
        <w:t>t</w:t>
      </w:r>
      <w:r w:rsidRPr="007E0E46">
        <w:rPr>
          <w:rFonts w:asciiTheme="minorHAnsi" w:eastAsia="Arial Narrow" w:hAnsiTheme="minorHAnsi" w:cstheme="minorHAnsi"/>
        </w:rPr>
        <w:t xml:space="preserve">he </w:t>
      </w:r>
      <w:r w:rsidR="00345387" w:rsidRPr="007E0E46">
        <w:rPr>
          <w:rFonts w:asciiTheme="minorHAnsi" w:eastAsia="Arial Narrow" w:hAnsiTheme="minorHAnsi" w:cstheme="minorHAnsi"/>
        </w:rPr>
        <w:t>Consultant</w:t>
      </w:r>
      <w:r w:rsidRPr="007E0E46">
        <w:rPr>
          <w:rFonts w:asciiTheme="minorHAnsi" w:eastAsia="Arial Narrow" w:hAnsiTheme="minorHAnsi" w:cstheme="minorHAnsi"/>
        </w:rPr>
        <w:t xml:space="preserve"> shall provide full details of such incidents or accidents to the </w:t>
      </w:r>
      <w:r w:rsidR="00C0327D" w:rsidRPr="007E0E46">
        <w:rPr>
          <w:rFonts w:asciiTheme="minorHAnsi" w:eastAsia="Arial Narrow" w:hAnsiTheme="minorHAnsi" w:cstheme="minorHAnsi"/>
        </w:rPr>
        <w:t>Procuring Agency</w:t>
      </w:r>
      <w:r w:rsidRPr="007E0E46">
        <w:rPr>
          <w:rFonts w:asciiTheme="minorHAnsi" w:eastAsia="Arial Narrow" w:hAnsiTheme="minorHAnsi" w:cstheme="minorHAnsi"/>
        </w:rPr>
        <w:t xml:space="preserve"> within the timeframe agreed with the </w:t>
      </w:r>
      <w:r w:rsidR="00C0327D" w:rsidRPr="007E0E46">
        <w:rPr>
          <w:rFonts w:asciiTheme="minorHAnsi" w:eastAsia="Arial Narrow" w:hAnsiTheme="minorHAnsi" w:cstheme="minorHAnsi"/>
        </w:rPr>
        <w:t>Procuring Agency</w:t>
      </w:r>
      <w:r w:rsidRPr="007E0E46">
        <w:rPr>
          <w:rFonts w:asciiTheme="minorHAnsi" w:hAnsiTheme="minorHAnsi" w:cstheme="minorHAnsi"/>
        </w:rPr>
        <w:t>;</w:t>
      </w:r>
    </w:p>
    <w:p w14:paraId="19DB9219" w14:textId="6A51BB03" w:rsidR="002C78C0" w:rsidRPr="007E0E46" w:rsidRDefault="00EA6151" w:rsidP="00175FE5">
      <w:pPr>
        <w:pStyle w:val="ListParagraph"/>
        <w:spacing w:before="60" w:after="120"/>
        <w:ind w:left="900" w:hanging="360"/>
        <w:jc w:val="both"/>
        <w:rPr>
          <w:rFonts w:asciiTheme="minorHAnsi" w:hAnsiTheme="minorHAnsi" w:cstheme="minorHAnsi"/>
          <w:sz w:val="22"/>
          <w:szCs w:val="22"/>
        </w:rPr>
      </w:pPr>
      <w:r w:rsidRPr="007E0E46">
        <w:rPr>
          <w:rFonts w:asciiTheme="minorHAnsi" w:hAnsiTheme="minorHAnsi" w:cstheme="minorHAnsi"/>
          <w:iCs/>
        </w:rPr>
        <w:t xml:space="preserve">(g) </w:t>
      </w:r>
      <w:r w:rsidR="002C78C0" w:rsidRPr="007E0E46">
        <w:rPr>
          <w:rFonts w:asciiTheme="minorHAnsi" w:hAnsiTheme="minorHAnsi" w:cstheme="minorHAnsi"/>
        </w:rPr>
        <w:t>Immediately</w:t>
      </w:r>
      <w:r w:rsidR="002C78C0" w:rsidRPr="007E0E46">
        <w:rPr>
          <w:rFonts w:asciiTheme="minorHAnsi" w:hAnsiTheme="minorHAnsi" w:cstheme="minorHAnsi"/>
          <w:iCs/>
        </w:rPr>
        <w:t xml:space="preserve"> inform and share with the </w:t>
      </w:r>
      <w:r w:rsidR="00C0327D" w:rsidRPr="007E0E46">
        <w:rPr>
          <w:rFonts w:asciiTheme="minorHAnsi" w:hAnsiTheme="minorHAnsi" w:cstheme="minorHAnsi"/>
          <w:iCs/>
        </w:rPr>
        <w:t>Procuring Agency</w:t>
      </w:r>
      <w:r w:rsidR="002C78C0" w:rsidRPr="007E0E46">
        <w:rPr>
          <w:rFonts w:asciiTheme="minorHAnsi" w:hAnsiTheme="minorHAnsi" w:cstheme="minorHAnsi"/>
          <w:iCs/>
        </w:rPr>
        <w:t xml:space="preserve"> notifications on ES incidents or accidents provided to the </w:t>
      </w:r>
      <w:r w:rsidR="00345387" w:rsidRPr="007E0E46">
        <w:rPr>
          <w:rFonts w:asciiTheme="minorHAnsi" w:hAnsiTheme="minorHAnsi" w:cstheme="minorHAnsi"/>
          <w:iCs/>
        </w:rPr>
        <w:t>Consultant</w:t>
      </w:r>
      <w:r w:rsidR="002C78C0" w:rsidRPr="007E0E46">
        <w:rPr>
          <w:rFonts w:asciiTheme="minorHAnsi" w:hAnsiTheme="minorHAnsi" w:cstheme="minorHAnsi"/>
          <w:iCs/>
        </w:rPr>
        <w:t xml:space="preserve"> by th</w:t>
      </w:r>
      <w:r w:rsidRPr="007E0E46">
        <w:rPr>
          <w:rFonts w:asciiTheme="minorHAnsi" w:hAnsiTheme="minorHAnsi" w:cstheme="minorHAnsi"/>
          <w:iCs/>
        </w:rPr>
        <w:t xml:space="preserve">e </w:t>
      </w:r>
      <w:r w:rsidR="00770B72" w:rsidRPr="007E0E46">
        <w:rPr>
          <w:rFonts w:asciiTheme="minorHAnsi" w:hAnsiTheme="minorHAnsi" w:cstheme="minorHAnsi"/>
          <w:iCs/>
        </w:rPr>
        <w:t>Contract</w:t>
      </w:r>
      <w:r w:rsidRPr="007E0E46">
        <w:rPr>
          <w:rFonts w:asciiTheme="minorHAnsi" w:hAnsiTheme="minorHAnsi" w:cstheme="minorHAnsi"/>
          <w:iCs/>
        </w:rPr>
        <w:t>or, and as required from</w:t>
      </w:r>
      <w:r w:rsidR="002C78C0" w:rsidRPr="007E0E46">
        <w:rPr>
          <w:rFonts w:asciiTheme="minorHAnsi" w:hAnsiTheme="minorHAnsi" w:cstheme="minorHAnsi"/>
          <w:iCs/>
        </w:rPr>
        <w:t xml:space="preserve"> the </w:t>
      </w:r>
      <w:r w:rsidR="00770B72" w:rsidRPr="007E0E46">
        <w:rPr>
          <w:rFonts w:asciiTheme="minorHAnsi" w:hAnsiTheme="minorHAnsi" w:cstheme="minorHAnsi"/>
          <w:iCs/>
        </w:rPr>
        <w:t>Contract</w:t>
      </w:r>
      <w:r w:rsidR="002C78C0" w:rsidRPr="007E0E46">
        <w:rPr>
          <w:rFonts w:asciiTheme="minorHAnsi" w:hAnsiTheme="minorHAnsi" w:cstheme="minorHAnsi"/>
          <w:iCs/>
        </w:rPr>
        <w:t>or as part of the Progress Reporting;</w:t>
      </w:r>
    </w:p>
    <w:p w14:paraId="17808879" w14:textId="69239F60" w:rsidR="002C78C0" w:rsidRPr="007E0E46" w:rsidRDefault="002C78C0" w:rsidP="00175FE5">
      <w:pPr>
        <w:pStyle w:val="ListParagraph"/>
        <w:spacing w:before="60" w:after="120"/>
        <w:ind w:left="900" w:hanging="360"/>
        <w:jc w:val="both"/>
        <w:rPr>
          <w:rFonts w:asciiTheme="minorHAnsi" w:hAnsiTheme="minorHAnsi" w:cstheme="minorHAnsi"/>
        </w:rPr>
      </w:pPr>
      <w:r w:rsidRPr="007E0E46">
        <w:rPr>
          <w:rFonts w:asciiTheme="minorHAnsi" w:hAnsiTheme="minorHAnsi" w:cstheme="minorHAnsi"/>
          <w:iCs/>
        </w:rPr>
        <w:t xml:space="preserve">(h) </w:t>
      </w:r>
      <w:r w:rsidRPr="007E0E46">
        <w:rPr>
          <w:rFonts w:asciiTheme="minorHAnsi" w:hAnsiTheme="minorHAnsi" w:cstheme="minorHAnsi"/>
        </w:rPr>
        <w:t>Share</w:t>
      </w:r>
      <w:r w:rsidRPr="007E0E46">
        <w:rPr>
          <w:rFonts w:asciiTheme="minorHAnsi" w:hAnsiTheme="minorHAnsi" w:cstheme="minorHAnsi"/>
          <w:iCs/>
        </w:rPr>
        <w:t xml:space="preserve"> with the </w:t>
      </w:r>
      <w:r w:rsidR="00C0327D" w:rsidRPr="007E0E46">
        <w:rPr>
          <w:rFonts w:asciiTheme="minorHAnsi" w:hAnsiTheme="minorHAnsi" w:cstheme="minorHAnsi"/>
          <w:iCs/>
        </w:rPr>
        <w:t>Procuring Agency</w:t>
      </w:r>
      <w:r w:rsidRPr="007E0E46">
        <w:rPr>
          <w:rFonts w:asciiTheme="minorHAnsi" w:hAnsiTheme="minorHAnsi" w:cstheme="minorHAnsi"/>
          <w:iCs/>
        </w:rPr>
        <w:t xml:space="preserve"> in a timely manner the </w:t>
      </w:r>
      <w:r w:rsidR="00770B72" w:rsidRPr="007E0E46">
        <w:rPr>
          <w:rFonts w:asciiTheme="minorHAnsi" w:hAnsiTheme="minorHAnsi" w:cstheme="minorHAnsi"/>
          <w:iCs/>
        </w:rPr>
        <w:t>Contract</w:t>
      </w:r>
      <w:r w:rsidR="00EA6151" w:rsidRPr="007E0E46">
        <w:rPr>
          <w:rFonts w:asciiTheme="minorHAnsi" w:hAnsiTheme="minorHAnsi" w:cstheme="minorHAnsi"/>
          <w:iCs/>
        </w:rPr>
        <w:t>or’s ES metrics, as required from</w:t>
      </w:r>
      <w:r w:rsidRPr="007E0E46">
        <w:rPr>
          <w:rFonts w:asciiTheme="minorHAnsi" w:hAnsiTheme="minorHAnsi" w:cstheme="minorHAnsi"/>
          <w:iCs/>
        </w:rPr>
        <w:t xml:space="preserve"> the </w:t>
      </w:r>
      <w:r w:rsidR="00770B72" w:rsidRPr="007E0E46">
        <w:rPr>
          <w:rFonts w:asciiTheme="minorHAnsi" w:hAnsiTheme="minorHAnsi" w:cstheme="minorHAnsi"/>
          <w:iCs/>
        </w:rPr>
        <w:t>Contract</w:t>
      </w:r>
      <w:r w:rsidRPr="007E0E46">
        <w:rPr>
          <w:rFonts w:asciiTheme="minorHAnsi" w:hAnsiTheme="minorHAnsi" w:cstheme="minorHAnsi"/>
          <w:iCs/>
        </w:rPr>
        <w:t>or as part of the Progress Reports.”</w:t>
      </w:r>
    </w:p>
    <w:p w14:paraId="3900570F" w14:textId="77777777" w:rsidR="002C78C0" w:rsidRPr="007E0E46" w:rsidRDefault="002C78C0" w:rsidP="00175FE5">
      <w:pPr>
        <w:numPr>
          <w:ilvl w:val="12"/>
          <w:numId w:val="0"/>
        </w:numPr>
        <w:jc w:val="both"/>
        <w:rPr>
          <w:rFonts w:asciiTheme="minorHAnsi" w:hAnsiTheme="minorHAnsi" w:cstheme="minorHAnsi"/>
          <w:b/>
        </w:rPr>
      </w:pPr>
    </w:p>
    <w:p w14:paraId="5D18B0C4" w14:textId="549E3A05" w:rsidR="002C78C0" w:rsidRPr="007E0E46" w:rsidRDefault="00C0327D" w:rsidP="00901171">
      <w:pPr>
        <w:pStyle w:val="ListParagraph"/>
        <w:numPr>
          <w:ilvl w:val="0"/>
          <w:numId w:val="59"/>
        </w:numPr>
        <w:ind w:left="360"/>
        <w:rPr>
          <w:rFonts w:asciiTheme="minorHAnsi" w:hAnsiTheme="minorHAnsi" w:cstheme="minorHAnsi"/>
          <w:b/>
        </w:rPr>
      </w:pPr>
      <w:r w:rsidRPr="007E0E46">
        <w:rPr>
          <w:rFonts w:asciiTheme="minorHAnsi" w:hAnsiTheme="minorHAnsi" w:cstheme="minorHAnsi"/>
          <w:b/>
        </w:rPr>
        <w:t>Procuring Agency</w:t>
      </w:r>
      <w:r w:rsidR="002C78C0" w:rsidRPr="007E0E46">
        <w:rPr>
          <w:rFonts w:asciiTheme="minorHAnsi" w:hAnsiTheme="minorHAnsi" w:cstheme="minorHAnsi"/>
          <w:b/>
        </w:rPr>
        <w:t>’s Input and Counterpart Personnel</w:t>
      </w:r>
    </w:p>
    <w:p w14:paraId="174232A3" w14:textId="77777777" w:rsidR="002C78C0" w:rsidRPr="007E0E46" w:rsidRDefault="002C78C0" w:rsidP="00175FE5">
      <w:pPr>
        <w:numPr>
          <w:ilvl w:val="12"/>
          <w:numId w:val="0"/>
        </w:numPr>
        <w:ind w:left="720" w:hanging="720"/>
        <w:jc w:val="both"/>
        <w:rPr>
          <w:rFonts w:asciiTheme="minorHAnsi" w:hAnsiTheme="minorHAnsi" w:cstheme="minorHAnsi"/>
          <w:spacing w:val="-3"/>
        </w:rPr>
      </w:pPr>
    </w:p>
    <w:p w14:paraId="619D4C1D" w14:textId="16CD1EA4" w:rsidR="002C78C0" w:rsidRPr="007E0E46" w:rsidRDefault="002C78C0" w:rsidP="00175FE5">
      <w:pPr>
        <w:numPr>
          <w:ilvl w:val="12"/>
          <w:numId w:val="0"/>
        </w:numPr>
        <w:ind w:left="1440" w:hanging="720"/>
        <w:jc w:val="both"/>
        <w:rPr>
          <w:rFonts w:asciiTheme="minorHAnsi" w:hAnsiTheme="minorHAnsi" w:cstheme="minorHAnsi"/>
          <w:spacing w:val="-3"/>
        </w:rPr>
      </w:pPr>
      <w:r w:rsidRPr="007E0E46">
        <w:rPr>
          <w:rFonts w:asciiTheme="minorHAnsi" w:hAnsiTheme="minorHAnsi" w:cstheme="minorHAnsi"/>
          <w:spacing w:val="-3"/>
        </w:rPr>
        <w:t xml:space="preserve">(a) Services, facilities and property to be made available to the </w:t>
      </w:r>
      <w:r w:rsidR="00345387" w:rsidRPr="007E0E46">
        <w:rPr>
          <w:rFonts w:asciiTheme="minorHAnsi" w:hAnsiTheme="minorHAnsi" w:cstheme="minorHAnsi"/>
          <w:spacing w:val="-3"/>
        </w:rPr>
        <w:t>Consultant</w:t>
      </w:r>
      <w:r w:rsidR="00843618" w:rsidRPr="007E0E46">
        <w:rPr>
          <w:rFonts w:asciiTheme="minorHAnsi" w:hAnsiTheme="minorHAnsi" w:cstheme="minorHAnsi"/>
          <w:spacing w:val="-3"/>
        </w:rPr>
        <w:t xml:space="preserve"> by the </w:t>
      </w:r>
      <w:r w:rsidR="00C0327D" w:rsidRPr="007E0E46">
        <w:rPr>
          <w:rFonts w:asciiTheme="minorHAnsi" w:hAnsiTheme="minorHAnsi" w:cstheme="minorHAnsi"/>
          <w:spacing w:val="-3"/>
        </w:rPr>
        <w:t>Procuring Agency</w:t>
      </w:r>
      <w:r w:rsidRPr="007E0E46">
        <w:rPr>
          <w:rFonts w:asciiTheme="minorHAnsi" w:hAnsiTheme="minorHAnsi" w:cstheme="minorHAnsi"/>
          <w:spacing w:val="-3"/>
        </w:rPr>
        <w:t>: _______________________________ [list/specify]</w:t>
      </w:r>
    </w:p>
    <w:p w14:paraId="6A7DD783" w14:textId="77777777" w:rsidR="002C78C0" w:rsidRPr="007E0E46" w:rsidRDefault="002C78C0" w:rsidP="00175FE5">
      <w:pPr>
        <w:numPr>
          <w:ilvl w:val="12"/>
          <w:numId w:val="0"/>
        </w:numPr>
        <w:ind w:left="720"/>
        <w:rPr>
          <w:rFonts w:asciiTheme="minorHAnsi" w:hAnsiTheme="minorHAnsi" w:cstheme="minorHAnsi"/>
          <w:spacing w:val="-3"/>
        </w:rPr>
      </w:pPr>
    </w:p>
    <w:p w14:paraId="78C1BAC4" w14:textId="6334373D" w:rsidR="002C78C0" w:rsidRPr="007E0E46" w:rsidRDefault="00843618" w:rsidP="00175FE5">
      <w:pPr>
        <w:numPr>
          <w:ilvl w:val="12"/>
          <w:numId w:val="0"/>
        </w:numPr>
        <w:ind w:left="720"/>
        <w:jc w:val="both"/>
        <w:rPr>
          <w:rFonts w:asciiTheme="minorHAnsi" w:hAnsiTheme="minorHAnsi" w:cstheme="minorHAnsi"/>
          <w:spacing w:val="-3"/>
        </w:rPr>
      </w:pPr>
      <w:r w:rsidRPr="007E0E46">
        <w:rPr>
          <w:rFonts w:asciiTheme="minorHAnsi" w:hAnsiTheme="minorHAnsi" w:cstheme="minorHAnsi"/>
          <w:spacing w:val="-3"/>
        </w:rPr>
        <w:t xml:space="preserve">(b) Professional support </w:t>
      </w:r>
      <w:r w:rsidR="002C78C0" w:rsidRPr="007E0E46">
        <w:rPr>
          <w:rFonts w:asciiTheme="minorHAnsi" w:hAnsiTheme="minorHAnsi" w:cstheme="minorHAnsi"/>
          <w:spacing w:val="-3"/>
        </w:rPr>
        <w:t xml:space="preserve">to be assigned by the </w:t>
      </w:r>
      <w:r w:rsidR="00C0327D" w:rsidRPr="007E0E46">
        <w:rPr>
          <w:rFonts w:asciiTheme="minorHAnsi" w:hAnsiTheme="minorHAnsi" w:cstheme="minorHAnsi"/>
          <w:spacing w:val="-3"/>
        </w:rPr>
        <w:t>Procuring Agency</w:t>
      </w:r>
      <w:r w:rsidR="002C78C0" w:rsidRPr="007E0E46">
        <w:rPr>
          <w:rFonts w:asciiTheme="minorHAnsi" w:hAnsiTheme="minorHAnsi" w:cstheme="minorHAnsi"/>
          <w:spacing w:val="-3"/>
        </w:rPr>
        <w:t xml:space="preserve"> to the </w:t>
      </w:r>
      <w:r w:rsidR="00345387" w:rsidRPr="007E0E46">
        <w:rPr>
          <w:rFonts w:asciiTheme="minorHAnsi" w:hAnsiTheme="minorHAnsi" w:cstheme="minorHAnsi"/>
          <w:spacing w:val="-3"/>
        </w:rPr>
        <w:t>Consultant</w:t>
      </w:r>
      <w:r w:rsidR="002C78C0" w:rsidRPr="007E0E46">
        <w:rPr>
          <w:rFonts w:asciiTheme="minorHAnsi" w:hAnsiTheme="minorHAnsi" w:cstheme="minorHAnsi"/>
          <w:spacing w:val="-3"/>
        </w:rPr>
        <w:t>’s team: _______________________________ [list/specify]</w:t>
      </w:r>
    </w:p>
    <w:p w14:paraId="5F5B7C49" w14:textId="77777777" w:rsidR="002C78C0" w:rsidRPr="007E0E46" w:rsidRDefault="002C78C0" w:rsidP="00175FE5">
      <w:pPr>
        <w:ind w:left="720"/>
        <w:rPr>
          <w:rFonts w:asciiTheme="minorHAnsi" w:eastAsia="Calibri" w:hAnsiTheme="minorHAnsi" w:cstheme="minorHAnsi"/>
          <w:szCs w:val="22"/>
        </w:rPr>
      </w:pPr>
    </w:p>
    <w:p w14:paraId="53BBEDF6" w14:textId="77777777" w:rsidR="002C78C0" w:rsidRPr="007E0E46" w:rsidRDefault="002C78C0" w:rsidP="00901171">
      <w:pPr>
        <w:pStyle w:val="ListParagraph"/>
        <w:numPr>
          <w:ilvl w:val="0"/>
          <w:numId w:val="59"/>
        </w:numPr>
        <w:ind w:left="360"/>
        <w:rPr>
          <w:rFonts w:asciiTheme="minorHAnsi" w:hAnsiTheme="minorHAnsi" w:cstheme="minorHAnsi"/>
          <w:b/>
        </w:rPr>
      </w:pPr>
      <w:r w:rsidRPr="007E0E46">
        <w:rPr>
          <w:rFonts w:asciiTheme="minorHAnsi" w:hAnsiTheme="minorHAnsi" w:cstheme="minorHAnsi"/>
          <w:b/>
        </w:rPr>
        <w:t>Environmental and Social Policy</w:t>
      </w:r>
    </w:p>
    <w:p w14:paraId="6BA4D05B" w14:textId="77777777" w:rsidR="002C78C0" w:rsidRPr="007E0E46" w:rsidRDefault="002C78C0" w:rsidP="00175FE5">
      <w:pPr>
        <w:pStyle w:val="ListParagraph"/>
        <w:ind w:left="360"/>
        <w:rPr>
          <w:rFonts w:asciiTheme="minorHAnsi" w:hAnsiTheme="minorHAnsi" w:cstheme="minorHAnsi"/>
          <w:szCs w:val="20"/>
        </w:rPr>
      </w:pPr>
    </w:p>
    <w:p w14:paraId="2CDA12AB" w14:textId="7D635234" w:rsidR="002C78C0" w:rsidRPr="007E0E46" w:rsidRDefault="002C78C0" w:rsidP="00175FE5">
      <w:pPr>
        <w:pStyle w:val="ListParagraph"/>
        <w:ind w:left="450"/>
        <w:rPr>
          <w:rFonts w:asciiTheme="minorHAnsi" w:hAnsiTheme="minorHAnsi" w:cstheme="minorHAnsi"/>
          <w:b/>
          <w:i/>
        </w:rPr>
      </w:pPr>
      <w:r w:rsidRPr="007E0E46">
        <w:rPr>
          <w:rFonts w:asciiTheme="minorHAnsi" w:hAnsiTheme="minorHAnsi" w:cstheme="minorHAnsi"/>
          <w:b/>
          <w:i/>
        </w:rPr>
        <w:t xml:space="preserve">[Note to </w:t>
      </w:r>
      <w:r w:rsidR="00C0327D" w:rsidRPr="007E0E46">
        <w:rPr>
          <w:rFonts w:asciiTheme="minorHAnsi" w:hAnsiTheme="minorHAnsi" w:cstheme="minorHAnsi"/>
          <w:b/>
          <w:i/>
        </w:rPr>
        <w:t>Procuring Agency</w:t>
      </w:r>
      <w:r w:rsidRPr="007E0E46">
        <w:rPr>
          <w:rFonts w:asciiTheme="minorHAnsi" w:hAnsiTheme="minorHAnsi" w:cstheme="minorHAnsi"/>
          <w:b/>
          <w:i/>
        </w:rPr>
        <w:t xml:space="preserve">: for supervising infrastructure (such as Plant or Works) </w:t>
      </w:r>
      <w:r w:rsidR="00770B72" w:rsidRPr="007E0E46">
        <w:rPr>
          <w:rFonts w:asciiTheme="minorHAnsi" w:hAnsiTheme="minorHAnsi" w:cstheme="minorHAnsi"/>
          <w:b/>
          <w:i/>
        </w:rPr>
        <w:t>Contract</w:t>
      </w:r>
      <w:r w:rsidRPr="007E0E46">
        <w:rPr>
          <w:rFonts w:asciiTheme="minorHAnsi" w:hAnsiTheme="minorHAnsi" w:cstheme="minorHAnsi"/>
          <w:b/>
          <w:i/>
        </w:rPr>
        <w:t>s:</w:t>
      </w:r>
      <w:r w:rsidR="00843618" w:rsidRPr="007E0E46">
        <w:rPr>
          <w:rFonts w:asciiTheme="minorHAnsi" w:hAnsiTheme="minorHAnsi" w:cstheme="minorHAnsi"/>
          <w:b/>
          <w:i/>
        </w:rPr>
        <w:t>]</w:t>
      </w:r>
    </w:p>
    <w:p w14:paraId="450AFB45" w14:textId="77777777" w:rsidR="002C78C0" w:rsidRPr="007E0E46" w:rsidRDefault="002C78C0" w:rsidP="00175FE5">
      <w:pPr>
        <w:pStyle w:val="ListParagraph"/>
        <w:ind w:left="450"/>
        <w:rPr>
          <w:rFonts w:asciiTheme="minorHAnsi" w:hAnsiTheme="minorHAnsi" w:cstheme="minorHAnsi"/>
          <w:szCs w:val="20"/>
        </w:rPr>
      </w:pPr>
    </w:p>
    <w:p w14:paraId="5156550A" w14:textId="4D3F4A78" w:rsidR="002C78C0" w:rsidRPr="007E0E46" w:rsidRDefault="002C78C0" w:rsidP="00175FE5">
      <w:pPr>
        <w:pStyle w:val="Style5"/>
        <w:spacing w:after="120" w:line="240" w:lineRule="auto"/>
        <w:ind w:left="450"/>
        <w:jc w:val="both"/>
        <w:rPr>
          <w:rFonts w:asciiTheme="minorHAnsi" w:hAnsiTheme="minorHAnsi" w:cstheme="minorHAnsi"/>
          <w:szCs w:val="20"/>
        </w:rPr>
      </w:pPr>
      <w:r w:rsidRPr="007E0E46">
        <w:rPr>
          <w:rFonts w:asciiTheme="minorHAnsi" w:hAnsiTheme="minorHAnsi" w:cstheme="minorHAnsi"/>
          <w:szCs w:val="20"/>
        </w:rPr>
        <w:t xml:space="preserve">The </w:t>
      </w:r>
      <w:r w:rsidR="00C0327D" w:rsidRPr="007E0E46">
        <w:rPr>
          <w:rFonts w:asciiTheme="minorHAnsi" w:hAnsiTheme="minorHAnsi" w:cstheme="minorHAnsi"/>
          <w:szCs w:val="20"/>
        </w:rPr>
        <w:t>Procuring Agency</w:t>
      </w:r>
      <w:r w:rsidRPr="007E0E46">
        <w:rPr>
          <w:rFonts w:asciiTheme="minorHAnsi" w:hAnsiTheme="minorHAnsi" w:cstheme="minorHAnsi"/>
          <w:szCs w:val="20"/>
        </w:rPr>
        <w:t xml:space="preserve"> should attach or refer to the </w:t>
      </w:r>
      <w:r w:rsidR="00C0327D" w:rsidRPr="007E0E46">
        <w:rPr>
          <w:rFonts w:asciiTheme="minorHAnsi" w:hAnsiTheme="minorHAnsi" w:cstheme="minorHAnsi"/>
          <w:szCs w:val="20"/>
        </w:rPr>
        <w:t>Procuring Agency</w:t>
      </w:r>
      <w:r w:rsidRPr="007E0E46">
        <w:rPr>
          <w:rFonts w:asciiTheme="minorHAnsi" w:hAnsiTheme="minorHAnsi" w:cstheme="minorHAnsi"/>
          <w:szCs w:val="20"/>
        </w:rPr>
        <w:t xml:space="preserve">’s environmental, social, health and safety policies that will apply to the project. If these are not available, the </w:t>
      </w:r>
      <w:r w:rsidR="00C0327D" w:rsidRPr="007E0E46">
        <w:rPr>
          <w:rFonts w:asciiTheme="minorHAnsi" w:hAnsiTheme="minorHAnsi" w:cstheme="minorHAnsi"/>
          <w:szCs w:val="20"/>
        </w:rPr>
        <w:t>Procuring Agency</w:t>
      </w:r>
      <w:r w:rsidR="00843618" w:rsidRPr="007E0E46">
        <w:rPr>
          <w:rFonts w:asciiTheme="minorHAnsi" w:hAnsiTheme="minorHAnsi" w:cstheme="minorHAnsi"/>
          <w:szCs w:val="20"/>
        </w:rPr>
        <w:t xml:space="preserve"> should use the above</w:t>
      </w:r>
      <w:r w:rsidRPr="007E0E46">
        <w:rPr>
          <w:rFonts w:asciiTheme="minorHAnsi" w:hAnsiTheme="minorHAnsi" w:cstheme="minorHAnsi"/>
          <w:szCs w:val="20"/>
        </w:rPr>
        <w:t xml:space="preserve"> guidance in drafting an appropriate policy.</w:t>
      </w:r>
    </w:p>
    <w:p w14:paraId="4FCD002A" w14:textId="77777777" w:rsidR="00081B49" w:rsidRPr="007E0E46" w:rsidRDefault="00081B49" w:rsidP="00175FE5">
      <w:pPr>
        <w:tabs>
          <w:tab w:val="left" w:pos="720"/>
          <w:tab w:val="right" w:leader="dot" w:pos="8640"/>
        </w:tabs>
        <w:jc w:val="center"/>
        <w:rPr>
          <w:rFonts w:asciiTheme="minorHAnsi" w:hAnsiTheme="minorHAnsi" w:cstheme="minorHAnsi"/>
          <w:b/>
          <w:sz w:val="32"/>
          <w:szCs w:val="32"/>
        </w:rPr>
        <w:sectPr w:rsidR="00081B49" w:rsidRPr="007E0E46" w:rsidSect="006C2FFA">
          <w:headerReference w:type="even" r:id="rId48"/>
          <w:headerReference w:type="default" r:id="rId49"/>
          <w:headerReference w:type="first" r:id="rId50"/>
          <w:type w:val="oddPage"/>
          <w:pgSz w:w="12242" w:h="15842" w:code="1"/>
          <w:pgMar w:top="1440" w:right="1440" w:bottom="1440" w:left="1800" w:header="720" w:footer="720" w:gutter="0"/>
          <w:paperSrc w:first="15" w:other="15"/>
          <w:cols w:space="720"/>
          <w:noEndnote/>
          <w:titlePg/>
        </w:sectPr>
      </w:pPr>
      <w:bookmarkStart w:id="94" w:name="_Toc265495743"/>
      <w:bookmarkEnd w:id="93"/>
    </w:p>
    <w:p w14:paraId="50D4612E" w14:textId="2B36F49D" w:rsidR="003120A5" w:rsidRPr="007E0E46" w:rsidRDefault="003120A5" w:rsidP="00073E94">
      <w:pPr>
        <w:pStyle w:val="Heading1"/>
        <w:rPr>
          <w:rFonts w:asciiTheme="minorHAnsi" w:hAnsiTheme="minorHAnsi" w:cstheme="minorHAnsi"/>
        </w:rPr>
      </w:pPr>
      <w:bookmarkStart w:id="95" w:name="_Toc30081112"/>
      <w:bookmarkStart w:id="96" w:name="_Toc140055183"/>
      <w:r w:rsidRPr="007E0E46">
        <w:rPr>
          <w:rFonts w:asciiTheme="minorHAnsi" w:hAnsiTheme="minorHAnsi" w:cstheme="minorHAnsi"/>
        </w:rPr>
        <w:lastRenderedPageBreak/>
        <w:t xml:space="preserve">Section 8. Conditions of </w:t>
      </w:r>
      <w:r w:rsidR="00770B72" w:rsidRPr="007E0E46">
        <w:rPr>
          <w:rFonts w:asciiTheme="minorHAnsi" w:hAnsiTheme="minorHAnsi" w:cstheme="minorHAnsi"/>
        </w:rPr>
        <w:t>Contract</w:t>
      </w:r>
      <w:r w:rsidRPr="007E0E46">
        <w:rPr>
          <w:rFonts w:asciiTheme="minorHAnsi" w:hAnsiTheme="minorHAnsi" w:cstheme="minorHAnsi"/>
        </w:rPr>
        <w:t xml:space="preserve"> and </w:t>
      </w:r>
      <w:r w:rsidR="00770B72" w:rsidRPr="007E0E46">
        <w:rPr>
          <w:rFonts w:asciiTheme="minorHAnsi" w:hAnsiTheme="minorHAnsi" w:cstheme="minorHAnsi"/>
        </w:rPr>
        <w:t>Contract</w:t>
      </w:r>
      <w:r w:rsidRPr="007E0E46">
        <w:rPr>
          <w:rFonts w:asciiTheme="minorHAnsi" w:hAnsiTheme="minorHAnsi" w:cstheme="minorHAnsi"/>
        </w:rPr>
        <w:t xml:space="preserve"> Forms</w:t>
      </w:r>
      <w:bookmarkEnd w:id="95"/>
      <w:bookmarkEnd w:id="96"/>
    </w:p>
    <w:p w14:paraId="7EA107AF" w14:textId="77777777" w:rsidR="003120A5" w:rsidRPr="007E0E46" w:rsidRDefault="003120A5" w:rsidP="00175FE5">
      <w:pPr>
        <w:tabs>
          <w:tab w:val="left" w:pos="720"/>
          <w:tab w:val="right" w:leader="dot" w:pos="8640"/>
        </w:tabs>
        <w:jc w:val="center"/>
        <w:rPr>
          <w:rFonts w:asciiTheme="minorHAnsi" w:hAnsiTheme="minorHAnsi" w:cstheme="minorHAnsi"/>
          <w:b/>
          <w:sz w:val="32"/>
          <w:szCs w:val="32"/>
        </w:rPr>
      </w:pPr>
    </w:p>
    <w:p w14:paraId="02B0CCF3" w14:textId="464F256C" w:rsidR="003120A5" w:rsidRPr="007E0E46" w:rsidRDefault="00795E17" w:rsidP="00175FE5">
      <w:pPr>
        <w:tabs>
          <w:tab w:val="left" w:pos="720"/>
          <w:tab w:val="right" w:leader="dot" w:pos="8640"/>
        </w:tabs>
        <w:jc w:val="center"/>
        <w:rPr>
          <w:rFonts w:asciiTheme="minorHAnsi" w:hAnsiTheme="minorHAnsi" w:cstheme="minorHAnsi"/>
          <w:b/>
          <w:sz w:val="28"/>
          <w:szCs w:val="28"/>
        </w:rPr>
      </w:pPr>
      <w:r w:rsidRPr="007E0E46">
        <w:rPr>
          <w:rFonts w:asciiTheme="minorHAnsi" w:hAnsiTheme="minorHAnsi" w:cstheme="minorHAnsi"/>
          <w:b/>
          <w:i/>
        </w:rPr>
        <w:t xml:space="preserve">[Note for the Procuring Agency: </w:t>
      </w:r>
      <w:r w:rsidR="003120A5" w:rsidRPr="007E0E46">
        <w:rPr>
          <w:rFonts w:asciiTheme="minorHAnsi" w:hAnsiTheme="minorHAnsi" w:cstheme="minorHAnsi"/>
          <w:b/>
          <w:i/>
          <w:sz w:val="28"/>
          <w:szCs w:val="28"/>
        </w:rPr>
        <w:t>Foreword</w:t>
      </w:r>
      <w:r w:rsidRPr="007E0E46">
        <w:rPr>
          <w:rFonts w:asciiTheme="minorHAnsi" w:hAnsiTheme="minorHAnsi" w:cstheme="minorHAnsi"/>
          <w:b/>
          <w:i/>
          <w:sz w:val="28"/>
          <w:szCs w:val="28"/>
        </w:rPr>
        <w:t>]</w:t>
      </w:r>
    </w:p>
    <w:p w14:paraId="53B329DE" w14:textId="77777777" w:rsidR="003120A5" w:rsidRPr="007E0E46" w:rsidRDefault="003120A5" w:rsidP="00175FE5">
      <w:pPr>
        <w:rPr>
          <w:rFonts w:asciiTheme="minorHAnsi" w:hAnsiTheme="minorHAnsi" w:cstheme="minorHAnsi"/>
          <w:b/>
          <w:sz w:val="32"/>
          <w:szCs w:val="20"/>
        </w:rPr>
      </w:pPr>
    </w:p>
    <w:bookmarkEnd w:id="94"/>
    <w:p w14:paraId="6C1F31AE" w14:textId="6DB0E8E1" w:rsidR="003120A5" w:rsidRPr="007E0E46" w:rsidRDefault="00795E17" w:rsidP="00175FE5">
      <w:pPr>
        <w:pStyle w:val="ListParagraph"/>
        <w:numPr>
          <w:ilvl w:val="0"/>
          <w:numId w:val="17"/>
        </w:numPr>
        <w:ind w:left="360"/>
        <w:jc w:val="both"/>
        <w:rPr>
          <w:rFonts w:asciiTheme="minorHAnsi" w:hAnsiTheme="minorHAnsi" w:cstheme="minorHAnsi"/>
          <w:i/>
          <w:spacing w:val="-3"/>
        </w:rPr>
      </w:pPr>
      <w:r w:rsidRPr="007E0E46">
        <w:rPr>
          <w:rFonts w:asciiTheme="minorHAnsi" w:hAnsiTheme="minorHAnsi" w:cstheme="minorHAnsi"/>
          <w:b/>
          <w:i/>
        </w:rPr>
        <w:t>[</w:t>
      </w:r>
      <w:r w:rsidR="003120A5" w:rsidRPr="007E0E46">
        <w:rPr>
          <w:rFonts w:asciiTheme="minorHAnsi" w:hAnsiTheme="minorHAnsi" w:cstheme="minorHAnsi"/>
          <w:b/>
          <w:i/>
        </w:rPr>
        <w:t xml:space="preserve">Time-Based </w:t>
      </w:r>
      <w:r w:rsidR="00770B72" w:rsidRPr="007E0E46">
        <w:rPr>
          <w:rFonts w:asciiTheme="minorHAnsi" w:hAnsiTheme="minorHAnsi" w:cstheme="minorHAnsi"/>
          <w:b/>
          <w:i/>
        </w:rPr>
        <w:t>Contract</w:t>
      </w:r>
      <w:r w:rsidR="003120A5" w:rsidRPr="007E0E46">
        <w:rPr>
          <w:rFonts w:asciiTheme="minorHAnsi" w:hAnsiTheme="minorHAnsi" w:cstheme="minorHAnsi"/>
          <w:i/>
        </w:rPr>
        <w:t xml:space="preserve">. This type of </w:t>
      </w:r>
      <w:r w:rsidR="00770B72" w:rsidRPr="007E0E46">
        <w:rPr>
          <w:rFonts w:asciiTheme="minorHAnsi" w:hAnsiTheme="minorHAnsi" w:cstheme="minorHAnsi"/>
          <w:i/>
        </w:rPr>
        <w:t>Contract</w:t>
      </w:r>
      <w:r w:rsidR="003120A5" w:rsidRPr="007E0E46">
        <w:rPr>
          <w:rFonts w:asciiTheme="minorHAnsi" w:hAnsiTheme="minorHAnsi" w:cstheme="minorHAnsi"/>
          <w:i/>
        </w:rPr>
        <w:t xml:space="preserve"> is appropriate</w:t>
      </w:r>
      <w:r w:rsidR="003120A5" w:rsidRPr="007E0E46">
        <w:rPr>
          <w:rFonts w:asciiTheme="minorHAnsi" w:hAnsiTheme="minorHAnsi" w:cstheme="minorHAnsi"/>
          <w:i/>
          <w:spacing w:val="-3"/>
        </w:rPr>
        <w:t xml:space="preserve"> when it is difficult to define or fix the scope and the duration of the services, either because they are related to activities carried out by others for which the completion period may vary, or because the input of the </w:t>
      </w:r>
      <w:r w:rsidR="00345387" w:rsidRPr="007E0E46">
        <w:rPr>
          <w:rFonts w:asciiTheme="minorHAnsi" w:hAnsiTheme="minorHAnsi" w:cstheme="minorHAnsi"/>
          <w:i/>
          <w:spacing w:val="-3"/>
        </w:rPr>
        <w:t>Consultant</w:t>
      </w:r>
      <w:r w:rsidR="003120A5" w:rsidRPr="007E0E46">
        <w:rPr>
          <w:rFonts w:asciiTheme="minorHAnsi" w:hAnsiTheme="minorHAnsi" w:cstheme="minorHAnsi"/>
          <w:i/>
          <w:spacing w:val="-3"/>
        </w:rPr>
        <w:t xml:space="preserve">s required for attaining the objectives of the assignment is difficult to assess. In time-based </w:t>
      </w:r>
      <w:r w:rsidR="00770B72" w:rsidRPr="007E0E46">
        <w:rPr>
          <w:rFonts w:asciiTheme="minorHAnsi" w:hAnsiTheme="minorHAnsi" w:cstheme="minorHAnsi"/>
          <w:i/>
          <w:spacing w:val="-3"/>
        </w:rPr>
        <w:t>Contract</w:t>
      </w:r>
      <w:r w:rsidR="003120A5" w:rsidRPr="007E0E46">
        <w:rPr>
          <w:rFonts w:asciiTheme="minorHAnsi" w:hAnsiTheme="minorHAnsi" w:cstheme="minorHAnsi"/>
          <w:i/>
          <w:spacing w:val="-3"/>
        </w:rPr>
        <w:t xml:space="preserve">s the </w:t>
      </w:r>
      <w:r w:rsidR="00345387" w:rsidRPr="007E0E46">
        <w:rPr>
          <w:rFonts w:asciiTheme="minorHAnsi" w:hAnsiTheme="minorHAnsi" w:cstheme="minorHAnsi"/>
          <w:i/>
        </w:rPr>
        <w:t>Consultant</w:t>
      </w:r>
      <w:r w:rsidR="003120A5" w:rsidRPr="007E0E46">
        <w:rPr>
          <w:rFonts w:asciiTheme="minorHAnsi" w:hAnsiTheme="minorHAnsi" w:cstheme="minorHAnsi"/>
          <w:i/>
        </w:rPr>
        <w:t xml:space="preserve"> </w:t>
      </w:r>
      <w:r w:rsidR="003120A5" w:rsidRPr="007E0E46">
        <w:rPr>
          <w:rFonts w:asciiTheme="minorHAnsi" w:hAnsiTheme="minorHAnsi" w:cstheme="minorHAnsi"/>
          <w:i/>
          <w:spacing w:val="-3"/>
        </w:rPr>
        <w:t xml:space="preserve">provides services on a timed basis according to quality specifications, and </w:t>
      </w:r>
      <w:r w:rsidR="00345387" w:rsidRPr="007E0E46">
        <w:rPr>
          <w:rFonts w:asciiTheme="minorHAnsi" w:hAnsiTheme="minorHAnsi" w:cstheme="minorHAnsi"/>
          <w:i/>
        </w:rPr>
        <w:t>Consultant</w:t>
      </w:r>
      <w:r w:rsidR="003120A5" w:rsidRPr="007E0E46">
        <w:rPr>
          <w:rFonts w:asciiTheme="minorHAnsi" w:hAnsiTheme="minorHAnsi" w:cstheme="minorHAnsi"/>
          <w:i/>
        </w:rPr>
        <w:t xml:space="preserve">’s </w:t>
      </w:r>
      <w:r w:rsidR="003120A5" w:rsidRPr="007E0E46">
        <w:rPr>
          <w:rFonts w:asciiTheme="minorHAnsi" w:hAnsiTheme="minorHAnsi" w:cstheme="minorHAnsi"/>
          <w:i/>
          <w:spacing w:val="-3"/>
        </w:rPr>
        <w:t xml:space="preserve">remuneration is determined on the basis of the time actually spent by the </w:t>
      </w:r>
      <w:r w:rsidR="00345387" w:rsidRPr="007E0E46">
        <w:rPr>
          <w:rFonts w:asciiTheme="minorHAnsi" w:hAnsiTheme="minorHAnsi" w:cstheme="minorHAnsi"/>
          <w:i/>
          <w:spacing w:val="-3"/>
        </w:rPr>
        <w:t>Consultant</w:t>
      </w:r>
      <w:r w:rsidR="003120A5" w:rsidRPr="007E0E46">
        <w:rPr>
          <w:rFonts w:asciiTheme="minorHAnsi" w:hAnsiTheme="minorHAnsi" w:cstheme="minorHAnsi"/>
          <w:i/>
          <w:spacing w:val="-3"/>
        </w:rPr>
        <w:t xml:space="preserve"> in carrying out the Services and is based on (i) agreed upon unit rates for the </w:t>
      </w:r>
      <w:r w:rsidR="00345387" w:rsidRPr="007E0E46">
        <w:rPr>
          <w:rFonts w:asciiTheme="minorHAnsi" w:hAnsiTheme="minorHAnsi" w:cstheme="minorHAnsi"/>
          <w:i/>
        </w:rPr>
        <w:t>Consultant</w:t>
      </w:r>
      <w:r w:rsidR="003120A5" w:rsidRPr="007E0E46">
        <w:rPr>
          <w:rFonts w:asciiTheme="minorHAnsi" w:hAnsiTheme="minorHAnsi" w:cstheme="minorHAnsi"/>
          <w:i/>
        </w:rPr>
        <w:t xml:space="preserve">’s </w:t>
      </w:r>
      <w:r w:rsidR="003120A5" w:rsidRPr="007E0E46">
        <w:rPr>
          <w:rFonts w:asciiTheme="minorHAnsi" w:hAnsiTheme="minorHAnsi" w:cstheme="minorHAnsi"/>
          <w:i/>
          <w:spacing w:val="-3"/>
        </w:rPr>
        <w:t>experts multiplied by the actual time spent by the experts in executing the assignment, and (ii) reimbursable expenses using actual expe</w:t>
      </w:r>
      <w:r w:rsidR="006D6261" w:rsidRPr="007E0E46">
        <w:rPr>
          <w:rFonts w:asciiTheme="minorHAnsi" w:hAnsiTheme="minorHAnsi" w:cstheme="minorHAnsi"/>
          <w:i/>
          <w:spacing w:val="-3"/>
        </w:rPr>
        <w:t>nses and/or agreed unit prices.</w:t>
      </w:r>
      <w:r w:rsidR="002C6290">
        <w:rPr>
          <w:rFonts w:asciiTheme="minorHAnsi" w:hAnsiTheme="minorHAnsi" w:cstheme="minorHAnsi"/>
          <w:i/>
          <w:spacing w:val="-3"/>
        </w:rPr>
        <w:t xml:space="preserve"> </w:t>
      </w:r>
      <w:r w:rsidR="003120A5" w:rsidRPr="007E0E46">
        <w:rPr>
          <w:rFonts w:asciiTheme="minorHAnsi" w:hAnsiTheme="minorHAnsi" w:cstheme="minorHAnsi"/>
          <w:i/>
          <w:spacing w:val="-3"/>
        </w:rPr>
        <w:t xml:space="preserve">This type of </w:t>
      </w:r>
      <w:r w:rsidR="00770B72" w:rsidRPr="007E0E46">
        <w:rPr>
          <w:rFonts w:asciiTheme="minorHAnsi" w:hAnsiTheme="minorHAnsi" w:cstheme="minorHAnsi"/>
          <w:i/>
          <w:spacing w:val="-3"/>
        </w:rPr>
        <w:t>Contract</w:t>
      </w:r>
      <w:r w:rsidR="003120A5" w:rsidRPr="007E0E46">
        <w:rPr>
          <w:rFonts w:asciiTheme="minorHAnsi" w:hAnsiTheme="minorHAnsi" w:cstheme="minorHAnsi"/>
          <w:i/>
          <w:spacing w:val="-3"/>
        </w:rPr>
        <w:t xml:space="preserve"> requires the </w:t>
      </w:r>
      <w:r w:rsidR="00C0327D" w:rsidRPr="007E0E46">
        <w:rPr>
          <w:rFonts w:asciiTheme="minorHAnsi" w:hAnsiTheme="minorHAnsi" w:cstheme="minorHAnsi"/>
          <w:i/>
          <w:spacing w:val="-3"/>
        </w:rPr>
        <w:t>Procuring Agency</w:t>
      </w:r>
      <w:r w:rsidR="003120A5" w:rsidRPr="007E0E46">
        <w:rPr>
          <w:rFonts w:asciiTheme="minorHAnsi" w:hAnsiTheme="minorHAnsi" w:cstheme="minorHAnsi"/>
          <w:i/>
          <w:spacing w:val="-3"/>
        </w:rPr>
        <w:t xml:space="preserve"> to closely supervise the </w:t>
      </w:r>
      <w:r w:rsidR="00345387" w:rsidRPr="007E0E46">
        <w:rPr>
          <w:rFonts w:asciiTheme="minorHAnsi" w:hAnsiTheme="minorHAnsi" w:cstheme="minorHAnsi"/>
          <w:i/>
        </w:rPr>
        <w:t>Consultant</w:t>
      </w:r>
      <w:r w:rsidR="003120A5" w:rsidRPr="007E0E46">
        <w:rPr>
          <w:rFonts w:asciiTheme="minorHAnsi" w:hAnsiTheme="minorHAnsi" w:cstheme="minorHAnsi"/>
          <w:i/>
        </w:rPr>
        <w:t xml:space="preserve"> </w:t>
      </w:r>
      <w:r w:rsidR="003120A5" w:rsidRPr="007E0E46">
        <w:rPr>
          <w:rFonts w:asciiTheme="minorHAnsi" w:hAnsiTheme="minorHAnsi" w:cstheme="minorHAnsi"/>
          <w:i/>
          <w:spacing w:val="-3"/>
        </w:rPr>
        <w:t>and to be involved in the daily execution of the assignment.</w:t>
      </w:r>
    </w:p>
    <w:p w14:paraId="03C1BE7A" w14:textId="77777777" w:rsidR="003120A5" w:rsidRPr="007E0E46" w:rsidRDefault="003120A5" w:rsidP="00175FE5">
      <w:pPr>
        <w:pStyle w:val="ListParagraph"/>
        <w:rPr>
          <w:rFonts w:asciiTheme="minorHAnsi" w:hAnsiTheme="minorHAnsi" w:cstheme="minorHAnsi"/>
          <w:b/>
          <w:i/>
        </w:rPr>
      </w:pPr>
    </w:p>
    <w:p w14:paraId="3AB4EEEA" w14:textId="422E3F03" w:rsidR="000D3F4D" w:rsidRPr="007E0E46" w:rsidRDefault="003120A5" w:rsidP="00175FE5">
      <w:pPr>
        <w:pStyle w:val="ListParagraph"/>
        <w:numPr>
          <w:ilvl w:val="0"/>
          <w:numId w:val="17"/>
        </w:numPr>
        <w:ind w:left="360"/>
        <w:jc w:val="both"/>
        <w:rPr>
          <w:rFonts w:asciiTheme="minorHAnsi" w:hAnsiTheme="minorHAnsi" w:cstheme="minorHAnsi"/>
          <w:i/>
          <w:spacing w:val="-3"/>
        </w:rPr>
      </w:pPr>
      <w:r w:rsidRPr="007E0E46">
        <w:rPr>
          <w:rFonts w:asciiTheme="minorHAnsi" w:hAnsiTheme="minorHAnsi" w:cstheme="minorHAnsi"/>
          <w:b/>
          <w:i/>
        </w:rPr>
        <w:t xml:space="preserve">Lump-Sum </w:t>
      </w:r>
      <w:r w:rsidR="00770B72" w:rsidRPr="007E0E46">
        <w:rPr>
          <w:rFonts w:asciiTheme="minorHAnsi" w:hAnsiTheme="minorHAnsi" w:cstheme="minorHAnsi"/>
          <w:b/>
          <w:i/>
        </w:rPr>
        <w:t>Contract</w:t>
      </w:r>
      <w:r w:rsidR="00825E19" w:rsidRPr="007E0E46">
        <w:rPr>
          <w:rFonts w:asciiTheme="minorHAnsi" w:hAnsiTheme="minorHAnsi" w:cstheme="minorHAnsi"/>
          <w:b/>
          <w:i/>
        </w:rPr>
        <w:t xml:space="preserve">: These should be mostly used as these are easy to frame and implement. </w:t>
      </w:r>
      <w:r w:rsidRPr="007E0E46">
        <w:rPr>
          <w:rFonts w:asciiTheme="minorHAnsi" w:hAnsiTheme="minorHAnsi" w:cstheme="minorHAnsi"/>
          <w:i/>
        </w:rPr>
        <w:t xml:space="preserve">This type of </w:t>
      </w:r>
      <w:r w:rsidR="00770B72" w:rsidRPr="007E0E46">
        <w:rPr>
          <w:rFonts w:asciiTheme="minorHAnsi" w:hAnsiTheme="minorHAnsi" w:cstheme="minorHAnsi"/>
          <w:i/>
        </w:rPr>
        <w:t>Contract</w:t>
      </w:r>
      <w:r w:rsidRPr="007E0E46">
        <w:rPr>
          <w:rFonts w:asciiTheme="minorHAnsi" w:hAnsiTheme="minorHAnsi" w:cstheme="minorHAnsi"/>
          <w:i/>
        </w:rPr>
        <w:t xml:space="preserve"> is used mainly for assignments in which the scope and the duration of the Services and the required output of the </w:t>
      </w:r>
      <w:r w:rsidR="00345387" w:rsidRPr="007E0E46">
        <w:rPr>
          <w:rFonts w:asciiTheme="minorHAnsi" w:hAnsiTheme="minorHAnsi" w:cstheme="minorHAnsi"/>
          <w:i/>
        </w:rPr>
        <w:t>Consultant</w:t>
      </w:r>
      <w:r w:rsidRPr="007E0E46">
        <w:rPr>
          <w:rFonts w:asciiTheme="minorHAnsi" w:hAnsiTheme="minorHAnsi" w:cstheme="minorHAnsi"/>
          <w:i/>
        </w:rPr>
        <w:t xml:space="preserve"> are clearly defined. Payments are linked to outputs (deliverables) </w:t>
      </w:r>
      <w:r w:rsidR="00F437B6" w:rsidRPr="007E0E46">
        <w:rPr>
          <w:rFonts w:asciiTheme="minorHAnsi" w:hAnsiTheme="minorHAnsi" w:cstheme="minorHAnsi"/>
          <w:i/>
        </w:rPr>
        <w:t xml:space="preserve">such as </w:t>
      </w:r>
      <w:r w:rsidR="00825E19" w:rsidRPr="007E0E46">
        <w:rPr>
          <w:rFonts w:asciiTheme="minorHAnsi" w:hAnsiTheme="minorHAnsi" w:cstheme="minorHAnsi"/>
          <w:i/>
        </w:rPr>
        <w:t xml:space="preserve">surveys, </w:t>
      </w:r>
      <w:r w:rsidR="00F437B6" w:rsidRPr="007E0E46">
        <w:rPr>
          <w:rFonts w:asciiTheme="minorHAnsi" w:hAnsiTheme="minorHAnsi" w:cstheme="minorHAnsi"/>
          <w:i/>
        </w:rPr>
        <w:t>reports,</w:t>
      </w:r>
      <w:r w:rsidR="00825E19" w:rsidRPr="007E0E46">
        <w:rPr>
          <w:rFonts w:asciiTheme="minorHAnsi" w:hAnsiTheme="minorHAnsi" w:cstheme="minorHAnsi"/>
          <w:i/>
        </w:rPr>
        <w:t xml:space="preserve"> feasibilities,</w:t>
      </w:r>
      <w:r w:rsidR="00F437B6" w:rsidRPr="007E0E46">
        <w:rPr>
          <w:rFonts w:asciiTheme="minorHAnsi" w:hAnsiTheme="minorHAnsi" w:cstheme="minorHAnsi"/>
          <w:i/>
        </w:rPr>
        <w:t xml:space="preserve"> drawings</w:t>
      </w:r>
      <w:r w:rsidR="00825E19" w:rsidRPr="007E0E46">
        <w:rPr>
          <w:rFonts w:asciiTheme="minorHAnsi" w:hAnsiTheme="minorHAnsi" w:cstheme="minorHAnsi"/>
          <w:i/>
        </w:rPr>
        <w:t>/ designs</w:t>
      </w:r>
      <w:r w:rsidR="00F437B6" w:rsidRPr="007E0E46">
        <w:rPr>
          <w:rFonts w:asciiTheme="minorHAnsi" w:hAnsiTheme="minorHAnsi" w:cstheme="minorHAnsi"/>
          <w:i/>
        </w:rPr>
        <w:t>, bill</w:t>
      </w:r>
      <w:r w:rsidRPr="007E0E46">
        <w:rPr>
          <w:rFonts w:asciiTheme="minorHAnsi" w:hAnsiTheme="minorHAnsi" w:cstheme="minorHAnsi"/>
          <w:i/>
        </w:rPr>
        <w:t xml:space="preserve"> of q</w:t>
      </w:r>
      <w:r w:rsidR="00825E19" w:rsidRPr="007E0E46">
        <w:rPr>
          <w:rFonts w:asciiTheme="minorHAnsi" w:hAnsiTheme="minorHAnsi" w:cstheme="minorHAnsi"/>
          <w:i/>
        </w:rPr>
        <w:t>uantities, bidding documents, resident supervision, legal or institutional frameworks,</w:t>
      </w:r>
      <w:r w:rsidRPr="007E0E46">
        <w:rPr>
          <w:rFonts w:asciiTheme="minorHAnsi" w:hAnsiTheme="minorHAnsi" w:cstheme="minorHAnsi"/>
          <w:i/>
        </w:rPr>
        <w:t xml:space="preserve"> software programs</w:t>
      </w:r>
      <w:r w:rsidR="00825E19" w:rsidRPr="007E0E46">
        <w:rPr>
          <w:rFonts w:asciiTheme="minorHAnsi" w:hAnsiTheme="minorHAnsi" w:cstheme="minorHAnsi"/>
          <w:i/>
        </w:rPr>
        <w:t xml:space="preserve"> etc</w:t>
      </w:r>
      <w:r w:rsidRPr="007E0E46">
        <w:rPr>
          <w:rFonts w:asciiTheme="minorHAnsi" w:hAnsiTheme="minorHAnsi" w:cstheme="minorHAnsi"/>
          <w:i/>
        </w:rPr>
        <w:t xml:space="preserve">. Lump-sum </w:t>
      </w:r>
      <w:r w:rsidR="00770B72" w:rsidRPr="007E0E46">
        <w:rPr>
          <w:rFonts w:asciiTheme="minorHAnsi" w:hAnsiTheme="minorHAnsi" w:cstheme="minorHAnsi"/>
          <w:i/>
        </w:rPr>
        <w:t>Contract</w:t>
      </w:r>
      <w:r w:rsidRPr="007E0E46">
        <w:rPr>
          <w:rFonts w:asciiTheme="minorHAnsi" w:hAnsiTheme="minorHAnsi" w:cstheme="minorHAnsi"/>
          <w:i/>
        </w:rPr>
        <w:t xml:space="preserve">s are easier to administer because they operate on the principle of a fixed price for a fixed scope, and payments are due on clearly specified outputs and milestones. Nevertheless, quality control of the </w:t>
      </w:r>
      <w:r w:rsidR="00345387" w:rsidRPr="007E0E46">
        <w:rPr>
          <w:rFonts w:asciiTheme="minorHAnsi" w:hAnsiTheme="minorHAnsi" w:cstheme="minorHAnsi"/>
          <w:i/>
        </w:rPr>
        <w:t>Consultant</w:t>
      </w:r>
      <w:r w:rsidRPr="007E0E46">
        <w:rPr>
          <w:rFonts w:asciiTheme="minorHAnsi" w:hAnsiTheme="minorHAnsi" w:cstheme="minorHAnsi"/>
          <w:i/>
        </w:rPr>
        <w:t xml:space="preserve">’s outputs by the </w:t>
      </w:r>
      <w:r w:rsidR="00C0327D" w:rsidRPr="007E0E46">
        <w:rPr>
          <w:rFonts w:asciiTheme="minorHAnsi" w:hAnsiTheme="minorHAnsi" w:cstheme="minorHAnsi"/>
          <w:i/>
        </w:rPr>
        <w:t>Procuring Agency</w:t>
      </w:r>
      <w:r w:rsidRPr="007E0E46">
        <w:rPr>
          <w:rFonts w:asciiTheme="minorHAnsi" w:hAnsiTheme="minorHAnsi" w:cstheme="minorHAnsi"/>
          <w:i/>
        </w:rPr>
        <w:t xml:space="preserve"> is paramount.</w:t>
      </w:r>
    </w:p>
    <w:p w14:paraId="4A3E615F" w14:textId="77777777" w:rsidR="000D3F4D" w:rsidRPr="007E0E46" w:rsidRDefault="000D3F4D" w:rsidP="00175FE5">
      <w:pPr>
        <w:jc w:val="both"/>
        <w:rPr>
          <w:rFonts w:asciiTheme="minorHAnsi" w:hAnsiTheme="minorHAnsi" w:cstheme="minorHAnsi"/>
          <w:i/>
          <w:spacing w:val="-3"/>
        </w:rPr>
      </w:pPr>
    </w:p>
    <w:p w14:paraId="4EA5ABEF" w14:textId="6023F962" w:rsidR="008031D9" w:rsidRPr="007E0E46" w:rsidRDefault="003120A5" w:rsidP="00230995">
      <w:pPr>
        <w:pStyle w:val="ListParagraph"/>
        <w:numPr>
          <w:ilvl w:val="0"/>
          <w:numId w:val="17"/>
        </w:numPr>
        <w:ind w:left="360"/>
        <w:jc w:val="both"/>
        <w:rPr>
          <w:rFonts w:asciiTheme="minorHAnsi" w:hAnsiTheme="minorHAnsi" w:cstheme="minorHAnsi"/>
          <w:sz w:val="16"/>
          <w:szCs w:val="16"/>
        </w:rPr>
      </w:pPr>
      <w:r w:rsidRPr="007E0E46">
        <w:rPr>
          <w:rFonts w:asciiTheme="minorHAnsi" w:hAnsiTheme="minorHAnsi" w:cstheme="minorHAnsi"/>
          <w:i/>
        </w:rPr>
        <w:t>The templates are desi</w:t>
      </w:r>
      <w:r w:rsidR="002E7B26" w:rsidRPr="007E0E46">
        <w:rPr>
          <w:rFonts w:asciiTheme="minorHAnsi" w:hAnsiTheme="minorHAnsi" w:cstheme="minorHAnsi"/>
          <w:i/>
        </w:rPr>
        <w:t>gned for use in assignments for</w:t>
      </w:r>
      <w:r w:rsidRPr="007E0E46">
        <w:rPr>
          <w:rFonts w:asciiTheme="minorHAnsi" w:hAnsiTheme="minorHAnsi" w:cstheme="minorHAnsi"/>
          <w:i/>
        </w:rPr>
        <w:t xml:space="preserve"> </w:t>
      </w:r>
      <w:r w:rsidR="002E7B26" w:rsidRPr="007E0E46">
        <w:rPr>
          <w:rFonts w:asciiTheme="minorHAnsi" w:hAnsiTheme="minorHAnsi" w:cstheme="minorHAnsi"/>
          <w:i/>
        </w:rPr>
        <w:t>large consultancies.</w:t>
      </w:r>
    </w:p>
    <w:p w14:paraId="4B85F227" w14:textId="5335FA21" w:rsidR="00795E17" w:rsidRPr="007E0E46" w:rsidRDefault="00795E17" w:rsidP="00175FE5">
      <w:pPr>
        <w:pStyle w:val="ListParagraph"/>
        <w:ind w:left="360"/>
        <w:jc w:val="both"/>
        <w:rPr>
          <w:rFonts w:asciiTheme="minorHAnsi" w:hAnsiTheme="minorHAnsi" w:cstheme="minorHAnsi"/>
          <w:sz w:val="16"/>
          <w:szCs w:val="16"/>
        </w:rPr>
      </w:pPr>
    </w:p>
    <w:p w14:paraId="58C9ACA9" w14:textId="06D0029B" w:rsidR="00795E17" w:rsidRPr="007E0E46" w:rsidRDefault="00795E17" w:rsidP="00175FE5">
      <w:pPr>
        <w:pStyle w:val="ListParagraph"/>
        <w:ind w:left="360"/>
        <w:jc w:val="both"/>
        <w:rPr>
          <w:rFonts w:asciiTheme="minorHAnsi" w:hAnsiTheme="minorHAnsi" w:cstheme="minorHAnsi"/>
          <w:sz w:val="16"/>
          <w:szCs w:val="16"/>
        </w:rPr>
      </w:pPr>
    </w:p>
    <w:p w14:paraId="7500AC34" w14:textId="1AE1102A" w:rsidR="00795E17" w:rsidRPr="007E0E46" w:rsidRDefault="00795E17" w:rsidP="00175FE5">
      <w:pPr>
        <w:pStyle w:val="ListParagraph"/>
        <w:ind w:left="360"/>
        <w:jc w:val="both"/>
        <w:rPr>
          <w:rFonts w:asciiTheme="minorHAnsi" w:hAnsiTheme="minorHAnsi" w:cstheme="minorHAnsi"/>
          <w:sz w:val="16"/>
          <w:szCs w:val="16"/>
        </w:rPr>
      </w:pPr>
    </w:p>
    <w:p w14:paraId="4735DD92" w14:textId="6EC693B4" w:rsidR="00795E17" w:rsidRPr="007E0E46" w:rsidRDefault="00795E17" w:rsidP="00175FE5">
      <w:pPr>
        <w:pStyle w:val="ListParagraph"/>
        <w:ind w:left="360"/>
        <w:jc w:val="both"/>
        <w:rPr>
          <w:rFonts w:asciiTheme="minorHAnsi" w:hAnsiTheme="minorHAnsi" w:cstheme="minorHAnsi"/>
          <w:sz w:val="16"/>
          <w:szCs w:val="16"/>
        </w:rPr>
      </w:pPr>
    </w:p>
    <w:p w14:paraId="72085750" w14:textId="77777777" w:rsidR="00081B49" w:rsidRPr="007E0E46" w:rsidRDefault="00081B49">
      <w:pPr>
        <w:rPr>
          <w:rFonts w:asciiTheme="minorHAnsi" w:hAnsiTheme="minorHAnsi" w:cstheme="minorHAnsi"/>
          <w:b/>
          <w:spacing w:val="80"/>
          <w:sz w:val="36"/>
        </w:rPr>
      </w:pPr>
      <w:r w:rsidRPr="007E0E46">
        <w:rPr>
          <w:rFonts w:asciiTheme="minorHAnsi" w:hAnsiTheme="minorHAnsi" w:cstheme="minorHAnsi"/>
          <w:b/>
          <w:spacing w:val="80"/>
          <w:sz w:val="36"/>
        </w:rPr>
        <w:br w:type="page"/>
      </w:r>
    </w:p>
    <w:p w14:paraId="386C2DA0" w14:textId="2C659BDC" w:rsidR="006C2FFA" w:rsidRPr="007E0E46" w:rsidRDefault="006C2FFA" w:rsidP="008A0E5C">
      <w:pPr>
        <w:jc w:val="center"/>
        <w:rPr>
          <w:rFonts w:asciiTheme="minorHAnsi" w:hAnsiTheme="minorHAnsi" w:cstheme="minorHAnsi"/>
        </w:rPr>
      </w:pPr>
      <w:r w:rsidRPr="007E0E46">
        <w:rPr>
          <w:rFonts w:asciiTheme="minorHAnsi" w:hAnsiTheme="minorHAnsi" w:cstheme="minorHAnsi"/>
          <w:b/>
          <w:spacing w:val="80"/>
          <w:sz w:val="36"/>
        </w:rPr>
        <w:lastRenderedPageBreak/>
        <w:t xml:space="preserve">STANDARD </w:t>
      </w:r>
      <w:smartTag w:uri="urn:schemas-microsoft-com:office:smarttags" w:element="stockticker">
        <w:r w:rsidRPr="007E0E46">
          <w:rPr>
            <w:rFonts w:asciiTheme="minorHAnsi" w:hAnsiTheme="minorHAnsi" w:cstheme="minorHAnsi"/>
            <w:b/>
            <w:spacing w:val="80"/>
            <w:sz w:val="36"/>
          </w:rPr>
          <w:t>FORM</w:t>
        </w:r>
      </w:smartTag>
      <w:r w:rsidRPr="007E0E46">
        <w:rPr>
          <w:rFonts w:asciiTheme="minorHAnsi" w:hAnsiTheme="minorHAnsi" w:cstheme="minorHAnsi"/>
          <w:b/>
          <w:spacing w:val="80"/>
          <w:sz w:val="36"/>
        </w:rPr>
        <w:t xml:space="preserve"> OF </w:t>
      </w:r>
      <w:r w:rsidR="00770B72" w:rsidRPr="007E0E46">
        <w:rPr>
          <w:rFonts w:asciiTheme="minorHAnsi" w:hAnsiTheme="minorHAnsi" w:cstheme="minorHAnsi"/>
          <w:b/>
          <w:spacing w:val="80"/>
          <w:sz w:val="36"/>
        </w:rPr>
        <w:t>CONTRACT</w:t>
      </w:r>
    </w:p>
    <w:p w14:paraId="291F2AB8" w14:textId="77777777" w:rsidR="006C2FFA" w:rsidRPr="007E0E46" w:rsidRDefault="006C2FFA" w:rsidP="00175FE5">
      <w:pPr>
        <w:rPr>
          <w:rFonts w:asciiTheme="minorHAnsi" w:hAnsiTheme="minorHAnsi" w:cstheme="minorHAnsi"/>
        </w:rPr>
      </w:pPr>
    </w:p>
    <w:p w14:paraId="1689CD17" w14:textId="7C734356" w:rsidR="006C2FFA" w:rsidRPr="007E0E46" w:rsidRDefault="00345387" w:rsidP="007E6C7A">
      <w:pPr>
        <w:pStyle w:val="Heading1"/>
        <w:rPr>
          <w:rFonts w:asciiTheme="minorHAnsi" w:hAnsiTheme="minorHAnsi" w:cstheme="minorHAnsi"/>
          <w:sz w:val="48"/>
        </w:rPr>
      </w:pPr>
      <w:bookmarkStart w:id="97" w:name="_Toc140055184"/>
      <w:r w:rsidRPr="007E0E46">
        <w:rPr>
          <w:rFonts w:asciiTheme="minorHAnsi" w:hAnsiTheme="minorHAnsi" w:cstheme="minorHAnsi"/>
          <w:b w:val="0"/>
          <w:sz w:val="96"/>
        </w:rPr>
        <w:t>Consultant</w:t>
      </w:r>
      <w:r w:rsidR="006C2FFA" w:rsidRPr="007E0E46">
        <w:rPr>
          <w:rFonts w:asciiTheme="minorHAnsi" w:hAnsiTheme="minorHAnsi" w:cstheme="minorHAnsi"/>
          <w:b w:val="0"/>
          <w:sz w:val="96"/>
        </w:rPr>
        <w:t xml:space="preserve">’s </w:t>
      </w:r>
      <w:r w:rsidR="007E6C7A" w:rsidRPr="007E0E46">
        <w:rPr>
          <w:rFonts w:asciiTheme="minorHAnsi" w:hAnsiTheme="minorHAnsi" w:cstheme="minorHAnsi"/>
          <w:b w:val="0"/>
          <w:sz w:val="96"/>
        </w:rPr>
        <w:t xml:space="preserve">Services </w:t>
      </w:r>
      <w:r w:rsidR="007E6C7A" w:rsidRPr="007E0E46">
        <w:rPr>
          <w:rFonts w:asciiTheme="minorHAnsi" w:hAnsiTheme="minorHAnsi" w:cstheme="minorHAnsi"/>
          <w:b w:val="0"/>
          <w:sz w:val="96"/>
        </w:rPr>
        <w:br/>
      </w:r>
      <w:r w:rsidR="007E6C7A" w:rsidRPr="007E0E46">
        <w:rPr>
          <w:rFonts w:asciiTheme="minorHAnsi" w:hAnsiTheme="minorHAnsi" w:cstheme="minorHAnsi"/>
          <w:sz w:val="48"/>
        </w:rPr>
        <w:t>(T</w:t>
      </w:r>
      <w:r w:rsidR="006C2FFA" w:rsidRPr="007E0E46">
        <w:rPr>
          <w:rFonts w:asciiTheme="minorHAnsi" w:hAnsiTheme="minorHAnsi" w:cstheme="minorHAnsi"/>
          <w:sz w:val="48"/>
        </w:rPr>
        <w:t>ime-Based</w:t>
      </w:r>
      <w:r w:rsidR="007E6C7A" w:rsidRPr="007E0E46">
        <w:rPr>
          <w:rFonts w:asciiTheme="minorHAnsi" w:hAnsiTheme="minorHAnsi" w:cstheme="minorHAnsi"/>
          <w:sz w:val="48"/>
        </w:rPr>
        <w:t>)</w:t>
      </w:r>
      <w:bookmarkEnd w:id="97"/>
    </w:p>
    <w:p w14:paraId="3F8DAE57" w14:textId="77777777" w:rsidR="006C2FFA" w:rsidRPr="007E0E46" w:rsidRDefault="006C2FFA" w:rsidP="00175FE5">
      <w:pPr>
        <w:rPr>
          <w:rFonts w:asciiTheme="minorHAnsi" w:hAnsiTheme="minorHAnsi" w:cstheme="minorHAnsi"/>
        </w:rPr>
      </w:pPr>
    </w:p>
    <w:p w14:paraId="39662848" w14:textId="77777777" w:rsidR="006C2FFA" w:rsidRPr="007E0E46" w:rsidRDefault="006C2FFA" w:rsidP="00175FE5">
      <w:pPr>
        <w:jc w:val="center"/>
        <w:rPr>
          <w:rFonts w:asciiTheme="minorHAnsi" w:hAnsiTheme="minorHAnsi" w:cstheme="minorHAnsi"/>
        </w:rPr>
      </w:pPr>
    </w:p>
    <w:p w14:paraId="1F24227B" w14:textId="77777777" w:rsidR="006C2FFA" w:rsidRPr="007E0E46" w:rsidRDefault="006C2FFA" w:rsidP="00175FE5">
      <w:pPr>
        <w:rPr>
          <w:rFonts w:asciiTheme="minorHAnsi" w:hAnsiTheme="minorHAnsi" w:cstheme="minorHAnsi"/>
        </w:rPr>
      </w:pPr>
    </w:p>
    <w:p w14:paraId="484B97BC" w14:textId="77777777" w:rsidR="006C2FFA" w:rsidRPr="007E0E46" w:rsidRDefault="006C2FFA" w:rsidP="00175FE5">
      <w:pPr>
        <w:rPr>
          <w:rFonts w:asciiTheme="minorHAnsi" w:hAnsiTheme="minorHAnsi" w:cstheme="minorHAnsi"/>
        </w:rPr>
      </w:pPr>
    </w:p>
    <w:p w14:paraId="1708D2FA" w14:textId="77777777" w:rsidR="006C2FFA" w:rsidRPr="007E0E46" w:rsidRDefault="006C2FFA" w:rsidP="00175FE5">
      <w:pPr>
        <w:rPr>
          <w:rFonts w:asciiTheme="minorHAnsi" w:hAnsiTheme="minorHAnsi" w:cstheme="minorHAnsi"/>
        </w:rPr>
      </w:pPr>
    </w:p>
    <w:p w14:paraId="489285D4" w14:textId="77777777" w:rsidR="006C2FFA" w:rsidRPr="007E0E46" w:rsidRDefault="006C2FFA" w:rsidP="00175FE5">
      <w:pPr>
        <w:rPr>
          <w:rFonts w:asciiTheme="minorHAnsi" w:hAnsiTheme="minorHAnsi" w:cstheme="minorHAnsi"/>
        </w:rPr>
      </w:pPr>
    </w:p>
    <w:p w14:paraId="3824FB05" w14:textId="77777777" w:rsidR="006C2FFA" w:rsidRPr="007E0E46" w:rsidRDefault="006C2FFA" w:rsidP="00175FE5">
      <w:pPr>
        <w:rPr>
          <w:rFonts w:asciiTheme="minorHAnsi" w:hAnsiTheme="minorHAnsi" w:cstheme="minorHAnsi"/>
        </w:rPr>
      </w:pPr>
    </w:p>
    <w:p w14:paraId="7DBEC2F5" w14:textId="77777777" w:rsidR="006C2FFA" w:rsidRPr="007E0E46" w:rsidRDefault="006C2FFA" w:rsidP="00175FE5">
      <w:pPr>
        <w:rPr>
          <w:rFonts w:asciiTheme="minorHAnsi" w:hAnsiTheme="minorHAnsi" w:cstheme="minorHAnsi"/>
        </w:rPr>
      </w:pPr>
    </w:p>
    <w:p w14:paraId="1A4A3089" w14:textId="77777777" w:rsidR="006C2FFA" w:rsidRPr="007E0E46" w:rsidRDefault="006C2FFA" w:rsidP="00175FE5">
      <w:pPr>
        <w:rPr>
          <w:rFonts w:asciiTheme="minorHAnsi" w:hAnsiTheme="minorHAnsi" w:cstheme="minorHAnsi"/>
        </w:rPr>
      </w:pPr>
    </w:p>
    <w:p w14:paraId="2B34B13E" w14:textId="77777777" w:rsidR="006C2FFA" w:rsidRPr="007E0E46" w:rsidRDefault="006C2FFA" w:rsidP="00175FE5">
      <w:pPr>
        <w:rPr>
          <w:rFonts w:asciiTheme="minorHAnsi" w:hAnsiTheme="minorHAnsi" w:cstheme="minorHAnsi"/>
        </w:rPr>
      </w:pPr>
    </w:p>
    <w:p w14:paraId="1F805737" w14:textId="77777777" w:rsidR="006C2FFA" w:rsidRPr="007E0E46" w:rsidRDefault="006C2FFA" w:rsidP="00175FE5">
      <w:pPr>
        <w:rPr>
          <w:rFonts w:asciiTheme="minorHAnsi" w:hAnsiTheme="minorHAnsi" w:cstheme="minorHAnsi"/>
        </w:rPr>
      </w:pPr>
    </w:p>
    <w:p w14:paraId="199E9B98" w14:textId="77777777" w:rsidR="006C2FFA" w:rsidRPr="007E0E46" w:rsidRDefault="006C2FFA" w:rsidP="00175FE5">
      <w:pPr>
        <w:rPr>
          <w:rFonts w:asciiTheme="minorHAnsi" w:hAnsiTheme="minorHAnsi" w:cstheme="minorHAnsi"/>
        </w:rPr>
      </w:pPr>
    </w:p>
    <w:p w14:paraId="74C3DC0D" w14:textId="77777777" w:rsidR="006C2FFA" w:rsidRPr="007E0E46" w:rsidRDefault="006C2FFA" w:rsidP="00175FE5">
      <w:pPr>
        <w:rPr>
          <w:rFonts w:asciiTheme="minorHAnsi" w:hAnsiTheme="minorHAnsi" w:cstheme="minorHAnsi"/>
        </w:rPr>
      </w:pPr>
    </w:p>
    <w:p w14:paraId="18DDC3A7" w14:textId="77777777" w:rsidR="006C2FFA" w:rsidRPr="007E0E46" w:rsidRDefault="006C2FFA" w:rsidP="00175FE5">
      <w:pPr>
        <w:rPr>
          <w:rFonts w:asciiTheme="minorHAnsi" w:hAnsiTheme="minorHAnsi" w:cstheme="minorHAnsi"/>
        </w:rPr>
      </w:pPr>
    </w:p>
    <w:p w14:paraId="0EA7AAEC" w14:textId="77777777" w:rsidR="006C2FFA" w:rsidRPr="007E0E46" w:rsidRDefault="006C2FFA" w:rsidP="00175FE5">
      <w:pPr>
        <w:rPr>
          <w:rFonts w:asciiTheme="minorHAnsi" w:hAnsiTheme="minorHAnsi" w:cstheme="minorHAnsi"/>
        </w:rPr>
      </w:pPr>
    </w:p>
    <w:p w14:paraId="5154DDA0" w14:textId="77777777" w:rsidR="006C2FFA" w:rsidRPr="007E0E46" w:rsidRDefault="006C2FFA" w:rsidP="00175FE5">
      <w:pPr>
        <w:rPr>
          <w:rFonts w:asciiTheme="minorHAnsi" w:hAnsiTheme="minorHAnsi" w:cstheme="minorHAnsi"/>
        </w:rPr>
      </w:pPr>
    </w:p>
    <w:p w14:paraId="3FC71E50" w14:textId="77777777" w:rsidR="006C2FFA" w:rsidRPr="007E0E46" w:rsidRDefault="006C2FFA" w:rsidP="00175FE5">
      <w:pPr>
        <w:rPr>
          <w:rFonts w:asciiTheme="minorHAnsi" w:hAnsiTheme="minorHAnsi" w:cstheme="minorHAnsi"/>
        </w:rPr>
      </w:pPr>
    </w:p>
    <w:p w14:paraId="54E2BF13" w14:textId="77777777" w:rsidR="006C2FFA" w:rsidRPr="007E0E46" w:rsidRDefault="006C2FFA" w:rsidP="00175FE5">
      <w:pPr>
        <w:rPr>
          <w:rFonts w:asciiTheme="minorHAnsi" w:hAnsiTheme="minorHAnsi" w:cstheme="minorHAnsi"/>
        </w:rPr>
      </w:pPr>
    </w:p>
    <w:p w14:paraId="19C917D8" w14:textId="77777777" w:rsidR="006C2FFA" w:rsidRPr="007E0E46" w:rsidRDefault="006C2FFA" w:rsidP="00175FE5">
      <w:pPr>
        <w:rPr>
          <w:rFonts w:asciiTheme="minorHAnsi" w:hAnsiTheme="minorHAnsi" w:cstheme="minorHAnsi"/>
        </w:rPr>
      </w:pPr>
    </w:p>
    <w:p w14:paraId="52A46813" w14:textId="77777777" w:rsidR="006C2FFA" w:rsidRPr="007E0E46" w:rsidRDefault="006C2FFA" w:rsidP="00175FE5">
      <w:pPr>
        <w:rPr>
          <w:rFonts w:asciiTheme="minorHAnsi" w:hAnsiTheme="minorHAnsi" w:cstheme="minorHAnsi"/>
        </w:rPr>
      </w:pPr>
    </w:p>
    <w:p w14:paraId="083979FF" w14:textId="77777777" w:rsidR="006C2FFA" w:rsidRPr="007E0E46" w:rsidRDefault="006C2FFA" w:rsidP="00175FE5">
      <w:pPr>
        <w:rPr>
          <w:rFonts w:asciiTheme="minorHAnsi" w:hAnsiTheme="minorHAnsi" w:cstheme="minorHAnsi"/>
        </w:rPr>
        <w:sectPr w:rsidR="006C2FFA" w:rsidRPr="007E0E46" w:rsidSect="006C2FFA">
          <w:headerReference w:type="even" r:id="rId51"/>
          <w:headerReference w:type="first" r:id="rId52"/>
          <w:type w:val="oddPage"/>
          <w:pgSz w:w="12242" w:h="15842" w:code="1"/>
          <w:pgMar w:top="1440" w:right="1440" w:bottom="1440" w:left="1800" w:header="720" w:footer="720" w:gutter="0"/>
          <w:paperSrc w:first="15" w:other="15"/>
          <w:cols w:space="720"/>
          <w:noEndnote/>
          <w:titlePg/>
        </w:sectPr>
      </w:pPr>
    </w:p>
    <w:p w14:paraId="1B7D5444" w14:textId="2AA60CC9" w:rsidR="006C2FFA" w:rsidRPr="007E0E46" w:rsidRDefault="006C2FFA" w:rsidP="00175FE5">
      <w:pPr>
        <w:rPr>
          <w:rFonts w:asciiTheme="minorHAnsi" w:hAnsiTheme="minorHAnsi" w:cstheme="minorHAnsi"/>
          <w:lang w:eastAsia="it-IT"/>
        </w:rPr>
      </w:pPr>
    </w:p>
    <w:p w14:paraId="3216658F" w14:textId="77777777" w:rsidR="006C2FFA" w:rsidRPr="007E0E46" w:rsidRDefault="006C2FFA" w:rsidP="00175FE5">
      <w:pPr>
        <w:rPr>
          <w:rFonts w:asciiTheme="minorHAnsi" w:hAnsiTheme="minorHAnsi" w:cstheme="minorHAnsi"/>
        </w:rPr>
      </w:pPr>
    </w:p>
    <w:p w14:paraId="2042E2E9" w14:textId="6422F062" w:rsidR="006C2FFA" w:rsidRPr="007E0E46" w:rsidRDefault="00770B72" w:rsidP="00175FE5">
      <w:pPr>
        <w:jc w:val="center"/>
        <w:rPr>
          <w:rFonts w:asciiTheme="minorHAnsi" w:hAnsiTheme="minorHAnsi" w:cstheme="minorHAnsi"/>
          <w:b/>
          <w:sz w:val="32"/>
        </w:rPr>
      </w:pPr>
      <w:bookmarkStart w:id="98" w:name="_Toc350746349"/>
      <w:r w:rsidRPr="007E0E46">
        <w:rPr>
          <w:rFonts w:asciiTheme="minorHAnsi" w:hAnsiTheme="minorHAnsi" w:cstheme="minorHAnsi"/>
          <w:b/>
          <w:smallCaps/>
          <w:sz w:val="32"/>
        </w:rPr>
        <w:t>Contract</w:t>
      </w:r>
      <w:r w:rsidR="006C2FFA" w:rsidRPr="007E0E46">
        <w:rPr>
          <w:rFonts w:asciiTheme="minorHAnsi" w:hAnsiTheme="minorHAnsi" w:cstheme="minorHAnsi"/>
          <w:b/>
          <w:smallCaps/>
          <w:sz w:val="32"/>
        </w:rPr>
        <w:t xml:space="preserve"> for </w:t>
      </w:r>
      <w:r w:rsidR="00345387" w:rsidRPr="007E0E46">
        <w:rPr>
          <w:rFonts w:asciiTheme="minorHAnsi" w:hAnsiTheme="minorHAnsi" w:cstheme="minorHAnsi"/>
          <w:b/>
          <w:smallCaps/>
          <w:sz w:val="32"/>
        </w:rPr>
        <w:t>Consultant</w:t>
      </w:r>
      <w:r w:rsidR="006C2FFA" w:rsidRPr="007E0E46">
        <w:rPr>
          <w:rFonts w:asciiTheme="minorHAnsi" w:hAnsiTheme="minorHAnsi" w:cstheme="minorHAnsi"/>
          <w:b/>
          <w:smallCaps/>
          <w:sz w:val="32"/>
        </w:rPr>
        <w:t>’s Services</w:t>
      </w:r>
    </w:p>
    <w:p w14:paraId="4107D4D1" w14:textId="77777777" w:rsidR="006C2FFA" w:rsidRPr="007E0E46" w:rsidRDefault="006C2FFA" w:rsidP="00175FE5">
      <w:pPr>
        <w:jc w:val="center"/>
        <w:rPr>
          <w:rFonts w:asciiTheme="minorHAnsi" w:hAnsiTheme="minorHAnsi" w:cstheme="minorHAnsi"/>
          <w:b/>
          <w:sz w:val="28"/>
        </w:rPr>
      </w:pPr>
      <w:r w:rsidRPr="007E0E46">
        <w:rPr>
          <w:rFonts w:asciiTheme="minorHAnsi" w:hAnsiTheme="minorHAnsi" w:cstheme="minorHAnsi"/>
          <w:b/>
          <w:sz w:val="28"/>
        </w:rPr>
        <w:t>Time-Based</w:t>
      </w:r>
    </w:p>
    <w:p w14:paraId="647C3D66" w14:textId="77777777" w:rsidR="006C2FFA" w:rsidRPr="007E0E46" w:rsidRDefault="006C2FFA" w:rsidP="00175FE5">
      <w:pPr>
        <w:jc w:val="center"/>
        <w:rPr>
          <w:rFonts w:asciiTheme="minorHAnsi" w:hAnsiTheme="minorHAnsi" w:cstheme="minorHAnsi"/>
        </w:rPr>
      </w:pPr>
    </w:p>
    <w:p w14:paraId="0D4C6C57" w14:textId="77777777" w:rsidR="006C2FFA" w:rsidRPr="007E0E46" w:rsidRDefault="006C2FFA" w:rsidP="00175FE5">
      <w:pPr>
        <w:jc w:val="center"/>
        <w:rPr>
          <w:rFonts w:asciiTheme="minorHAnsi" w:hAnsiTheme="minorHAnsi" w:cstheme="minorHAnsi"/>
        </w:rPr>
      </w:pPr>
    </w:p>
    <w:p w14:paraId="47E509DD" w14:textId="77777777" w:rsidR="006C2FFA" w:rsidRPr="007E0E46" w:rsidRDefault="006C2FFA" w:rsidP="00175FE5">
      <w:pPr>
        <w:jc w:val="center"/>
        <w:rPr>
          <w:rFonts w:asciiTheme="minorHAnsi" w:hAnsiTheme="minorHAnsi" w:cstheme="minorHAnsi"/>
          <w:b/>
        </w:rPr>
      </w:pPr>
    </w:p>
    <w:p w14:paraId="38B84F55" w14:textId="77777777" w:rsidR="006C2FFA" w:rsidRPr="007E0E46" w:rsidRDefault="006C2FFA" w:rsidP="00175FE5">
      <w:pPr>
        <w:jc w:val="center"/>
        <w:rPr>
          <w:rFonts w:asciiTheme="minorHAnsi" w:hAnsiTheme="minorHAnsi" w:cstheme="minorHAnsi"/>
          <w:b/>
        </w:rPr>
      </w:pPr>
    </w:p>
    <w:p w14:paraId="11C846E0" w14:textId="77777777" w:rsidR="006C2FFA" w:rsidRPr="007E0E46" w:rsidRDefault="006C2FFA" w:rsidP="00175FE5">
      <w:pPr>
        <w:jc w:val="center"/>
        <w:rPr>
          <w:rFonts w:asciiTheme="minorHAnsi" w:hAnsiTheme="minorHAnsi" w:cstheme="minorHAnsi"/>
          <w:b/>
        </w:rPr>
      </w:pPr>
    </w:p>
    <w:p w14:paraId="4B53AE6E" w14:textId="77777777" w:rsidR="006C2FFA" w:rsidRPr="007E0E46" w:rsidRDefault="006C2FFA" w:rsidP="00175FE5">
      <w:pPr>
        <w:jc w:val="center"/>
        <w:rPr>
          <w:rFonts w:asciiTheme="minorHAnsi" w:hAnsiTheme="minorHAnsi" w:cstheme="minorHAnsi"/>
        </w:rPr>
      </w:pPr>
      <w:r w:rsidRPr="007E0E46">
        <w:rPr>
          <w:rFonts w:asciiTheme="minorHAnsi" w:hAnsiTheme="minorHAnsi" w:cstheme="minorHAnsi"/>
          <w:b/>
        </w:rPr>
        <w:t>Project Name</w:t>
      </w:r>
      <w:r w:rsidRPr="007E0E46">
        <w:rPr>
          <w:rFonts w:asciiTheme="minorHAnsi" w:hAnsiTheme="minorHAnsi" w:cstheme="minorHAnsi"/>
        </w:rPr>
        <w:t xml:space="preserve"> ___________________________</w:t>
      </w:r>
    </w:p>
    <w:p w14:paraId="64578E7F" w14:textId="77777777" w:rsidR="006C2FFA" w:rsidRPr="007E0E46" w:rsidRDefault="006C2FFA" w:rsidP="00175FE5">
      <w:pPr>
        <w:jc w:val="center"/>
        <w:rPr>
          <w:rFonts w:asciiTheme="minorHAnsi" w:hAnsiTheme="minorHAnsi" w:cstheme="minorHAnsi"/>
        </w:rPr>
      </w:pPr>
    </w:p>
    <w:p w14:paraId="0E02847E" w14:textId="3B6434F3" w:rsidR="006C2FFA" w:rsidRPr="007E0E46" w:rsidRDefault="004E5294" w:rsidP="00175FE5">
      <w:pPr>
        <w:jc w:val="center"/>
        <w:rPr>
          <w:rFonts w:asciiTheme="minorHAnsi" w:hAnsiTheme="minorHAnsi" w:cstheme="minorHAnsi"/>
          <w:b/>
        </w:rPr>
      </w:pPr>
      <w:r w:rsidRPr="007E0E46">
        <w:rPr>
          <w:rFonts w:asciiTheme="minorHAnsi" w:hAnsiTheme="minorHAnsi" w:cstheme="minorHAnsi"/>
          <w:b/>
        </w:rPr>
        <w:t>Loan/Credit/Grant</w:t>
      </w:r>
      <w:r w:rsidR="006C2FFA" w:rsidRPr="007E0E46">
        <w:rPr>
          <w:rFonts w:asciiTheme="minorHAnsi" w:hAnsiTheme="minorHAnsi" w:cstheme="minorHAnsi"/>
          <w:b/>
        </w:rPr>
        <w:t xml:space="preserve"> No.____________________</w:t>
      </w:r>
    </w:p>
    <w:p w14:paraId="11A18DE6" w14:textId="77777777" w:rsidR="006C2FFA" w:rsidRPr="007E0E46" w:rsidRDefault="006C2FFA" w:rsidP="00175FE5">
      <w:pPr>
        <w:jc w:val="center"/>
        <w:rPr>
          <w:rFonts w:asciiTheme="minorHAnsi" w:hAnsiTheme="minorHAnsi" w:cstheme="minorHAnsi"/>
          <w:b/>
        </w:rPr>
      </w:pPr>
    </w:p>
    <w:p w14:paraId="7DCD65E6" w14:textId="07773A2E" w:rsidR="006C2FFA" w:rsidRPr="007E0E46" w:rsidRDefault="00770B72" w:rsidP="00175FE5">
      <w:pPr>
        <w:jc w:val="center"/>
        <w:rPr>
          <w:rFonts w:asciiTheme="minorHAnsi" w:hAnsiTheme="minorHAnsi" w:cstheme="minorHAnsi"/>
        </w:rPr>
      </w:pPr>
      <w:r w:rsidRPr="007E0E46">
        <w:rPr>
          <w:rFonts w:asciiTheme="minorHAnsi" w:hAnsiTheme="minorHAnsi" w:cstheme="minorHAnsi"/>
          <w:b/>
        </w:rPr>
        <w:t>Contract</w:t>
      </w:r>
      <w:r w:rsidR="006C2FFA" w:rsidRPr="007E0E46">
        <w:rPr>
          <w:rFonts w:asciiTheme="minorHAnsi" w:hAnsiTheme="minorHAnsi" w:cstheme="minorHAnsi"/>
          <w:b/>
        </w:rPr>
        <w:t xml:space="preserve"> No.</w:t>
      </w:r>
      <w:r w:rsidR="006C2FFA" w:rsidRPr="007E0E46">
        <w:rPr>
          <w:rFonts w:asciiTheme="minorHAnsi" w:hAnsiTheme="minorHAnsi" w:cstheme="minorHAnsi"/>
        </w:rPr>
        <w:t xml:space="preserve"> ____________________________</w:t>
      </w:r>
    </w:p>
    <w:p w14:paraId="4BCB3558" w14:textId="77777777" w:rsidR="006C2FFA" w:rsidRPr="007E0E46" w:rsidRDefault="006C2FFA" w:rsidP="00175FE5">
      <w:pPr>
        <w:rPr>
          <w:rFonts w:asciiTheme="minorHAnsi" w:hAnsiTheme="minorHAnsi" w:cstheme="minorHAnsi"/>
        </w:rPr>
      </w:pPr>
    </w:p>
    <w:p w14:paraId="4DCA567F" w14:textId="77777777" w:rsidR="006C2FFA" w:rsidRPr="007E0E46" w:rsidRDefault="006C2FFA" w:rsidP="00175FE5">
      <w:pPr>
        <w:jc w:val="center"/>
        <w:rPr>
          <w:rFonts w:asciiTheme="minorHAnsi" w:hAnsiTheme="minorHAnsi" w:cstheme="minorHAnsi"/>
          <w:b/>
        </w:rPr>
      </w:pPr>
      <w:r w:rsidRPr="007E0E46">
        <w:rPr>
          <w:rFonts w:asciiTheme="minorHAnsi" w:hAnsiTheme="minorHAnsi" w:cstheme="minorHAnsi"/>
          <w:b/>
        </w:rPr>
        <w:t>between</w:t>
      </w:r>
    </w:p>
    <w:p w14:paraId="666524B2" w14:textId="77777777" w:rsidR="006C2FFA" w:rsidRPr="007E0E46" w:rsidRDefault="006C2FFA" w:rsidP="00175FE5">
      <w:pPr>
        <w:pStyle w:val="BankNormal"/>
        <w:spacing w:after="0"/>
        <w:rPr>
          <w:rFonts w:asciiTheme="minorHAnsi" w:hAnsiTheme="minorHAnsi" w:cstheme="minorHAnsi"/>
          <w:szCs w:val="24"/>
          <w:lang w:eastAsia="it-IT"/>
        </w:rPr>
      </w:pPr>
    </w:p>
    <w:p w14:paraId="513DA358" w14:textId="77777777" w:rsidR="006C2FFA" w:rsidRPr="007E0E46" w:rsidRDefault="006C2FFA" w:rsidP="00175FE5">
      <w:pPr>
        <w:rPr>
          <w:rFonts w:asciiTheme="minorHAnsi" w:hAnsiTheme="minorHAnsi" w:cstheme="minorHAnsi"/>
        </w:rPr>
      </w:pPr>
    </w:p>
    <w:p w14:paraId="44B04946" w14:textId="77777777" w:rsidR="006C2FFA" w:rsidRPr="007E0E46" w:rsidRDefault="006C2FFA" w:rsidP="00175FE5">
      <w:pPr>
        <w:rPr>
          <w:rFonts w:asciiTheme="minorHAnsi" w:hAnsiTheme="minorHAnsi" w:cstheme="minorHAnsi"/>
        </w:rPr>
      </w:pPr>
    </w:p>
    <w:p w14:paraId="39F7E842" w14:textId="77777777" w:rsidR="006C2FFA" w:rsidRPr="007E0E46" w:rsidRDefault="006C2FFA" w:rsidP="00175FE5">
      <w:pPr>
        <w:rPr>
          <w:rFonts w:asciiTheme="minorHAnsi" w:hAnsiTheme="minorHAnsi" w:cstheme="minorHAnsi"/>
        </w:rPr>
      </w:pPr>
    </w:p>
    <w:p w14:paraId="7696000B" w14:textId="77777777" w:rsidR="006C2FFA" w:rsidRPr="007E0E46" w:rsidRDefault="006C2FFA" w:rsidP="00175FE5">
      <w:pPr>
        <w:rPr>
          <w:rFonts w:asciiTheme="minorHAnsi" w:hAnsiTheme="minorHAnsi" w:cstheme="minorHAnsi"/>
        </w:rPr>
      </w:pPr>
    </w:p>
    <w:p w14:paraId="738C9E8E" w14:textId="77777777" w:rsidR="006C2FFA" w:rsidRPr="007E0E46" w:rsidRDefault="006C2FFA" w:rsidP="00175FE5">
      <w:pPr>
        <w:tabs>
          <w:tab w:val="left" w:pos="4320"/>
        </w:tabs>
        <w:jc w:val="center"/>
        <w:rPr>
          <w:rFonts w:asciiTheme="minorHAnsi" w:hAnsiTheme="minorHAnsi" w:cstheme="minorHAnsi"/>
        </w:rPr>
      </w:pPr>
      <w:r w:rsidRPr="007E0E46">
        <w:rPr>
          <w:rFonts w:asciiTheme="minorHAnsi" w:hAnsiTheme="minorHAnsi" w:cstheme="minorHAnsi"/>
          <w:u w:val="single"/>
        </w:rPr>
        <w:tab/>
      </w:r>
    </w:p>
    <w:p w14:paraId="74AB9176" w14:textId="0E293461" w:rsidR="006C2FFA" w:rsidRPr="007E0E46" w:rsidRDefault="006C2FFA" w:rsidP="00175FE5">
      <w:pPr>
        <w:jc w:val="center"/>
        <w:rPr>
          <w:rFonts w:asciiTheme="minorHAnsi" w:hAnsiTheme="minorHAnsi" w:cstheme="minorHAnsi"/>
          <w:i/>
        </w:rPr>
      </w:pPr>
      <w:r w:rsidRPr="007E0E46">
        <w:rPr>
          <w:rFonts w:asciiTheme="minorHAnsi" w:hAnsiTheme="minorHAnsi" w:cstheme="minorHAnsi"/>
          <w:i/>
        </w:rPr>
        <w:t>[</w:t>
      </w:r>
      <w:r w:rsidRPr="007E0E46">
        <w:rPr>
          <w:rFonts w:asciiTheme="minorHAnsi" w:hAnsiTheme="minorHAnsi" w:cstheme="minorHAnsi"/>
          <w:b/>
          <w:i/>
        </w:rPr>
        <w:t xml:space="preserve">Name of the </w:t>
      </w:r>
      <w:r w:rsidR="00C0327D" w:rsidRPr="007E0E46">
        <w:rPr>
          <w:rFonts w:asciiTheme="minorHAnsi" w:hAnsiTheme="minorHAnsi" w:cstheme="minorHAnsi"/>
          <w:b/>
          <w:i/>
        </w:rPr>
        <w:t>Procuring Agency</w:t>
      </w:r>
      <w:r w:rsidRPr="007E0E46">
        <w:rPr>
          <w:rFonts w:asciiTheme="minorHAnsi" w:hAnsiTheme="minorHAnsi" w:cstheme="minorHAnsi"/>
          <w:i/>
        </w:rPr>
        <w:t>]</w:t>
      </w:r>
    </w:p>
    <w:p w14:paraId="74F86103" w14:textId="77777777" w:rsidR="006C2FFA" w:rsidRPr="007E0E46" w:rsidRDefault="006C2FFA" w:rsidP="00175FE5">
      <w:pPr>
        <w:rPr>
          <w:rFonts w:asciiTheme="minorHAnsi" w:hAnsiTheme="minorHAnsi" w:cstheme="minorHAnsi"/>
        </w:rPr>
      </w:pPr>
    </w:p>
    <w:p w14:paraId="77AEA7BF" w14:textId="77777777" w:rsidR="006C2FFA" w:rsidRPr="007E0E46" w:rsidRDefault="006C2FFA" w:rsidP="00175FE5">
      <w:pPr>
        <w:rPr>
          <w:rFonts w:asciiTheme="minorHAnsi" w:hAnsiTheme="minorHAnsi" w:cstheme="minorHAnsi"/>
        </w:rPr>
      </w:pPr>
    </w:p>
    <w:p w14:paraId="02664DBD" w14:textId="77777777" w:rsidR="006C2FFA" w:rsidRPr="007E0E46" w:rsidRDefault="006C2FFA" w:rsidP="00175FE5">
      <w:pPr>
        <w:rPr>
          <w:rFonts w:asciiTheme="minorHAnsi" w:hAnsiTheme="minorHAnsi" w:cstheme="minorHAnsi"/>
        </w:rPr>
      </w:pPr>
    </w:p>
    <w:p w14:paraId="29C10F2C" w14:textId="77777777" w:rsidR="006C2FFA" w:rsidRPr="007E0E46" w:rsidRDefault="006C2FFA" w:rsidP="00175FE5">
      <w:pPr>
        <w:rPr>
          <w:rFonts w:asciiTheme="minorHAnsi" w:hAnsiTheme="minorHAnsi" w:cstheme="minorHAnsi"/>
        </w:rPr>
      </w:pPr>
    </w:p>
    <w:p w14:paraId="6E6FD7B6" w14:textId="77777777" w:rsidR="006C2FFA" w:rsidRPr="007E0E46" w:rsidRDefault="006C2FFA" w:rsidP="00175FE5">
      <w:pPr>
        <w:rPr>
          <w:rFonts w:asciiTheme="minorHAnsi" w:hAnsiTheme="minorHAnsi" w:cstheme="minorHAnsi"/>
        </w:rPr>
      </w:pPr>
    </w:p>
    <w:p w14:paraId="215C1320" w14:textId="77777777" w:rsidR="006C2FFA" w:rsidRPr="007E0E46" w:rsidRDefault="006C2FFA" w:rsidP="00175FE5">
      <w:pPr>
        <w:jc w:val="center"/>
        <w:rPr>
          <w:rFonts w:asciiTheme="minorHAnsi" w:hAnsiTheme="minorHAnsi" w:cstheme="minorHAnsi"/>
          <w:b/>
        </w:rPr>
      </w:pPr>
      <w:r w:rsidRPr="007E0E46">
        <w:rPr>
          <w:rFonts w:asciiTheme="minorHAnsi" w:hAnsiTheme="minorHAnsi" w:cstheme="minorHAnsi"/>
          <w:b/>
        </w:rPr>
        <w:t>and</w:t>
      </w:r>
    </w:p>
    <w:p w14:paraId="64567469" w14:textId="77777777" w:rsidR="006C2FFA" w:rsidRPr="007E0E46" w:rsidRDefault="006C2FFA" w:rsidP="00175FE5">
      <w:pPr>
        <w:rPr>
          <w:rFonts w:asciiTheme="minorHAnsi" w:hAnsiTheme="minorHAnsi" w:cstheme="minorHAnsi"/>
        </w:rPr>
      </w:pPr>
    </w:p>
    <w:p w14:paraId="63BCCC6A" w14:textId="77777777" w:rsidR="006C2FFA" w:rsidRPr="007E0E46" w:rsidRDefault="006C2FFA" w:rsidP="00175FE5">
      <w:pPr>
        <w:rPr>
          <w:rFonts w:asciiTheme="minorHAnsi" w:hAnsiTheme="minorHAnsi" w:cstheme="minorHAnsi"/>
        </w:rPr>
      </w:pPr>
    </w:p>
    <w:p w14:paraId="5CFAEA67" w14:textId="77777777" w:rsidR="006C2FFA" w:rsidRPr="007E0E46" w:rsidRDefault="006C2FFA" w:rsidP="00175FE5">
      <w:pPr>
        <w:rPr>
          <w:rFonts w:asciiTheme="minorHAnsi" w:hAnsiTheme="minorHAnsi" w:cstheme="minorHAnsi"/>
        </w:rPr>
      </w:pPr>
    </w:p>
    <w:p w14:paraId="43357E4A" w14:textId="77777777" w:rsidR="006C2FFA" w:rsidRPr="007E0E46" w:rsidRDefault="006C2FFA" w:rsidP="00175FE5">
      <w:pPr>
        <w:tabs>
          <w:tab w:val="left" w:pos="4320"/>
        </w:tabs>
        <w:jc w:val="center"/>
        <w:rPr>
          <w:rFonts w:asciiTheme="minorHAnsi" w:hAnsiTheme="minorHAnsi" w:cstheme="minorHAnsi"/>
        </w:rPr>
      </w:pPr>
      <w:r w:rsidRPr="007E0E46">
        <w:rPr>
          <w:rFonts w:asciiTheme="minorHAnsi" w:hAnsiTheme="minorHAnsi" w:cstheme="minorHAnsi"/>
          <w:u w:val="single"/>
        </w:rPr>
        <w:tab/>
      </w:r>
    </w:p>
    <w:p w14:paraId="763AA63C" w14:textId="774529FA" w:rsidR="006C2FFA" w:rsidRPr="007E0E46" w:rsidRDefault="006C2FFA" w:rsidP="00175FE5">
      <w:pPr>
        <w:jc w:val="center"/>
        <w:rPr>
          <w:rFonts w:asciiTheme="minorHAnsi" w:hAnsiTheme="minorHAnsi" w:cstheme="minorHAnsi"/>
          <w:i/>
        </w:rPr>
      </w:pPr>
      <w:r w:rsidRPr="007E0E46">
        <w:rPr>
          <w:rFonts w:asciiTheme="minorHAnsi" w:hAnsiTheme="minorHAnsi" w:cstheme="minorHAnsi"/>
          <w:i/>
        </w:rPr>
        <w:t>[</w:t>
      </w:r>
      <w:r w:rsidRPr="007E0E46">
        <w:rPr>
          <w:rFonts w:asciiTheme="minorHAnsi" w:hAnsiTheme="minorHAnsi" w:cstheme="minorHAnsi"/>
          <w:b/>
          <w:i/>
        </w:rPr>
        <w:t xml:space="preserve">Name of the </w:t>
      </w:r>
      <w:r w:rsidR="00345387" w:rsidRPr="007E0E46">
        <w:rPr>
          <w:rFonts w:asciiTheme="minorHAnsi" w:hAnsiTheme="minorHAnsi" w:cstheme="minorHAnsi"/>
          <w:b/>
          <w:i/>
        </w:rPr>
        <w:t>Consultant</w:t>
      </w:r>
      <w:r w:rsidRPr="007E0E46">
        <w:rPr>
          <w:rFonts w:asciiTheme="minorHAnsi" w:hAnsiTheme="minorHAnsi" w:cstheme="minorHAnsi"/>
          <w:i/>
        </w:rPr>
        <w:t>]</w:t>
      </w:r>
    </w:p>
    <w:p w14:paraId="43084555" w14:textId="77777777" w:rsidR="006C2FFA" w:rsidRPr="007E0E46" w:rsidRDefault="006C2FFA" w:rsidP="00175FE5">
      <w:pPr>
        <w:rPr>
          <w:rFonts w:asciiTheme="minorHAnsi" w:hAnsiTheme="minorHAnsi" w:cstheme="minorHAnsi"/>
        </w:rPr>
      </w:pPr>
    </w:p>
    <w:p w14:paraId="2F589955" w14:textId="77777777" w:rsidR="006C2FFA" w:rsidRPr="007E0E46" w:rsidRDefault="006C2FFA" w:rsidP="00175FE5">
      <w:pPr>
        <w:rPr>
          <w:rFonts w:asciiTheme="minorHAnsi" w:hAnsiTheme="minorHAnsi" w:cstheme="minorHAnsi"/>
        </w:rPr>
      </w:pPr>
    </w:p>
    <w:p w14:paraId="74FF2858" w14:textId="77777777" w:rsidR="006C2FFA" w:rsidRPr="007E0E46" w:rsidRDefault="006C2FFA" w:rsidP="00175FE5">
      <w:pPr>
        <w:rPr>
          <w:rFonts w:asciiTheme="minorHAnsi" w:hAnsiTheme="minorHAnsi" w:cstheme="minorHAnsi"/>
        </w:rPr>
      </w:pPr>
    </w:p>
    <w:p w14:paraId="7BBBA955" w14:textId="77777777" w:rsidR="006C2FFA" w:rsidRPr="007E0E46" w:rsidRDefault="006C2FFA" w:rsidP="00175FE5">
      <w:pPr>
        <w:rPr>
          <w:rFonts w:asciiTheme="minorHAnsi" w:hAnsiTheme="minorHAnsi" w:cstheme="minorHAnsi"/>
        </w:rPr>
      </w:pPr>
    </w:p>
    <w:p w14:paraId="695C1B56" w14:textId="77777777" w:rsidR="006C2FFA" w:rsidRPr="007E0E46" w:rsidRDefault="006C2FFA" w:rsidP="00175FE5">
      <w:pPr>
        <w:rPr>
          <w:rFonts w:asciiTheme="minorHAnsi" w:hAnsiTheme="minorHAnsi" w:cstheme="minorHAnsi"/>
        </w:rPr>
      </w:pPr>
    </w:p>
    <w:p w14:paraId="0D919D05" w14:textId="77777777" w:rsidR="006C2FFA" w:rsidRPr="007E0E46" w:rsidRDefault="006C2FFA" w:rsidP="00175FE5">
      <w:pPr>
        <w:rPr>
          <w:rFonts w:asciiTheme="minorHAnsi" w:hAnsiTheme="minorHAnsi" w:cstheme="minorHAnsi"/>
        </w:rPr>
      </w:pPr>
    </w:p>
    <w:p w14:paraId="26417613" w14:textId="77777777" w:rsidR="006C2FFA" w:rsidRPr="007E0E46" w:rsidRDefault="006C2FFA" w:rsidP="00175FE5">
      <w:pPr>
        <w:tabs>
          <w:tab w:val="left" w:pos="3600"/>
        </w:tabs>
        <w:jc w:val="center"/>
        <w:rPr>
          <w:rFonts w:asciiTheme="minorHAnsi" w:hAnsiTheme="minorHAnsi" w:cstheme="minorHAnsi"/>
          <w:b/>
        </w:rPr>
      </w:pPr>
      <w:r w:rsidRPr="007E0E46">
        <w:rPr>
          <w:rFonts w:asciiTheme="minorHAnsi" w:hAnsiTheme="minorHAnsi" w:cstheme="minorHAnsi"/>
          <w:b/>
        </w:rPr>
        <w:t xml:space="preserve">Dated:  </w:t>
      </w:r>
      <w:r w:rsidRPr="007E0E46">
        <w:rPr>
          <w:rFonts w:asciiTheme="minorHAnsi" w:hAnsiTheme="minorHAnsi" w:cstheme="minorHAnsi"/>
          <w:b/>
          <w:u w:val="single"/>
        </w:rPr>
        <w:tab/>
      </w:r>
    </w:p>
    <w:p w14:paraId="385B85A7" w14:textId="77777777" w:rsidR="006C2FFA" w:rsidRPr="007E0E46" w:rsidRDefault="006C2FFA" w:rsidP="00175FE5">
      <w:pPr>
        <w:rPr>
          <w:rFonts w:asciiTheme="minorHAnsi" w:hAnsiTheme="minorHAnsi" w:cstheme="minorHAnsi"/>
        </w:rPr>
      </w:pPr>
    </w:p>
    <w:p w14:paraId="2A232DD6" w14:textId="77777777" w:rsidR="006C2FFA" w:rsidRPr="007E0E46" w:rsidRDefault="006C2FFA" w:rsidP="00175FE5">
      <w:pPr>
        <w:rPr>
          <w:rFonts w:asciiTheme="minorHAnsi" w:hAnsiTheme="minorHAnsi" w:cstheme="minorHAnsi"/>
        </w:rPr>
        <w:sectPr w:rsidR="006C2FFA" w:rsidRPr="007E0E46">
          <w:headerReference w:type="even" r:id="rId53"/>
          <w:headerReference w:type="default" r:id="rId54"/>
          <w:footerReference w:type="default" r:id="rId55"/>
          <w:pgSz w:w="12242" w:h="15842" w:code="1"/>
          <w:pgMar w:top="1440" w:right="1440" w:bottom="1729" w:left="1729" w:header="720" w:footer="720" w:gutter="0"/>
          <w:paperSrc w:first="105" w:other="105"/>
          <w:cols w:space="720"/>
          <w:noEndnote/>
        </w:sectPr>
      </w:pPr>
    </w:p>
    <w:p w14:paraId="22A2403D" w14:textId="02CEDE00" w:rsidR="006C2FFA" w:rsidRPr="007E0E46" w:rsidRDefault="006C2FFA" w:rsidP="00073E94">
      <w:pPr>
        <w:pStyle w:val="Heading1"/>
        <w:rPr>
          <w:rFonts w:asciiTheme="minorHAnsi" w:hAnsiTheme="minorHAnsi" w:cstheme="minorHAnsi"/>
        </w:rPr>
      </w:pPr>
      <w:bookmarkStart w:id="99" w:name="_Toc350746351"/>
      <w:bookmarkStart w:id="100" w:name="_Toc350849371"/>
      <w:bookmarkStart w:id="101" w:name="_Toc351343668"/>
      <w:bookmarkStart w:id="102" w:name="_Toc300746741"/>
      <w:bookmarkStart w:id="103" w:name="_Toc30081114"/>
      <w:bookmarkStart w:id="104" w:name="_Toc140055185"/>
      <w:bookmarkEnd w:id="98"/>
      <w:r w:rsidRPr="007E0E46">
        <w:rPr>
          <w:rFonts w:asciiTheme="minorHAnsi" w:hAnsiTheme="minorHAnsi" w:cstheme="minorHAnsi"/>
        </w:rPr>
        <w:lastRenderedPageBreak/>
        <w:t xml:space="preserve">Form of </w:t>
      </w:r>
      <w:r w:rsidR="00770B72" w:rsidRPr="007E0E46">
        <w:rPr>
          <w:rFonts w:asciiTheme="minorHAnsi" w:hAnsiTheme="minorHAnsi" w:cstheme="minorHAnsi"/>
        </w:rPr>
        <w:t>Contract</w:t>
      </w:r>
      <w:bookmarkEnd w:id="99"/>
      <w:bookmarkEnd w:id="100"/>
      <w:bookmarkEnd w:id="101"/>
      <w:bookmarkEnd w:id="102"/>
      <w:bookmarkEnd w:id="103"/>
      <w:bookmarkEnd w:id="104"/>
    </w:p>
    <w:p w14:paraId="4587214D" w14:textId="77777777" w:rsidR="006C2FFA" w:rsidRPr="007E0E46" w:rsidRDefault="006C2FFA" w:rsidP="00175FE5">
      <w:pPr>
        <w:jc w:val="center"/>
        <w:rPr>
          <w:rFonts w:asciiTheme="minorHAnsi" w:hAnsiTheme="minorHAnsi" w:cstheme="minorHAnsi"/>
          <w:b/>
          <w:smallCaps/>
          <w:sz w:val="28"/>
        </w:rPr>
      </w:pPr>
      <w:r w:rsidRPr="007E0E46">
        <w:rPr>
          <w:rFonts w:asciiTheme="minorHAnsi" w:hAnsiTheme="minorHAnsi" w:cstheme="minorHAnsi"/>
          <w:b/>
          <w:smallCaps/>
          <w:sz w:val="28"/>
        </w:rPr>
        <w:t>Time-Based</w:t>
      </w:r>
    </w:p>
    <w:p w14:paraId="6C156934" w14:textId="77777777" w:rsidR="006C2FFA" w:rsidRPr="007E0E46" w:rsidRDefault="006C2FFA" w:rsidP="00175FE5">
      <w:pPr>
        <w:rPr>
          <w:rFonts w:asciiTheme="minorHAnsi" w:hAnsiTheme="minorHAnsi" w:cstheme="minorHAnsi"/>
        </w:rPr>
      </w:pPr>
    </w:p>
    <w:p w14:paraId="0C71CEC1" w14:textId="4CC86668" w:rsidR="006C2FFA" w:rsidRPr="007E0E46" w:rsidRDefault="009F5A1E" w:rsidP="00175FE5">
      <w:pPr>
        <w:jc w:val="center"/>
        <w:rPr>
          <w:rFonts w:asciiTheme="minorHAnsi" w:hAnsiTheme="minorHAnsi" w:cstheme="minorHAnsi"/>
          <w:b/>
          <w:i/>
        </w:rPr>
      </w:pPr>
      <w:r w:rsidRPr="007E0E46">
        <w:rPr>
          <w:rFonts w:asciiTheme="minorHAnsi" w:hAnsiTheme="minorHAnsi" w:cstheme="minorHAnsi"/>
          <w:b/>
          <w:i/>
        </w:rPr>
        <w:t>[</w:t>
      </w:r>
      <w:r w:rsidR="006C2FFA" w:rsidRPr="007E0E46">
        <w:rPr>
          <w:rFonts w:asciiTheme="minorHAnsi" w:hAnsiTheme="minorHAnsi" w:cstheme="minorHAnsi"/>
          <w:b/>
          <w:i/>
        </w:rPr>
        <w:t>Text</w:t>
      </w:r>
      <w:r w:rsidRPr="007E0E46">
        <w:rPr>
          <w:rFonts w:asciiTheme="minorHAnsi" w:hAnsiTheme="minorHAnsi" w:cstheme="minorHAnsi"/>
          <w:b/>
          <w:i/>
        </w:rPr>
        <w:t xml:space="preserve"> in Italics</w:t>
      </w:r>
      <w:r w:rsidR="006C2FFA" w:rsidRPr="007E0E46">
        <w:rPr>
          <w:rFonts w:asciiTheme="minorHAnsi" w:hAnsiTheme="minorHAnsi" w:cstheme="minorHAnsi"/>
          <w:b/>
          <w:i/>
        </w:rPr>
        <w:t xml:space="preserve"> in brackets [ ] is </w:t>
      </w:r>
      <w:r w:rsidRPr="007E0E46">
        <w:rPr>
          <w:rFonts w:asciiTheme="minorHAnsi" w:hAnsiTheme="minorHAnsi" w:cstheme="minorHAnsi"/>
          <w:b/>
          <w:i/>
        </w:rPr>
        <w:t xml:space="preserve">for Procuring Agency. The same </w:t>
      </w:r>
      <w:r w:rsidR="006C2FFA" w:rsidRPr="007E0E46">
        <w:rPr>
          <w:rFonts w:asciiTheme="minorHAnsi" w:hAnsiTheme="minorHAnsi" w:cstheme="minorHAnsi"/>
          <w:b/>
          <w:i/>
        </w:rPr>
        <w:t>should be deleted in the final text</w:t>
      </w:r>
      <w:r w:rsidRPr="007E0E46">
        <w:rPr>
          <w:rFonts w:asciiTheme="minorHAnsi" w:hAnsiTheme="minorHAnsi" w:cstheme="minorHAnsi"/>
          <w:b/>
          <w:i/>
        </w:rPr>
        <w:t xml:space="preserve"> of the document for the Consultants</w:t>
      </w:r>
      <w:r w:rsidR="006C2FFA" w:rsidRPr="007E0E46">
        <w:rPr>
          <w:rFonts w:asciiTheme="minorHAnsi" w:hAnsiTheme="minorHAnsi" w:cstheme="minorHAnsi"/>
          <w:b/>
          <w:i/>
        </w:rPr>
        <w:t>)</w:t>
      </w:r>
    </w:p>
    <w:p w14:paraId="05157418" w14:textId="77777777" w:rsidR="006C2FFA" w:rsidRPr="007E0E46" w:rsidRDefault="006C2FFA" w:rsidP="00175FE5">
      <w:pPr>
        <w:rPr>
          <w:rFonts w:asciiTheme="minorHAnsi" w:hAnsiTheme="minorHAnsi" w:cstheme="minorHAnsi"/>
          <w:b/>
          <w:i/>
        </w:rPr>
      </w:pPr>
    </w:p>
    <w:p w14:paraId="2313761E" w14:textId="77777777" w:rsidR="006C2FFA" w:rsidRPr="007E0E46" w:rsidRDefault="006C2FFA" w:rsidP="00175FE5">
      <w:pPr>
        <w:rPr>
          <w:rFonts w:asciiTheme="minorHAnsi" w:hAnsiTheme="minorHAnsi" w:cstheme="minorHAnsi"/>
        </w:rPr>
      </w:pPr>
    </w:p>
    <w:p w14:paraId="3CA7159F" w14:textId="40129B98" w:rsidR="006C2FFA" w:rsidRPr="007E0E46" w:rsidRDefault="006C2FFA" w:rsidP="00175FE5">
      <w:pPr>
        <w:jc w:val="both"/>
        <w:rPr>
          <w:rFonts w:asciiTheme="minorHAnsi" w:hAnsiTheme="minorHAnsi" w:cstheme="minorHAnsi"/>
        </w:rPr>
      </w:pPr>
      <w:r w:rsidRPr="007E0E46">
        <w:rPr>
          <w:rFonts w:asciiTheme="minorHAnsi" w:hAnsiTheme="minorHAnsi" w:cstheme="minorHAnsi"/>
        </w:rPr>
        <w:t xml:space="preserve">This </w:t>
      </w:r>
      <w:r w:rsidR="00770B72" w:rsidRPr="007E0E46">
        <w:rPr>
          <w:rFonts w:asciiTheme="minorHAnsi" w:hAnsiTheme="minorHAnsi" w:cstheme="minorHAnsi"/>
        </w:rPr>
        <w:t>CONTRACT</w:t>
      </w:r>
      <w:r w:rsidRPr="007E0E46">
        <w:rPr>
          <w:rFonts w:asciiTheme="minorHAnsi" w:hAnsiTheme="minorHAnsi" w:cstheme="minorHAnsi"/>
        </w:rPr>
        <w:t xml:space="preserve"> (hereinafter called the “</w:t>
      </w:r>
      <w:r w:rsidR="00770B72" w:rsidRPr="007E0E46">
        <w:rPr>
          <w:rFonts w:asciiTheme="minorHAnsi" w:hAnsiTheme="minorHAnsi" w:cstheme="minorHAnsi"/>
        </w:rPr>
        <w:t>Contract</w:t>
      </w:r>
      <w:r w:rsidRPr="007E0E46">
        <w:rPr>
          <w:rFonts w:asciiTheme="minorHAnsi" w:hAnsiTheme="minorHAnsi" w:cstheme="minorHAnsi"/>
        </w:rPr>
        <w:t xml:space="preserve">”) is made the </w:t>
      </w:r>
      <w:r w:rsidRPr="007E0E46">
        <w:rPr>
          <w:rFonts w:asciiTheme="minorHAnsi" w:hAnsiTheme="minorHAnsi" w:cstheme="minorHAnsi"/>
          <w:i/>
        </w:rPr>
        <w:t>[number]</w:t>
      </w:r>
      <w:r w:rsidRPr="007E0E46">
        <w:rPr>
          <w:rFonts w:asciiTheme="minorHAnsi" w:hAnsiTheme="minorHAnsi" w:cstheme="minorHAnsi"/>
        </w:rPr>
        <w:t xml:space="preserve"> day of the month of </w:t>
      </w:r>
      <w:r w:rsidRPr="007E0E46">
        <w:rPr>
          <w:rFonts w:asciiTheme="minorHAnsi" w:hAnsiTheme="minorHAnsi" w:cstheme="minorHAnsi"/>
          <w:i/>
        </w:rPr>
        <w:t>[month]</w:t>
      </w:r>
      <w:r w:rsidRPr="007E0E46">
        <w:rPr>
          <w:rFonts w:asciiTheme="minorHAnsi" w:hAnsiTheme="minorHAnsi" w:cstheme="minorHAnsi"/>
        </w:rPr>
        <w:t xml:space="preserve">, </w:t>
      </w:r>
      <w:r w:rsidRPr="007E0E46">
        <w:rPr>
          <w:rFonts w:asciiTheme="minorHAnsi" w:hAnsiTheme="minorHAnsi" w:cstheme="minorHAnsi"/>
          <w:i/>
        </w:rPr>
        <w:t>[year]</w:t>
      </w:r>
      <w:r w:rsidRPr="007E0E46">
        <w:rPr>
          <w:rFonts w:asciiTheme="minorHAnsi" w:hAnsiTheme="minorHAnsi" w:cstheme="minorHAnsi"/>
        </w:rPr>
        <w:t xml:space="preserve">, between, on the one hand, </w:t>
      </w:r>
      <w:r w:rsidRPr="007E0E46">
        <w:rPr>
          <w:rFonts w:asciiTheme="minorHAnsi" w:hAnsiTheme="minorHAnsi" w:cstheme="minorHAnsi"/>
          <w:i/>
        </w:rPr>
        <w:t xml:space="preserve">[name of </w:t>
      </w:r>
      <w:r w:rsidR="00C0327D" w:rsidRPr="007E0E46">
        <w:rPr>
          <w:rFonts w:asciiTheme="minorHAnsi" w:hAnsiTheme="minorHAnsi" w:cstheme="minorHAnsi"/>
          <w:i/>
        </w:rPr>
        <w:t>Procuring Agency</w:t>
      </w:r>
      <w:r w:rsidRPr="007E0E46">
        <w:rPr>
          <w:rFonts w:asciiTheme="minorHAnsi" w:hAnsiTheme="minorHAnsi" w:cstheme="minorHAnsi"/>
          <w:i/>
        </w:rPr>
        <w:t xml:space="preserve"> or Recipient]</w:t>
      </w:r>
      <w:r w:rsidRPr="007E0E46">
        <w:rPr>
          <w:rFonts w:asciiTheme="minorHAnsi" w:hAnsiTheme="minorHAnsi" w:cstheme="minorHAnsi"/>
        </w:rPr>
        <w:t xml:space="preserve"> (hereinafter called the “</w:t>
      </w:r>
      <w:r w:rsidR="00C0327D" w:rsidRPr="007E0E46">
        <w:rPr>
          <w:rFonts w:asciiTheme="minorHAnsi" w:hAnsiTheme="minorHAnsi" w:cstheme="minorHAnsi"/>
        </w:rPr>
        <w:t>Procuring Agency</w:t>
      </w:r>
      <w:r w:rsidRPr="007E0E46">
        <w:rPr>
          <w:rFonts w:asciiTheme="minorHAnsi" w:hAnsiTheme="minorHAnsi" w:cstheme="minorHAnsi"/>
        </w:rPr>
        <w:t xml:space="preserve">”) and, on the other hand, </w:t>
      </w:r>
      <w:r w:rsidRPr="007E0E46">
        <w:rPr>
          <w:rFonts w:asciiTheme="minorHAnsi" w:hAnsiTheme="minorHAnsi" w:cstheme="minorHAnsi"/>
          <w:i/>
        </w:rPr>
        <w:t xml:space="preserve">[name of </w:t>
      </w:r>
      <w:r w:rsidR="00345387" w:rsidRPr="007E0E46">
        <w:rPr>
          <w:rFonts w:asciiTheme="minorHAnsi" w:hAnsiTheme="minorHAnsi" w:cstheme="minorHAnsi"/>
          <w:i/>
          <w:iCs/>
        </w:rPr>
        <w:t>Consultant</w:t>
      </w:r>
      <w:r w:rsidRPr="007E0E46">
        <w:rPr>
          <w:rFonts w:asciiTheme="minorHAnsi" w:hAnsiTheme="minorHAnsi" w:cstheme="minorHAnsi"/>
          <w:i/>
        </w:rPr>
        <w:t>]</w:t>
      </w:r>
      <w:r w:rsidRPr="007E0E46">
        <w:rPr>
          <w:rFonts w:asciiTheme="minorHAnsi" w:hAnsiTheme="minorHAnsi" w:cstheme="minorHAnsi"/>
        </w:rPr>
        <w:t xml:space="preserve"> (hereinafter called the “</w:t>
      </w:r>
      <w:r w:rsidR="00345387" w:rsidRPr="007E0E46">
        <w:rPr>
          <w:rFonts w:asciiTheme="minorHAnsi" w:hAnsiTheme="minorHAnsi" w:cstheme="minorHAnsi"/>
        </w:rPr>
        <w:t>Consultant</w:t>
      </w:r>
      <w:r w:rsidRPr="007E0E46">
        <w:rPr>
          <w:rFonts w:asciiTheme="minorHAnsi" w:hAnsiTheme="minorHAnsi" w:cstheme="minorHAnsi"/>
        </w:rPr>
        <w:t>”).</w:t>
      </w:r>
    </w:p>
    <w:p w14:paraId="70F53B7E" w14:textId="77777777" w:rsidR="006C2FFA" w:rsidRPr="007E0E46" w:rsidRDefault="006C2FFA" w:rsidP="00175FE5">
      <w:pPr>
        <w:jc w:val="both"/>
        <w:rPr>
          <w:rFonts w:asciiTheme="minorHAnsi" w:hAnsiTheme="minorHAnsi" w:cstheme="minorHAnsi"/>
        </w:rPr>
      </w:pPr>
    </w:p>
    <w:p w14:paraId="0AF83C99" w14:textId="7050485C" w:rsidR="006C2FFA" w:rsidRPr="007E0E46" w:rsidRDefault="006C2FFA" w:rsidP="00175FE5">
      <w:pPr>
        <w:jc w:val="both"/>
        <w:rPr>
          <w:rFonts w:asciiTheme="minorHAnsi" w:hAnsiTheme="minorHAnsi" w:cstheme="minorHAnsi"/>
        </w:rPr>
      </w:pPr>
      <w:r w:rsidRPr="007E0E46">
        <w:rPr>
          <w:rFonts w:asciiTheme="minorHAnsi" w:hAnsiTheme="minorHAnsi" w:cstheme="minorHAnsi"/>
          <w:i/>
        </w:rPr>
        <w:t xml:space="preserve">[If the </w:t>
      </w:r>
      <w:r w:rsidR="00345387" w:rsidRPr="007E0E46">
        <w:rPr>
          <w:rFonts w:asciiTheme="minorHAnsi" w:hAnsiTheme="minorHAnsi" w:cstheme="minorHAnsi"/>
          <w:i/>
          <w:iCs/>
        </w:rPr>
        <w:t>Consultant</w:t>
      </w:r>
      <w:r w:rsidRPr="007E0E46">
        <w:rPr>
          <w:rFonts w:asciiTheme="minorHAnsi" w:hAnsiTheme="minorHAnsi" w:cstheme="minorHAnsi"/>
          <w:i/>
        </w:rPr>
        <w:t xml:space="preserve"> consist of more than one entity, the above should be partially amended to read as follows:</w:t>
      </w:r>
      <w:r w:rsidR="009F5A1E" w:rsidRPr="007E0E46">
        <w:rPr>
          <w:rFonts w:asciiTheme="minorHAnsi" w:hAnsiTheme="minorHAnsi" w:cstheme="minorHAnsi"/>
          <w:i/>
        </w:rPr>
        <w:t>]</w:t>
      </w:r>
      <w:r w:rsidRPr="007E0E46">
        <w:rPr>
          <w:rFonts w:asciiTheme="minorHAnsi" w:hAnsiTheme="minorHAnsi" w:cstheme="minorHAnsi"/>
        </w:rPr>
        <w:t xml:space="preserve"> “…(hereinafter called the “</w:t>
      </w:r>
      <w:r w:rsidR="00C0327D" w:rsidRPr="007E0E46">
        <w:rPr>
          <w:rFonts w:asciiTheme="minorHAnsi" w:hAnsiTheme="minorHAnsi" w:cstheme="minorHAnsi"/>
        </w:rPr>
        <w:t>Procuring Agency</w:t>
      </w:r>
      <w:r w:rsidRPr="007E0E46">
        <w:rPr>
          <w:rFonts w:asciiTheme="minorHAnsi" w:hAnsiTheme="minorHAnsi" w:cstheme="minorHAnsi"/>
        </w:rPr>
        <w:t xml:space="preserve">”) and, on the other hand, a </w:t>
      </w:r>
      <w:r w:rsidR="004E3497" w:rsidRPr="007E0E46">
        <w:rPr>
          <w:rFonts w:asciiTheme="minorHAnsi" w:hAnsiTheme="minorHAnsi" w:cstheme="minorHAnsi"/>
        </w:rPr>
        <w:t>Joint Venture</w:t>
      </w:r>
      <w:r w:rsidR="00060436" w:rsidRPr="007E0E46">
        <w:rPr>
          <w:rFonts w:asciiTheme="minorHAnsi" w:hAnsiTheme="minorHAnsi" w:cstheme="minorHAnsi"/>
        </w:rPr>
        <w:t xml:space="preserve">/ </w:t>
      </w:r>
      <w:r w:rsidR="00FF31E5" w:rsidRPr="007E0E46">
        <w:rPr>
          <w:rFonts w:asciiTheme="minorHAnsi" w:hAnsiTheme="minorHAnsi" w:cstheme="minorHAnsi"/>
        </w:rPr>
        <w:t>Consortium</w:t>
      </w:r>
      <w:r w:rsidRPr="007E0E46">
        <w:rPr>
          <w:rFonts w:asciiTheme="minorHAnsi" w:hAnsiTheme="minorHAnsi" w:cstheme="minorHAnsi"/>
          <w:bCs/>
          <w:spacing w:val="-2"/>
        </w:rPr>
        <w:t xml:space="preserve"> (name of the JV</w:t>
      </w:r>
      <w:r w:rsidR="00060436" w:rsidRPr="007E0E46">
        <w:rPr>
          <w:rFonts w:asciiTheme="minorHAnsi" w:hAnsiTheme="minorHAnsi" w:cstheme="minorHAnsi"/>
          <w:bCs/>
          <w:spacing w:val="-2"/>
        </w:rPr>
        <w:t xml:space="preserve">/ </w:t>
      </w:r>
      <w:r w:rsidR="00FF31E5" w:rsidRPr="007E0E46">
        <w:rPr>
          <w:rFonts w:asciiTheme="minorHAnsi" w:hAnsiTheme="minorHAnsi" w:cstheme="minorHAnsi"/>
        </w:rPr>
        <w:t>Consortium</w:t>
      </w:r>
      <w:r w:rsidRPr="007E0E46">
        <w:rPr>
          <w:rFonts w:asciiTheme="minorHAnsi" w:hAnsiTheme="minorHAnsi" w:cstheme="minorHAnsi"/>
          <w:bCs/>
          <w:spacing w:val="-2"/>
        </w:rPr>
        <w:t>)</w:t>
      </w:r>
      <w:r w:rsidRPr="007E0E46">
        <w:rPr>
          <w:rFonts w:asciiTheme="minorHAnsi" w:hAnsiTheme="minorHAnsi" w:cstheme="minorHAnsi"/>
        </w:rPr>
        <w:t xml:space="preserve"> consisting of the following entities, each member of which will be jointly and severally liable to the </w:t>
      </w:r>
      <w:r w:rsidR="00C0327D" w:rsidRPr="007E0E46">
        <w:rPr>
          <w:rFonts w:asciiTheme="minorHAnsi" w:hAnsiTheme="minorHAnsi" w:cstheme="minorHAnsi"/>
        </w:rPr>
        <w:t>Procuring Agency</w:t>
      </w:r>
      <w:r w:rsidRPr="007E0E46">
        <w:rPr>
          <w:rFonts w:asciiTheme="minorHAnsi" w:hAnsiTheme="minorHAnsi" w:cstheme="minorHAnsi"/>
        </w:rPr>
        <w:t xml:space="preserve"> for all the </w:t>
      </w:r>
      <w:r w:rsidR="00345387" w:rsidRPr="007E0E46">
        <w:rPr>
          <w:rFonts w:asciiTheme="minorHAnsi" w:hAnsiTheme="minorHAnsi" w:cstheme="minorHAnsi"/>
        </w:rPr>
        <w:t>Consultant</w:t>
      </w:r>
      <w:r w:rsidRPr="007E0E46">
        <w:rPr>
          <w:rFonts w:asciiTheme="minorHAnsi" w:hAnsiTheme="minorHAnsi" w:cstheme="minorHAnsi"/>
        </w:rPr>
        <w:t xml:space="preserve">’s obligations under this </w:t>
      </w:r>
      <w:r w:rsidR="00770B72" w:rsidRPr="007E0E46">
        <w:rPr>
          <w:rFonts w:asciiTheme="minorHAnsi" w:hAnsiTheme="minorHAnsi" w:cstheme="minorHAnsi"/>
        </w:rPr>
        <w:t>Contract</w:t>
      </w:r>
      <w:r w:rsidRPr="007E0E46">
        <w:rPr>
          <w:rFonts w:asciiTheme="minorHAnsi" w:hAnsiTheme="minorHAnsi" w:cstheme="minorHAnsi"/>
        </w:rPr>
        <w:t xml:space="preserve">, namely, </w:t>
      </w:r>
      <w:r w:rsidRPr="007E0E46">
        <w:rPr>
          <w:rFonts w:asciiTheme="minorHAnsi" w:hAnsiTheme="minorHAnsi" w:cstheme="minorHAnsi"/>
          <w:i/>
        </w:rPr>
        <w:t xml:space="preserve">[name of </w:t>
      </w:r>
      <w:r w:rsidRPr="007E0E46">
        <w:rPr>
          <w:rFonts w:asciiTheme="minorHAnsi" w:hAnsiTheme="minorHAnsi" w:cstheme="minorHAnsi"/>
          <w:i/>
          <w:iCs/>
        </w:rPr>
        <w:t>member</w:t>
      </w:r>
      <w:r w:rsidRPr="007E0E46">
        <w:rPr>
          <w:rFonts w:asciiTheme="minorHAnsi" w:hAnsiTheme="minorHAnsi" w:cstheme="minorHAnsi"/>
          <w:i/>
        </w:rPr>
        <w:t>]</w:t>
      </w:r>
      <w:r w:rsidRPr="007E0E46">
        <w:rPr>
          <w:rFonts w:asciiTheme="minorHAnsi" w:hAnsiTheme="minorHAnsi" w:cstheme="minorHAnsi"/>
        </w:rPr>
        <w:t xml:space="preserve"> and </w:t>
      </w:r>
      <w:r w:rsidRPr="007E0E46">
        <w:rPr>
          <w:rFonts w:asciiTheme="minorHAnsi" w:hAnsiTheme="minorHAnsi" w:cstheme="minorHAnsi"/>
          <w:i/>
        </w:rPr>
        <w:t xml:space="preserve">[name of </w:t>
      </w:r>
      <w:r w:rsidRPr="007E0E46">
        <w:rPr>
          <w:rFonts w:asciiTheme="minorHAnsi" w:hAnsiTheme="minorHAnsi" w:cstheme="minorHAnsi"/>
          <w:i/>
          <w:iCs/>
        </w:rPr>
        <w:t>member</w:t>
      </w:r>
      <w:r w:rsidRPr="007E0E46">
        <w:rPr>
          <w:rFonts w:asciiTheme="minorHAnsi" w:hAnsiTheme="minorHAnsi" w:cstheme="minorHAnsi"/>
          <w:i/>
        </w:rPr>
        <w:t>]</w:t>
      </w:r>
      <w:r w:rsidRPr="007E0E46">
        <w:rPr>
          <w:rFonts w:asciiTheme="minorHAnsi" w:hAnsiTheme="minorHAnsi" w:cstheme="minorHAnsi"/>
        </w:rPr>
        <w:t xml:space="preserve"> (hereinafter called the “</w:t>
      </w:r>
      <w:r w:rsidR="00345387" w:rsidRPr="007E0E46">
        <w:rPr>
          <w:rFonts w:asciiTheme="minorHAnsi" w:hAnsiTheme="minorHAnsi" w:cstheme="minorHAnsi"/>
        </w:rPr>
        <w:t>Consultant</w:t>
      </w:r>
      <w:r w:rsidR="009F5A1E" w:rsidRPr="007E0E46">
        <w:rPr>
          <w:rFonts w:asciiTheme="minorHAnsi" w:hAnsiTheme="minorHAnsi" w:cstheme="minorHAnsi"/>
        </w:rPr>
        <w:t>”).</w:t>
      </w:r>
    </w:p>
    <w:p w14:paraId="70397BBE" w14:textId="77777777" w:rsidR="006C2FFA" w:rsidRPr="007E0E46" w:rsidRDefault="006C2FFA" w:rsidP="00175FE5">
      <w:pPr>
        <w:jc w:val="both"/>
        <w:rPr>
          <w:rFonts w:asciiTheme="minorHAnsi" w:hAnsiTheme="minorHAnsi" w:cstheme="minorHAnsi"/>
        </w:rPr>
      </w:pPr>
    </w:p>
    <w:p w14:paraId="684D10C5" w14:textId="77777777" w:rsidR="006C2FFA" w:rsidRPr="007E0E46" w:rsidRDefault="006C2FFA" w:rsidP="00175FE5">
      <w:pPr>
        <w:jc w:val="both"/>
        <w:rPr>
          <w:rFonts w:asciiTheme="minorHAnsi" w:hAnsiTheme="minorHAnsi" w:cstheme="minorHAnsi"/>
        </w:rPr>
      </w:pPr>
      <w:r w:rsidRPr="007E0E46">
        <w:rPr>
          <w:rFonts w:asciiTheme="minorHAnsi" w:hAnsiTheme="minorHAnsi" w:cstheme="minorHAnsi"/>
        </w:rPr>
        <w:t>WHEREAS</w:t>
      </w:r>
    </w:p>
    <w:p w14:paraId="6F89535E" w14:textId="77777777" w:rsidR="006C2FFA" w:rsidRPr="007E0E46" w:rsidRDefault="006C2FFA" w:rsidP="00175FE5">
      <w:pPr>
        <w:ind w:left="1440" w:hanging="720"/>
        <w:jc w:val="both"/>
        <w:rPr>
          <w:rFonts w:asciiTheme="minorHAnsi" w:hAnsiTheme="minorHAnsi" w:cstheme="minorHAnsi"/>
        </w:rPr>
      </w:pPr>
    </w:p>
    <w:p w14:paraId="02503C61" w14:textId="19EC189E" w:rsidR="006C2FFA" w:rsidRPr="007E0E46" w:rsidRDefault="006C2FFA" w:rsidP="00175FE5">
      <w:pPr>
        <w:ind w:left="900" w:hanging="540"/>
        <w:jc w:val="both"/>
        <w:rPr>
          <w:rFonts w:asciiTheme="minorHAnsi" w:hAnsiTheme="minorHAnsi" w:cstheme="minorHAnsi"/>
        </w:rPr>
      </w:pPr>
      <w:r w:rsidRPr="007E0E46">
        <w:rPr>
          <w:rFonts w:asciiTheme="minorHAnsi" w:hAnsiTheme="minorHAnsi" w:cstheme="minorHAnsi"/>
        </w:rPr>
        <w:t>(a)</w:t>
      </w:r>
      <w:r w:rsidRPr="007E0E46">
        <w:rPr>
          <w:rFonts w:asciiTheme="minorHAnsi" w:hAnsiTheme="minorHAnsi" w:cstheme="minorHAnsi"/>
        </w:rPr>
        <w:tab/>
        <w:t xml:space="preserve">the </w:t>
      </w:r>
      <w:r w:rsidR="00C0327D" w:rsidRPr="007E0E46">
        <w:rPr>
          <w:rFonts w:asciiTheme="minorHAnsi" w:hAnsiTheme="minorHAnsi" w:cstheme="minorHAnsi"/>
        </w:rPr>
        <w:t>Procuring Agency</w:t>
      </w:r>
      <w:r w:rsidRPr="007E0E46">
        <w:rPr>
          <w:rFonts w:asciiTheme="minorHAnsi" w:hAnsiTheme="minorHAnsi" w:cstheme="minorHAnsi"/>
        </w:rPr>
        <w:t xml:space="preserve"> has requested the </w:t>
      </w:r>
      <w:r w:rsidR="00345387" w:rsidRPr="007E0E46">
        <w:rPr>
          <w:rFonts w:asciiTheme="minorHAnsi" w:hAnsiTheme="minorHAnsi" w:cstheme="minorHAnsi"/>
        </w:rPr>
        <w:t>Consultant</w:t>
      </w:r>
      <w:r w:rsidRPr="007E0E46">
        <w:rPr>
          <w:rFonts w:asciiTheme="minorHAnsi" w:hAnsiTheme="minorHAnsi" w:cstheme="minorHAnsi"/>
        </w:rPr>
        <w:t xml:space="preserve"> to provide certain consulting services as defined in this </w:t>
      </w:r>
      <w:r w:rsidR="00770B72" w:rsidRPr="007E0E46">
        <w:rPr>
          <w:rFonts w:asciiTheme="minorHAnsi" w:hAnsiTheme="minorHAnsi" w:cstheme="minorHAnsi"/>
        </w:rPr>
        <w:t>Contract</w:t>
      </w:r>
      <w:r w:rsidRPr="007E0E46">
        <w:rPr>
          <w:rFonts w:asciiTheme="minorHAnsi" w:hAnsiTheme="minorHAnsi" w:cstheme="minorHAnsi"/>
        </w:rPr>
        <w:t xml:space="preserve"> (hereinafter called the “Services”);</w:t>
      </w:r>
    </w:p>
    <w:p w14:paraId="5B291932" w14:textId="77777777" w:rsidR="006C2FFA" w:rsidRPr="007E0E46" w:rsidRDefault="006C2FFA" w:rsidP="00175FE5">
      <w:pPr>
        <w:ind w:left="900" w:hanging="720"/>
        <w:jc w:val="both"/>
        <w:rPr>
          <w:rFonts w:asciiTheme="minorHAnsi" w:hAnsiTheme="minorHAnsi" w:cstheme="minorHAnsi"/>
        </w:rPr>
      </w:pPr>
    </w:p>
    <w:p w14:paraId="52B889B4" w14:textId="6D79FE05" w:rsidR="006C2FFA" w:rsidRPr="007E0E46" w:rsidRDefault="006C2FFA" w:rsidP="00175FE5">
      <w:pPr>
        <w:ind w:left="900" w:hanging="540"/>
        <w:jc w:val="both"/>
        <w:rPr>
          <w:rFonts w:asciiTheme="minorHAnsi" w:hAnsiTheme="minorHAnsi" w:cstheme="minorHAnsi"/>
        </w:rPr>
      </w:pPr>
      <w:r w:rsidRPr="007E0E46">
        <w:rPr>
          <w:rFonts w:asciiTheme="minorHAnsi" w:hAnsiTheme="minorHAnsi" w:cstheme="minorHAnsi"/>
        </w:rPr>
        <w:t>(b)</w:t>
      </w:r>
      <w:r w:rsidRPr="007E0E46">
        <w:rPr>
          <w:rFonts w:asciiTheme="minorHAnsi" w:hAnsiTheme="minorHAnsi" w:cstheme="minorHAnsi"/>
        </w:rPr>
        <w:tab/>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having represented to the </w:t>
      </w:r>
      <w:r w:rsidR="00C0327D" w:rsidRPr="007E0E46">
        <w:rPr>
          <w:rFonts w:asciiTheme="minorHAnsi" w:hAnsiTheme="minorHAnsi" w:cstheme="minorHAnsi"/>
        </w:rPr>
        <w:t>Procuring Agency</w:t>
      </w:r>
      <w:r w:rsidRPr="007E0E46">
        <w:rPr>
          <w:rFonts w:asciiTheme="minorHAnsi" w:hAnsiTheme="minorHAnsi" w:cstheme="minorHAnsi"/>
        </w:rPr>
        <w:t xml:space="preserve"> that it has the required professional skills, expertise and technical resources, has agreed to provide the Services on the terms and conditions set forth in this </w:t>
      </w:r>
      <w:r w:rsidR="00770B72" w:rsidRPr="007E0E46">
        <w:rPr>
          <w:rFonts w:asciiTheme="minorHAnsi" w:hAnsiTheme="minorHAnsi" w:cstheme="minorHAnsi"/>
        </w:rPr>
        <w:t>Contract</w:t>
      </w:r>
      <w:r w:rsidRPr="007E0E46">
        <w:rPr>
          <w:rFonts w:asciiTheme="minorHAnsi" w:hAnsiTheme="minorHAnsi" w:cstheme="minorHAnsi"/>
        </w:rPr>
        <w:t>;</w:t>
      </w:r>
    </w:p>
    <w:p w14:paraId="0C879682" w14:textId="77777777" w:rsidR="006C2FFA" w:rsidRPr="007E0E46" w:rsidRDefault="006C2FFA" w:rsidP="00175FE5">
      <w:pPr>
        <w:ind w:left="900" w:hanging="720"/>
        <w:jc w:val="both"/>
        <w:rPr>
          <w:rFonts w:asciiTheme="minorHAnsi" w:hAnsiTheme="minorHAnsi" w:cstheme="minorHAnsi"/>
        </w:rPr>
      </w:pPr>
    </w:p>
    <w:p w14:paraId="48A5C414" w14:textId="7DBE8375" w:rsidR="006C2FFA" w:rsidRPr="007E0E46" w:rsidRDefault="006C2FFA" w:rsidP="00175FE5">
      <w:pPr>
        <w:ind w:left="900" w:hanging="540"/>
        <w:jc w:val="both"/>
        <w:rPr>
          <w:rFonts w:asciiTheme="minorHAnsi" w:hAnsiTheme="minorHAnsi" w:cstheme="minorHAnsi"/>
        </w:rPr>
      </w:pPr>
      <w:r w:rsidRPr="007E0E46">
        <w:rPr>
          <w:rFonts w:asciiTheme="minorHAnsi" w:hAnsiTheme="minorHAnsi" w:cstheme="minorHAnsi"/>
        </w:rPr>
        <w:t>(c)</w:t>
      </w:r>
      <w:r w:rsidRPr="007E0E46">
        <w:rPr>
          <w:rFonts w:asciiTheme="minorHAnsi" w:hAnsiTheme="minorHAnsi" w:cstheme="minorHAnsi"/>
        </w:rPr>
        <w:tab/>
        <w:t xml:space="preserve">the </w:t>
      </w:r>
      <w:r w:rsidR="00C0327D" w:rsidRPr="007E0E46">
        <w:rPr>
          <w:rFonts w:asciiTheme="minorHAnsi" w:hAnsiTheme="minorHAnsi" w:cstheme="minorHAnsi"/>
        </w:rPr>
        <w:t>Procuring Agency</w:t>
      </w:r>
      <w:r w:rsidRPr="007E0E46">
        <w:rPr>
          <w:rFonts w:asciiTheme="minorHAnsi" w:hAnsiTheme="minorHAnsi" w:cstheme="minorHAnsi"/>
        </w:rPr>
        <w:t xml:space="preserve"> has received </w:t>
      </w:r>
      <w:r w:rsidRPr="007E0E46">
        <w:rPr>
          <w:rFonts w:asciiTheme="minorHAnsi" w:hAnsiTheme="minorHAnsi" w:cstheme="minorHAnsi"/>
          <w:i/>
        </w:rPr>
        <w:t>[or has applied for]</w:t>
      </w:r>
      <w:r w:rsidRPr="007E0E46">
        <w:rPr>
          <w:rFonts w:asciiTheme="minorHAnsi" w:hAnsiTheme="minorHAnsi" w:cstheme="minorHAnsi"/>
        </w:rPr>
        <w:t xml:space="preserve"> a loan [</w:t>
      </w:r>
      <w:r w:rsidRPr="007E0E46">
        <w:rPr>
          <w:rFonts w:asciiTheme="minorHAnsi" w:hAnsiTheme="minorHAnsi" w:cstheme="minorHAnsi"/>
          <w:i/>
        </w:rPr>
        <w:t>or</w:t>
      </w:r>
      <w:r w:rsidRPr="007E0E46">
        <w:rPr>
          <w:rFonts w:asciiTheme="minorHAnsi" w:hAnsiTheme="minorHAnsi" w:cstheme="minorHAnsi"/>
        </w:rPr>
        <w:t xml:space="preserve"> credit </w:t>
      </w:r>
      <w:r w:rsidRPr="007E0E46">
        <w:rPr>
          <w:rFonts w:asciiTheme="minorHAnsi" w:hAnsiTheme="minorHAnsi" w:cstheme="minorHAnsi"/>
          <w:i/>
        </w:rPr>
        <w:t>or</w:t>
      </w:r>
      <w:r w:rsidRPr="007E0E46">
        <w:rPr>
          <w:rFonts w:asciiTheme="minorHAnsi" w:hAnsiTheme="minorHAnsi" w:cstheme="minorHAnsi"/>
        </w:rPr>
        <w:t xml:space="preserve"> grant] from the </w:t>
      </w:r>
      <w:r w:rsidR="00953CF7" w:rsidRPr="007E0E46">
        <w:rPr>
          <w:rFonts w:asciiTheme="minorHAnsi" w:hAnsiTheme="minorHAnsi" w:cstheme="minorHAnsi"/>
          <w:i/>
        </w:rPr>
        <w:t>[Insert as appropriate:)]</w:t>
      </w:r>
      <w:r w:rsidRPr="007E0E46">
        <w:rPr>
          <w:rFonts w:asciiTheme="minorHAnsi" w:hAnsiTheme="minorHAnsi" w:cstheme="minorHAnsi"/>
          <w:i/>
        </w:rPr>
        <w:t xml:space="preserve"> </w:t>
      </w:r>
      <w:r w:rsidRPr="007E0E46">
        <w:rPr>
          <w:rFonts w:asciiTheme="minorHAnsi" w:hAnsiTheme="minorHAnsi" w:cstheme="minorHAnsi"/>
        </w:rPr>
        <w:t>toward the cost of the Services and intends to</w:t>
      </w:r>
      <w:r w:rsidR="009F5A1E" w:rsidRPr="007E0E46">
        <w:rPr>
          <w:rFonts w:asciiTheme="minorHAnsi" w:hAnsiTheme="minorHAnsi" w:cstheme="minorHAnsi"/>
        </w:rPr>
        <w:t xml:space="preserve"> apply this </w:t>
      </w:r>
      <w:r w:rsidR="009F5A1E" w:rsidRPr="007E0E46">
        <w:rPr>
          <w:rFonts w:asciiTheme="minorHAnsi" w:hAnsiTheme="minorHAnsi" w:cstheme="minorHAnsi"/>
          <w:i/>
        </w:rPr>
        <w:t>[loan/ credit/grant]</w:t>
      </w:r>
      <w:r w:rsidR="009F5A1E" w:rsidRPr="007E0E46">
        <w:rPr>
          <w:rFonts w:asciiTheme="minorHAnsi" w:hAnsiTheme="minorHAnsi" w:cstheme="minorHAnsi"/>
        </w:rPr>
        <w:t>/ a portion</w:t>
      </w:r>
      <w:r w:rsidRPr="007E0E46">
        <w:rPr>
          <w:rFonts w:asciiTheme="minorHAnsi" w:hAnsiTheme="minorHAnsi" w:cstheme="minorHAnsi"/>
        </w:rPr>
        <w:t xml:space="preserve"> of this</w:t>
      </w:r>
      <w:r w:rsidRPr="007E0E46">
        <w:rPr>
          <w:rFonts w:asciiTheme="minorHAnsi" w:hAnsiTheme="minorHAnsi" w:cstheme="minorHAnsi"/>
          <w:i/>
        </w:rPr>
        <w:t xml:space="preserve"> [loan/credit/grant]</w:t>
      </w:r>
      <w:r w:rsidR="009F5A1E" w:rsidRPr="007E0E46">
        <w:rPr>
          <w:rFonts w:asciiTheme="minorHAnsi" w:hAnsiTheme="minorHAnsi" w:cstheme="minorHAnsi"/>
        </w:rPr>
        <w:t xml:space="preserve"> for</w:t>
      </w:r>
      <w:r w:rsidRPr="007E0E46">
        <w:rPr>
          <w:rFonts w:asciiTheme="minorHAnsi" w:hAnsiTheme="minorHAnsi" w:cstheme="minorHAnsi"/>
        </w:rPr>
        <w:t xml:space="preserve"> eligib</w:t>
      </w:r>
      <w:r w:rsidR="009F5A1E" w:rsidRPr="007E0E46">
        <w:rPr>
          <w:rFonts w:asciiTheme="minorHAnsi" w:hAnsiTheme="minorHAnsi" w:cstheme="minorHAnsi"/>
        </w:rPr>
        <w:t xml:space="preserve">le payments under this </w:t>
      </w:r>
      <w:r w:rsidR="00770B72" w:rsidRPr="007E0E46">
        <w:rPr>
          <w:rFonts w:asciiTheme="minorHAnsi" w:hAnsiTheme="minorHAnsi" w:cstheme="minorHAnsi"/>
        </w:rPr>
        <w:t>Contract</w:t>
      </w:r>
      <w:r w:rsidR="009F5A1E" w:rsidRPr="007E0E46">
        <w:rPr>
          <w:rFonts w:asciiTheme="minorHAnsi" w:hAnsiTheme="minorHAnsi" w:cstheme="minorHAnsi"/>
        </w:rPr>
        <w:t>. It may be</w:t>
      </w:r>
      <w:r w:rsidRPr="007E0E46">
        <w:rPr>
          <w:rFonts w:asciiTheme="minorHAnsi" w:hAnsiTheme="minorHAnsi" w:cstheme="minorHAnsi"/>
        </w:rPr>
        <w:t xml:space="preserve"> understood that (</w:t>
      </w:r>
      <w:r w:rsidR="009E19EC" w:rsidRPr="007E0E46">
        <w:rPr>
          <w:rFonts w:asciiTheme="minorHAnsi" w:hAnsiTheme="minorHAnsi" w:cstheme="minorHAnsi"/>
        </w:rPr>
        <w:t>i) payments will be made only on</w:t>
      </w:r>
      <w:r w:rsidRPr="007E0E46">
        <w:rPr>
          <w:rFonts w:asciiTheme="minorHAnsi" w:hAnsiTheme="minorHAnsi" w:cstheme="minorHAnsi"/>
        </w:rPr>
        <w:t xml:space="preserve"> the request of the </w:t>
      </w:r>
      <w:r w:rsidR="00C0327D" w:rsidRPr="007E0E46">
        <w:rPr>
          <w:rFonts w:asciiTheme="minorHAnsi" w:hAnsiTheme="minorHAnsi" w:cstheme="minorHAnsi"/>
        </w:rPr>
        <w:t>Procuring Agency</w:t>
      </w:r>
      <w:r w:rsidRPr="007E0E46">
        <w:rPr>
          <w:rFonts w:asciiTheme="minorHAnsi" w:hAnsiTheme="minorHAnsi" w:cstheme="minorHAnsi"/>
        </w:rPr>
        <w:t xml:space="preserve">; (ii) such payments will be subject, in all respects, to the terms and conditions of the </w:t>
      </w:r>
      <w:r w:rsidRPr="007E0E46">
        <w:rPr>
          <w:rFonts w:asciiTheme="minorHAnsi" w:hAnsiTheme="minorHAnsi" w:cstheme="minorHAnsi"/>
          <w:i/>
        </w:rPr>
        <w:t>[loan/</w:t>
      </w:r>
      <w:r w:rsidR="009E19EC" w:rsidRPr="007E0E46">
        <w:rPr>
          <w:rFonts w:asciiTheme="minorHAnsi" w:hAnsiTheme="minorHAnsi" w:cstheme="minorHAnsi"/>
          <w:i/>
        </w:rPr>
        <w:t xml:space="preserve"> credit</w:t>
      </w:r>
      <w:r w:rsidRPr="007E0E46">
        <w:rPr>
          <w:rFonts w:asciiTheme="minorHAnsi" w:hAnsiTheme="minorHAnsi" w:cstheme="minorHAnsi"/>
          <w:i/>
        </w:rPr>
        <w:t>/</w:t>
      </w:r>
      <w:r w:rsidR="009E19EC" w:rsidRPr="007E0E46">
        <w:rPr>
          <w:rFonts w:asciiTheme="minorHAnsi" w:hAnsiTheme="minorHAnsi" w:cstheme="minorHAnsi"/>
          <w:i/>
        </w:rPr>
        <w:t xml:space="preserve"> </w:t>
      </w:r>
      <w:r w:rsidRPr="007E0E46">
        <w:rPr>
          <w:rFonts w:asciiTheme="minorHAnsi" w:hAnsiTheme="minorHAnsi" w:cstheme="minorHAnsi"/>
          <w:i/>
        </w:rPr>
        <w:t>grant]</w:t>
      </w:r>
      <w:r w:rsidRPr="007E0E46">
        <w:rPr>
          <w:rFonts w:asciiTheme="minorHAnsi" w:hAnsiTheme="minorHAnsi" w:cstheme="minorHAnsi"/>
        </w:rPr>
        <w:t xml:space="preserve"> agreement, including prohibitions of withdrawal from the </w:t>
      </w:r>
      <w:r w:rsidRPr="007E0E46">
        <w:rPr>
          <w:rFonts w:asciiTheme="minorHAnsi" w:hAnsiTheme="minorHAnsi" w:cstheme="minorHAnsi"/>
          <w:i/>
        </w:rPr>
        <w:t>[loan/credit/grant]</w:t>
      </w:r>
      <w:r w:rsidRPr="007E0E46">
        <w:rPr>
          <w:rFonts w:asciiTheme="minorHAnsi" w:hAnsiTheme="minorHAnsi" w:cstheme="minorHAnsi"/>
        </w:rPr>
        <w:t xml:space="preserve"> account for the purpose of any payment to persons or entities, or for any import of go</w:t>
      </w:r>
      <w:r w:rsidR="007B798D" w:rsidRPr="007E0E46">
        <w:rPr>
          <w:rFonts w:asciiTheme="minorHAnsi" w:hAnsiTheme="minorHAnsi" w:cstheme="minorHAnsi"/>
        </w:rPr>
        <w:t>ods</w:t>
      </w:r>
      <w:r w:rsidR="009E19EC" w:rsidRPr="007E0E46">
        <w:rPr>
          <w:rFonts w:asciiTheme="minorHAnsi" w:hAnsiTheme="minorHAnsi" w:cstheme="minorHAnsi"/>
        </w:rPr>
        <w:t xml:space="preserve"> etc.</w:t>
      </w:r>
    </w:p>
    <w:p w14:paraId="1A601EB7" w14:textId="77777777" w:rsidR="006C2FFA" w:rsidRPr="007E0E46" w:rsidRDefault="006C2FFA" w:rsidP="00175FE5">
      <w:pPr>
        <w:ind w:left="1440" w:hanging="720"/>
        <w:jc w:val="both"/>
        <w:rPr>
          <w:rFonts w:asciiTheme="minorHAnsi" w:hAnsiTheme="minorHAnsi" w:cstheme="minorHAnsi"/>
        </w:rPr>
      </w:pPr>
    </w:p>
    <w:p w14:paraId="74871816" w14:textId="77777777" w:rsidR="006C2FFA" w:rsidRPr="007E0E46" w:rsidRDefault="006C2FFA" w:rsidP="00175FE5">
      <w:pPr>
        <w:pStyle w:val="BodyText"/>
        <w:keepNext/>
        <w:suppressAutoHyphens w:val="0"/>
        <w:spacing w:after="0"/>
        <w:rPr>
          <w:rFonts w:asciiTheme="minorHAnsi" w:hAnsiTheme="minorHAnsi" w:cstheme="minorHAnsi"/>
          <w:szCs w:val="24"/>
          <w:lang w:eastAsia="it-IT"/>
        </w:rPr>
      </w:pPr>
      <w:smartTag w:uri="urn:schemas-microsoft-com:office:smarttags" w:element="stockticker">
        <w:r w:rsidRPr="007E0E46">
          <w:rPr>
            <w:rFonts w:asciiTheme="minorHAnsi" w:hAnsiTheme="minorHAnsi" w:cstheme="minorHAnsi"/>
            <w:szCs w:val="24"/>
            <w:lang w:eastAsia="it-IT"/>
          </w:rPr>
          <w:lastRenderedPageBreak/>
          <w:t>NOW</w:t>
        </w:r>
      </w:smartTag>
      <w:r w:rsidRPr="007E0E46">
        <w:rPr>
          <w:rFonts w:asciiTheme="minorHAnsi" w:hAnsiTheme="minorHAnsi" w:cstheme="minorHAnsi"/>
          <w:szCs w:val="24"/>
          <w:lang w:eastAsia="it-IT"/>
        </w:rPr>
        <w:t xml:space="preserve"> THEREFORE the parties hereto hereby agree as follows:</w:t>
      </w:r>
    </w:p>
    <w:p w14:paraId="7DB3FA60" w14:textId="77777777" w:rsidR="006C2FFA" w:rsidRPr="007E0E46" w:rsidRDefault="006C2FFA" w:rsidP="00175FE5">
      <w:pPr>
        <w:keepNext/>
        <w:jc w:val="both"/>
        <w:rPr>
          <w:rFonts w:asciiTheme="minorHAnsi" w:hAnsiTheme="minorHAnsi" w:cstheme="minorHAnsi"/>
        </w:rPr>
      </w:pPr>
    </w:p>
    <w:p w14:paraId="7C9934C6" w14:textId="1C5C2D43" w:rsidR="006C2FFA" w:rsidRPr="007E0E46" w:rsidRDefault="006C2FFA" w:rsidP="00175FE5">
      <w:pPr>
        <w:keepNext/>
        <w:ind w:left="720" w:hanging="720"/>
        <w:jc w:val="both"/>
        <w:rPr>
          <w:rFonts w:asciiTheme="minorHAnsi" w:hAnsiTheme="minorHAnsi" w:cstheme="minorHAnsi"/>
        </w:rPr>
      </w:pPr>
      <w:r w:rsidRPr="007E0E46">
        <w:rPr>
          <w:rFonts w:asciiTheme="minorHAnsi" w:hAnsiTheme="minorHAnsi" w:cstheme="minorHAnsi"/>
        </w:rPr>
        <w:t>1.</w:t>
      </w:r>
      <w:r w:rsidRPr="007E0E46">
        <w:rPr>
          <w:rFonts w:asciiTheme="minorHAnsi" w:hAnsiTheme="minorHAnsi" w:cstheme="minorHAnsi"/>
        </w:rPr>
        <w:tab/>
        <w:t xml:space="preserve">The following documents attached hereto shall be deemed to form an integral part of this </w:t>
      </w:r>
      <w:r w:rsidR="00770B72" w:rsidRPr="007E0E46">
        <w:rPr>
          <w:rFonts w:asciiTheme="minorHAnsi" w:hAnsiTheme="minorHAnsi" w:cstheme="minorHAnsi"/>
        </w:rPr>
        <w:t>Contract</w:t>
      </w:r>
      <w:r w:rsidRPr="007E0E46">
        <w:rPr>
          <w:rFonts w:asciiTheme="minorHAnsi" w:hAnsiTheme="minorHAnsi" w:cstheme="minorHAnsi"/>
        </w:rPr>
        <w:t>:</w:t>
      </w:r>
    </w:p>
    <w:p w14:paraId="1C8A9288" w14:textId="77777777" w:rsidR="006C2FFA" w:rsidRPr="007E0E46" w:rsidRDefault="006C2FFA" w:rsidP="00175FE5">
      <w:pPr>
        <w:keepNext/>
        <w:ind w:left="720" w:hanging="720"/>
        <w:jc w:val="both"/>
        <w:rPr>
          <w:rFonts w:asciiTheme="minorHAnsi" w:hAnsiTheme="minorHAnsi" w:cstheme="minorHAnsi"/>
        </w:rPr>
      </w:pPr>
    </w:p>
    <w:p w14:paraId="0B2435F7" w14:textId="37F83762" w:rsidR="006C2FFA" w:rsidRPr="007E0E46" w:rsidRDefault="006C2FFA" w:rsidP="00175FE5">
      <w:pPr>
        <w:ind w:left="1260" w:hanging="540"/>
        <w:jc w:val="both"/>
        <w:rPr>
          <w:rFonts w:asciiTheme="minorHAnsi" w:hAnsiTheme="minorHAnsi" w:cstheme="minorHAnsi"/>
        </w:rPr>
      </w:pPr>
      <w:r w:rsidRPr="007E0E46">
        <w:rPr>
          <w:rFonts w:asciiTheme="minorHAnsi" w:hAnsiTheme="minorHAnsi" w:cstheme="minorHAnsi"/>
        </w:rPr>
        <w:t>(a)</w:t>
      </w:r>
      <w:r w:rsidRPr="007E0E46">
        <w:rPr>
          <w:rFonts w:asciiTheme="minorHAnsi" w:hAnsiTheme="minorHAnsi" w:cstheme="minorHAnsi"/>
        </w:rPr>
        <w:tab/>
        <w:t xml:space="preserve">The General Conditions of </w:t>
      </w:r>
      <w:r w:rsidR="00770B72" w:rsidRPr="007E0E46">
        <w:rPr>
          <w:rFonts w:asciiTheme="minorHAnsi" w:hAnsiTheme="minorHAnsi" w:cstheme="minorHAnsi"/>
        </w:rPr>
        <w:t>Contract</w:t>
      </w:r>
    </w:p>
    <w:p w14:paraId="0736EDF2" w14:textId="4315B5B3" w:rsidR="006C2FFA" w:rsidRPr="007E0E46" w:rsidRDefault="006C2FFA" w:rsidP="00175FE5">
      <w:pPr>
        <w:ind w:left="1260" w:hanging="540"/>
        <w:jc w:val="both"/>
        <w:rPr>
          <w:rFonts w:asciiTheme="minorHAnsi" w:hAnsiTheme="minorHAnsi" w:cstheme="minorHAnsi"/>
        </w:rPr>
      </w:pPr>
      <w:r w:rsidRPr="007E0E46">
        <w:rPr>
          <w:rFonts w:asciiTheme="minorHAnsi" w:hAnsiTheme="minorHAnsi" w:cstheme="minorHAnsi"/>
        </w:rPr>
        <w:t>(b)</w:t>
      </w:r>
      <w:r w:rsidRPr="007E0E46">
        <w:rPr>
          <w:rFonts w:asciiTheme="minorHAnsi" w:hAnsiTheme="minorHAnsi" w:cstheme="minorHAnsi"/>
        </w:rPr>
        <w:tab/>
        <w:t xml:space="preserve">The Special Conditions of </w:t>
      </w:r>
      <w:r w:rsidR="00770B72" w:rsidRPr="007E0E46">
        <w:rPr>
          <w:rFonts w:asciiTheme="minorHAnsi" w:hAnsiTheme="minorHAnsi" w:cstheme="minorHAnsi"/>
        </w:rPr>
        <w:t>Contract</w:t>
      </w:r>
      <w:r w:rsidRPr="007E0E46">
        <w:rPr>
          <w:rFonts w:asciiTheme="minorHAnsi" w:hAnsiTheme="minorHAnsi" w:cstheme="minorHAnsi"/>
        </w:rPr>
        <w:t>;</w:t>
      </w:r>
    </w:p>
    <w:p w14:paraId="61530CA4" w14:textId="77777777" w:rsidR="006C2FFA" w:rsidRPr="007E0E46" w:rsidRDefault="006C2FFA" w:rsidP="00175FE5">
      <w:pPr>
        <w:keepNext/>
        <w:ind w:left="1260" w:hanging="540"/>
        <w:jc w:val="both"/>
        <w:rPr>
          <w:rFonts w:asciiTheme="minorHAnsi" w:hAnsiTheme="minorHAnsi" w:cstheme="minorHAnsi"/>
        </w:rPr>
      </w:pPr>
      <w:r w:rsidRPr="007E0E46">
        <w:rPr>
          <w:rFonts w:asciiTheme="minorHAnsi" w:hAnsiTheme="minorHAnsi" w:cstheme="minorHAnsi"/>
        </w:rPr>
        <w:t>(c)</w:t>
      </w:r>
      <w:r w:rsidRPr="007E0E46">
        <w:rPr>
          <w:rFonts w:asciiTheme="minorHAnsi" w:hAnsiTheme="minorHAnsi" w:cstheme="minorHAnsi"/>
        </w:rPr>
        <w:tab/>
        <w:t xml:space="preserve">Appendices:  </w:t>
      </w:r>
    </w:p>
    <w:p w14:paraId="4A18E477" w14:textId="77777777" w:rsidR="006C2FFA" w:rsidRPr="007E0E46" w:rsidRDefault="006C2FFA" w:rsidP="00175FE5">
      <w:pPr>
        <w:keepNext/>
        <w:tabs>
          <w:tab w:val="left" w:pos="7650"/>
          <w:tab w:val="left" w:pos="8010"/>
        </w:tabs>
        <w:ind w:left="1440"/>
        <w:jc w:val="both"/>
        <w:rPr>
          <w:rFonts w:asciiTheme="minorHAnsi" w:hAnsiTheme="minorHAnsi" w:cstheme="minorHAnsi"/>
        </w:rPr>
      </w:pPr>
    </w:p>
    <w:p w14:paraId="380190DB" w14:textId="77777777" w:rsidR="006C2FFA" w:rsidRPr="007E0E46" w:rsidRDefault="006C2FFA" w:rsidP="00175FE5">
      <w:pPr>
        <w:tabs>
          <w:tab w:val="left" w:pos="2700"/>
          <w:tab w:val="left" w:pos="7650"/>
          <w:tab w:val="left" w:pos="8010"/>
        </w:tabs>
        <w:ind w:left="1260"/>
        <w:jc w:val="both"/>
        <w:rPr>
          <w:rFonts w:asciiTheme="minorHAnsi" w:hAnsiTheme="minorHAnsi" w:cstheme="minorHAnsi"/>
        </w:rPr>
      </w:pPr>
      <w:r w:rsidRPr="007E0E46">
        <w:rPr>
          <w:rFonts w:asciiTheme="minorHAnsi" w:hAnsiTheme="minorHAnsi" w:cstheme="minorHAnsi"/>
        </w:rPr>
        <w:t>Appendix A:</w:t>
      </w:r>
      <w:r w:rsidRPr="007E0E46">
        <w:rPr>
          <w:rFonts w:asciiTheme="minorHAnsi" w:hAnsiTheme="minorHAnsi" w:cstheme="minorHAnsi"/>
        </w:rPr>
        <w:tab/>
        <w:t>Terms of Reference</w:t>
      </w:r>
      <w:r w:rsidRPr="007E0E46">
        <w:rPr>
          <w:rFonts w:asciiTheme="minorHAnsi" w:hAnsiTheme="minorHAnsi" w:cstheme="minorHAnsi"/>
        </w:rPr>
        <w:tab/>
      </w:r>
    </w:p>
    <w:p w14:paraId="2F1F036B" w14:textId="77777777" w:rsidR="006C2FFA" w:rsidRPr="007E0E46" w:rsidRDefault="006C2FFA" w:rsidP="00175FE5">
      <w:pPr>
        <w:tabs>
          <w:tab w:val="left" w:pos="2700"/>
          <w:tab w:val="left" w:pos="7650"/>
          <w:tab w:val="left" w:pos="8010"/>
        </w:tabs>
        <w:ind w:left="1260"/>
        <w:jc w:val="both"/>
        <w:rPr>
          <w:rFonts w:asciiTheme="minorHAnsi" w:hAnsiTheme="minorHAnsi" w:cstheme="minorHAnsi"/>
        </w:rPr>
      </w:pPr>
      <w:r w:rsidRPr="007E0E46">
        <w:rPr>
          <w:rFonts w:asciiTheme="minorHAnsi" w:hAnsiTheme="minorHAnsi" w:cstheme="minorHAnsi"/>
        </w:rPr>
        <w:t>Appendix B:</w:t>
      </w:r>
      <w:r w:rsidRPr="007E0E46">
        <w:rPr>
          <w:rFonts w:asciiTheme="minorHAnsi" w:hAnsiTheme="minorHAnsi" w:cstheme="minorHAnsi"/>
        </w:rPr>
        <w:tab/>
        <w:t>Key Experts</w:t>
      </w:r>
      <w:r w:rsidRPr="007E0E46">
        <w:rPr>
          <w:rFonts w:asciiTheme="minorHAnsi" w:hAnsiTheme="minorHAnsi" w:cstheme="minorHAnsi"/>
        </w:rPr>
        <w:tab/>
      </w:r>
    </w:p>
    <w:p w14:paraId="53D2DBE3" w14:textId="77777777" w:rsidR="006C2FFA" w:rsidRPr="007E0E46" w:rsidRDefault="006C2FFA" w:rsidP="00175FE5">
      <w:pPr>
        <w:tabs>
          <w:tab w:val="left" w:pos="2700"/>
          <w:tab w:val="left" w:pos="7650"/>
          <w:tab w:val="left" w:pos="8010"/>
        </w:tabs>
        <w:ind w:left="1260"/>
        <w:jc w:val="both"/>
        <w:rPr>
          <w:rFonts w:asciiTheme="minorHAnsi" w:hAnsiTheme="minorHAnsi" w:cstheme="minorHAnsi"/>
        </w:rPr>
      </w:pPr>
      <w:r w:rsidRPr="007E0E46">
        <w:rPr>
          <w:rFonts w:asciiTheme="minorHAnsi" w:hAnsiTheme="minorHAnsi" w:cstheme="minorHAnsi"/>
        </w:rPr>
        <w:t>Appendix C:</w:t>
      </w:r>
      <w:r w:rsidRPr="007E0E46">
        <w:rPr>
          <w:rFonts w:asciiTheme="minorHAnsi" w:hAnsiTheme="minorHAnsi" w:cstheme="minorHAnsi"/>
        </w:rPr>
        <w:tab/>
        <w:t>Remuneration Cost Estimates</w:t>
      </w:r>
      <w:r w:rsidRPr="007E0E46">
        <w:rPr>
          <w:rFonts w:asciiTheme="minorHAnsi" w:hAnsiTheme="minorHAnsi" w:cstheme="minorHAnsi"/>
        </w:rPr>
        <w:tab/>
      </w:r>
    </w:p>
    <w:p w14:paraId="5B4A8042" w14:textId="5FE67C13" w:rsidR="006C2FFA" w:rsidRPr="007E0E46" w:rsidRDefault="00953CF7" w:rsidP="00175FE5">
      <w:pPr>
        <w:tabs>
          <w:tab w:val="left" w:pos="2700"/>
          <w:tab w:val="left" w:pos="7650"/>
          <w:tab w:val="left" w:pos="8010"/>
        </w:tabs>
        <w:ind w:left="1260"/>
        <w:jc w:val="both"/>
        <w:rPr>
          <w:rFonts w:asciiTheme="minorHAnsi" w:hAnsiTheme="minorHAnsi" w:cstheme="minorHAnsi"/>
        </w:rPr>
      </w:pPr>
      <w:r w:rsidRPr="007E0E46">
        <w:rPr>
          <w:rFonts w:asciiTheme="minorHAnsi" w:hAnsiTheme="minorHAnsi" w:cstheme="minorHAnsi"/>
        </w:rPr>
        <w:t>Appendix D:</w:t>
      </w:r>
      <w:r w:rsidRPr="007E0E46">
        <w:rPr>
          <w:rFonts w:asciiTheme="minorHAnsi" w:hAnsiTheme="minorHAnsi" w:cstheme="minorHAnsi"/>
        </w:rPr>
        <w:tab/>
      </w:r>
      <w:r w:rsidR="009E19EC" w:rsidRPr="007E0E46">
        <w:rPr>
          <w:rFonts w:asciiTheme="minorHAnsi" w:hAnsiTheme="minorHAnsi" w:cstheme="minorHAnsi"/>
        </w:rPr>
        <w:t>Reimbursable</w:t>
      </w:r>
      <w:r w:rsidRPr="007E0E46">
        <w:rPr>
          <w:rFonts w:asciiTheme="minorHAnsi" w:hAnsiTheme="minorHAnsi" w:cstheme="minorHAnsi"/>
        </w:rPr>
        <w:t xml:space="preserve"> </w:t>
      </w:r>
      <w:r w:rsidR="006C2FFA" w:rsidRPr="007E0E46">
        <w:rPr>
          <w:rFonts w:asciiTheme="minorHAnsi" w:hAnsiTheme="minorHAnsi" w:cstheme="minorHAnsi"/>
        </w:rPr>
        <w:t>Cost Estimates</w:t>
      </w:r>
    </w:p>
    <w:p w14:paraId="54275A4A" w14:textId="77777777" w:rsidR="006C2FFA" w:rsidRPr="007E0E46" w:rsidRDefault="006C2FFA" w:rsidP="00175FE5">
      <w:pPr>
        <w:tabs>
          <w:tab w:val="left" w:pos="2700"/>
          <w:tab w:val="left" w:pos="7650"/>
          <w:tab w:val="left" w:pos="8010"/>
        </w:tabs>
        <w:ind w:left="1260"/>
        <w:jc w:val="both"/>
        <w:rPr>
          <w:rFonts w:asciiTheme="minorHAnsi" w:hAnsiTheme="minorHAnsi" w:cstheme="minorHAnsi"/>
        </w:rPr>
      </w:pPr>
      <w:r w:rsidRPr="007E0E46">
        <w:rPr>
          <w:rFonts w:asciiTheme="minorHAnsi" w:hAnsiTheme="minorHAnsi" w:cstheme="minorHAnsi"/>
        </w:rPr>
        <w:t>Appendix E:</w:t>
      </w:r>
      <w:r w:rsidRPr="007E0E46">
        <w:rPr>
          <w:rFonts w:asciiTheme="minorHAnsi" w:hAnsiTheme="minorHAnsi" w:cstheme="minorHAnsi"/>
        </w:rPr>
        <w:tab/>
        <w:t>Form of Advance Payments Guarantee</w:t>
      </w:r>
    </w:p>
    <w:p w14:paraId="45BB916C" w14:textId="77777777" w:rsidR="006C2FFA" w:rsidRPr="007E0E46" w:rsidRDefault="006C2FFA" w:rsidP="00175FE5">
      <w:pPr>
        <w:tabs>
          <w:tab w:val="left" w:pos="2700"/>
          <w:tab w:val="left" w:pos="7650"/>
          <w:tab w:val="left" w:pos="8010"/>
        </w:tabs>
        <w:jc w:val="both"/>
        <w:rPr>
          <w:rFonts w:asciiTheme="minorHAnsi" w:hAnsiTheme="minorHAnsi" w:cstheme="minorHAnsi"/>
          <w:i/>
        </w:rPr>
      </w:pPr>
    </w:p>
    <w:p w14:paraId="47C6C5BC" w14:textId="1C2DB26F" w:rsidR="006C2FFA" w:rsidRPr="007E0E46" w:rsidRDefault="006C2FFA" w:rsidP="00175FE5">
      <w:pPr>
        <w:ind w:left="720"/>
        <w:jc w:val="both"/>
        <w:rPr>
          <w:rFonts w:asciiTheme="minorHAnsi" w:hAnsiTheme="minorHAnsi" w:cstheme="minorHAnsi"/>
        </w:rPr>
      </w:pPr>
      <w:r w:rsidRPr="007E0E46">
        <w:rPr>
          <w:rFonts w:asciiTheme="minorHAnsi" w:hAnsiTheme="minorHAnsi" w:cstheme="minorHAnsi"/>
        </w:rPr>
        <w:t xml:space="preserve">In the event of any inconsistency between the documents, the following order of precedence shall prevail: the Special Conditions of </w:t>
      </w:r>
      <w:r w:rsidR="00770B72" w:rsidRPr="007E0E46">
        <w:rPr>
          <w:rFonts w:asciiTheme="minorHAnsi" w:hAnsiTheme="minorHAnsi" w:cstheme="minorHAnsi"/>
        </w:rPr>
        <w:t>Contract</w:t>
      </w:r>
      <w:r w:rsidRPr="007E0E46">
        <w:rPr>
          <w:rFonts w:asciiTheme="minorHAnsi" w:hAnsiTheme="minorHAnsi" w:cstheme="minorHAnsi"/>
        </w:rPr>
        <w:t xml:space="preserve">; the General Conditions of </w:t>
      </w:r>
      <w:r w:rsidR="00770B72" w:rsidRPr="007E0E46">
        <w:rPr>
          <w:rFonts w:asciiTheme="minorHAnsi" w:hAnsiTheme="minorHAnsi" w:cstheme="minorHAnsi"/>
        </w:rPr>
        <w:t>Contract</w:t>
      </w:r>
      <w:r w:rsidRPr="007E0E46">
        <w:rPr>
          <w:rFonts w:asciiTheme="minorHAnsi" w:hAnsiTheme="minorHAnsi" w:cstheme="minorHAnsi"/>
        </w:rPr>
        <w:t>, including</w:t>
      </w:r>
      <w:r w:rsidR="00FE1B9F" w:rsidRPr="007E0E46">
        <w:rPr>
          <w:rFonts w:asciiTheme="minorHAnsi" w:hAnsiTheme="minorHAnsi" w:cstheme="minorHAnsi"/>
        </w:rPr>
        <w:t xml:space="preserve"> Appendices:</w:t>
      </w:r>
      <w:r w:rsidRPr="007E0E46">
        <w:rPr>
          <w:rFonts w:asciiTheme="minorHAnsi" w:hAnsiTheme="minorHAnsi" w:cstheme="minorHAnsi"/>
        </w:rPr>
        <w:t xml:space="preserve"> Append</w:t>
      </w:r>
      <w:r w:rsidR="009E19EC" w:rsidRPr="007E0E46">
        <w:rPr>
          <w:rFonts w:asciiTheme="minorHAnsi" w:hAnsiTheme="minorHAnsi" w:cstheme="minorHAnsi"/>
        </w:rPr>
        <w:t>ix A; Appendix B; Appendix C;</w:t>
      </w:r>
      <w:r w:rsidRPr="007E0E46">
        <w:rPr>
          <w:rFonts w:asciiTheme="minorHAnsi" w:hAnsiTheme="minorHAnsi" w:cstheme="minorHAnsi"/>
        </w:rPr>
        <w:t xml:space="preserve"> Appendix D; </w:t>
      </w:r>
      <w:r w:rsidR="004164F4" w:rsidRPr="007E0E46">
        <w:rPr>
          <w:rFonts w:asciiTheme="minorHAnsi" w:hAnsiTheme="minorHAnsi" w:cstheme="minorHAnsi"/>
        </w:rPr>
        <w:t xml:space="preserve">and </w:t>
      </w:r>
      <w:r w:rsidRPr="007E0E46">
        <w:rPr>
          <w:rFonts w:asciiTheme="minorHAnsi" w:hAnsiTheme="minorHAnsi" w:cstheme="minorHAnsi"/>
        </w:rPr>
        <w:t>Appendix E</w:t>
      </w:r>
      <w:r w:rsidR="004164F4" w:rsidRPr="007E0E46">
        <w:rPr>
          <w:rFonts w:asciiTheme="minorHAnsi" w:hAnsiTheme="minorHAnsi" w:cstheme="minorHAnsi"/>
        </w:rPr>
        <w:t>.</w:t>
      </w:r>
      <w:r w:rsidRPr="007E0E46">
        <w:rPr>
          <w:rFonts w:asciiTheme="minorHAnsi" w:hAnsiTheme="minorHAnsi" w:cstheme="minorHAnsi"/>
        </w:rPr>
        <w:t xml:space="preserve"> Any reference to this </w:t>
      </w:r>
      <w:r w:rsidR="00770B72" w:rsidRPr="007E0E46">
        <w:rPr>
          <w:rFonts w:asciiTheme="minorHAnsi" w:hAnsiTheme="minorHAnsi" w:cstheme="minorHAnsi"/>
        </w:rPr>
        <w:t>Contract</w:t>
      </w:r>
      <w:r w:rsidRPr="007E0E46">
        <w:rPr>
          <w:rFonts w:asciiTheme="minorHAnsi" w:hAnsiTheme="minorHAnsi" w:cstheme="minorHAnsi"/>
        </w:rPr>
        <w:t xml:space="preserve"> shall include, where the context permits</w:t>
      </w:r>
      <w:r w:rsidR="000E5521" w:rsidRPr="007E0E46">
        <w:rPr>
          <w:rFonts w:asciiTheme="minorHAnsi" w:hAnsiTheme="minorHAnsi" w:cstheme="minorHAnsi"/>
        </w:rPr>
        <w:t>, a reference to its Appendices also.</w:t>
      </w:r>
    </w:p>
    <w:p w14:paraId="2F9C8D8C" w14:textId="77777777" w:rsidR="006C2FFA" w:rsidRPr="007E0E46" w:rsidRDefault="006C2FFA" w:rsidP="00175FE5">
      <w:pPr>
        <w:jc w:val="both"/>
        <w:rPr>
          <w:rFonts w:asciiTheme="minorHAnsi" w:hAnsiTheme="minorHAnsi" w:cstheme="minorHAnsi"/>
        </w:rPr>
      </w:pPr>
    </w:p>
    <w:p w14:paraId="23EEFBF1" w14:textId="6AD96A9F" w:rsidR="006C2FFA" w:rsidRPr="007E0E46" w:rsidRDefault="006C2FFA" w:rsidP="00175FE5">
      <w:pPr>
        <w:ind w:left="720" w:hanging="720"/>
        <w:jc w:val="both"/>
        <w:rPr>
          <w:rFonts w:asciiTheme="minorHAnsi" w:hAnsiTheme="minorHAnsi" w:cstheme="minorHAnsi"/>
        </w:rPr>
      </w:pPr>
      <w:r w:rsidRPr="007E0E46">
        <w:rPr>
          <w:rFonts w:asciiTheme="minorHAnsi" w:hAnsiTheme="minorHAnsi" w:cstheme="minorHAnsi"/>
        </w:rPr>
        <w:t>2.</w:t>
      </w:r>
      <w:r w:rsidRPr="007E0E46">
        <w:rPr>
          <w:rFonts w:asciiTheme="minorHAnsi" w:hAnsiTheme="minorHAnsi" w:cstheme="minorHAnsi"/>
        </w:rPr>
        <w:tab/>
        <w:t xml:space="preserve">The mutual rights and obligations of the </w:t>
      </w:r>
      <w:r w:rsidR="00C0327D" w:rsidRPr="007E0E46">
        <w:rPr>
          <w:rFonts w:asciiTheme="minorHAnsi" w:hAnsiTheme="minorHAnsi" w:cstheme="minorHAnsi"/>
        </w:rPr>
        <w:t>Procuring Agency</w:t>
      </w:r>
      <w:r w:rsidRPr="007E0E46">
        <w:rPr>
          <w:rFonts w:asciiTheme="minorHAnsi" w:hAnsiTheme="minorHAnsi" w:cstheme="minorHAnsi"/>
        </w:rPr>
        <w:t xml:space="preserve"> and the </w:t>
      </w:r>
      <w:r w:rsidR="00345387" w:rsidRPr="007E0E46">
        <w:rPr>
          <w:rFonts w:asciiTheme="minorHAnsi" w:hAnsiTheme="minorHAnsi" w:cstheme="minorHAnsi"/>
        </w:rPr>
        <w:t>Consultant</w:t>
      </w:r>
      <w:r w:rsidRPr="007E0E46">
        <w:rPr>
          <w:rFonts w:asciiTheme="minorHAnsi" w:hAnsiTheme="minorHAnsi" w:cstheme="minorHAnsi"/>
        </w:rPr>
        <w:t xml:space="preserve"> shall be as set forth in the </w:t>
      </w:r>
      <w:r w:rsidR="00770B72" w:rsidRPr="007E0E46">
        <w:rPr>
          <w:rFonts w:asciiTheme="minorHAnsi" w:hAnsiTheme="minorHAnsi" w:cstheme="minorHAnsi"/>
        </w:rPr>
        <w:t>Contract</w:t>
      </w:r>
      <w:r w:rsidRPr="007E0E46">
        <w:rPr>
          <w:rFonts w:asciiTheme="minorHAnsi" w:hAnsiTheme="minorHAnsi" w:cstheme="minorHAnsi"/>
        </w:rPr>
        <w:t>, in particular:</w:t>
      </w:r>
    </w:p>
    <w:p w14:paraId="22441C5A" w14:textId="77777777" w:rsidR="006C2FFA" w:rsidRPr="007E0E46" w:rsidRDefault="006C2FFA" w:rsidP="00175FE5">
      <w:pPr>
        <w:jc w:val="both"/>
        <w:rPr>
          <w:rFonts w:asciiTheme="minorHAnsi" w:hAnsiTheme="minorHAnsi" w:cstheme="minorHAnsi"/>
        </w:rPr>
      </w:pPr>
    </w:p>
    <w:p w14:paraId="2A006D55" w14:textId="684E8AED" w:rsidR="006C2FFA" w:rsidRPr="007E0E46" w:rsidRDefault="006C2FFA" w:rsidP="00175FE5">
      <w:pPr>
        <w:ind w:left="1440" w:hanging="720"/>
        <w:jc w:val="both"/>
        <w:rPr>
          <w:rFonts w:asciiTheme="minorHAnsi" w:hAnsiTheme="minorHAnsi" w:cstheme="minorHAnsi"/>
        </w:rPr>
      </w:pPr>
      <w:r w:rsidRPr="007E0E46">
        <w:rPr>
          <w:rFonts w:asciiTheme="minorHAnsi" w:hAnsiTheme="minorHAnsi" w:cstheme="minorHAnsi"/>
        </w:rPr>
        <w:t>(a)</w:t>
      </w:r>
      <w:r w:rsidRPr="007E0E46">
        <w:rPr>
          <w:rFonts w:asciiTheme="minorHAnsi" w:hAnsiTheme="minorHAnsi" w:cstheme="minorHAnsi"/>
        </w:rPr>
        <w:tab/>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shall carry out the Services in accordance with the provisions of the </w:t>
      </w:r>
      <w:r w:rsidR="00770B72" w:rsidRPr="007E0E46">
        <w:rPr>
          <w:rFonts w:asciiTheme="minorHAnsi" w:hAnsiTheme="minorHAnsi" w:cstheme="minorHAnsi"/>
        </w:rPr>
        <w:t>Contract</w:t>
      </w:r>
      <w:r w:rsidRPr="007E0E46">
        <w:rPr>
          <w:rFonts w:asciiTheme="minorHAnsi" w:hAnsiTheme="minorHAnsi" w:cstheme="minorHAnsi"/>
        </w:rPr>
        <w:t>; and</w:t>
      </w:r>
    </w:p>
    <w:p w14:paraId="6D6F180A" w14:textId="060AD317" w:rsidR="006C2FFA" w:rsidRPr="007E0E46" w:rsidRDefault="006C2FFA" w:rsidP="00175FE5">
      <w:pPr>
        <w:ind w:left="1440" w:hanging="720"/>
        <w:jc w:val="both"/>
        <w:rPr>
          <w:rFonts w:asciiTheme="minorHAnsi" w:hAnsiTheme="minorHAnsi" w:cstheme="minorHAnsi"/>
        </w:rPr>
      </w:pPr>
      <w:r w:rsidRPr="007E0E46">
        <w:rPr>
          <w:rFonts w:asciiTheme="minorHAnsi" w:hAnsiTheme="minorHAnsi" w:cstheme="minorHAnsi"/>
        </w:rPr>
        <w:t>(b)</w:t>
      </w:r>
      <w:r w:rsidRPr="007E0E46">
        <w:rPr>
          <w:rFonts w:asciiTheme="minorHAnsi" w:hAnsiTheme="minorHAnsi" w:cstheme="minorHAnsi"/>
        </w:rPr>
        <w:tab/>
        <w:t xml:space="preserve">the </w:t>
      </w:r>
      <w:r w:rsidR="00C0327D" w:rsidRPr="007E0E46">
        <w:rPr>
          <w:rFonts w:asciiTheme="minorHAnsi" w:hAnsiTheme="minorHAnsi" w:cstheme="minorHAnsi"/>
        </w:rPr>
        <w:t>Procuring Agency</w:t>
      </w:r>
      <w:r w:rsidRPr="007E0E46">
        <w:rPr>
          <w:rFonts w:asciiTheme="minorHAnsi" w:hAnsiTheme="minorHAnsi" w:cstheme="minorHAnsi"/>
        </w:rPr>
        <w:t xml:space="preserve"> shall make payments to the </w:t>
      </w:r>
      <w:r w:rsidR="00345387" w:rsidRPr="007E0E46">
        <w:rPr>
          <w:rFonts w:asciiTheme="minorHAnsi" w:hAnsiTheme="minorHAnsi" w:cstheme="minorHAnsi"/>
        </w:rPr>
        <w:t>Consultant</w:t>
      </w:r>
      <w:r w:rsidRPr="007E0E46">
        <w:rPr>
          <w:rFonts w:asciiTheme="minorHAnsi" w:hAnsiTheme="minorHAnsi" w:cstheme="minorHAnsi"/>
        </w:rPr>
        <w:t xml:space="preserve"> in accordance with the provisions of the </w:t>
      </w:r>
      <w:r w:rsidR="00770B72" w:rsidRPr="007E0E46">
        <w:rPr>
          <w:rFonts w:asciiTheme="minorHAnsi" w:hAnsiTheme="minorHAnsi" w:cstheme="minorHAnsi"/>
        </w:rPr>
        <w:t>Contract</w:t>
      </w:r>
      <w:r w:rsidRPr="007E0E46">
        <w:rPr>
          <w:rFonts w:asciiTheme="minorHAnsi" w:hAnsiTheme="minorHAnsi" w:cstheme="minorHAnsi"/>
        </w:rPr>
        <w:t>.</w:t>
      </w:r>
    </w:p>
    <w:p w14:paraId="59FA2062" w14:textId="77777777" w:rsidR="006C2FFA" w:rsidRPr="007E0E46" w:rsidRDefault="006C2FFA" w:rsidP="00175FE5">
      <w:pPr>
        <w:jc w:val="both"/>
        <w:rPr>
          <w:rFonts w:asciiTheme="minorHAnsi" w:hAnsiTheme="minorHAnsi" w:cstheme="minorHAnsi"/>
        </w:rPr>
      </w:pPr>
    </w:p>
    <w:p w14:paraId="6BB9270A" w14:textId="77777777" w:rsidR="006C2FFA" w:rsidRPr="007E0E46" w:rsidRDefault="006C2FFA" w:rsidP="00175FE5">
      <w:pPr>
        <w:jc w:val="both"/>
        <w:rPr>
          <w:rFonts w:asciiTheme="minorHAnsi" w:hAnsiTheme="minorHAnsi" w:cstheme="minorHAnsi"/>
        </w:rPr>
      </w:pPr>
    </w:p>
    <w:p w14:paraId="391BA9DD" w14:textId="7DD4C44C" w:rsidR="006C2FFA" w:rsidRPr="007E0E46" w:rsidRDefault="006C2FFA" w:rsidP="00175FE5">
      <w:pPr>
        <w:jc w:val="both"/>
        <w:rPr>
          <w:rFonts w:asciiTheme="minorHAnsi" w:hAnsiTheme="minorHAnsi" w:cstheme="minorHAnsi"/>
        </w:rPr>
      </w:pPr>
      <w:r w:rsidRPr="007E0E46">
        <w:rPr>
          <w:rFonts w:asciiTheme="minorHAnsi" w:hAnsiTheme="minorHAnsi" w:cstheme="minorHAnsi"/>
        </w:rPr>
        <w:t xml:space="preserve">IN WITNESS WHEREOF, the Parties hereto have caused this </w:t>
      </w:r>
      <w:r w:rsidR="00770B72" w:rsidRPr="007E0E46">
        <w:rPr>
          <w:rFonts w:asciiTheme="minorHAnsi" w:hAnsiTheme="minorHAnsi" w:cstheme="minorHAnsi"/>
        </w:rPr>
        <w:t>Contract</w:t>
      </w:r>
      <w:r w:rsidRPr="007E0E46">
        <w:rPr>
          <w:rFonts w:asciiTheme="minorHAnsi" w:hAnsiTheme="minorHAnsi" w:cstheme="minorHAnsi"/>
        </w:rPr>
        <w:t xml:space="preserve"> to be signed in their respective names as of the day and year first above written.</w:t>
      </w:r>
    </w:p>
    <w:p w14:paraId="7550473E" w14:textId="77777777" w:rsidR="006C2FFA" w:rsidRPr="007E0E46" w:rsidRDefault="006C2FFA" w:rsidP="00175FE5">
      <w:pPr>
        <w:rPr>
          <w:rFonts w:asciiTheme="minorHAnsi" w:hAnsiTheme="minorHAnsi" w:cstheme="minorHAnsi"/>
        </w:rPr>
      </w:pPr>
    </w:p>
    <w:p w14:paraId="23CA0C10" w14:textId="68B95202" w:rsidR="006C2FFA" w:rsidRPr="007E0E46" w:rsidRDefault="006C2FFA" w:rsidP="00175FE5">
      <w:pPr>
        <w:rPr>
          <w:rFonts w:asciiTheme="minorHAnsi" w:hAnsiTheme="minorHAnsi" w:cstheme="minorHAnsi"/>
        </w:rPr>
      </w:pPr>
      <w:r w:rsidRPr="007E0E46">
        <w:rPr>
          <w:rFonts w:asciiTheme="minorHAnsi" w:hAnsiTheme="minorHAnsi" w:cstheme="minorHAnsi"/>
        </w:rPr>
        <w:t xml:space="preserve">For and on behalf of </w:t>
      </w:r>
      <w:r w:rsidRPr="007E0E46">
        <w:rPr>
          <w:rFonts w:asciiTheme="minorHAnsi" w:hAnsiTheme="minorHAnsi" w:cstheme="minorHAnsi"/>
          <w:i/>
        </w:rPr>
        <w:t xml:space="preserve">[Name of </w:t>
      </w:r>
      <w:r w:rsidR="00C0327D" w:rsidRPr="007E0E46">
        <w:rPr>
          <w:rFonts w:asciiTheme="minorHAnsi" w:hAnsiTheme="minorHAnsi" w:cstheme="minorHAnsi"/>
          <w:i/>
        </w:rPr>
        <w:t>Procuring Agency</w:t>
      </w:r>
      <w:r w:rsidRPr="007E0E46">
        <w:rPr>
          <w:rFonts w:asciiTheme="minorHAnsi" w:hAnsiTheme="minorHAnsi" w:cstheme="minorHAnsi"/>
          <w:i/>
        </w:rPr>
        <w:t>]</w:t>
      </w:r>
    </w:p>
    <w:p w14:paraId="193D8314" w14:textId="77777777" w:rsidR="006C2FFA" w:rsidRPr="007E0E46" w:rsidRDefault="006C2FFA" w:rsidP="00175FE5">
      <w:pPr>
        <w:rPr>
          <w:rFonts w:asciiTheme="minorHAnsi" w:hAnsiTheme="minorHAnsi" w:cstheme="minorHAnsi"/>
        </w:rPr>
      </w:pPr>
    </w:p>
    <w:p w14:paraId="67DA51C2" w14:textId="77777777" w:rsidR="006C2FFA" w:rsidRPr="007E0E46" w:rsidRDefault="006C2FFA" w:rsidP="00175FE5">
      <w:pPr>
        <w:tabs>
          <w:tab w:val="left" w:pos="5760"/>
        </w:tabs>
        <w:rPr>
          <w:rFonts w:asciiTheme="minorHAnsi" w:hAnsiTheme="minorHAnsi" w:cstheme="minorHAnsi"/>
        </w:rPr>
      </w:pPr>
      <w:r w:rsidRPr="007E0E46">
        <w:rPr>
          <w:rFonts w:asciiTheme="minorHAnsi" w:hAnsiTheme="minorHAnsi" w:cstheme="minorHAnsi"/>
          <w:u w:val="single"/>
        </w:rPr>
        <w:tab/>
      </w:r>
    </w:p>
    <w:p w14:paraId="3D7F61DC" w14:textId="1D05CBED" w:rsidR="006C2FFA" w:rsidRPr="007E0E46" w:rsidRDefault="006C2FFA" w:rsidP="00175FE5">
      <w:pPr>
        <w:rPr>
          <w:rFonts w:asciiTheme="minorHAnsi" w:hAnsiTheme="minorHAnsi" w:cstheme="minorHAnsi"/>
        </w:rPr>
      </w:pPr>
      <w:r w:rsidRPr="007E0E46">
        <w:rPr>
          <w:rFonts w:asciiTheme="minorHAnsi" w:hAnsiTheme="minorHAnsi" w:cstheme="minorHAnsi"/>
          <w:i/>
        </w:rPr>
        <w:t xml:space="preserve">[Authorized Representative of the </w:t>
      </w:r>
      <w:r w:rsidR="00C0327D" w:rsidRPr="007E0E46">
        <w:rPr>
          <w:rFonts w:asciiTheme="minorHAnsi" w:hAnsiTheme="minorHAnsi" w:cstheme="minorHAnsi"/>
          <w:i/>
        </w:rPr>
        <w:t>Procuring Agency</w:t>
      </w:r>
      <w:r w:rsidRPr="007E0E46">
        <w:rPr>
          <w:rFonts w:asciiTheme="minorHAnsi" w:hAnsiTheme="minorHAnsi" w:cstheme="minorHAnsi"/>
          <w:i/>
        </w:rPr>
        <w:t xml:space="preserve"> – name, title and signature]</w:t>
      </w:r>
    </w:p>
    <w:p w14:paraId="5AD9FB5A" w14:textId="77777777" w:rsidR="006C2FFA" w:rsidRPr="007E0E46" w:rsidRDefault="006C2FFA" w:rsidP="00175FE5">
      <w:pPr>
        <w:pStyle w:val="BankNormal"/>
        <w:spacing w:after="0"/>
        <w:rPr>
          <w:rFonts w:asciiTheme="minorHAnsi" w:hAnsiTheme="minorHAnsi" w:cstheme="minorHAnsi"/>
          <w:szCs w:val="24"/>
          <w:lang w:eastAsia="it-IT"/>
        </w:rPr>
      </w:pPr>
    </w:p>
    <w:p w14:paraId="778CA201" w14:textId="78892E3B" w:rsidR="006C2FFA" w:rsidRPr="007E0E46" w:rsidRDefault="006C2FFA" w:rsidP="00175FE5">
      <w:pPr>
        <w:rPr>
          <w:rFonts w:asciiTheme="minorHAnsi" w:hAnsiTheme="minorHAnsi" w:cstheme="minorHAnsi"/>
        </w:rPr>
      </w:pPr>
      <w:r w:rsidRPr="007E0E46">
        <w:rPr>
          <w:rFonts w:asciiTheme="minorHAnsi" w:hAnsiTheme="minorHAnsi" w:cstheme="minorHAnsi"/>
        </w:rPr>
        <w:t xml:space="preserve">For and on behalf of </w:t>
      </w:r>
      <w:r w:rsidRPr="007E0E46">
        <w:rPr>
          <w:rFonts w:asciiTheme="minorHAnsi" w:hAnsiTheme="minorHAnsi" w:cstheme="minorHAnsi"/>
          <w:i/>
        </w:rPr>
        <w:t xml:space="preserve">[Name of </w:t>
      </w:r>
      <w:r w:rsidR="00345387" w:rsidRPr="007E0E46">
        <w:rPr>
          <w:rFonts w:asciiTheme="minorHAnsi" w:hAnsiTheme="minorHAnsi" w:cstheme="minorHAnsi"/>
          <w:i/>
          <w:iCs/>
        </w:rPr>
        <w:t>Consultant</w:t>
      </w:r>
      <w:r w:rsidRPr="007E0E46">
        <w:rPr>
          <w:rFonts w:asciiTheme="minorHAnsi" w:hAnsiTheme="minorHAnsi" w:cstheme="minorHAnsi"/>
          <w:i/>
          <w:iCs/>
        </w:rPr>
        <w:t xml:space="preserve"> or Name of a </w:t>
      </w:r>
      <w:r w:rsidR="004E3497" w:rsidRPr="007E0E46">
        <w:rPr>
          <w:rFonts w:asciiTheme="minorHAnsi" w:hAnsiTheme="minorHAnsi" w:cstheme="minorHAnsi"/>
          <w:i/>
          <w:iCs/>
        </w:rPr>
        <w:t>Joint Venture</w:t>
      </w:r>
      <w:r w:rsidR="00060436" w:rsidRPr="007E0E46">
        <w:rPr>
          <w:rFonts w:asciiTheme="minorHAnsi" w:hAnsiTheme="minorHAnsi" w:cstheme="minorHAnsi"/>
          <w:i/>
          <w:iCs/>
        </w:rPr>
        <w:t xml:space="preserve">/ </w:t>
      </w:r>
      <w:r w:rsidR="00FF31E5" w:rsidRPr="007E0E46">
        <w:rPr>
          <w:rFonts w:asciiTheme="minorHAnsi" w:hAnsiTheme="minorHAnsi" w:cstheme="minorHAnsi"/>
        </w:rPr>
        <w:t>Consortium</w:t>
      </w:r>
      <w:r w:rsidRPr="007E0E46">
        <w:rPr>
          <w:rFonts w:asciiTheme="minorHAnsi" w:hAnsiTheme="minorHAnsi" w:cstheme="minorHAnsi"/>
          <w:i/>
        </w:rPr>
        <w:t>]</w:t>
      </w:r>
    </w:p>
    <w:p w14:paraId="692FF94C" w14:textId="77777777" w:rsidR="006C2FFA" w:rsidRPr="007E0E46" w:rsidRDefault="006C2FFA" w:rsidP="00175FE5">
      <w:pPr>
        <w:rPr>
          <w:rFonts w:asciiTheme="minorHAnsi" w:hAnsiTheme="minorHAnsi" w:cstheme="minorHAnsi"/>
        </w:rPr>
      </w:pPr>
    </w:p>
    <w:p w14:paraId="707BB90A" w14:textId="77777777" w:rsidR="006C2FFA" w:rsidRPr="007E0E46" w:rsidRDefault="006C2FFA" w:rsidP="00175FE5">
      <w:pPr>
        <w:tabs>
          <w:tab w:val="left" w:pos="5760"/>
        </w:tabs>
        <w:rPr>
          <w:rFonts w:asciiTheme="minorHAnsi" w:hAnsiTheme="minorHAnsi" w:cstheme="minorHAnsi"/>
        </w:rPr>
      </w:pPr>
      <w:r w:rsidRPr="007E0E46">
        <w:rPr>
          <w:rFonts w:asciiTheme="minorHAnsi" w:hAnsiTheme="minorHAnsi" w:cstheme="minorHAnsi"/>
          <w:u w:val="single"/>
        </w:rPr>
        <w:tab/>
      </w:r>
    </w:p>
    <w:p w14:paraId="5576AC11" w14:textId="376D82D7" w:rsidR="006C2FFA" w:rsidRPr="007E0E46" w:rsidRDefault="006C2FFA" w:rsidP="00175FE5">
      <w:pPr>
        <w:rPr>
          <w:rFonts w:asciiTheme="minorHAnsi" w:hAnsiTheme="minorHAnsi" w:cstheme="minorHAnsi"/>
        </w:rPr>
      </w:pPr>
      <w:r w:rsidRPr="007E0E46">
        <w:rPr>
          <w:rFonts w:asciiTheme="minorHAnsi" w:hAnsiTheme="minorHAnsi" w:cstheme="minorHAnsi"/>
          <w:i/>
        </w:rPr>
        <w:t xml:space="preserve">[Authorized Representative of the </w:t>
      </w:r>
      <w:r w:rsidR="00345387" w:rsidRPr="007E0E46">
        <w:rPr>
          <w:rFonts w:asciiTheme="minorHAnsi" w:hAnsiTheme="minorHAnsi" w:cstheme="minorHAnsi"/>
          <w:i/>
        </w:rPr>
        <w:t>Consultant</w:t>
      </w:r>
      <w:r w:rsidRPr="007E0E46">
        <w:rPr>
          <w:rFonts w:asciiTheme="minorHAnsi" w:hAnsiTheme="minorHAnsi" w:cstheme="minorHAnsi"/>
          <w:i/>
        </w:rPr>
        <w:t xml:space="preserve"> – name and signature]</w:t>
      </w:r>
    </w:p>
    <w:p w14:paraId="44B3F6B2" w14:textId="77777777" w:rsidR="006C2FFA" w:rsidRPr="007E0E46" w:rsidRDefault="006C2FFA" w:rsidP="00175FE5">
      <w:pPr>
        <w:rPr>
          <w:rFonts w:asciiTheme="minorHAnsi" w:hAnsiTheme="minorHAnsi" w:cstheme="minorHAnsi"/>
        </w:rPr>
      </w:pPr>
    </w:p>
    <w:p w14:paraId="470BE16E" w14:textId="5207B130" w:rsidR="006C2FFA" w:rsidRPr="007E0E46" w:rsidRDefault="006C2FFA" w:rsidP="00175FE5">
      <w:pPr>
        <w:rPr>
          <w:rFonts w:asciiTheme="minorHAnsi" w:hAnsiTheme="minorHAnsi" w:cstheme="minorHAnsi"/>
        </w:rPr>
      </w:pPr>
      <w:r w:rsidRPr="007E0E46">
        <w:rPr>
          <w:rFonts w:asciiTheme="minorHAnsi" w:hAnsiTheme="minorHAnsi" w:cstheme="minorHAnsi"/>
          <w:i/>
        </w:rPr>
        <w:lastRenderedPageBreak/>
        <w:t xml:space="preserve">[For a </w:t>
      </w:r>
      <w:r w:rsidR="004E3497" w:rsidRPr="007E0E46">
        <w:rPr>
          <w:rFonts w:asciiTheme="minorHAnsi" w:hAnsiTheme="minorHAnsi" w:cstheme="minorHAnsi"/>
          <w:i/>
        </w:rPr>
        <w:t>Joint Venture</w:t>
      </w:r>
      <w:r w:rsidR="00060436" w:rsidRPr="007E0E46">
        <w:rPr>
          <w:rFonts w:asciiTheme="minorHAnsi" w:hAnsiTheme="minorHAnsi" w:cstheme="minorHAnsi"/>
          <w:i/>
        </w:rPr>
        <w:t xml:space="preserve">/ </w:t>
      </w:r>
      <w:r w:rsidR="00FF31E5" w:rsidRPr="007E0E46">
        <w:rPr>
          <w:rFonts w:asciiTheme="minorHAnsi" w:hAnsiTheme="minorHAnsi" w:cstheme="minorHAnsi"/>
          <w:i/>
        </w:rPr>
        <w:t>Consortium</w:t>
      </w:r>
      <w:r w:rsidR="00927212" w:rsidRPr="007E0E46">
        <w:rPr>
          <w:rFonts w:asciiTheme="minorHAnsi" w:hAnsiTheme="minorHAnsi" w:cstheme="minorHAnsi"/>
          <w:i/>
        </w:rPr>
        <w:t>,</w:t>
      </w:r>
      <w:r w:rsidRPr="007E0E46">
        <w:rPr>
          <w:rFonts w:asciiTheme="minorHAnsi" w:hAnsiTheme="minorHAnsi" w:cstheme="minorHAnsi"/>
          <w:i/>
        </w:rPr>
        <w:t xml:space="preserve"> either all members shall sign or only the lead member, in which case the power of attorney to sign on behalf o</w:t>
      </w:r>
      <w:r w:rsidR="00927212" w:rsidRPr="007E0E46">
        <w:rPr>
          <w:rFonts w:asciiTheme="minorHAnsi" w:hAnsiTheme="minorHAnsi" w:cstheme="minorHAnsi"/>
          <w:i/>
        </w:rPr>
        <w:t>f all members shall be attached</w:t>
      </w:r>
      <w:r w:rsidR="00F437B6" w:rsidRPr="007E0E46">
        <w:rPr>
          <w:rFonts w:asciiTheme="minorHAnsi" w:hAnsiTheme="minorHAnsi" w:cstheme="minorHAnsi"/>
          <w:i/>
        </w:rPr>
        <w:t>]</w:t>
      </w:r>
      <w:r w:rsidRPr="007E0E46">
        <w:rPr>
          <w:rFonts w:asciiTheme="minorHAnsi" w:hAnsiTheme="minorHAnsi" w:cstheme="minorHAnsi"/>
          <w:i/>
        </w:rPr>
        <w:t xml:space="preserve"> </w:t>
      </w:r>
    </w:p>
    <w:p w14:paraId="2DD41FD7" w14:textId="77777777" w:rsidR="006C2FFA" w:rsidRPr="007E0E46" w:rsidRDefault="006C2FFA" w:rsidP="00175FE5">
      <w:pPr>
        <w:rPr>
          <w:rFonts w:asciiTheme="minorHAnsi" w:hAnsiTheme="minorHAnsi" w:cstheme="minorHAnsi"/>
        </w:rPr>
      </w:pPr>
    </w:p>
    <w:p w14:paraId="3DD63DA4" w14:textId="3E5C6540" w:rsidR="006C2FFA" w:rsidRPr="007E0E46" w:rsidRDefault="006C2FFA" w:rsidP="00175FE5">
      <w:pPr>
        <w:rPr>
          <w:rFonts w:asciiTheme="minorHAnsi" w:hAnsiTheme="minorHAnsi" w:cstheme="minorHAnsi"/>
          <w:i/>
        </w:rPr>
      </w:pPr>
      <w:r w:rsidRPr="007E0E46">
        <w:rPr>
          <w:rFonts w:asciiTheme="minorHAnsi" w:hAnsiTheme="minorHAnsi" w:cstheme="minorHAnsi"/>
        </w:rPr>
        <w:t xml:space="preserve">For and on behalf of each of the members of the </w:t>
      </w:r>
      <w:r w:rsidR="00345387" w:rsidRPr="007E0E46">
        <w:rPr>
          <w:rFonts w:asciiTheme="minorHAnsi" w:hAnsiTheme="minorHAnsi" w:cstheme="minorHAnsi"/>
        </w:rPr>
        <w:t>Consultant</w:t>
      </w:r>
      <w:r w:rsidRPr="007E0E46">
        <w:rPr>
          <w:rFonts w:asciiTheme="minorHAnsi" w:hAnsiTheme="minorHAnsi" w:cstheme="minorHAnsi"/>
        </w:rPr>
        <w:t xml:space="preserve"> </w:t>
      </w:r>
      <w:r w:rsidR="001E172C" w:rsidRPr="007E0E46">
        <w:rPr>
          <w:rFonts w:asciiTheme="minorHAnsi" w:hAnsiTheme="minorHAnsi" w:cstheme="minorHAnsi"/>
          <w:i/>
        </w:rPr>
        <w:t>[insert the n</w:t>
      </w:r>
      <w:r w:rsidRPr="007E0E46">
        <w:rPr>
          <w:rFonts w:asciiTheme="minorHAnsi" w:hAnsiTheme="minorHAnsi" w:cstheme="minorHAnsi"/>
          <w:i/>
        </w:rPr>
        <w:t xml:space="preserve">ame of the </w:t>
      </w:r>
      <w:r w:rsidR="004E3497" w:rsidRPr="007E0E46">
        <w:rPr>
          <w:rFonts w:asciiTheme="minorHAnsi" w:hAnsiTheme="minorHAnsi" w:cstheme="minorHAnsi"/>
          <w:i/>
        </w:rPr>
        <w:t>Joint Venture</w:t>
      </w:r>
      <w:r w:rsidR="00060436" w:rsidRPr="007E0E46">
        <w:rPr>
          <w:rFonts w:asciiTheme="minorHAnsi" w:hAnsiTheme="minorHAnsi" w:cstheme="minorHAnsi"/>
          <w:i/>
        </w:rPr>
        <w:t xml:space="preserve">/ </w:t>
      </w:r>
      <w:r w:rsidR="00FF31E5" w:rsidRPr="007E0E46">
        <w:rPr>
          <w:rFonts w:asciiTheme="minorHAnsi" w:hAnsiTheme="minorHAnsi" w:cstheme="minorHAnsi"/>
          <w:i/>
        </w:rPr>
        <w:t>Consortium</w:t>
      </w:r>
      <w:r w:rsidRPr="007E0E46">
        <w:rPr>
          <w:rFonts w:asciiTheme="minorHAnsi" w:hAnsiTheme="minorHAnsi" w:cstheme="minorHAnsi"/>
          <w:i/>
        </w:rPr>
        <w:t>]</w:t>
      </w:r>
    </w:p>
    <w:p w14:paraId="5F07A1CE" w14:textId="77777777" w:rsidR="006C2FFA" w:rsidRPr="007E0E46" w:rsidRDefault="006C2FFA" w:rsidP="00175FE5">
      <w:pPr>
        <w:rPr>
          <w:rFonts w:asciiTheme="minorHAnsi" w:hAnsiTheme="minorHAnsi" w:cstheme="minorHAnsi"/>
        </w:rPr>
      </w:pPr>
    </w:p>
    <w:p w14:paraId="42D744E3" w14:textId="77777777" w:rsidR="006C2FFA" w:rsidRPr="007E0E46" w:rsidRDefault="006C2FFA" w:rsidP="00175FE5">
      <w:pPr>
        <w:rPr>
          <w:rFonts w:asciiTheme="minorHAnsi" w:hAnsiTheme="minorHAnsi" w:cstheme="minorHAnsi"/>
        </w:rPr>
      </w:pPr>
      <w:r w:rsidRPr="007E0E46">
        <w:rPr>
          <w:rFonts w:asciiTheme="minorHAnsi" w:hAnsiTheme="minorHAnsi" w:cstheme="minorHAnsi"/>
          <w:i/>
        </w:rPr>
        <w:t>[Name of the lead member]</w:t>
      </w:r>
    </w:p>
    <w:p w14:paraId="577A8544" w14:textId="77777777" w:rsidR="006C2FFA" w:rsidRPr="007E0E46" w:rsidRDefault="006C2FFA" w:rsidP="00175FE5">
      <w:pPr>
        <w:rPr>
          <w:rFonts w:asciiTheme="minorHAnsi" w:hAnsiTheme="minorHAnsi" w:cstheme="minorHAnsi"/>
        </w:rPr>
      </w:pPr>
    </w:p>
    <w:p w14:paraId="12576283" w14:textId="77777777" w:rsidR="006C2FFA" w:rsidRPr="007E0E46" w:rsidRDefault="006C2FFA" w:rsidP="00175FE5">
      <w:pPr>
        <w:tabs>
          <w:tab w:val="left" w:pos="5760"/>
        </w:tabs>
        <w:rPr>
          <w:rFonts w:asciiTheme="minorHAnsi" w:hAnsiTheme="minorHAnsi" w:cstheme="minorHAnsi"/>
        </w:rPr>
      </w:pPr>
      <w:r w:rsidRPr="007E0E46">
        <w:rPr>
          <w:rFonts w:asciiTheme="minorHAnsi" w:hAnsiTheme="minorHAnsi" w:cstheme="minorHAnsi"/>
          <w:u w:val="single"/>
        </w:rPr>
        <w:tab/>
      </w:r>
    </w:p>
    <w:p w14:paraId="3D6B0924" w14:textId="4F16BE28" w:rsidR="006C2FFA" w:rsidRPr="007E0E46" w:rsidRDefault="006C2FFA" w:rsidP="00175FE5">
      <w:pPr>
        <w:rPr>
          <w:rFonts w:asciiTheme="minorHAnsi" w:hAnsiTheme="minorHAnsi" w:cstheme="minorHAnsi"/>
        </w:rPr>
      </w:pPr>
      <w:r w:rsidRPr="007E0E46">
        <w:rPr>
          <w:rFonts w:asciiTheme="minorHAnsi" w:hAnsiTheme="minorHAnsi" w:cstheme="minorHAnsi"/>
          <w:i/>
        </w:rPr>
        <w:t xml:space="preserve">[Authorized Representative on behalf of a </w:t>
      </w:r>
      <w:r w:rsidR="004E3497" w:rsidRPr="007E0E46">
        <w:rPr>
          <w:rFonts w:asciiTheme="minorHAnsi" w:hAnsiTheme="minorHAnsi" w:cstheme="minorHAnsi"/>
          <w:i/>
        </w:rPr>
        <w:t>Joint Venture</w:t>
      </w:r>
      <w:r w:rsidR="00060436" w:rsidRPr="007E0E46">
        <w:rPr>
          <w:rFonts w:asciiTheme="minorHAnsi" w:hAnsiTheme="minorHAnsi" w:cstheme="minorHAnsi"/>
          <w:i/>
        </w:rPr>
        <w:t xml:space="preserve">/ </w:t>
      </w:r>
      <w:r w:rsidR="00FF31E5" w:rsidRPr="007E0E46">
        <w:rPr>
          <w:rFonts w:asciiTheme="minorHAnsi" w:hAnsiTheme="minorHAnsi" w:cstheme="minorHAnsi"/>
          <w:i/>
        </w:rPr>
        <w:t>Consortium</w:t>
      </w:r>
      <w:r w:rsidRPr="007E0E46">
        <w:rPr>
          <w:rFonts w:asciiTheme="minorHAnsi" w:hAnsiTheme="minorHAnsi" w:cstheme="minorHAnsi"/>
          <w:i/>
        </w:rPr>
        <w:t>]</w:t>
      </w:r>
    </w:p>
    <w:p w14:paraId="4E4A83D7" w14:textId="77777777" w:rsidR="006C2FFA" w:rsidRPr="007E0E46" w:rsidRDefault="006C2FFA" w:rsidP="00175FE5">
      <w:pPr>
        <w:rPr>
          <w:rFonts w:asciiTheme="minorHAnsi" w:hAnsiTheme="minorHAnsi" w:cstheme="minorHAnsi"/>
        </w:rPr>
      </w:pPr>
    </w:p>
    <w:p w14:paraId="1BB0C02D" w14:textId="77777777" w:rsidR="006C2FFA" w:rsidRPr="007E0E46" w:rsidRDefault="006C2FFA" w:rsidP="00175FE5">
      <w:pPr>
        <w:rPr>
          <w:rFonts w:asciiTheme="minorHAnsi" w:hAnsiTheme="minorHAnsi" w:cstheme="minorHAnsi"/>
        </w:rPr>
      </w:pPr>
      <w:r w:rsidRPr="007E0E46">
        <w:rPr>
          <w:rFonts w:asciiTheme="minorHAnsi" w:hAnsiTheme="minorHAnsi" w:cstheme="minorHAnsi"/>
          <w:i/>
        </w:rPr>
        <w:t>[add signature blocks for each member if all are signing]</w:t>
      </w:r>
    </w:p>
    <w:p w14:paraId="66C9357E" w14:textId="77777777" w:rsidR="006C2FFA" w:rsidRPr="007E0E46" w:rsidRDefault="006C2FFA" w:rsidP="00175FE5">
      <w:pPr>
        <w:rPr>
          <w:rFonts w:asciiTheme="minorHAnsi" w:hAnsiTheme="minorHAnsi" w:cstheme="minorHAnsi"/>
        </w:rPr>
      </w:pPr>
    </w:p>
    <w:p w14:paraId="501616FD" w14:textId="77777777" w:rsidR="006C2FFA" w:rsidRPr="007E0E46" w:rsidRDefault="006C2FFA" w:rsidP="00175FE5">
      <w:pPr>
        <w:pStyle w:val="BankNormal"/>
        <w:spacing w:after="0"/>
        <w:rPr>
          <w:rFonts w:asciiTheme="minorHAnsi" w:hAnsiTheme="minorHAnsi" w:cstheme="minorHAnsi"/>
          <w:szCs w:val="24"/>
        </w:rPr>
      </w:pPr>
    </w:p>
    <w:p w14:paraId="7A7CB72E" w14:textId="77777777" w:rsidR="006C2FFA" w:rsidRPr="007E0E46" w:rsidRDefault="006C2FFA" w:rsidP="00175FE5">
      <w:pPr>
        <w:rPr>
          <w:rFonts w:asciiTheme="minorHAnsi" w:hAnsiTheme="minorHAnsi" w:cstheme="minorHAnsi"/>
        </w:rPr>
        <w:sectPr w:rsidR="006C2FFA" w:rsidRPr="007E0E46" w:rsidSect="00A362E7">
          <w:headerReference w:type="even" r:id="rId56"/>
          <w:headerReference w:type="default" r:id="rId57"/>
          <w:headerReference w:type="first" r:id="rId58"/>
          <w:type w:val="evenPage"/>
          <w:pgSz w:w="12242" w:h="15842" w:code="1"/>
          <w:pgMar w:top="1440" w:right="1440" w:bottom="1440" w:left="1800" w:header="720" w:footer="720" w:gutter="0"/>
          <w:paperSrc w:first="15" w:other="15"/>
          <w:cols w:space="720"/>
          <w:noEndnote/>
          <w:titlePg/>
        </w:sectPr>
      </w:pPr>
    </w:p>
    <w:p w14:paraId="1D8C66A9" w14:textId="30676245" w:rsidR="006C2FFA" w:rsidRPr="007E0E46" w:rsidRDefault="006C2FFA" w:rsidP="00073E94">
      <w:pPr>
        <w:pStyle w:val="Heading1"/>
        <w:rPr>
          <w:rFonts w:asciiTheme="minorHAnsi" w:hAnsiTheme="minorHAnsi" w:cstheme="minorHAnsi"/>
        </w:rPr>
      </w:pPr>
      <w:bookmarkStart w:id="105" w:name="_Toc350746353"/>
      <w:bookmarkStart w:id="106" w:name="_Toc350849372"/>
      <w:bookmarkStart w:id="107" w:name="_Toc351343669"/>
      <w:bookmarkStart w:id="108" w:name="_Toc300746742"/>
      <w:bookmarkStart w:id="109" w:name="_Toc30081115"/>
      <w:bookmarkStart w:id="110" w:name="_Toc140055186"/>
      <w:r w:rsidRPr="007E0E46">
        <w:rPr>
          <w:rFonts w:asciiTheme="minorHAnsi" w:hAnsiTheme="minorHAnsi" w:cstheme="minorHAnsi"/>
        </w:rPr>
        <w:lastRenderedPageBreak/>
        <w:t xml:space="preserve">General Conditions of </w:t>
      </w:r>
      <w:r w:rsidR="00770B72" w:rsidRPr="007E0E46">
        <w:rPr>
          <w:rFonts w:asciiTheme="minorHAnsi" w:hAnsiTheme="minorHAnsi" w:cstheme="minorHAnsi"/>
        </w:rPr>
        <w:t>Contract</w:t>
      </w:r>
      <w:bookmarkEnd w:id="105"/>
      <w:bookmarkEnd w:id="106"/>
      <w:bookmarkEnd w:id="107"/>
      <w:bookmarkEnd w:id="108"/>
      <w:bookmarkEnd w:id="109"/>
      <w:bookmarkEnd w:id="110"/>
    </w:p>
    <w:p w14:paraId="2E4B1A1E" w14:textId="77777777" w:rsidR="006C2FFA" w:rsidRPr="007E0E46" w:rsidRDefault="006C2FFA" w:rsidP="00271C94">
      <w:pPr>
        <w:pStyle w:val="TB-2"/>
        <w:spacing w:before="120" w:after="120"/>
        <w:contextualSpacing w:val="0"/>
      </w:pPr>
      <w:bookmarkStart w:id="111" w:name="_Toc350746392"/>
      <w:bookmarkStart w:id="112" w:name="_Toc350849373"/>
      <w:bookmarkStart w:id="113" w:name="_Toc351343670"/>
      <w:bookmarkStart w:id="114" w:name="_Toc300746743"/>
      <w:bookmarkStart w:id="115" w:name="_Toc30081116"/>
      <w:bookmarkStart w:id="116" w:name="_Toc140055187"/>
      <w:r w:rsidRPr="007E0E46">
        <w:t>A.  General Provisions</w:t>
      </w:r>
      <w:bookmarkEnd w:id="111"/>
      <w:bookmarkEnd w:id="112"/>
      <w:bookmarkEnd w:id="113"/>
      <w:bookmarkEnd w:id="114"/>
      <w:bookmarkEnd w:id="115"/>
      <w:bookmarkEnd w:id="116"/>
    </w:p>
    <w:tbl>
      <w:tblPr>
        <w:tblW w:w="9446" w:type="dxa"/>
        <w:jc w:val="center"/>
        <w:tblLayout w:type="fixed"/>
        <w:tblLook w:val="0000" w:firstRow="0" w:lastRow="0" w:firstColumn="0" w:lastColumn="0" w:noHBand="0" w:noVBand="0"/>
      </w:tblPr>
      <w:tblGrid>
        <w:gridCol w:w="2526"/>
        <w:gridCol w:w="6920"/>
      </w:tblGrid>
      <w:tr w:rsidR="006C2FFA" w:rsidRPr="007E0E46" w14:paraId="3AA2FD9C" w14:textId="77777777" w:rsidTr="006C2FFA">
        <w:trPr>
          <w:jc w:val="center"/>
        </w:trPr>
        <w:tc>
          <w:tcPr>
            <w:tcW w:w="2526" w:type="dxa"/>
          </w:tcPr>
          <w:p w14:paraId="1235B7A2" w14:textId="77777777" w:rsidR="006C2FFA" w:rsidRPr="007E0E46" w:rsidRDefault="006C2FFA" w:rsidP="00175FE5">
            <w:pPr>
              <w:pStyle w:val="Section8Heading2"/>
              <w:rPr>
                <w:rFonts w:asciiTheme="minorHAnsi" w:hAnsiTheme="minorHAnsi" w:cstheme="minorHAnsi"/>
              </w:rPr>
            </w:pPr>
            <w:bookmarkStart w:id="117" w:name="_Toc350746393"/>
            <w:bookmarkStart w:id="118" w:name="_Toc350849374"/>
            <w:bookmarkStart w:id="119" w:name="_Toc351343671"/>
            <w:bookmarkStart w:id="120" w:name="_Toc300746744"/>
            <w:bookmarkStart w:id="121" w:name="_Toc30081117"/>
            <w:r w:rsidRPr="007E0E46">
              <w:rPr>
                <w:rFonts w:asciiTheme="minorHAnsi" w:hAnsiTheme="minorHAnsi" w:cstheme="minorHAnsi"/>
              </w:rPr>
              <w:t>Definitions</w:t>
            </w:r>
            <w:bookmarkEnd w:id="117"/>
            <w:bookmarkEnd w:id="118"/>
            <w:bookmarkEnd w:id="119"/>
            <w:bookmarkEnd w:id="120"/>
            <w:bookmarkEnd w:id="121"/>
          </w:p>
        </w:tc>
        <w:tc>
          <w:tcPr>
            <w:tcW w:w="6920" w:type="dxa"/>
          </w:tcPr>
          <w:p w14:paraId="61C4DD2A" w14:textId="5628191E" w:rsidR="00C94738" w:rsidRPr="007E0E46" w:rsidRDefault="00C94738" w:rsidP="00175FE5">
            <w:pPr>
              <w:tabs>
                <w:tab w:val="left" w:pos="540"/>
              </w:tabs>
              <w:spacing w:before="120" w:after="120"/>
              <w:ind w:right="-72"/>
              <w:jc w:val="both"/>
              <w:rPr>
                <w:rFonts w:asciiTheme="minorHAnsi" w:hAnsiTheme="minorHAnsi" w:cstheme="minorHAnsi"/>
                <w:bCs/>
              </w:rPr>
            </w:pPr>
            <w:r w:rsidRPr="007E0E46">
              <w:rPr>
                <w:rFonts w:asciiTheme="minorHAnsi" w:hAnsiTheme="minorHAnsi" w:cstheme="minorHAnsi"/>
                <w:bCs/>
              </w:rPr>
              <w:t xml:space="preserve">1.1 Unless the context otherwise requires, the following terms whenever used in this </w:t>
            </w:r>
            <w:r w:rsidR="00770B72" w:rsidRPr="007E0E46">
              <w:rPr>
                <w:rFonts w:asciiTheme="minorHAnsi" w:hAnsiTheme="minorHAnsi" w:cstheme="minorHAnsi"/>
                <w:bCs/>
              </w:rPr>
              <w:t>Contract</w:t>
            </w:r>
            <w:r w:rsidRPr="007E0E46">
              <w:rPr>
                <w:rFonts w:asciiTheme="minorHAnsi" w:hAnsiTheme="minorHAnsi" w:cstheme="minorHAnsi"/>
                <w:bCs/>
              </w:rPr>
              <w:t xml:space="preserve"> have the following meanings:</w:t>
            </w:r>
          </w:p>
          <w:p w14:paraId="4E8EA777" w14:textId="77777777" w:rsidR="005C4973" w:rsidRPr="007E0E46" w:rsidRDefault="00C94738" w:rsidP="00175FE5">
            <w:pPr>
              <w:numPr>
                <w:ilvl w:val="0"/>
                <w:numId w:val="18"/>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t>“Applicable Law”</w:t>
            </w:r>
            <w:r w:rsidRPr="007E0E46">
              <w:rPr>
                <w:rFonts w:asciiTheme="minorHAnsi" w:hAnsiTheme="minorHAnsi" w:cstheme="minorHAnsi"/>
              </w:rPr>
              <w:t xml:space="preserve"> means the laws and any other instruments hav</w:t>
            </w:r>
            <w:r w:rsidR="00FF57EA" w:rsidRPr="007E0E46">
              <w:rPr>
                <w:rFonts w:asciiTheme="minorHAnsi" w:hAnsiTheme="minorHAnsi" w:cstheme="minorHAnsi"/>
              </w:rPr>
              <w:t>ing the force of law in the province of Punjab</w:t>
            </w:r>
            <w:r w:rsidRPr="007E0E46">
              <w:rPr>
                <w:rFonts w:asciiTheme="minorHAnsi" w:hAnsiTheme="minorHAnsi" w:cstheme="minorHAnsi"/>
              </w:rPr>
              <w:t xml:space="preserve"> or as may be specified in the</w:t>
            </w:r>
            <w:r w:rsidRPr="007E0E46">
              <w:rPr>
                <w:rFonts w:asciiTheme="minorHAnsi" w:hAnsiTheme="minorHAnsi" w:cstheme="minorHAnsi"/>
                <w:b/>
              </w:rPr>
              <w:t xml:space="preserve"> Special Conditions of </w:t>
            </w:r>
            <w:r w:rsidR="00770B72" w:rsidRPr="007E0E46">
              <w:rPr>
                <w:rFonts w:asciiTheme="minorHAnsi" w:hAnsiTheme="minorHAnsi" w:cstheme="minorHAnsi"/>
                <w:b/>
              </w:rPr>
              <w:t>Contract</w:t>
            </w:r>
            <w:r w:rsidRPr="007E0E46">
              <w:rPr>
                <w:rFonts w:asciiTheme="minorHAnsi" w:hAnsiTheme="minorHAnsi" w:cstheme="minorHAnsi"/>
                <w:b/>
              </w:rPr>
              <w:t xml:space="preserve"> (SCC)</w:t>
            </w:r>
            <w:r w:rsidRPr="007E0E46">
              <w:rPr>
                <w:rFonts w:asciiTheme="minorHAnsi" w:hAnsiTheme="minorHAnsi" w:cstheme="minorHAnsi"/>
              </w:rPr>
              <w:t>, as they may be issued and in force from time to time.</w:t>
            </w:r>
          </w:p>
          <w:p w14:paraId="2B0CB18F" w14:textId="13C7C692" w:rsidR="00AF30A9" w:rsidRPr="007E0E46" w:rsidRDefault="005C4973" w:rsidP="00175FE5">
            <w:pPr>
              <w:numPr>
                <w:ilvl w:val="0"/>
                <w:numId w:val="18"/>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t xml:space="preserve">“Bidder” </w:t>
            </w:r>
            <w:r w:rsidRPr="007E0E46">
              <w:rPr>
                <w:rFonts w:asciiTheme="minorHAnsi" w:hAnsiTheme="minorHAnsi" w:cstheme="minorHAnsi"/>
              </w:rPr>
              <w:t xml:space="preserve">means Consultant, Contractor, </w:t>
            </w:r>
            <w:r w:rsidR="00AF30A9" w:rsidRPr="007E0E46">
              <w:rPr>
                <w:rFonts w:asciiTheme="minorHAnsi" w:hAnsiTheme="minorHAnsi" w:cstheme="minorHAnsi"/>
              </w:rPr>
              <w:t>JV/ Consortium,</w:t>
            </w:r>
            <w:r w:rsidRPr="007E0E46">
              <w:rPr>
                <w:rFonts w:asciiTheme="minorHAnsi" w:hAnsiTheme="minorHAnsi" w:cstheme="minorHAnsi"/>
              </w:rPr>
              <w:t xml:space="preserve"> a person, firm, company or an organization who or which undertakes to supply goods, services or works; the terms are interchangeable;</w:t>
            </w:r>
          </w:p>
          <w:p w14:paraId="6FB356E2" w14:textId="3F35FECC" w:rsidR="00151E47" w:rsidRPr="007E0E46" w:rsidRDefault="00AB4105" w:rsidP="00175FE5">
            <w:pPr>
              <w:numPr>
                <w:ilvl w:val="0"/>
                <w:numId w:val="18"/>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t xml:space="preserve"> </w:t>
            </w:r>
            <w:r w:rsidR="00151E47" w:rsidRPr="007E0E46">
              <w:rPr>
                <w:rFonts w:asciiTheme="minorHAnsi" w:hAnsiTheme="minorHAnsi" w:cstheme="minorHAnsi"/>
                <w:b/>
              </w:rPr>
              <w:t>“</w:t>
            </w:r>
            <w:r w:rsidR="00345387" w:rsidRPr="007E0E46">
              <w:rPr>
                <w:rFonts w:asciiTheme="minorHAnsi" w:hAnsiTheme="minorHAnsi" w:cstheme="minorHAnsi"/>
                <w:b/>
              </w:rPr>
              <w:t>Consultant</w:t>
            </w:r>
            <w:r w:rsidR="00151E47" w:rsidRPr="007E0E46">
              <w:rPr>
                <w:rFonts w:asciiTheme="minorHAnsi" w:hAnsiTheme="minorHAnsi" w:cstheme="minorHAnsi"/>
                <w:b/>
              </w:rPr>
              <w:t>”</w:t>
            </w:r>
            <w:r w:rsidR="00151E47" w:rsidRPr="007E0E46">
              <w:rPr>
                <w:rFonts w:asciiTheme="minorHAnsi" w:hAnsiTheme="minorHAnsi" w:cstheme="minorHAnsi"/>
              </w:rPr>
              <w:t xml:space="preserve"> means an individual </w:t>
            </w:r>
            <w:r w:rsidR="00345387" w:rsidRPr="007E0E46">
              <w:rPr>
                <w:rFonts w:asciiTheme="minorHAnsi" w:hAnsiTheme="minorHAnsi" w:cstheme="minorHAnsi"/>
              </w:rPr>
              <w:t>Consultant</w:t>
            </w:r>
            <w:r w:rsidR="00151E47" w:rsidRPr="007E0E46">
              <w:rPr>
                <w:rFonts w:asciiTheme="minorHAnsi" w:hAnsiTheme="minorHAnsi" w:cstheme="minorHAnsi"/>
              </w:rPr>
              <w:t xml:space="preserve"> or a consulting firm as the case may be; </w:t>
            </w:r>
          </w:p>
          <w:p w14:paraId="4E191F60" w14:textId="711935FF" w:rsidR="00151E47" w:rsidRPr="007E0E46" w:rsidRDefault="00151E47" w:rsidP="00175FE5">
            <w:pPr>
              <w:numPr>
                <w:ilvl w:val="0"/>
                <w:numId w:val="18"/>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t>“</w:t>
            </w:r>
            <w:r w:rsidR="00770B72" w:rsidRPr="007E0E46">
              <w:rPr>
                <w:rFonts w:asciiTheme="minorHAnsi" w:hAnsiTheme="minorHAnsi" w:cstheme="minorHAnsi"/>
                <w:b/>
              </w:rPr>
              <w:t>Contract</w:t>
            </w:r>
            <w:r w:rsidRPr="007E0E46">
              <w:rPr>
                <w:rFonts w:asciiTheme="minorHAnsi" w:hAnsiTheme="minorHAnsi" w:cstheme="minorHAnsi"/>
                <w:b/>
              </w:rPr>
              <w:t>”</w:t>
            </w:r>
            <w:r w:rsidRPr="007E0E46">
              <w:rPr>
                <w:rFonts w:asciiTheme="minorHAnsi" w:hAnsiTheme="minorHAnsi" w:cstheme="minorHAnsi"/>
              </w:rPr>
              <w:t xml:space="preserve"> means an agreement enforceable by law;</w:t>
            </w:r>
          </w:p>
          <w:p w14:paraId="34D588B5" w14:textId="0A7247F6" w:rsidR="00151E47" w:rsidRPr="007E0E46" w:rsidRDefault="00151E47" w:rsidP="00175FE5">
            <w:pPr>
              <w:numPr>
                <w:ilvl w:val="0"/>
                <w:numId w:val="18"/>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t xml:space="preserve"> “</w:t>
            </w:r>
            <w:r w:rsidR="00770B72" w:rsidRPr="007E0E46">
              <w:rPr>
                <w:rFonts w:asciiTheme="minorHAnsi" w:hAnsiTheme="minorHAnsi" w:cstheme="minorHAnsi"/>
                <w:b/>
              </w:rPr>
              <w:t>Contract</w:t>
            </w:r>
            <w:r w:rsidRPr="007E0E46">
              <w:rPr>
                <w:rFonts w:asciiTheme="minorHAnsi" w:hAnsiTheme="minorHAnsi" w:cstheme="minorHAnsi"/>
                <w:b/>
              </w:rPr>
              <w:t>or”</w:t>
            </w:r>
            <w:r w:rsidRPr="007E0E46">
              <w:rPr>
                <w:rFonts w:asciiTheme="minorHAnsi" w:hAnsiTheme="minorHAnsi" w:cstheme="minorHAnsi"/>
              </w:rPr>
              <w:t xml:space="preserve"> means a person, </w:t>
            </w:r>
            <w:r w:rsidR="00345387" w:rsidRPr="007E0E46">
              <w:rPr>
                <w:rFonts w:asciiTheme="minorHAnsi" w:hAnsiTheme="minorHAnsi" w:cstheme="minorHAnsi"/>
              </w:rPr>
              <w:t>Consultant</w:t>
            </w:r>
            <w:r w:rsidRPr="007E0E46">
              <w:rPr>
                <w:rFonts w:asciiTheme="minorHAnsi" w:hAnsiTheme="minorHAnsi" w:cstheme="minorHAnsi"/>
              </w:rPr>
              <w:t>, firm</w:t>
            </w:r>
            <w:r w:rsidR="00FF57EA" w:rsidRPr="007E0E46">
              <w:rPr>
                <w:rFonts w:asciiTheme="minorHAnsi" w:hAnsiTheme="minorHAnsi" w:cstheme="minorHAnsi"/>
              </w:rPr>
              <w:t>, company or an organization which</w:t>
            </w:r>
            <w:r w:rsidRPr="007E0E46">
              <w:rPr>
                <w:rFonts w:asciiTheme="minorHAnsi" w:hAnsiTheme="minorHAnsi" w:cstheme="minorHAnsi"/>
              </w:rPr>
              <w:t xml:space="preserve"> undertake</w:t>
            </w:r>
            <w:r w:rsidR="00FF57EA" w:rsidRPr="007E0E46">
              <w:rPr>
                <w:rFonts w:asciiTheme="minorHAnsi" w:hAnsiTheme="minorHAnsi" w:cstheme="minorHAnsi"/>
              </w:rPr>
              <w:t>s</w:t>
            </w:r>
            <w:r w:rsidRPr="007E0E46">
              <w:rPr>
                <w:rFonts w:asciiTheme="minorHAnsi" w:hAnsiTheme="minorHAnsi" w:cstheme="minorHAnsi"/>
              </w:rPr>
              <w:t xml:space="preserve"> to supply goods, services  or works;</w:t>
            </w:r>
          </w:p>
          <w:p w14:paraId="7EEA51A1" w14:textId="3DC935E3" w:rsidR="00151E47" w:rsidRPr="007E0E46" w:rsidRDefault="00151E47" w:rsidP="00175FE5">
            <w:pPr>
              <w:numPr>
                <w:ilvl w:val="0"/>
                <w:numId w:val="18"/>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t>“</w:t>
            </w:r>
            <w:r w:rsidR="00770B72" w:rsidRPr="007E0E46">
              <w:rPr>
                <w:rFonts w:asciiTheme="minorHAnsi" w:hAnsiTheme="minorHAnsi" w:cstheme="minorHAnsi"/>
                <w:b/>
              </w:rPr>
              <w:t>Contract</w:t>
            </w:r>
            <w:r w:rsidRPr="007E0E46">
              <w:rPr>
                <w:rFonts w:asciiTheme="minorHAnsi" w:hAnsiTheme="minorHAnsi" w:cstheme="minorHAnsi"/>
                <w:b/>
              </w:rPr>
              <w:t>or’s Personnel”</w:t>
            </w:r>
            <w:r w:rsidRPr="007E0E46">
              <w:rPr>
                <w:rFonts w:asciiTheme="minorHAnsi" w:hAnsiTheme="minorHAnsi" w:cstheme="minorHAnsi"/>
              </w:rPr>
              <w:t xml:space="preserve"> means personnel whom the </w:t>
            </w:r>
            <w:r w:rsidR="00770B72" w:rsidRPr="007E0E46">
              <w:rPr>
                <w:rFonts w:asciiTheme="minorHAnsi" w:hAnsiTheme="minorHAnsi" w:cstheme="minorHAnsi"/>
              </w:rPr>
              <w:t>Contract</w:t>
            </w:r>
            <w:r w:rsidRPr="007E0E46">
              <w:rPr>
                <w:rFonts w:asciiTheme="minorHAnsi" w:hAnsiTheme="minorHAnsi" w:cstheme="minorHAnsi"/>
              </w:rPr>
              <w:t xml:space="preserve">or utilizes in the execution of its </w:t>
            </w:r>
            <w:r w:rsidR="00770B72" w:rsidRPr="007E0E46">
              <w:rPr>
                <w:rFonts w:asciiTheme="minorHAnsi" w:hAnsiTheme="minorHAnsi" w:cstheme="minorHAnsi"/>
              </w:rPr>
              <w:t>Contract</w:t>
            </w:r>
            <w:r w:rsidRPr="007E0E46">
              <w:rPr>
                <w:rFonts w:asciiTheme="minorHAnsi" w:hAnsiTheme="minorHAnsi" w:cstheme="minorHAnsi"/>
              </w:rPr>
              <w:t xml:space="preserve">, including the staff, labor and other employees of the </w:t>
            </w:r>
            <w:r w:rsidR="00770B72" w:rsidRPr="007E0E46">
              <w:rPr>
                <w:rFonts w:asciiTheme="minorHAnsi" w:hAnsiTheme="minorHAnsi" w:cstheme="minorHAnsi"/>
              </w:rPr>
              <w:t>Contract</w:t>
            </w:r>
            <w:r w:rsidRPr="007E0E46">
              <w:rPr>
                <w:rFonts w:asciiTheme="minorHAnsi" w:hAnsiTheme="minorHAnsi" w:cstheme="minorHAnsi"/>
              </w:rPr>
              <w:t>or and each sub</w:t>
            </w:r>
            <w:r w:rsidR="00FF57EA" w:rsidRPr="007E0E46">
              <w:rPr>
                <w:rFonts w:asciiTheme="minorHAnsi" w:hAnsiTheme="minorHAnsi" w:cstheme="minorHAnsi"/>
              </w:rPr>
              <w:t>-</w:t>
            </w:r>
            <w:r w:rsidR="00770B72" w:rsidRPr="007E0E46">
              <w:rPr>
                <w:rFonts w:asciiTheme="minorHAnsi" w:hAnsiTheme="minorHAnsi" w:cstheme="minorHAnsi"/>
              </w:rPr>
              <w:t>Contract</w:t>
            </w:r>
            <w:r w:rsidRPr="007E0E46">
              <w:rPr>
                <w:rFonts w:asciiTheme="minorHAnsi" w:hAnsiTheme="minorHAnsi" w:cstheme="minorHAnsi"/>
              </w:rPr>
              <w:t xml:space="preserve">or; and any other personnel assisting the </w:t>
            </w:r>
            <w:r w:rsidR="00770B72" w:rsidRPr="007E0E46">
              <w:rPr>
                <w:rFonts w:asciiTheme="minorHAnsi" w:hAnsiTheme="minorHAnsi" w:cstheme="minorHAnsi"/>
              </w:rPr>
              <w:t>Contract</w:t>
            </w:r>
            <w:r w:rsidRPr="007E0E46">
              <w:rPr>
                <w:rFonts w:asciiTheme="minorHAnsi" w:hAnsiTheme="minorHAnsi" w:cstheme="minorHAnsi"/>
              </w:rPr>
              <w:t xml:space="preserve">or in the execution of the </w:t>
            </w:r>
            <w:r w:rsidR="00770B72" w:rsidRPr="007E0E46">
              <w:rPr>
                <w:rFonts w:asciiTheme="minorHAnsi" w:hAnsiTheme="minorHAnsi" w:cstheme="minorHAnsi"/>
              </w:rPr>
              <w:t>Contract</w:t>
            </w:r>
            <w:r w:rsidRPr="007E0E46">
              <w:rPr>
                <w:rFonts w:asciiTheme="minorHAnsi" w:hAnsiTheme="minorHAnsi" w:cstheme="minorHAnsi"/>
              </w:rPr>
              <w:t xml:space="preserve"> to be supervised by the </w:t>
            </w:r>
            <w:r w:rsidR="00345387" w:rsidRPr="007E0E46">
              <w:rPr>
                <w:rFonts w:asciiTheme="minorHAnsi" w:hAnsiTheme="minorHAnsi" w:cstheme="minorHAnsi"/>
              </w:rPr>
              <w:t>Consultant</w:t>
            </w:r>
            <w:r w:rsidRPr="007E0E46">
              <w:rPr>
                <w:rFonts w:asciiTheme="minorHAnsi" w:hAnsiTheme="minorHAnsi" w:cstheme="minorHAnsi"/>
              </w:rPr>
              <w:t xml:space="preserve"> (if applicable).</w:t>
            </w:r>
          </w:p>
          <w:p w14:paraId="7E4A916F" w14:textId="77777777" w:rsidR="00151E47" w:rsidRPr="007E0E46" w:rsidRDefault="00151E47" w:rsidP="00175FE5">
            <w:pPr>
              <w:numPr>
                <w:ilvl w:val="0"/>
                <w:numId w:val="18"/>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t>“Day”</w:t>
            </w:r>
            <w:r w:rsidRPr="007E0E46">
              <w:rPr>
                <w:rFonts w:asciiTheme="minorHAnsi" w:hAnsiTheme="minorHAnsi" w:cstheme="minorHAnsi"/>
              </w:rPr>
              <w:t xml:space="preserve"> means calendar day unless indicated otherwise.</w:t>
            </w:r>
          </w:p>
          <w:p w14:paraId="0DBA4A96" w14:textId="0A45C3FA" w:rsidR="00151E47" w:rsidRPr="007E0E46" w:rsidRDefault="00151E47" w:rsidP="00175FE5">
            <w:pPr>
              <w:numPr>
                <w:ilvl w:val="0"/>
                <w:numId w:val="18"/>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t xml:space="preserve"> “Effective Date”</w:t>
            </w:r>
            <w:r w:rsidRPr="007E0E46">
              <w:rPr>
                <w:rFonts w:asciiTheme="minorHAnsi" w:hAnsiTheme="minorHAnsi" w:cstheme="minorHAnsi"/>
              </w:rPr>
              <w:t xml:space="preserve"> means the date on which this </w:t>
            </w:r>
            <w:r w:rsidR="00770B72" w:rsidRPr="007E0E46">
              <w:rPr>
                <w:rFonts w:asciiTheme="minorHAnsi" w:hAnsiTheme="minorHAnsi" w:cstheme="minorHAnsi"/>
              </w:rPr>
              <w:t>Contract</w:t>
            </w:r>
            <w:r w:rsidRPr="007E0E46">
              <w:rPr>
                <w:rFonts w:asciiTheme="minorHAnsi" w:hAnsiTheme="minorHAnsi" w:cstheme="minorHAnsi"/>
              </w:rPr>
              <w:t xml:space="preserve"> comes into force and effect pursuant to Clause GCC 11.</w:t>
            </w:r>
          </w:p>
          <w:p w14:paraId="3ECC0853" w14:textId="7E0E097C" w:rsidR="00151E47" w:rsidRPr="007E0E46" w:rsidRDefault="00151E47" w:rsidP="00175FE5">
            <w:pPr>
              <w:numPr>
                <w:ilvl w:val="0"/>
                <w:numId w:val="18"/>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t xml:space="preserve"> “Experts”</w:t>
            </w:r>
            <w:r w:rsidRPr="007E0E46">
              <w:rPr>
                <w:rFonts w:asciiTheme="minorHAnsi" w:hAnsiTheme="minorHAnsi" w:cstheme="minorHAnsi"/>
              </w:rPr>
              <w:t xml:space="preserve"> means, collectively, Key Experts, Non-Key Experts, or any other personnel of the </w:t>
            </w:r>
            <w:r w:rsidR="00345387" w:rsidRPr="007E0E46">
              <w:rPr>
                <w:rFonts w:asciiTheme="minorHAnsi" w:hAnsiTheme="minorHAnsi" w:cstheme="minorHAnsi"/>
              </w:rPr>
              <w:t>Consultant</w:t>
            </w:r>
            <w:r w:rsidRPr="007E0E46">
              <w:rPr>
                <w:rFonts w:asciiTheme="minorHAnsi" w:hAnsiTheme="minorHAnsi" w:cstheme="minorHAnsi"/>
              </w:rPr>
              <w:t>, Sub-</w:t>
            </w:r>
            <w:r w:rsidR="00345387" w:rsidRPr="007E0E46">
              <w:rPr>
                <w:rFonts w:asciiTheme="minorHAnsi" w:hAnsiTheme="minorHAnsi" w:cstheme="minorHAnsi"/>
              </w:rPr>
              <w:t>Consultant</w:t>
            </w:r>
            <w:r w:rsidRPr="007E0E46">
              <w:rPr>
                <w:rFonts w:asciiTheme="minorHAnsi" w:hAnsiTheme="minorHAnsi" w:cstheme="minorHAnsi"/>
              </w:rPr>
              <w:t xml:space="preserve"> or JV</w:t>
            </w:r>
            <w:r w:rsidR="00FF31E5" w:rsidRPr="007E0E46">
              <w:rPr>
                <w:rFonts w:asciiTheme="minorHAnsi" w:hAnsiTheme="minorHAnsi" w:cstheme="minorHAnsi"/>
              </w:rPr>
              <w:t>/ Consortium</w:t>
            </w:r>
            <w:r w:rsidRPr="007E0E46">
              <w:rPr>
                <w:rFonts w:asciiTheme="minorHAnsi" w:hAnsiTheme="minorHAnsi" w:cstheme="minorHAnsi"/>
              </w:rPr>
              <w:t xml:space="preserve"> member(s) assigned by the </w:t>
            </w:r>
            <w:r w:rsidR="00345387" w:rsidRPr="007E0E46">
              <w:rPr>
                <w:rFonts w:asciiTheme="minorHAnsi" w:hAnsiTheme="minorHAnsi" w:cstheme="minorHAnsi"/>
              </w:rPr>
              <w:t>Consultant</w:t>
            </w:r>
            <w:r w:rsidRPr="007E0E46">
              <w:rPr>
                <w:rFonts w:asciiTheme="minorHAnsi" w:hAnsiTheme="minorHAnsi" w:cstheme="minorHAnsi"/>
              </w:rPr>
              <w:t xml:space="preserve"> to perform the Services or any part thereof under the </w:t>
            </w:r>
            <w:r w:rsidR="00770B72" w:rsidRPr="007E0E46">
              <w:rPr>
                <w:rFonts w:asciiTheme="minorHAnsi" w:hAnsiTheme="minorHAnsi" w:cstheme="minorHAnsi"/>
              </w:rPr>
              <w:t>Contract</w:t>
            </w:r>
            <w:r w:rsidRPr="007E0E46">
              <w:rPr>
                <w:rFonts w:asciiTheme="minorHAnsi" w:hAnsiTheme="minorHAnsi" w:cstheme="minorHAnsi"/>
              </w:rPr>
              <w:t>.</w:t>
            </w:r>
          </w:p>
          <w:p w14:paraId="34683BF5" w14:textId="77777777" w:rsidR="00151E47" w:rsidRPr="007E0E46" w:rsidRDefault="00151E47" w:rsidP="00175FE5">
            <w:pPr>
              <w:numPr>
                <w:ilvl w:val="0"/>
                <w:numId w:val="18"/>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t>“Foreign Currency”</w:t>
            </w:r>
            <w:r w:rsidRPr="007E0E46">
              <w:rPr>
                <w:rFonts w:asciiTheme="minorHAnsi" w:hAnsiTheme="minorHAnsi" w:cstheme="minorHAnsi"/>
              </w:rPr>
              <w:t xml:space="preserve"> means any currency other than the Pakistani Rupees.</w:t>
            </w:r>
          </w:p>
          <w:p w14:paraId="1DD0FDBF" w14:textId="3085EFF3" w:rsidR="00151E47" w:rsidRPr="007E0E46" w:rsidRDefault="00151E47" w:rsidP="00175FE5">
            <w:pPr>
              <w:numPr>
                <w:ilvl w:val="0"/>
                <w:numId w:val="18"/>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t>“GCC”</w:t>
            </w:r>
            <w:r w:rsidRPr="007E0E46">
              <w:rPr>
                <w:rFonts w:asciiTheme="minorHAnsi" w:hAnsiTheme="minorHAnsi" w:cstheme="minorHAnsi"/>
              </w:rPr>
              <w:t xml:space="preserve"> means these General Conditions of </w:t>
            </w:r>
            <w:r w:rsidR="00770B72" w:rsidRPr="007E0E46">
              <w:rPr>
                <w:rFonts w:asciiTheme="minorHAnsi" w:hAnsiTheme="minorHAnsi" w:cstheme="minorHAnsi"/>
              </w:rPr>
              <w:t>Contract</w:t>
            </w:r>
            <w:r w:rsidRPr="007E0E46">
              <w:rPr>
                <w:rFonts w:asciiTheme="minorHAnsi" w:hAnsiTheme="minorHAnsi" w:cstheme="minorHAnsi"/>
              </w:rPr>
              <w:t>.</w:t>
            </w:r>
          </w:p>
          <w:p w14:paraId="75A356C2" w14:textId="77777777" w:rsidR="00151E47" w:rsidRPr="007E0E46" w:rsidRDefault="00151E47" w:rsidP="00175FE5">
            <w:pPr>
              <w:numPr>
                <w:ilvl w:val="0"/>
                <w:numId w:val="18"/>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t>“Government”</w:t>
            </w:r>
            <w:r w:rsidRPr="007E0E46">
              <w:rPr>
                <w:rFonts w:asciiTheme="minorHAnsi" w:hAnsiTheme="minorHAnsi" w:cstheme="minorHAnsi"/>
              </w:rPr>
              <w:t xml:space="preserve"> means the Government of Pakistan.</w:t>
            </w:r>
          </w:p>
          <w:p w14:paraId="16445088" w14:textId="153807C4" w:rsidR="00151E47" w:rsidRPr="007E0E46" w:rsidRDefault="00151E47" w:rsidP="00175FE5">
            <w:pPr>
              <w:numPr>
                <w:ilvl w:val="0"/>
                <w:numId w:val="18"/>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lastRenderedPageBreak/>
              <w:t>“</w:t>
            </w:r>
            <w:r w:rsidR="004E3497" w:rsidRPr="007E0E46">
              <w:rPr>
                <w:rFonts w:asciiTheme="minorHAnsi" w:hAnsiTheme="minorHAnsi" w:cstheme="minorHAnsi"/>
                <w:b/>
              </w:rPr>
              <w:t>Joint Venture</w:t>
            </w:r>
            <w:r w:rsidRPr="007E0E46">
              <w:rPr>
                <w:rFonts w:asciiTheme="minorHAnsi" w:hAnsiTheme="minorHAnsi" w:cstheme="minorHAnsi"/>
                <w:b/>
              </w:rPr>
              <w:t xml:space="preserve"> (JV)”</w:t>
            </w:r>
            <w:r w:rsidRPr="007E0E46">
              <w:rPr>
                <w:rFonts w:asciiTheme="minorHAnsi" w:hAnsiTheme="minorHAnsi" w:cstheme="minorHAnsi"/>
              </w:rPr>
              <w:t xml:space="preserve"> </w:t>
            </w:r>
            <w:r w:rsidRPr="007E0E46">
              <w:rPr>
                <w:rFonts w:asciiTheme="minorHAnsi" w:hAnsiTheme="minorHAnsi" w:cstheme="minorHAnsi"/>
                <w:u w:val="single"/>
              </w:rPr>
              <w:t xml:space="preserve">means an association with or without a legal personality distinct from that of its members, of more than one entity where one member has the authority to conduct all businesses for and on behalf of any and all the members of the JV, and where the members of the JV are jointly and severally liable to the </w:t>
            </w:r>
            <w:r w:rsidR="00C0327D" w:rsidRPr="007E0E46">
              <w:rPr>
                <w:rFonts w:asciiTheme="minorHAnsi" w:hAnsiTheme="minorHAnsi" w:cstheme="minorHAnsi"/>
                <w:u w:val="single"/>
              </w:rPr>
              <w:t>Procuring Agency</w:t>
            </w:r>
            <w:r w:rsidRPr="007E0E46">
              <w:rPr>
                <w:rFonts w:asciiTheme="minorHAnsi" w:hAnsiTheme="minorHAnsi" w:cstheme="minorHAnsi"/>
                <w:u w:val="single"/>
              </w:rPr>
              <w:t xml:space="preserve"> for the performance of the </w:t>
            </w:r>
            <w:r w:rsidR="00770B72" w:rsidRPr="007E0E46">
              <w:rPr>
                <w:rFonts w:asciiTheme="minorHAnsi" w:hAnsiTheme="minorHAnsi" w:cstheme="minorHAnsi"/>
                <w:u w:val="single"/>
              </w:rPr>
              <w:t>Contract</w:t>
            </w:r>
            <w:r w:rsidRPr="007E0E46">
              <w:rPr>
                <w:rFonts w:asciiTheme="minorHAnsi" w:hAnsiTheme="minorHAnsi" w:cstheme="minorHAnsi"/>
                <w:u w:val="single"/>
              </w:rPr>
              <w:t>.</w:t>
            </w:r>
          </w:p>
          <w:p w14:paraId="55D23537" w14:textId="7999D2FB" w:rsidR="00151E47" w:rsidRPr="007E0E46" w:rsidRDefault="00151E47" w:rsidP="00175FE5">
            <w:pPr>
              <w:numPr>
                <w:ilvl w:val="0"/>
                <w:numId w:val="18"/>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t>“Key Expert(s)”</w:t>
            </w:r>
            <w:r w:rsidRPr="007E0E46">
              <w:rPr>
                <w:rFonts w:asciiTheme="minorHAnsi" w:hAnsiTheme="minorHAnsi" w:cstheme="minorHAnsi"/>
              </w:rPr>
              <w:t xml:space="preserve"> means an individual professional whose skills, qualifications, knowledge and experience are critical to the performance of the Services under the </w:t>
            </w:r>
            <w:r w:rsidR="00770B72" w:rsidRPr="007E0E46">
              <w:rPr>
                <w:rFonts w:asciiTheme="minorHAnsi" w:hAnsiTheme="minorHAnsi" w:cstheme="minorHAnsi"/>
              </w:rPr>
              <w:t>Contract</w:t>
            </w:r>
            <w:r w:rsidRPr="007E0E46">
              <w:rPr>
                <w:rFonts w:asciiTheme="minorHAnsi" w:hAnsiTheme="minorHAnsi" w:cstheme="minorHAnsi"/>
              </w:rPr>
              <w:t xml:space="preserve"> and whose Curricula Vitae (CV) was taken into account in the technical evaluation of the </w:t>
            </w:r>
            <w:r w:rsidR="00345387" w:rsidRPr="007E0E46">
              <w:rPr>
                <w:rFonts w:asciiTheme="minorHAnsi" w:hAnsiTheme="minorHAnsi" w:cstheme="minorHAnsi"/>
              </w:rPr>
              <w:t>Consultant</w:t>
            </w:r>
            <w:r w:rsidRPr="007E0E46">
              <w:rPr>
                <w:rFonts w:asciiTheme="minorHAnsi" w:hAnsiTheme="minorHAnsi" w:cstheme="minorHAnsi"/>
              </w:rPr>
              <w:t xml:space="preserve">’s proposal. </w:t>
            </w:r>
          </w:p>
          <w:p w14:paraId="7C506794" w14:textId="199DCF8D" w:rsidR="00151E47" w:rsidRPr="007E0E46" w:rsidRDefault="00151E47" w:rsidP="00175FE5">
            <w:pPr>
              <w:numPr>
                <w:ilvl w:val="0"/>
                <w:numId w:val="18"/>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t>“Local Currency”</w:t>
            </w:r>
            <w:r w:rsidRPr="007E0E46">
              <w:rPr>
                <w:rFonts w:asciiTheme="minorHAnsi" w:hAnsiTheme="minorHAnsi" w:cstheme="minorHAnsi"/>
              </w:rPr>
              <w:t xml:space="preserve"> means the currency of Pakistan</w:t>
            </w:r>
            <w:r w:rsidR="00FF57EA" w:rsidRPr="007E0E46">
              <w:rPr>
                <w:rFonts w:asciiTheme="minorHAnsi" w:hAnsiTheme="minorHAnsi" w:cstheme="minorHAnsi"/>
              </w:rPr>
              <w:t>.</w:t>
            </w:r>
          </w:p>
          <w:p w14:paraId="33A2887C" w14:textId="35916A40" w:rsidR="00151E47" w:rsidRPr="007E0E46" w:rsidRDefault="00151E47" w:rsidP="00175FE5">
            <w:pPr>
              <w:numPr>
                <w:ilvl w:val="0"/>
                <w:numId w:val="18"/>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t>“Non-Key Expert(s)”</w:t>
            </w:r>
            <w:r w:rsidRPr="007E0E46">
              <w:rPr>
                <w:rFonts w:asciiTheme="minorHAnsi" w:hAnsiTheme="minorHAnsi" w:cstheme="minorHAnsi"/>
              </w:rPr>
              <w:t xml:space="preserve"> means an individual professional provided by the </w:t>
            </w:r>
            <w:r w:rsidR="00345387" w:rsidRPr="007E0E46">
              <w:rPr>
                <w:rFonts w:asciiTheme="minorHAnsi" w:hAnsiTheme="minorHAnsi" w:cstheme="minorHAnsi"/>
              </w:rPr>
              <w:t>Consultant</w:t>
            </w:r>
            <w:r w:rsidRPr="007E0E46">
              <w:rPr>
                <w:rFonts w:asciiTheme="minorHAnsi" w:hAnsiTheme="minorHAnsi" w:cstheme="minorHAnsi"/>
              </w:rPr>
              <w:t xml:space="preserve"> or its Sub-</w:t>
            </w:r>
            <w:r w:rsidR="00345387" w:rsidRPr="007E0E46">
              <w:rPr>
                <w:rFonts w:asciiTheme="minorHAnsi" w:hAnsiTheme="minorHAnsi" w:cstheme="minorHAnsi"/>
              </w:rPr>
              <w:t>Consultant</w:t>
            </w:r>
            <w:r w:rsidRPr="007E0E46">
              <w:rPr>
                <w:rFonts w:asciiTheme="minorHAnsi" w:hAnsiTheme="minorHAnsi" w:cstheme="minorHAnsi"/>
              </w:rPr>
              <w:t xml:space="preserve"> to perform the Services or any part thereof under the </w:t>
            </w:r>
            <w:r w:rsidR="00770B72" w:rsidRPr="007E0E46">
              <w:rPr>
                <w:rFonts w:asciiTheme="minorHAnsi" w:hAnsiTheme="minorHAnsi" w:cstheme="minorHAnsi"/>
              </w:rPr>
              <w:t>Contract</w:t>
            </w:r>
            <w:r w:rsidRPr="007E0E46">
              <w:rPr>
                <w:rFonts w:asciiTheme="minorHAnsi" w:hAnsiTheme="minorHAnsi" w:cstheme="minorHAnsi"/>
              </w:rPr>
              <w:t>.</w:t>
            </w:r>
          </w:p>
          <w:p w14:paraId="7D5AD04A" w14:textId="77573E32" w:rsidR="00151E47" w:rsidRPr="007E0E46" w:rsidRDefault="00151E47" w:rsidP="00175FE5">
            <w:pPr>
              <w:numPr>
                <w:ilvl w:val="0"/>
                <w:numId w:val="18"/>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t xml:space="preserve"> “Party”</w:t>
            </w:r>
            <w:r w:rsidRPr="007E0E46">
              <w:rPr>
                <w:rFonts w:asciiTheme="minorHAnsi" w:hAnsiTheme="minorHAnsi" w:cstheme="minorHAnsi"/>
              </w:rPr>
              <w:t xml:space="preserve"> means the </w:t>
            </w:r>
            <w:r w:rsidR="00C0327D" w:rsidRPr="007E0E46">
              <w:rPr>
                <w:rFonts w:asciiTheme="minorHAnsi" w:hAnsiTheme="minorHAnsi" w:cstheme="minorHAnsi"/>
              </w:rPr>
              <w:t>Procuring Agency</w:t>
            </w:r>
            <w:r w:rsidRPr="007E0E46">
              <w:rPr>
                <w:rFonts w:asciiTheme="minorHAnsi" w:hAnsiTheme="minorHAnsi" w:cstheme="minorHAnsi"/>
              </w:rPr>
              <w:t xml:space="preserve"> or the </w:t>
            </w:r>
            <w:r w:rsidR="00345387" w:rsidRPr="007E0E46">
              <w:rPr>
                <w:rFonts w:asciiTheme="minorHAnsi" w:hAnsiTheme="minorHAnsi" w:cstheme="minorHAnsi"/>
              </w:rPr>
              <w:t>Consultant</w:t>
            </w:r>
            <w:r w:rsidRPr="007E0E46">
              <w:rPr>
                <w:rFonts w:asciiTheme="minorHAnsi" w:hAnsiTheme="minorHAnsi" w:cstheme="minorHAnsi"/>
              </w:rPr>
              <w:t>, as the case may be, and “Parties” means both of them.</w:t>
            </w:r>
          </w:p>
          <w:p w14:paraId="63430C34" w14:textId="77777777" w:rsidR="00AB4105" w:rsidRPr="007E0E46" w:rsidRDefault="00AB4105" w:rsidP="00175FE5">
            <w:pPr>
              <w:pStyle w:val="ListParagraph"/>
              <w:numPr>
                <w:ilvl w:val="0"/>
                <w:numId w:val="18"/>
              </w:numPr>
              <w:tabs>
                <w:tab w:val="left" w:pos="540"/>
              </w:tabs>
              <w:spacing w:after="200"/>
              <w:ind w:right="-72"/>
              <w:contextualSpacing w:val="0"/>
              <w:jc w:val="both"/>
              <w:rPr>
                <w:rFonts w:asciiTheme="minorHAnsi" w:hAnsiTheme="minorHAnsi" w:cstheme="minorHAnsi"/>
              </w:rPr>
            </w:pPr>
            <w:r w:rsidRPr="007E0E46">
              <w:rPr>
                <w:rFonts w:asciiTheme="minorHAnsi" w:hAnsiTheme="minorHAnsi" w:cstheme="minorHAnsi"/>
                <w:b/>
              </w:rPr>
              <w:t>Procuring Agency”</w:t>
            </w:r>
            <w:r w:rsidRPr="007E0E46">
              <w:rPr>
                <w:rFonts w:asciiTheme="minorHAnsi" w:hAnsiTheme="minorHAnsi" w:cstheme="minorHAnsi"/>
              </w:rPr>
              <w:t xml:space="preserve"> means:- The government office/ entity procuring the services.</w:t>
            </w:r>
          </w:p>
          <w:p w14:paraId="68F9F887" w14:textId="10D8514E" w:rsidR="00AB4105" w:rsidRPr="007E0E46" w:rsidRDefault="00AB4105" w:rsidP="00175FE5">
            <w:pPr>
              <w:pStyle w:val="ListParagraph"/>
              <w:numPr>
                <w:ilvl w:val="0"/>
                <w:numId w:val="18"/>
              </w:numPr>
              <w:tabs>
                <w:tab w:val="left" w:pos="540"/>
              </w:tabs>
              <w:spacing w:after="200"/>
              <w:ind w:right="-72"/>
              <w:contextualSpacing w:val="0"/>
              <w:jc w:val="both"/>
              <w:rPr>
                <w:rFonts w:asciiTheme="minorHAnsi" w:hAnsiTheme="minorHAnsi" w:cstheme="minorHAnsi"/>
              </w:rPr>
            </w:pPr>
            <w:r w:rsidRPr="007E0E46">
              <w:rPr>
                <w:rFonts w:asciiTheme="minorHAnsi" w:hAnsiTheme="minorHAnsi" w:cstheme="minorHAnsi"/>
                <w:b/>
              </w:rPr>
              <w:t>Procuring Agency’s Personnel”</w:t>
            </w:r>
            <w:r w:rsidRPr="007E0E46">
              <w:rPr>
                <w:rFonts w:asciiTheme="minorHAnsi" w:hAnsiTheme="minorHAnsi" w:cstheme="minorHAnsi"/>
              </w:rPr>
              <w:t xml:space="preserve"> refers to the staff, labor and other employees (if any) of the Procuring Agency engaged in fulfilling the Procuring Agency’s obligations under the Contract; and any other personnel identified as Procuring Agency’s Personnel, by a notice from the Procuring Agency to the Consultant.</w:t>
            </w:r>
          </w:p>
          <w:p w14:paraId="1FF59F85" w14:textId="45D07D85" w:rsidR="00151E47" w:rsidRPr="007E0E46" w:rsidRDefault="00151E47" w:rsidP="00175FE5">
            <w:pPr>
              <w:numPr>
                <w:ilvl w:val="0"/>
                <w:numId w:val="18"/>
              </w:numPr>
              <w:tabs>
                <w:tab w:val="left" w:pos="540"/>
              </w:tabs>
              <w:spacing w:before="120" w:after="120"/>
              <w:ind w:right="-72"/>
              <w:jc w:val="both"/>
              <w:rPr>
                <w:rFonts w:asciiTheme="minorHAnsi" w:hAnsiTheme="minorHAnsi" w:cstheme="minorHAnsi"/>
              </w:rPr>
            </w:pPr>
            <w:r w:rsidRPr="007E0E46" w:rsidDel="00903CBF">
              <w:rPr>
                <w:rFonts w:asciiTheme="minorHAnsi" w:hAnsiTheme="minorHAnsi" w:cstheme="minorHAnsi"/>
                <w:b/>
              </w:rPr>
              <w:t xml:space="preserve"> </w:t>
            </w:r>
            <w:r w:rsidRPr="007E0E46">
              <w:rPr>
                <w:rFonts w:asciiTheme="minorHAnsi" w:hAnsiTheme="minorHAnsi" w:cstheme="minorHAnsi"/>
                <w:b/>
              </w:rPr>
              <w:t>“SCC”</w:t>
            </w:r>
            <w:r w:rsidRPr="007E0E46">
              <w:rPr>
                <w:rFonts w:asciiTheme="minorHAnsi" w:hAnsiTheme="minorHAnsi" w:cstheme="minorHAnsi"/>
              </w:rPr>
              <w:t xml:space="preserve"> means the Special Conditions of </w:t>
            </w:r>
            <w:r w:rsidR="00770B72" w:rsidRPr="007E0E46">
              <w:rPr>
                <w:rFonts w:asciiTheme="minorHAnsi" w:hAnsiTheme="minorHAnsi" w:cstheme="minorHAnsi"/>
              </w:rPr>
              <w:t>Contract</w:t>
            </w:r>
            <w:r w:rsidRPr="007E0E46">
              <w:rPr>
                <w:rFonts w:asciiTheme="minorHAnsi" w:hAnsiTheme="minorHAnsi" w:cstheme="minorHAnsi"/>
              </w:rPr>
              <w:t xml:space="preserve"> by which the GCC may be amended or supplemented but not over-written.</w:t>
            </w:r>
          </w:p>
          <w:p w14:paraId="2CF575E1" w14:textId="55A9260E" w:rsidR="00151E47" w:rsidRPr="007E0E46" w:rsidRDefault="00151E47" w:rsidP="00175FE5">
            <w:pPr>
              <w:numPr>
                <w:ilvl w:val="0"/>
                <w:numId w:val="18"/>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t>“Services”</w:t>
            </w:r>
            <w:r w:rsidRPr="007E0E46">
              <w:rPr>
                <w:rFonts w:asciiTheme="minorHAnsi" w:hAnsiTheme="minorHAnsi" w:cstheme="minorHAnsi"/>
              </w:rPr>
              <w:t xml:space="preserve"> means any object of procurement other than goods or works; the work to be performed by the </w:t>
            </w:r>
            <w:r w:rsidR="00345387" w:rsidRPr="007E0E46">
              <w:rPr>
                <w:rFonts w:asciiTheme="minorHAnsi" w:hAnsiTheme="minorHAnsi" w:cstheme="minorHAnsi"/>
              </w:rPr>
              <w:t>Consultant</w:t>
            </w:r>
            <w:r w:rsidRPr="007E0E46">
              <w:rPr>
                <w:rFonts w:asciiTheme="minorHAnsi" w:hAnsiTheme="minorHAnsi" w:cstheme="minorHAnsi"/>
              </w:rPr>
              <w:t xml:space="preserve"> pursuant to this </w:t>
            </w:r>
            <w:r w:rsidR="00770B72" w:rsidRPr="007E0E46">
              <w:rPr>
                <w:rFonts w:asciiTheme="minorHAnsi" w:hAnsiTheme="minorHAnsi" w:cstheme="minorHAnsi"/>
              </w:rPr>
              <w:t>Contract</w:t>
            </w:r>
            <w:r w:rsidRPr="007E0E46">
              <w:rPr>
                <w:rFonts w:asciiTheme="minorHAnsi" w:hAnsiTheme="minorHAnsi" w:cstheme="minorHAnsi"/>
              </w:rPr>
              <w:t>, as described in Appendix A hereto</w:t>
            </w:r>
            <w:r w:rsidR="00FF57EA" w:rsidRPr="007E0E46">
              <w:rPr>
                <w:rFonts w:asciiTheme="minorHAnsi" w:hAnsiTheme="minorHAnsi" w:cstheme="minorHAnsi"/>
              </w:rPr>
              <w:t>.</w:t>
            </w:r>
            <w:r w:rsidRPr="007E0E46">
              <w:rPr>
                <w:rFonts w:asciiTheme="minorHAnsi" w:hAnsiTheme="minorHAnsi" w:cstheme="minorHAnsi"/>
              </w:rPr>
              <w:t xml:space="preserve"> </w:t>
            </w:r>
          </w:p>
          <w:p w14:paraId="5FB7F3EE" w14:textId="084F9F4B" w:rsidR="00151E47" w:rsidRPr="007E0E46" w:rsidRDefault="00151E47" w:rsidP="00175FE5">
            <w:pPr>
              <w:numPr>
                <w:ilvl w:val="0"/>
                <w:numId w:val="18"/>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t>“Site</w:t>
            </w:r>
            <w:r w:rsidRPr="007E0E46">
              <w:rPr>
                <w:rFonts w:asciiTheme="minorHAnsi" w:hAnsiTheme="minorHAnsi" w:cstheme="minorHAnsi"/>
              </w:rPr>
              <w:t xml:space="preserve">” (if applicable) means the land and other places where Works are to be executed or facilities to be installed, </w:t>
            </w:r>
            <w:r w:rsidRPr="007E0E46">
              <w:rPr>
                <w:rFonts w:asciiTheme="minorHAnsi" w:hAnsiTheme="minorHAnsi" w:cstheme="minorHAnsi"/>
                <w:noProof/>
              </w:rPr>
              <w:t xml:space="preserve">and such other land or places as may be specified in the </w:t>
            </w:r>
            <w:r w:rsidR="00770B72" w:rsidRPr="007E0E46">
              <w:rPr>
                <w:rFonts w:asciiTheme="minorHAnsi" w:hAnsiTheme="minorHAnsi" w:cstheme="minorHAnsi"/>
                <w:noProof/>
              </w:rPr>
              <w:t>Contract</w:t>
            </w:r>
            <w:r w:rsidRPr="007E0E46">
              <w:rPr>
                <w:rFonts w:asciiTheme="minorHAnsi" w:hAnsiTheme="minorHAnsi" w:cstheme="minorHAnsi"/>
                <w:noProof/>
              </w:rPr>
              <w:t xml:space="preserve">or’s </w:t>
            </w:r>
            <w:r w:rsidR="00770B72" w:rsidRPr="007E0E46">
              <w:rPr>
                <w:rFonts w:asciiTheme="minorHAnsi" w:hAnsiTheme="minorHAnsi" w:cstheme="minorHAnsi"/>
                <w:noProof/>
              </w:rPr>
              <w:t>Contract</w:t>
            </w:r>
            <w:r w:rsidRPr="007E0E46">
              <w:rPr>
                <w:rFonts w:asciiTheme="minorHAnsi" w:hAnsiTheme="minorHAnsi" w:cstheme="minorHAnsi"/>
                <w:noProof/>
              </w:rPr>
              <w:t xml:space="preserve"> as forming part of the Site.</w:t>
            </w:r>
          </w:p>
          <w:p w14:paraId="2F15DE55" w14:textId="4D0511F7" w:rsidR="00151E47" w:rsidRPr="007E0E46" w:rsidRDefault="00151E47" w:rsidP="00175FE5">
            <w:pPr>
              <w:numPr>
                <w:ilvl w:val="0"/>
                <w:numId w:val="18"/>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t>“</w:t>
            </w:r>
            <w:r w:rsidR="00E61BD1" w:rsidRPr="007E0E46">
              <w:rPr>
                <w:rFonts w:asciiTheme="minorHAnsi" w:hAnsiTheme="minorHAnsi" w:cstheme="minorHAnsi"/>
                <w:b/>
              </w:rPr>
              <w:t>Sub-</w:t>
            </w:r>
            <w:r w:rsidR="00770B72" w:rsidRPr="007E0E46">
              <w:rPr>
                <w:rFonts w:asciiTheme="minorHAnsi" w:hAnsiTheme="minorHAnsi" w:cstheme="minorHAnsi"/>
                <w:b/>
              </w:rPr>
              <w:t>Contract</w:t>
            </w:r>
            <w:r w:rsidR="00E61BD1" w:rsidRPr="007E0E46">
              <w:rPr>
                <w:rFonts w:asciiTheme="minorHAnsi" w:hAnsiTheme="minorHAnsi" w:cstheme="minorHAnsi"/>
                <w:b/>
              </w:rPr>
              <w:t>ors</w:t>
            </w:r>
            <w:r w:rsidRPr="007E0E46">
              <w:rPr>
                <w:rFonts w:asciiTheme="minorHAnsi" w:hAnsiTheme="minorHAnsi" w:cstheme="minorHAnsi"/>
                <w:b/>
              </w:rPr>
              <w:t>”</w:t>
            </w:r>
            <w:r w:rsidRPr="007E0E46">
              <w:rPr>
                <w:rFonts w:asciiTheme="minorHAnsi" w:hAnsiTheme="minorHAnsi" w:cstheme="minorHAnsi"/>
              </w:rPr>
              <w:t xml:space="preserve"> means an entity to whom/which the </w:t>
            </w:r>
            <w:r w:rsidR="00345387" w:rsidRPr="007E0E46">
              <w:rPr>
                <w:rFonts w:asciiTheme="minorHAnsi" w:hAnsiTheme="minorHAnsi" w:cstheme="minorHAnsi"/>
              </w:rPr>
              <w:t>Consultant</w:t>
            </w:r>
            <w:r w:rsidRPr="007E0E46">
              <w:rPr>
                <w:rFonts w:asciiTheme="minorHAnsi" w:hAnsiTheme="minorHAnsi" w:cstheme="minorHAnsi"/>
              </w:rPr>
              <w:t xml:space="preserve"> sub</w:t>
            </w:r>
            <w:r w:rsidR="00AB4105" w:rsidRPr="007E0E46">
              <w:rPr>
                <w:rFonts w:asciiTheme="minorHAnsi" w:hAnsiTheme="minorHAnsi" w:cstheme="minorHAnsi"/>
              </w:rPr>
              <w:t>c</w:t>
            </w:r>
            <w:r w:rsidR="00770B72" w:rsidRPr="007E0E46">
              <w:rPr>
                <w:rFonts w:asciiTheme="minorHAnsi" w:hAnsiTheme="minorHAnsi" w:cstheme="minorHAnsi"/>
              </w:rPr>
              <w:t>ontract</w:t>
            </w:r>
            <w:r w:rsidRPr="007E0E46">
              <w:rPr>
                <w:rFonts w:asciiTheme="minorHAnsi" w:hAnsiTheme="minorHAnsi" w:cstheme="minorHAnsi"/>
              </w:rPr>
              <w:t xml:space="preserve">s any part of the Services while remaining solely liable for the execution of the </w:t>
            </w:r>
            <w:r w:rsidR="00770B72" w:rsidRPr="007E0E46">
              <w:rPr>
                <w:rFonts w:asciiTheme="minorHAnsi" w:hAnsiTheme="minorHAnsi" w:cstheme="minorHAnsi"/>
              </w:rPr>
              <w:t>Contract</w:t>
            </w:r>
            <w:r w:rsidRPr="007E0E46">
              <w:rPr>
                <w:rFonts w:asciiTheme="minorHAnsi" w:hAnsiTheme="minorHAnsi" w:cstheme="minorHAnsi"/>
              </w:rPr>
              <w:t>.</w:t>
            </w:r>
          </w:p>
          <w:p w14:paraId="052D6C5E" w14:textId="75438131" w:rsidR="00D00982" w:rsidRPr="007E0E46" w:rsidRDefault="00151E47" w:rsidP="00175FE5">
            <w:pPr>
              <w:pStyle w:val="ListParagraph"/>
              <w:numPr>
                <w:ilvl w:val="0"/>
                <w:numId w:val="18"/>
              </w:numPr>
              <w:tabs>
                <w:tab w:val="left" w:pos="540"/>
              </w:tabs>
              <w:spacing w:after="200"/>
              <w:ind w:right="-72"/>
              <w:contextualSpacing w:val="0"/>
              <w:jc w:val="both"/>
              <w:rPr>
                <w:rFonts w:asciiTheme="minorHAnsi" w:hAnsiTheme="minorHAnsi" w:cstheme="minorHAnsi"/>
              </w:rPr>
            </w:pPr>
            <w:r w:rsidRPr="007E0E46">
              <w:rPr>
                <w:rFonts w:asciiTheme="minorHAnsi" w:hAnsiTheme="minorHAnsi" w:cstheme="minorHAnsi"/>
                <w:b/>
              </w:rPr>
              <w:t>“Third Party”</w:t>
            </w:r>
            <w:r w:rsidRPr="007E0E46">
              <w:rPr>
                <w:rFonts w:asciiTheme="minorHAnsi" w:hAnsiTheme="minorHAnsi" w:cstheme="minorHAnsi"/>
              </w:rPr>
              <w:t xml:space="preserve"> means any person or entity other than the </w:t>
            </w:r>
            <w:r w:rsidRPr="007E0E46">
              <w:rPr>
                <w:rFonts w:asciiTheme="minorHAnsi" w:hAnsiTheme="minorHAnsi" w:cstheme="minorHAnsi"/>
              </w:rPr>
              <w:lastRenderedPageBreak/>
              <w:t xml:space="preserve">Government, the </w:t>
            </w:r>
            <w:r w:rsidR="00C0327D" w:rsidRPr="007E0E46">
              <w:rPr>
                <w:rFonts w:asciiTheme="minorHAnsi" w:hAnsiTheme="minorHAnsi" w:cstheme="minorHAnsi"/>
              </w:rPr>
              <w:t>Procuring Agency</w:t>
            </w:r>
            <w:r w:rsidRPr="007E0E46">
              <w:rPr>
                <w:rFonts w:asciiTheme="minorHAnsi" w:hAnsiTheme="minorHAnsi" w:cstheme="minorHAnsi"/>
              </w:rPr>
              <w:t xml:space="preserve">, the </w:t>
            </w:r>
            <w:r w:rsidR="00345387" w:rsidRPr="007E0E46">
              <w:rPr>
                <w:rFonts w:asciiTheme="minorHAnsi" w:hAnsiTheme="minorHAnsi" w:cstheme="minorHAnsi"/>
              </w:rPr>
              <w:t>Consultant</w:t>
            </w:r>
            <w:r w:rsidRPr="007E0E46">
              <w:rPr>
                <w:rFonts w:asciiTheme="minorHAnsi" w:hAnsiTheme="minorHAnsi" w:cstheme="minorHAnsi"/>
              </w:rPr>
              <w:t xml:space="preserve"> or a Sub-</w:t>
            </w:r>
            <w:r w:rsidR="00345387" w:rsidRPr="007E0E46">
              <w:rPr>
                <w:rFonts w:asciiTheme="minorHAnsi" w:hAnsiTheme="minorHAnsi" w:cstheme="minorHAnsi"/>
              </w:rPr>
              <w:t>Consultant</w:t>
            </w:r>
            <w:r w:rsidRPr="007E0E46">
              <w:rPr>
                <w:rFonts w:asciiTheme="minorHAnsi" w:hAnsiTheme="minorHAnsi" w:cstheme="minorHAnsi"/>
              </w:rPr>
              <w:t>.</w:t>
            </w:r>
          </w:p>
        </w:tc>
      </w:tr>
      <w:tr w:rsidR="006C2FFA" w:rsidRPr="007E0E46" w14:paraId="557541EA" w14:textId="77777777" w:rsidTr="006C2FFA">
        <w:trPr>
          <w:jc w:val="center"/>
        </w:trPr>
        <w:tc>
          <w:tcPr>
            <w:tcW w:w="2526" w:type="dxa"/>
          </w:tcPr>
          <w:p w14:paraId="19E80AA3" w14:textId="12330BD9" w:rsidR="006C2FFA" w:rsidRPr="007E0E46" w:rsidRDefault="003210C3" w:rsidP="00175FE5">
            <w:pPr>
              <w:pStyle w:val="Section8Heading2"/>
              <w:rPr>
                <w:rFonts w:asciiTheme="minorHAnsi" w:hAnsiTheme="minorHAnsi" w:cstheme="minorHAnsi"/>
              </w:rPr>
            </w:pPr>
            <w:bookmarkStart w:id="122" w:name="_Toc351343672"/>
            <w:bookmarkStart w:id="123" w:name="_Toc300746745"/>
            <w:bookmarkStart w:id="124" w:name="_Toc30081118"/>
            <w:r w:rsidRPr="007E0E46">
              <w:rPr>
                <w:rFonts w:asciiTheme="minorHAnsi" w:hAnsiTheme="minorHAnsi" w:cstheme="minorHAnsi"/>
              </w:rPr>
              <w:lastRenderedPageBreak/>
              <w:t>Relationship b</w:t>
            </w:r>
            <w:r w:rsidR="006C2FFA" w:rsidRPr="007E0E46">
              <w:rPr>
                <w:rFonts w:asciiTheme="minorHAnsi" w:hAnsiTheme="minorHAnsi" w:cstheme="minorHAnsi"/>
              </w:rPr>
              <w:t>etween the Parties</w:t>
            </w:r>
            <w:bookmarkEnd w:id="122"/>
            <w:bookmarkEnd w:id="123"/>
            <w:bookmarkEnd w:id="124"/>
          </w:p>
          <w:p w14:paraId="75ECD532" w14:textId="77777777" w:rsidR="006C2FFA" w:rsidRPr="007E0E46" w:rsidRDefault="006C2FFA" w:rsidP="00175FE5">
            <w:pPr>
              <w:pStyle w:val="BankNormal"/>
              <w:spacing w:after="0"/>
              <w:rPr>
                <w:rFonts w:asciiTheme="minorHAnsi" w:hAnsiTheme="minorHAnsi" w:cstheme="minorHAnsi"/>
                <w:b/>
                <w:bCs/>
              </w:rPr>
            </w:pPr>
          </w:p>
        </w:tc>
        <w:tc>
          <w:tcPr>
            <w:tcW w:w="6920" w:type="dxa"/>
          </w:tcPr>
          <w:p w14:paraId="19BBD208" w14:textId="67AD348B" w:rsidR="006C2FFA" w:rsidRPr="007E0E46" w:rsidRDefault="00584A32" w:rsidP="008A0E5C">
            <w:pPr>
              <w:pStyle w:val="ListParagraph"/>
              <w:numPr>
                <w:ilvl w:val="1"/>
                <w:numId w:val="21"/>
              </w:numPr>
              <w:spacing w:after="120"/>
              <w:ind w:left="72" w:right="-72" w:firstLine="0"/>
              <w:jc w:val="both"/>
              <w:rPr>
                <w:rFonts w:asciiTheme="minorHAnsi" w:hAnsiTheme="minorHAnsi" w:cstheme="minorHAnsi"/>
              </w:rPr>
            </w:pPr>
            <w:r w:rsidRPr="007E0E46">
              <w:rPr>
                <w:rFonts w:asciiTheme="minorHAnsi" w:hAnsiTheme="minorHAnsi" w:cstheme="minorHAnsi"/>
              </w:rPr>
              <w:t xml:space="preserve">The Consultant shall be responsible to the Procuring Agency for the satisfactory work done as per the </w:t>
            </w:r>
            <w:r w:rsidR="00770B72" w:rsidRPr="007E0E46">
              <w:rPr>
                <w:rFonts w:asciiTheme="minorHAnsi" w:hAnsiTheme="minorHAnsi" w:cstheme="minorHAnsi"/>
              </w:rPr>
              <w:t>Contract</w:t>
            </w:r>
            <w:r w:rsidRPr="007E0E46">
              <w:rPr>
                <w:rFonts w:asciiTheme="minorHAnsi" w:hAnsiTheme="minorHAnsi" w:cstheme="minorHAnsi"/>
              </w:rPr>
              <w:t xml:space="preserve"> agreement. He shall also be held responsible for the services provided by him as per rule 54 of the PPR-14. This </w:t>
            </w:r>
            <w:r w:rsidR="00770B72" w:rsidRPr="007E0E46">
              <w:rPr>
                <w:rFonts w:asciiTheme="minorHAnsi" w:hAnsiTheme="minorHAnsi" w:cstheme="minorHAnsi"/>
              </w:rPr>
              <w:t>Contract</w:t>
            </w:r>
            <w:r w:rsidRPr="007E0E46">
              <w:rPr>
                <w:rFonts w:asciiTheme="minorHAnsi" w:hAnsiTheme="minorHAnsi" w:cstheme="minorHAnsi"/>
              </w:rPr>
              <w:t xml:space="preserve"> shall govern the relationship between the Procuring Agency and the Consultant.</w:t>
            </w:r>
          </w:p>
        </w:tc>
      </w:tr>
      <w:tr w:rsidR="006C2FFA" w:rsidRPr="007E0E46" w14:paraId="0BCB0CF7" w14:textId="77777777" w:rsidTr="006C2FFA">
        <w:trPr>
          <w:jc w:val="center"/>
        </w:trPr>
        <w:tc>
          <w:tcPr>
            <w:tcW w:w="2526" w:type="dxa"/>
          </w:tcPr>
          <w:p w14:paraId="0E6E9304" w14:textId="0E11FF4A" w:rsidR="006C2FFA" w:rsidRPr="007E0E46" w:rsidRDefault="006C2FFA" w:rsidP="00175FE5">
            <w:pPr>
              <w:pStyle w:val="Section8Heading2"/>
              <w:rPr>
                <w:rFonts w:asciiTheme="minorHAnsi" w:hAnsiTheme="minorHAnsi" w:cstheme="minorHAnsi"/>
              </w:rPr>
            </w:pPr>
            <w:bookmarkStart w:id="125" w:name="_Toc351343673"/>
            <w:bookmarkStart w:id="126" w:name="_Toc300746746"/>
            <w:bookmarkStart w:id="127" w:name="_Toc30081119"/>
            <w:r w:rsidRPr="007E0E46">
              <w:rPr>
                <w:rFonts w:asciiTheme="minorHAnsi" w:hAnsiTheme="minorHAnsi" w:cstheme="minorHAnsi"/>
              </w:rPr>
              <w:t xml:space="preserve">Law Governing </w:t>
            </w:r>
            <w:r w:rsidR="00770B72" w:rsidRPr="007E0E46">
              <w:rPr>
                <w:rFonts w:asciiTheme="minorHAnsi" w:hAnsiTheme="minorHAnsi" w:cstheme="minorHAnsi"/>
              </w:rPr>
              <w:t>Contract</w:t>
            </w:r>
            <w:bookmarkEnd w:id="125"/>
            <w:bookmarkEnd w:id="126"/>
            <w:bookmarkEnd w:id="127"/>
          </w:p>
        </w:tc>
        <w:tc>
          <w:tcPr>
            <w:tcW w:w="6920" w:type="dxa"/>
          </w:tcPr>
          <w:p w14:paraId="430AAE3C" w14:textId="2946997C" w:rsidR="006C2FFA" w:rsidRPr="007E0E46" w:rsidRDefault="00151E47" w:rsidP="008A0E5C">
            <w:pPr>
              <w:pStyle w:val="ListParagraph"/>
              <w:numPr>
                <w:ilvl w:val="1"/>
                <w:numId w:val="22"/>
              </w:numPr>
              <w:spacing w:after="120"/>
              <w:ind w:left="72" w:right="-72" w:firstLine="0"/>
              <w:jc w:val="both"/>
              <w:rPr>
                <w:rFonts w:asciiTheme="minorHAnsi" w:hAnsiTheme="minorHAnsi" w:cstheme="minorHAnsi"/>
              </w:rPr>
            </w:pPr>
            <w:r w:rsidRPr="007E0E46">
              <w:rPr>
                <w:rFonts w:asciiTheme="minorHAnsi" w:hAnsiTheme="minorHAnsi" w:cstheme="minorHAnsi"/>
              </w:rPr>
              <w:t xml:space="preserve">The </w:t>
            </w:r>
            <w:r w:rsidR="00770B72" w:rsidRPr="007E0E46">
              <w:rPr>
                <w:rFonts w:asciiTheme="minorHAnsi" w:hAnsiTheme="minorHAnsi" w:cstheme="minorHAnsi"/>
              </w:rPr>
              <w:t>Contract</w:t>
            </w:r>
            <w:r w:rsidRPr="007E0E46">
              <w:rPr>
                <w:rFonts w:asciiTheme="minorHAnsi" w:hAnsiTheme="minorHAnsi" w:cstheme="minorHAnsi"/>
              </w:rPr>
              <w:t xml:space="preserve"> shall be governed and interpreted in acco</w:t>
            </w:r>
            <w:r w:rsidR="00770B72" w:rsidRPr="007E0E46">
              <w:rPr>
                <w:rFonts w:asciiTheme="minorHAnsi" w:hAnsiTheme="minorHAnsi" w:cstheme="minorHAnsi"/>
              </w:rPr>
              <w:t>rdance with the laws of the province of Punjab</w:t>
            </w:r>
            <w:r w:rsidRPr="007E0E46">
              <w:rPr>
                <w:rFonts w:asciiTheme="minorHAnsi" w:hAnsiTheme="minorHAnsi" w:cstheme="minorHAnsi"/>
              </w:rPr>
              <w:t>, unless otherwise specified in</w:t>
            </w:r>
            <w:r w:rsidRPr="007E0E46">
              <w:rPr>
                <w:rFonts w:asciiTheme="minorHAnsi" w:hAnsiTheme="minorHAnsi" w:cstheme="minorHAnsi"/>
                <w:b/>
              </w:rPr>
              <w:t xml:space="preserve"> SCC.</w:t>
            </w:r>
          </w:p>
        </w:tc>
      </w:tr>
      <w:tr w:rsidR="006C2FFA" w:rsidRPr="007E0E46" w14:paraId="777605F5" w14:textId="77777777" w:rsidTr="006C2FFA">
        <w:trPr>
          <w:jc w:val="center"/>
        </w:trPr>
        <w:tc>
          <w:tcPr>
            <w:tcW w:w="2526" w:type="dxa"/>
          </w:tcPr>
          <w:p w14:paraId="07BD190E" w14:textId="77777777" w:rsidR="006C2FFA" w:rsidRPr="007E0E46" w:rsidRDefault="006C2FFA" w:rsidP="00175FE5">
            <w:pPr>
              <w:pStyle w:val="Section8Heading2"/>
              <w:rPr>
                <w:rFonts w:asciiTheme="minorHAnsi" w:hAnsiTheme="minorHAnsi" w:cstheme="minorHAnsi"/>
              </w:rPr>
            </w:pPr>
            <w:bookmarkStart w:id="128" w:name="_Toc351343674"/>
            <w:bookmarkStart w:id="129" w:name="_Toc300746747"/>
            <w:bookmarkStart w:id="130" w:name="_Toc30081120"/>
            <w:r w:rsidRPr="007E0E46">
              <w:rPr>
                <w:rFonts w:asciiTheme="minorHAnsi" w:hAnsiTheme="minorHAnsi" w:cstheme="minorHAnsi"/>
              </w:rPr>
              <w:t>Language</w:t>
            </w:r>
            <w:bookmarkEnd w:id="128"/>
            <w:bookmarkEnd w:id="129"/>
            <w:bookmarkEnd w:id="130"/>
          </w:p>
        </w:tc>
        <w:tc>
          <w:tcPr>
            <w:tcW w:w="6920" w:type="dxa"/>
          </w:tcPr>
          <w:p w14:paraId="7C76DFD6" w14:textId="2817F47B" w:rsidR="006C2FFA" w:rsidRPr="007E0E46" w:rsidRDefault="00151E47" w:rsidP="008A0E5C">
            <w:pPr>
              <w:pStyle w:val="ListParagraph"/>
              <w:numPr>
                <w:ilvl w:val="1"/>
                <w:numId w:val="23"/>
              </w:numPr>
              <w:spacing w:after="120"/>
              <w:ind w:left="72" w:right="-72" w:firstLine="0"/>
              <w:jc w:val="both"/>
              <w:rPr>
                <w:rFonts w:asciiTheme="minorHAnsi" w:hAnsiTheme="minorHAnsi" w:cstheme="minorHAnsi"/>
              </w:rPr>
            </w:pPr>
            <w:r w:rsidRPr="007E0E46">
              <w:rPr>
                <w:rFonts w:asciiTheme="minorHAnsi" w:hAnsiTheme="minorHAnsi" w:cstheme="minorHAnsi"/>
                <w:lang w:val="en-GB"/>
              </w:rPr>
              <w:t xml:space="preserve">The </w:t>
            </w:r>
            <w:r w:rsidR="00770B72" w:rsidRPr="007E0E46">
              <w:rPr>
                <w:rFonts w:asciiTheme="minorHAnsi" w:hAnsiTheme="minorHAnsi" w:cstheme="minorHAnsi"/>
                <w:lang w:val="en-GB"/>
              </w:rPr>
              <w:t>Contract</w:t>
            </w:r>
            <w:r w:rsidRPr="007E0E46">
              <w:rPr>
                <w:rFonts w:asciiTheme="minorHAnsi" w:hAnsiTheme="minorHAnsi" w:cstheme="minorHAnsi"/>
                <w:lang w:val="en-GB"/>
              </w:rPr>
              <w:t xml:space="preserve"> as well as all correspondence and documents relating to the </w:t>
            </w:r>
            <w:r w:rsidR="00770B72" w:rsidRPr="007E0E46">
              <w:rPr>
                <w:rFonts w:asciiTheme="minorHAnsi" w:hAnsiTheme="minorHAnsi" w:cstheme="minorHAnsi"/>
                <w:lang w:val="en-GB"/>
              </w:rPr>
              <w:t>Contract</w:t>
            </w:r>
            <w:r w:rsidRPr="007E0E46">
              <w:rPr>
                <w:rFonts w:asciiTheme="minorHAnsi" w:hAnsiTheme="minorHAnsi" w:cstheme="minorHAnsi"/>
                <w:lang w:val="en-GB"/>
              </w:rPr>
              <w:t xml:space="preserve"> exchanged between the </w:t>
            </w:r>
            <w:r w:rsidR="00345387" w:rsidRPr="007E0E46">
              <w:rPr>
                <w:rFonts w:asciiTheme="minorHAnsi" w:hAnsiTheme="minorHAnsi" w:cstheme="minorHAnsi"/>
                <w:lang w:val="en-GB"/>
              </w:rPr>
              <w:t>Consultant</w:t>
            </w:r>
            <w:r w:rsidRPr="007E0E46">
              <w:rPr>
                <w:rFonts w:asciiTheme="minorHAnsi" w:hAnsiTheme="minorHAnsi" w:cstheme="minorHAnsi"/>
                <w:lang w:val="en-GB"/>
              </w:rPr>
              <w:t xml:space="preserve"> and the </w:t>
            </w:r>
            <w:r w:rsidR="00C0327D" w:rsidRPr="007E0E46">
              <w:rPr>
                <w:rFonts w:asciiTheme="minorHAnsi" w:hAnsiTheme="minorHAnsi" w:cstheme="minorHAnsi"/>
                <w:lang w:val="en-GB"/>
              </w:rPr>
              <w:t>Procuring Agency</w:t>
            </w:r>
            <w:r w:rsidRPr="007E0E46">
              <w:rPr>
                <w:rFonts w:asciiTheme="minorHAnsi" w:hAnsiTheme="minorHAnsi" w:cstheme="minorHAnsi"/>
                <w:lang w:val="en-GB"/>
              </w:rPr>
              <w:t xml:space="preserve">, shall be written in the English language unless otherwise stated in the </w:t>
            </w:r>
            <w:r w:rsidRPr="007E0E46">
              <w:rPr>
                <w:rFonts w:asciiTheme="minorHAnsi" w:hAnsiTheme="minorHAnsi" w:cstheme="minorHAnsi"/>
                <w:b/>
                <w:lang w:val="en-GB"/>
              </w:rPr>
              <w:t>SCC</w:t>
            </w:r>
            <w:r w:rsidRPr="007E0E46">
              <w:rPr>
                <w:rFonts w:asciiTheme="minorHAnsi" w:hAnsiTheme="minorHAnsi" w:cstheme="minorHAnsi"/>
                <w:lang w:val="en-GB"/>
              </w:rPr>
              <w:t xml:space="preserve">.  Supporting documents and printed literature that are part of the </w:t>
            </w:r>
            <w:r w:rsidR="00770B72" w:rsidRPr="007E0E46">
              <w:rPr>
                <w:rFonts w:asciiTheme="minorHAnsi" w:hAnsiTheme="minorHAnsi" w:cstheme="minorHAnsi"/>
                <w:lang w:val="en-GB"/>
              </w:rPr>
              <w:t>Contract</w:t>
            </w:r>
            <w:r w:rsidRPr="007E0E46">
              <w:rPr>
                <w:rFonts w:asciiTheme="minorHAnsi" w:hAnsiTheme="minorHAnsi" w:cstheme="minorHAnsi"/>
                <w:lang w:val="en-GB"/>
              </w:rPr>
              <w:t xml:space="preserve"> may be in another language provided these are accompanied by an accurate translation of the relevant passages in English, in which case, for purposes of interpretation of the </w:t>
            </w:r>
            <w:r w:rsidR="00770B72" w:rsidRPr="007E0E46">
              <w:rPr>
                <w:rFonts w:asciiTheme="minorHAnsi" w:hAnsiTheme="minorHAnsi" w:cstheme="minorHAnsi"/>
                <w:lang w:val="en-GB"/>
              </w:rPr>
              <w:t>Contract</w:t>
            </w:r>
            <w:r w:rsidRPr="007E0E46">
              <w:rPr>
                <w:rFonts w:asciiTheme="minorHAnsi" w:hAnsiTheme="minorHAnsi" w:cstheme="minorHAnsi"/>
                <w:lang w:val="en-GB"/>
              </w:rPr>
              <w:t>, this translation shall govern.</w:t>
            </w:r>
          </w:p>
        </w:tc>
      </w:tr>
      <w:tr w:rsidR="006C2FFA" w:rsidRPr="007E0E46" w14:paraId="61F95588" w14:textId="77777777" w:rsidTr="006C2FFA">
        <w:trPr>
          <w:jc w:val="center"/>
        </w:trPr>
        <w:tc>
          <w:tcPr>
            <w:tcW w:w="2526" w:type="dxa"/>
          </w:tcPr>
          <w:p w14:paraId="05CF7388" w14:textId="77777777" w:rsidR="006C2FFA" w:rsidRPr="007E0E46" w:rsidRDefault="006C2FFA" w:rsidP="00175FE5">
            <w:pPr>
              <w:pStyle w:val="Section8Heading2"/>
              <w:rPr>
                <w:rFonts w:asciiTheme="minorHAnsi" w:hAnsiTheme="minorHAnsi" w:cstheme="minorHAnsi"/>
              </w:rPr>
            </w:pPr>
            <w:bookmarkStart w:id="131" w:name="_Toc351343675"/>
            <w:bookmarkStart w:id="132" w:name="_Toc300746748"/>
            <w:bookmarkStart w:id="133" w:name="_Toc30081121"/>
            <w:r w:rsidRPr="007E0E46">
              <w:rPr>
                <w:rFonts w:asciiTheme="minorHAnsi" w:hAnsiTheme="minorHAnsi" w:cstheme="minorHAnsi"/>
              </w:rPr>
              <w:t>Headings</w:t>
            </w:r>
            <w:bookmarkEnd w:id="131"/>
            <w:bookmarkEnd w:id="132"/>
            <w:bookmarkEnd w:id="133"/>
          </w:p>
        </w:tc>
        <w:tc>
          <w:tcPr>
            <w:tcW w:w="6920" w:type="dxa"/>
          </w:tcPr>
          <w:p w14:paraId="028FCEB3" w14:textId="4DB97E07" w:rsidR="006C2FFA" w:rsidRPr="007E0E46" w:rsidRDefault="006C2FFA" w:rsidP="008A0E5C">
            <w:pPr>
              <w:pStyle w:val="ListParagraph"/>
              <w:numPr>
                <w:ilvl w:val="1"/>
                <w:numId w:val="24"/>
              </w:numPr>
              <w:ind w:left="72" w:right="-72" w:firstLine="0"/>
              <w:jc w:val="both"/>
              <w:rPr>
                <w:rFonts w:asciiTheme="minorHAnsi" w:hAnsiTheme="minorHAnsi" w:cstheme="minorHAnsi"/>
              </w:rPr>
            </w:pPr>
            <w:r w:rsidRPr="007E0E46">
              <w:rPr>
                <w:rFonts w:asciiTheme="minorHAnsi" w:hAnsiTheme="minorHAnsi" w:cstheme="minorHAnsi"/>
              </w:rPr>
              <w:t xml:space="preserve">The headings shall not limit, alter or affect the meaning of this </w:t>
            </w:r>
            <w:r w:rsidR="00770B72" w:rsidRPr="007E0E46">
              <w:rPr>
                <w:rFonts w:asciiTheme="minorHAnsi" w:hAnsiTheme="minorHAnsi" w:cstheme="minorHAnsi"/>
              </w:rPr>
              <w:t>Contract</w:t>
            </w:r>
            <w:r w:rsidRPr="007E0E46">
              <w:rPr>
                <w:rFonts w:asciiTheme="minorHAnsi" w:hAnsiTheme="minorHAnsi" w:cstheme="minorHAnsi"/>
              </w:rPr>
              <w:t>.</w:t>
            </w:r>
          </w:p>
        </w:tc>
      </w:tr>
      <w:tr w:rsidR="006C2FFA" w:rsidRPr="007E0E46" w14:paraId="79313461" w14:textId="77777777" w:rsidTr="006C2FFA">
        <w:trPr>
          <w:jc w:val="center"/>
        </w:trPr>
        <w:tc>
          <w:tcPr>
            <w:tcW w:w="2526" w:type="dxa"/>
          </w:tcPr>
          <w:p w14:paraId="35533E91" w14:textId="77777777" w:rsidR="006C2FFA" w:rsidRPr="007E0E46" w:rsidRDefault="006C2FFA" w:rsidP="00175FE5">
            <w:pPr>
              <w:pStyle w:val="Section8Heading2"/>
              <w:rPr>
                <w:rFonts w:asciiTheme="minorHAnsi" w:hAnsiTheme="minorHAnsi" w:cstheme="minorHAnsi"/>
              </w:rPr>
            </w:pPr>
            <w:bookmarkStart w:id="134" w:name="_Toc300746749"/>
            <w:bookmarkStart w:id="135" w:name="_Toc30081122"/>
            <w:r w:rsidRPr="007E0E46">
              <w:rPr>
                <w:rFonts w:asciiTheme="minorHAnsi" w:hAnsiTheme="minorHAnsi" w:cstheme="minorHAnsi"/>
              </w:rPr>
              <w:t>Communications</w:t>
            </w:r>
            <w:bookmarkEnd w:id="134"/>
            <w:bookmarkEnd w:id="135"/>
          </w:p>
        </w:tc>
        <w:tc>
          <w:tcPr>
            <w:tcW w:w="6920" w:type="dxa"/>
          </w:tcPr>
          <w:p w14:paraId="55940A54" w14:textId="79D37ED2" w:rsidR="006C2FFA" w:rsidRPr="007E0E46" w:rsidRDefault="006C2FFA" w:rsidP="008A0E5C">
            <w:pPr>
              <w:pStyle w:val="ListParagraph"/>
              <w:numPr>
                <w:ilvl w:val="1"/>
                <w:numId w:val="25"/>
              </w:numPr>
              <w:ind w:left="72" w:right="-72" w:firstLine="0"/>
              <w:jc w:val="both"/>
              <w:rPr>
                <w:rFonts w:asciiTheme="minorHAnsi" w:hAnsiTheme="minorHAnsi" w:cstheme="minorHAnsi"/>
              </w:rPr>
            </w:pPr>
            <w:r w:rsidRPr="007E0E46">
              <w:rPr>
                <w:rFonts w:asciiTheme="minorHAnsi" w:hAnsiTheme="minorHAnsi" w:cstheme="minorHAnsi"/>
              </w:rPr>
              <w:t xml:space="preserve">Any communication required or permitted to be given or made pursuant to this </w:t>
            </w:r>
            <w:r w:rsidR="00770B72" w:rsidRPr="007E0E46">
              <w:rPr>
                <w:rFonts w:asciiTheme="minorHAnsi" w:hAnsiTheme="minorHAnsi" w:cstheme="minorHAnsi"/>
              </w:rPr>
              <w:t>Contract</w:t>
            </w:r>
            <w:r w:rsidRPr="007E0E46">
              <w:rPr>
                <w:rFonts w:asciiTheme="minorHAnsi" w:hAnsiTheme="minorHAnsi" w:cstheme="minorHAnsi"/>
              </w:rPr>
              <w:t xml:space="preserve"> shall be in writing in the language specified in Clause GCC 4. Any such notice, request or consent shall be deemed to have been given or made when delivered in person to an authorized representative of the Party to whom the communication is addressed, or when sent to such Party at the address specified in the </w:t>
            </w:r>
            <w:r w:rsidRPr="007E0E46">
              <w:rPr>
                <w:rFonts w:asciiTheme="minorHAnsi" w:hAnsiTheme="minorHAnsi" w:cstheme="minorHAnsi"/>
                <w:b/>
              </w:rPr>
              <w:t>SCC</w:t>
            </w:r>
            <w:r w:rsidRPr="007E0E46">
              <w:rPr>
                <w:rFonts w:asciiTheme="minorHAnsi" w:hAnsiTheme="minorHAnsi" w:cstheme="minorHAnsi"/>
              </w:rPr>
              <w:t xml:space="preserve">. </w:t>
            </w:r>
          </w:p>
          <w:p w14:paraId="2B5D2790" w14:textId="77777777" w:rsidR="006C2FFA" w:rsidRPr="007E0E46" w:rsidRDefault="006C2FFA" w:rsidP="008A0E5C">
            <w:pPr>
              <w:ind w:right="-72"/>
              <w:jc w:val="both"/>
              <w:rPr>
                <w:rFonts w:asciiTheme="minorHAnsi" w:hAnsiTheme="minorHAnsi" w:cstheme="minorHAnsi"/>
              </w:rPr>
            </w:pPr>
          </w:p>
          <w:p w14:paraId="2FC37A22" w14:textId="77777777" w:rsidR="006C2FFA" w:rsidRPr="007E0E46" w:rsidRDefault="006C2FFA" w:rsidP="008A0E5C">
            <w:pPr>
              <w:pStyle w:val="ListParagraph"/>
              <w:numPr>
                <w:ilvl w:val="1"/>
                <w:numId w:val="25"/>
              </w:numPr>
              <w:ind w:left="72" w:right="-72" w:firstLine="0"/>
              <w:jc w:val="both"/>
              <w:rPr>
                <w:rFonts w:asciiTheme="minorHAnsi" w:hAnsiTheme="minorHAnsi" w:cstheme="minorHAnsi"/>
              </w:rPr>
            </w:pPr>
            <w:r w:rsidRPr="007E0E46">
              <w:rPr>
                <w:rFonts w:asciiTheme="minorHAnsi" w:hAnsiTheme="minorHAnsi" w:cstheme="minorHAnsi"/>
              </w:rPr>
              <w:t xml:space="preserve">A Party may change its address for notice hereunder by giving the other Party any communication of such change to the address specified in the </w:t>
            </w:r>
            <w:r w:rsidRPr="007E0E46">
              <w:rPr>
                <w:rFonts w:asciiTheme="minorHAnsi" w:hAnsiTheme="minorHAnsi" w:cstheme="minorHAnsi"/>
                <w:b/>
              </w:rPr>
              <w:t>SCC</w:t>
            </w:r>
            <w:r w:rsidRPr="007E0E46">
              <w:rPr>
                <w:rFonts w:asciiTheme="minorHAnsi" w:hAnsiTheme="minorHAnsi" w:cstheme="minorHAnsi"/>
              </w:rPr>
              <w:t>.</w:t>
            </w:r>
          </w:p>
        </w:tc>
      </w:tr>
      <w:tr w:rsidR="006C2FFA" w:rsidRPr="007E0E46" w14:paraId="79E99DB7" w14:textId="77777777" w:rsidTr="006C2FFA">
        <w:trPr>
          <w:jc w:val="center"/>
        </w:trPr>
        <w:tc>
          <w:tcPr>
            <w:tcW w:w="2526" w:type="dxa"/>
          </w:tcPr>
          <w:p w14:paraId="6FB358C2" w14:textId="77777777" w:rsidR="006C2FFA" w:rsidRPr="007E0E46" w:rsidRDefault="006C2FFA" w:rsidP="00175FE5">
            <w:pPr>
              <w:pStyle w:val="Section8Heading2"/>
              <w:rPr>
                <w:rFonts w:asciiTheme="minorHAnsi" w:hAnsiTheme="minorHAnsi" w:cstheme="minorHAnsi"/>
              </w:rPr>
            </w:pPr>
            <w:bookmarkStart w:id="136" w:name="_Toc351343677"/>
            <w:bookmarkStart w:id="137" w:name="_Toc300746750"/>
            <w:bookmarkStart w:id="138" w:name="_Toc30081123"/>
            <w:r w:rsidRPr="007E0E46">
              <w:rPr>
                <w:rFonts w:asciiTheme="minorHAnsi" w:hAnsiTheme="minorHAnsi" w:cstheme="minorHAnsi"/>
              </w:rPr>
              <w:t>Location</w:t>
            </w:r>
            <w:bookmarkEnd w:id="136"/>
            <w:bookmarkEnd w:id="137"/>
            <w:bookmarkEnd w:id="138"/>
          </w:p>
        </w:tc>
        <w:tc>
          <w:tcPr>
            <w:tcW w:w="6920" w:type="dxa"/>
          </w:tcPr>
          <w:p w14:paraId="4E60FD7E" w14:textId="02A0B98E" w:rsidR="006C2FFA" w:rsidRPr="007E0E46" w:rsidRDefault="00151E47" w:rsidP="008A0E5C">
            <w:pPr>
              <w:pStyle w:val="ListParagraph"/>
              <w:numPr>
                <w:ilvl w:val="1"/>
                <w:numId w:val="26"/>
              </w:numPr>
              <w:ind w:left="72" w:right="-72" w:firstLine="0"/>
              <w:jc w:val="both"/>
              <w:rPr>
                <w:rFonts w:asciiTheme="minorHAnsi" w:hAnsiTheme="minorHAnsi" w:cstheme="minorHAnsi"/>
              </w:rPr>
            </w:pPr>
            <w:r w:rsidRPr="007E0E46">
              <w:rPr>
                <w:rFonts w:asciiTheme="minorHAnsi" w:hAnsiTheme="minorHAnsi" w:cstheme="minorHAnsi"/>
              </w:rPr>
              <w:t xml:space="preserve">The Services shall be performed at such locations as are specified in </w:t>
            </w:r>
            <w:r w:rsidRPr="007E0E46">
              <w:rPr>
                <w:rFonts w:asciiTheme="minorHAnsi" w:hAnsiTheme="minorHAnsi" w:cstheme="minorHAnsi"/>
                <w:b/>
              </w:rPr>
              <w:t>Appendix A</w:t>
            </w:r>
            <w:r w:rsidRPr="007E0E46">
              <w:rPr>
                <w:rFonts w:asciiTheme="minorHAnsi" w:hAnsiTheme="minorHAnsi" w:cstheme="minorHAnsi"/>
              </w:rPr>
              <w:t xml:space="preserve"> hereto and, where the location of a particular task is not so specified, at such locati</w:t>
            </w:r>
            <w:r w:rsidR="00770B72" w:rsidRPr="007E0E46">
              <w:rPr>
                <w:rFonts w:asciiTheme="minorHAnsi" w:hAnsiTheme="minorHAnsi" w:cstheme="minorHAnsi"/>
              </w:rPr>
              <w:t>ons, whether in the Procuring Agency’s</w:t>
            </w:r>
            <w:r w:rsidRPr="007E0E46">
              <w:rPr>
                <w:rFonts w:asciiTheme="minorHAnsi" w:hAnsiTheme="minorHAnsi" w:cstheme="minorHAnsi"/>
              </w:rPr>
              <w:t xml:space="preserve"> country or elsewhere, as the </w:t>
            </w:r>
            <w:r w:rsidR="00C0327D" w:rsidRPr="007E0E46">
              <w:rPr>
                <w:rFonts w:asciiTheme="minorHAnsi" w:hAnsiTheme="minorHAnsi" w:cstheme="minorHAnsi"/>
              </w:rPr>
              <w:t>Procuring Agency</w:t>
            </w:r>
            <w:r w:rsidRPr="007E0E46">
              <w:rPr>
                <w:rFonts w:asciiTheme="minorHAnsi" w:hAnsiTheme="minorHAnsi" w:cstheme="minorHAnsi"/>
              </w:rPr>
              <w:t xml:space="preserve"> may approve.</w:t>
            </w:r>
          </w:p>
        </w:tc>
      </w:tr>
      <w:tr w:rsidR="006C2FFA" w:rsidRPr="007E0E46" w14:paraId="1A5807C2" w14:textId="77777777" w:rsidTr="006C2FFA">
        <w:trPr>
          <w:jc w:val="center"/>
        </w:trPr>
        <w:tc>
          <w:tcPr>
            <w:tcW w:w="2526" w:type="dxa"/>
          </w:tcPr>
          <w:p w14:paraId="1254789C" w14:textId="77777777" w:rsidR="006C2FFA" w:rsidRPr="007E0E46" w:rsidRDefault="006C2FFA" w:rsidP="00175FE5">
            <w:pPr>
              <w:pStyle w:val="Section8Heading2"/>
              <w:rPr>
                <w:rFonts w:asciiTheme="minorHAnsi" w:hAnsiTheme="minorHAnsi" w:cstheme="minorHAnsi"/>
              </w:rPr>
            </w:pPr>
            <w:bookmarkStart w:id="139" w:name="_Toc351343678"/>
            <w:bookmarkStart w:id="140" w:name="_Toc300746751"/>
            <w:bookmarkStart w:id="141" w:name="_Toc30081124"/>
            <w:r w:rsidRPr="007E0E46">
              <w:rPr>
                <w:rFonts w:asciiTheme="minorHAnsi" w:hAnsiTheme="minorHAnsi" w:cstheme="minorHAnsi"/>
              </w:rPr>
              <w:t>Authority of Member in Charge</w:t>
            </w:r>
            <w:bookmarkEnd w:id="139"/>
            <w:bookmarkEnd w:id="140"/>
            <w:bookmarkEnd w:id="141"/>
          </w:p>
        </w:tc>
        <w:tc>
          <w:tcPr>
            <w:tcW w:w="6920" w:type="dxa"/>
          </w:tcPr>
          <w:p w14:paraId="4DA3A75A" w14:textId="62C36727" w:rsidR="006C2FFA" w:rsidRPr="007E0E46" w:rsidRDefault="00151E47" w:rsidP="008A0E5C">
            <w:pPr>
              <w:pStyle w:val="ListParagraph"/>
              <w:numPr>
                <w:ilvl w:val="1"/>
                <w:numId w:val="27"/>
              </w:numPr>
              <w:ind w:left="72" w:firstLine="0"/>
              <w:jc w:val="both"/>
              <w:rPr>
                <w:rFonts w:asciiTheme="minorHAnsi" w:hAnsiTheme="minorHAnsi" w:cstheme="minorHAnsi"/>
              </w:rPr>
            </w:pPr>
            <w:r w:rsidRPr="007E0E46">
              <w:rPr>
                <w:rFonts w:asciiTheme="minorHAnsi" w:hAnsiTheme="minorHAnsi" w:cstheme="minorHAnsi"/>
              </w:rPr>
              <w:t xml:space="preserve">In case the </w:t>
            </w:r>
            <w:r w:rsidR="00345387" w:rsidRPr="007E0E46">
              <w:rPr>
                <w:rFonts w:asciiTheme="minorHAnsi" w:hAnsiTheme="minorHAnsi" w:cstheme="minorHAnsi"/>
              </w:rPr>
              <w:t>Consultant</w:t>
            </w:r>
            <w:r w:rsidRPr="007E0E46">
              <w:rPr>
                <w:rFonts w:asciiTheme="minorHAnsi" w:hAnsiTheme="minorHAnsi" w:cstheme="minorHAnsi"/>
              </w:rPr>
              <w:t xml:space="preserve"> is a </w:t>
            </w:r>
            <w:r w:rsidR="004E3497" w:rsidRPr="007E0E46">
              <w:rPr>
                <w:rFonts w:asciiTheme="minorHAnsi" w:hAnsiTheme="minorHAnsi" w:cstheme="minorHAnsi"/>
              </w:rPr>
              <w:t>Joint Venture</w:t>
            </w:r>
            <w:r w:rsidR="00060436" w:rsidRPr="007E0E46">
              <w:rPr>
                <w:rFonts w:asciiTheme="minorHAnsi" w:hAnsiTheme="minorHAnsi" w:cstheme="minorHAnsi"/>
              </w:rPr>
              <w:t xml:space="preserve"> or a Consortium</w:t>
            </w:r>
            <w:r w:rsidRPr="007E0E46">
              <w:rPr>
                <w:rFonts w:asciiTheme="minorHAnsi" w:hAnsiTheme="minorHAnsi" w:cstheme="minorHAnsi"/>
              </w:rPr>
              <w:t xml:space="preserve">, the members hereby authorize the member specified in the </w:t>
            </w:r>
            <w:r w:rsidRPr="007E0E46">
              <w:rPr>
                <w:rFonts w:asciiTheme="minorHAnsi" w:hAnsiTheme="minorHAnsi" w:cstheme="minorHAnsi"/>
                <w:b/>
              </w:rPr>
              <w:t xml:space="preserve">SCC </w:t>
            </w:r>
            <w:r w:rsidRPr="007E0E46">
              <w:rPr>
                <w:rFonts w:asciiTheme="minorHAnsi" w:hAnsiTheme="minorHAnsi" w:cstheme="minorHAnsi"/>
              </w:rPr>
              <w:t xml:space="preserve">to act on their behalf in exercising all the </w:t>
            </w:r>
            <w:r w:rsidR="00345387" w:rsidRPr="007E0E46">
              <w:rPr>
                <w:rFonts w:asciiTheme="minorHAnsi" w:hAnsiTheme="minorHAnsi" w:cstheme="minorHAnsi"/>
              </w:rPr>
              <w:t>Consultant</w:t>
            </w:r>
            <w:r w:rsidRPr="007E0E46">
              <w:rPr>
                <w:rFonts w:asciiTheme="minorHAnsi" w:hAnsiTheme="minorHAnsi" w:cstheme="minorHAnsi"/>
              </w:rPr>
              <w:t xml:space="preserve">’s rights and obligations towards the </w:t>
            </w:r>
            <w:r w:rsidR="00C0327D" w:rsidRPr="007E0E46">
              <w:rPr>
                <w:rFonts w:asciiTheme="minorHAnsi" w:hAnsiTheme="minorHAnsi" w:cstheme="minorHAnsi"/>
              </w:rPr>
              <w:t>Procuring Agency</w:t>
            </w:r>
            <w:r w:rsidRPr="007E0E46">
              <w:rPr>
                <w:rFonts w:asciiTheme="minorHAnsi" w:hAnsiTheme="minorHAnsi" w:cstheme="minorHAnsi"/>
              </w:rPr>
              <w:t xml:space="preserve"> under this </w:t>
            </w:r>
            <w:r w:rsidR="00770B72" w:rsidRPr="007E0E46">
              <w:rPr>
                <w:rFonts w:asciiTheme="minorHAnsi" w:hAnsiTheme="minorHAnsi" w:cstheme="minorHAnsi"/>
              </w:rPr>
              <w:t>Contract</w:t>
            </w:r>
            <w:r w:rsidRPr="007E0E46">
              <w:rPr>
                <w:rFonts w:asciiTheme="minorHAnsi" w:hAnsiTheme="minorHAnsi" w:cstheme="minorHAnsi"/>
              </w:rPr>
              <w:t xml:space="preserve">, including without limitation the receiving of instructions and payments from the </w:t>
            </w:r>
            <w:r w:rsidR="00C0327D" w:rsidRPr="007E0E46">
              <w:rPr>
                <w:rFonts w:asciiTheme="minorHAnsi" w:hAnsiTheme="minorHAnsi" w:cstheme="minorHAnsi"/>
              </w:rPr>
              <w:t>Procuring Agency</w:t>
            </w:r>
            <w:r w:rsidRPr="007E0E46">
              <w:rPr>
                <w:rFonts w:asciiTheme="minorHAnsi" w:hAnsiTheme="minorHAnsi" w:cstheme="minorHAnsi"/>
              </w:rPr>
              <w:t>.</w:t>
            </w:r>
          </w:p>
        </w:tc>
      </w:tr>
      <w:tr w:rsidR="006C2FFA" w:rsidRPr="007E0E46" w14:paraId="5CC14C1B" w14:textId="77777777" w:rsidTr="006C2FFA">
        <w:trPr>
          <w:jc w:val="center"/>
        </w:trPr>
        <w:tc>
          <w:tcPr>
            <w:tcW w:w="2526" w:type="dxa"/>
          </w:tcPr>
          <w:p w14:paraId="3E2E4BB5" w14:textId="77777777" w:rsidR="006C2FFA" w:rsidRPr="007E0E46" w:rsidRDefault="006C2FFA" w:rsidP="00175FE5">
            <w:pPr>
              <w:pStyle w:val="Section8Heading2"/>
              <w:rPr>
                <w:rFonts w:asciiTheme="minorHAnsi" w:hAnsiTheme="minorHAnsi" w:cstheme="minorHAnsi"/>
              </w:rPr>
            </w:pPr>
            <w:bookmarkStart w:id="142" w:name="_Toc351343679"/>
            <w:bookmarkStart w:id="143" w:name="_Toc300746752"/>
            <w:bookmarkStart w:id="144" w:name="_Toc30081125"/>
            <w:r w:rsidRPr="007E0E46">
              <w:rPr>
                <w:rFonts w:asciiTheme="minorHAnsi" w:hAnsiTheme="minorHAnsi" w:cstheme="minorHAnsi"/>
              </w:rPr>
              <w:lastRenderedPageBreak/>
              <w:t>Authorized Representatives</w:t>
            </w:r>
            <w:bookmarkEnd w:id="142"/>
            <w:bookmarkEnd w:id="143"/>
            <w:bookmarkEnd w:id="144"/>
          </w:p>
        </w:tc>
        <w:tc>
          <w:tcPr>
            <w:tcW w:w="6920" w:type="dxa"/>
          </w:tcPr>
          <w:p w14:paraId="111B3B5E" w14:textId="63FECABE" w:rsidR="006C2FFA" w:rsidRPr="007E0E46" w:rsidRDefault="00151E47" w:rsidP="00175FE5">
            <w:pPr>
              <w:pStyle w:val="ListParagraph"/>
              <w:numPr>
                <w:ilvl w:val="1"/>
                <w:numId w:val="28"/>
              </w:numPr>
              <w:spacing w:after="240"/>
              <w:ind w:left="72" w:right="-72" w:firstLine="0"/>
              <w:jc w:val="both"/>
              <w:rPr>
                <w:rFonts w:asciiTheme="minorHAnsi" w:hAnsiTheme="minorHAnsi" w:cstheme="minorHAnsi"/>
              </w:rPr>
            </w:pPr>
            <w:r w:rsidRPr="007E0E46">
              <w:rPr>
                <w:rFonts w:asciiTheme="minorHAnsi" w:hAnsiTheme="minorHAnsi" w:cstheme="minorHAnsi"/>
              </w:rPr>
              <w:t xml:space="preserve">Any action required or permitted to be taken, and any document required or permitted to be executed under this </w:t>
            </w:r>
            <w:r w:rsidR="00770B72" w:rsidRPr="007E0E46">
              <w:rPr>
                <w:rFonts w:asciiTheme="minorHAnsi" w:hAnsiTheme="minorHAnsi" w:cstheme="minorHAnsi"/>
              </w:rPr>
              <w:t>Contract</w:t>
            </w:r>
            <w:r w:rsidRPr="007E0E46">
              <w:rPr>
                <w:rFonts w:asciiTheme="minorHAnsi" w:hAnsiTheme="minorHAnsi" w:cstheme="minorHAnsi"/>
              </w:rPr>
              <w:t xml:space="preserve"> by the </w:t>
            </w:r>
            <w:r w:rsidR="00C0327D" w:rsidRPr="007E0E46">
              <w:rPr>
                <w:rFonts w:asciiTheme="minorHAnsi" w:hAnsiTheme="minorHAnsi" w:cstheme="minorHAnsi"/>
              </w:rPr>
              <w:t>Procuring Agency</w:t>
            </w:r>
            <w:r w:rsidRPr="007E0E46">
              <w:rPr>
                <w:rFonts w:asciiTheme="minorHAnsi" w:hAnsiTheme="minorHAnsi" w:cstheme="minorHAnsi"/>
              </w:rPr>
              <w:t xml:space="preserve"> or the </w:t>
            </w:r>
            <w:r w:rsidR="00345387" w:rsidRPr="007E0E46">
              <w:rPr>
                <w:rFonts w:asciiTheme="minorHAnsi" w:hAnsiTheme="minorHAnsi" w:cstheme="minorHAnsi"/>
              </w:rPr>
              <w:t>Consultant</w:t>
            </w:r>
            <w:r w:rsidRPr="007E0E46">
              <w:rPr>
                <w:rFonts w:asciiTheme="minorHAnsi" w:hAnsiTheme="minorHAnsi" w:cstheme="minorHAnsi"/>
              </w:rPr>
              <w:t xml:space="preserve"> may be taken or executed by the officials specified in the </w:t>
            </w:r>
            <w:r w:rsidRPr="007E0E46">
              <w:rPr>
                <w:rFonts w:asciiTheme="minorHAnsi" w:hAnsiTheme="minorHAnsi" w:cstheme="minorHAnsi"/>
                <w:b/>
              </w:rPr>
              <w:t>SCC.</w:t>
            </w:r>
          </w:p>
        </w:tc>
      </w:tr>
      <w:tr w:rsidR="006C2FFA" w:rsidRPr="007E0E46" w14:paraId="1F91CB86" w14:textId="77777777" w:rsidTr="006C2FFA">
        <w:trPr>
          <w:jc w:val="center"/>
        </w:trPr>
        <w:tc>
          <w:tcPr>
            <w:tcW w:w="2526" w:type="dxa"/>
          </w:tcPr>
          <w:p w14:paraId="7E91822B" w14:textId="12C419F3" w:rsidR="006C2FFA" w:rsidRPr="007E0E46" w:rsidRDefault="00C507DA" w:rsidP="00175FE5">
            <w:pPr>
              <w:pStyle w:val="Section8Heading2"/>
              <w:rPr>
                <w:rFonts w:asciiTheme="minorHAnsi" w:hAnsiTheme="minorHAnsi" w:cstheme="minorHAnsi"/>
              </w:rPr>
            </w:pPr>
            <w:bookmarkStart w:id="145" w:name="_Toc300746753"/>
            <w:bookmarkStart w:id="146" w:name="_Toc474333928"/>
            <w:bookmarkStart w:id="147" w:name="_Toc474334097"/>
            <w:bookmarkStart w:id="148" w:name="_Toc494209493"/>
            <w:bookmarkStart w:id="149" w:name="_Toc26978053"/>
            <w:bookmarkStart w:id="150" w:name="_Toc27556967"/>
            <w:bookmarkStart w:id="151" w:name="_Toc30081126"/>
            <w:r w:rsidRPr="007E0E46">
              <w:rPr>
                <w:rFonts w:asciiTheme="minorHAnsi" w:hAnsiTheme="minorHAnsi" w:cstheme="minorHAnsi"/>
              </w:rPr>
              <w:t>Fraud and Corruption</w:t>
            </w:r>
            <w:bookmarkEnd w:id="145"/>
            <w:bookmarkEnd w:id="146"/>
            <w:bookmarkEnd w:id="147"/>
            <w:bookmarkEnd w:id="148"/>
            <w:bookmarkEnd w:id="149"/>
            <w:bookmarkEnd w:id="150"/>
            <w:bookmarkEnd w:id="151"/>
          </w:p>
        </w:tc>
        <w:tc>
          <w:tcPr>
            <w:tcW w:w="6920" w:type="dxa"/>
          </w:tcPr>
          <w:p w14:paraId="7DE7BBF3" w14:textId="2F97A64E" w:rsidR="00151E47" w:rsidRPr="007E0E46" w:rsidRDefault="00151E47" w:rsidP="00175FE5">
            <w:pPr>
              <w:pStyle w:val="SPDClauseNo"/>
              <w:spacing w:after="200"/>
              <w:ind w:left="66" w:hanging="66"/>
              <w:contextualSpacing w:val="0"/>
              <w:rPr>
                <w:rFonts w:asciiTheme="minorHAnsi" w:hAnsiTheme="minorHAnsi" w:cstheme="minorHAnsi"/>
              </w:rPr>
            </w:pPr>
            <w:r w:rsidRPr="007E0E46">
              <w:rPr>
                <w:rFonts w:asciiTheme="minorHAnsi" w:hAnsiTheme="minorHAnsi" w:cstheme="minorHAnsi"/>
              </w:rPr>
              <w:t xml:space="preserve">1     </w:t>
            </w:r>
            <w:r w:rsidR="005A5A79" w:rsidRPr="007E0E46">
              <w:rPr>
                <w:rFonts w:asciiTheme="minorHAnsi" w:hAnsiTheme="minorHAnsi" w:cstheme="minorHAnsi"/>
              </w:rPr>
              <w:t>Punjab Procurement Regulatory Authority</w:t>
            </w:r>
            <w:r w:rsidRPr="007E0E46">
              <w:rPr>
                <w:rFonts w:asciiTheme="minorHAnsi" w:hAnsiTheme="minorHAnsi" w:cstheme="minorHAnsi"/>
              </w:rPr>
              <w:t xml:space="preserve"> requires that Procuring Agencies (including beneficiaries of Government funded projects) as well as Applicants/Bidders/Suppliers/</w:t>
            </w:r>
            <w:r w:rsidR="00770B72" w:rsidRPr="007E0E46">
              <w:rPr>
                <w:rFonts w:asciiTheme="minorHAnsi" w:hAnsiTheme="minorHAnsi" w:cstheme="minorHAnsi"/>
              </w:rPr>
              <w:t>Contract</w:t>
            </w:r>
            <w:r w:rsidRPr="007E0E46">
              <w:rPr>
                <w:rFonts w:asciiTheme="minorHAnsi" w:hAnsiTheme="minorHAnsi" w:cstheme="minorHAnsi"/>
              </w:rPr>
              <w:t xml:space="preserve">ors under Government financed </w:t>
            </w:r>
            <w:r w:rsidR="00770B72" w:rsidRPr="007E0E46">
              <w:rPr>
                <w:rFonts w:asciiTheme="minorHAnsi" w:hAnsiTheme="minorHAnsi" w:cstheme="minorHAnsi"/>
              </w:rPr>
              <w:t>Contract</w:t>
            </w:r>
            <w:r w:rsidRPr="007E0E46">
              <w:rPr>
                <w:rFonts w:asciiTheme="minorHAnsi" w:hAnsiTheme="minorHAnsi" w:cstheme="minorHAnsi"/>
              </w:rPr>
              <w:t xml:space="preserve">s, observe the highest standard of ethics during the procurement and execution of such </w:t>
            </w:r>
            <w:r w:rsidR="00770B72" w:rsidRPr="007E0E46">
              <w:rPr>
                <w:rFonts w:asciiTheme="minorHAnsi" w:hAnsiTheme="minorHAnsi" w:cstheme="minorHAnsi"/>
              </w:rPr>
              <w:t>Contract</w:t>
            </w:r>
            <w:r w:rsidRPr="007E0E46">
              <w:rPr>
                <w:rFonts w:asciiTheme="minorHAnsi" w:hAnsiTheme="minorHAnsi" w:cstheme="minorHAnsi"/>
              </w:rPr>
              <w:t>s.</w:t>
            </w:r>
          </w:p>
          <w:p w14:paraId="3E2252E3" w14:textId="134E998B" w:rsidR="00151E47" w:rsidRPr="007E0E46" w:rsidRDefault="00151E47" w:rsidP="00175FE5">
            <w:pPr>
              <w:pStyle w:val="SPDClauseNo"/>
              <w:spacing w:after="200"/>
              <w:ind w:left="66" w:firstLine="0"/>
              <w:contextualSpacing w:val="0"/>
              <w:rPr>
                <w:rFonts w:asciiTheme="minorHAnsi" w:hAnsiTheme="minorHAnsi" w:cstheme="minorHAnsi"/>
              </w:rPr>
            </w:pPr>
            <w:r w:rsidRPr="007E0E46">
              <w:rPr>
                <w:rFonts w:asciiTheme="minorHAnsi" w:hAnsiTheme="minorHAnsi" w:cstheme="minorHAnsi"/>
              </w:rPr>
              <w:t xml:space="preserve">10.2          The </w:t>
            </w:r>
            <w:r w:rsidR="00345387" w:rsidRPr="007E0E46">
              <w:rPr>
                <w:rFonts w:asciiTheme="minorHAnsi" w:hAnsiTheme="minorHAnsi" w:cstheme="minorHAnsi"/>
              </w:rPr>
              <w:t>Consultant</w:t>
            </w:r>
            <w:r w:rsidRPr="007E0E46">
              <w:rPr>
                <w:rFonts w:asciiTheme="minorHAnsi" w:hAnsiTheme="minorHAnsi" w:cstheme="minorHAnsi"/>
              </w:rPr>
              <w:t>/Applicant/ Bidders shall permit and shall cause their agents (whether declared or not), sub-</w:t>
            </w:r>
            <w:r w:rsidR="00E120E0" w:rsidRPr="007E0E46">
              <w:rPr>
                <w:rFonts w:asciiTheme="minorHAnsi" w:hAnsiTheme="minorHAnsi" w:cstheme="minorHAnsi"/>
              </w:rPr>
              <w:t>Consultants</w:t>
            </w:r>
            <w:r w:rsidRPr="007E0E46">
              <w:rPr>
                <w:rFonts w:asciiTheme="minorHAnsi" w:hAnsiTheme="minorHAnsi" w:cstheme="minorHAnsi"/>
              </w:rPr>
              <w:t xml:space="preserve">,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Pr="007E0E46">
              <w:rPr>
                <w:rFonts w:asciiTheme="minorHAnsi" w:hAnsiTheme="minorHAnsi" w:cstheme="minorHAnsi"/>
              </w:rPr>
              <w:t xml:space="preserve">, </w:t>
            </w:r>
            <w:r w:rsidR="00375EEF" w:rsidRPr="007E0E46">
              <w:rPr>
                <w:rFonts w:asciiTheme="minorHAnsi" w:hAnsiTheme="minorHAnsi" w:cstheme="minorHAnsi"/>
              </w:rPr>
              <w:t>Consultant</w:t>
            </w:r>
            <w:r w:rsidRPr="007E0E46">
              <w:rPr>
                <w:rFonts w:asciiTheme="minorHAnsi" w:hAnsiTheme="minorHAnsi" w:cstheme="minorHAnsi"/>
              </w:rPr>
              <w:t xml:space="preserve">s, suppliers, and their personnel, to permit the </w:t>
            </w:r>
            <w:r w:rsidR="00C0327D" w:rsidRPr="007E0E46">
              <w:rPr>
                <w:rFonts w:asciiTheme="minorHAnsi" w:hAnsiTheme="minorHAnsi" w:cstheme="minorHAnsi"/>
              </w:rPr>
              <w:t>Procuring Agency</w:t>
            </w:r>
            <w:r w:rsidRPr="007E0E46">
              <w:rPr>
                <w:rFonts w:asciiTheme="minorHAnsi" w:hAnsiTheme="minorHAnsi" w:cstheme="minorHAnsi"/>
              </w:rPr>
              <w:t xml:space="preserve"> to inspect all accounts, records and other documents</w:t>
            </w:r>
            <w:r w:rsidR="00E120E0" w:rsidRPr="007E0E46">
              <w:rPr>
                <w:rFonts w:asciiTheme="minorHAnsi" w:hAnsiTheme="minorHAnsi" w:cstheme="minorHAnsi"/>
              </w:rPr>
              <w:t xml:space="preserve"> relating to any</w:t>
            </w:r>
            <w:r w:rsidRPr="007E0E46">
              <w:rPr>
                <w:rFonts w:asciiTheme="minorHAnsi" w:hAnsiTheme="minorHAnsi" w:cstheme="minorHAnsi"/>
              </w:rPr>
              <w:t xml:space="preserve"> Bid submission, Primary Procurement process, Framework Agreement performance, Secondary Procurement process, and/or Call-off </w:t>
            </w:r>
            <w:r w:rsidR="00770B72" w:rsidRPr="007E0E46">
              <w:rPr>
                <w:rFonts w:asciiTheme="minorHAnsi" w:hAnsiTheme="minorHAnsi" w:cstheme="minorHAnsi"/>
              </w:rPr>
              <w:t>Contract</w:t>
            </w:r>
            <w:r w:rsidRPr="007E0E46">
              <w:rPr>
                <w:rFonts w:asciiTheme="minorHAnsi" w:hAnsiTheme="minorHAnsi" w:cstheme="minorHAnsi"/>
              </w:rPr>
              <w:t xml:space="preserve"> performance (in the case of award of a Call-off </w:t>
            </w:r>
            <w:r w:rsidR="00770B72" w:rsidRPr="007E0E46">
              <w:rPr>
                <w:rFonts w:asciiTheme="minorHAnsi" w:hAnsiTheme="minorHAnsi" w:cstheme="minorHAnsi"/>
              </w:rPr>
              <w:t>Contract</w:t>
            </w:r>
            <w:r w:rsidRPr="007E0E46">
              <w:rPr>
                <w:rFonts w:asciiTheme="minorHAnsi" w:hAnsiTheme="minorHAnsi" w:cstheme="minorHAnsi"/>
              </w:rPr>
              <w:t xml:space="preserve">), and to have them audited by auditors appointed by the </w:t>
            </w:r>
            <w:r w:rsidR="00C0327D" w:rsidRPr="007E0E46">
              <w:rPr>
                <w:rFonts w:asciiTheme="minorHAnsi" w:hAnsiTheme="minorHAnsi" w:cstheme="minorHAnsi"/>
              </w:rPr>
              <w:t>Procuring Agency</w:t>
            </w:r>
            <w:r w:rsidRPr="007E0E46">
              <w:rPr>
                <w:rFonts w:asciiTheme="minorHAnsi" w:hAnsiTheme="minorHAnsi" w:cstheme="minorHAnsi"/>
              </w:rPr>
              <w:t>.</w:t>
            </w:r>
          </w:p>
          <w:p w14:paraId="45D2A0D0" w14:textId="227D5F78" w:rsidR="00151E47" w:rsidRPr="007E0E46" w:rsidRDefault="00151E47" w:rsidP="00175FE5">
            <w:pPr>
              <w:pStyle w:val="SPDClauseNo"/>
              <w:spacing w:after="200"/>
              <w:ind w:left="66" w:firstLine="0"/>
              <w:contextualSpacing w:val="0"/>
              <w:rPr>
                <w:rFonts w:asciiTheme="minorHAnsi" w:hAnsiTheme="minorHAnsi" w:cstheme="minorHAnsi"/>
              </w:rPr>
            </w:pPr>
            <w:r w:rsidRPr="007E0E46">
              <w:rPr>
                <w:rFonts w:asciiTheme="minorHAnsi" w:hAnsiTheme="minorHAnsi" w:cstheme="minorHAnsi"/>
              </w:rPr>
              <w:t xml:space="preserve">10.3           Any communications between the Bidder and the </w:t>
            </w:r>
            <w:r w:rsidR="00C0327D" w:rsidRPr="007E0E46">
              <w:rPr>
                <w:rFonts w:asciiTheme="minorHAnsi" w:hAnsiTheme="minorHAnsi" w:cstheme="minorHAnsi"/>
              </w:rPr>
              <w:t>Procuring Agency</w:t>
            </w:r>
            <w:r w:rsidRPr="007E0E46">
              <w:rPr>
                <w:rFonts w:asciiTheme="minorHAnsi" w:hAnsiTheme="minorHAnsi" w:cstheme="minorHAnsi"/>
              </w:rPr>
              <w:t xml:space="preserve"> related to matters o</w:t>
            </w:r>
            <w:r w:rsidR="00E120E0" w:rsidRPr="007E0E46">
              <w:rPr>
                <w:rFonts w:asciiTheme="minorHAnsi" w:hAnsiTheme="minorHAnsi" w:cstheme="minorHAnsi"/>
              </w:rPr>
              <w:t>f alleged corrupt</w:t>
            </w:r>
            <w:r w:rsidRPr="007E0E46">
              <w:rPr>
                <w:rFonts w:asciiTheme="minorHAnsi" w:hAnsiTheme="minorHAnsi" w:cstheme="minorHAnsi"/>
              </w:rPr>
              <w:t xml:space="preserve"> practices must be made in writing or in electronic forms that provide record of the content of communication.</w:t>
            </w:r>
          </w:p>
          <w:p w14:paraId="3C7016F1" w14:textId="71CDACC8" w:rsidR="00151E47" w:rsidRPr="007E0E46" w:rsidRDefault="00151E47" w:rsidP="00175FE5">
            <w:pPr>
              <w:pStyle w:val="SPDClauseNo"/>
              <w:spacing w:after="200"/>
              <w:ind w:left="66" w:firstLine="0"/>
              <w:contextualSpacing w:val="0"/>
              <w:rPr>
                <w:rFonts w:asciiTheme="minorHAnsi" w:hAnsiTheme="minorHAnsi" w:cstheme="minorHAnsi"/>
              </w:rPr>
            </w:pPr>
            <w:r w:rsidRPr="007E0E46">
              <w:rPr>
                <w:rFonts w:asciiTheme="minorHAnsi" w:hAnsiTheme="minorHAnsi" w:cstheme="minorHAnsi"/>
              </w:rPr>
              <w:t xml:space="preserve">10.4           </w:t>
            </w:r>
            <w:r w:rsidR="00C0327D" w:rsidRPr="007E0E46">
              <w:rPr>
                <w:rFonts w:asciiTheme="minorHAnsi" w:hAnsiTheme="minorHAnsi" w:cstheme="minorHAnsi"/>
              </w:rPr>
              <w:t>Procuring Agency</w:t>
            </w:r>
            <w:r w:rsidRPr="007E0E46">
              <w:rPr>
                <w:rFonts w:asciiTheme="minorHAnsi" w:hAnsiTheme="minorHAnsi" w:cstheme="minorHAnsi"/>
              </w:rPr>
              <w:t xml:space="preserve"> will reject proposal, if it is established that the Bidder was engaged in corrupt practices in competing for the </w:t>
            </w:r>
            <w:r w:rsidR="00770B72" w:rsidRPr="007E0E46">
              <w:rPr>
                <w:rFonts w:asciiTheme="minorHAnsi" w:hAnsiTheme="minorHAnsi" w:cstheme="minorHAnsi"/>
              </w:rPr>
              <w:t>Contract</w:t>
            </w:r>
            <w:r w:rsidRPr="007E0E46">
              <w:rPr>
                <w:rFonts w:asciiTheme="minorHAnsi" w:hAnsiTheme="minorHAnsi" w:cstheme="minorHAnsi"/>
              </w:rPr>
              <w:t xml:space="preserve">. </w:t>
            </w:r>
          </w:p>
          <w:p w14:paraId="2F3BAE13" w14:textId="46746BBB" w:rsidR="006C2FFA" w:rsidRPr="007E0E46" w:rsidRDefault="00151E47" w:rsidP="00175FE5">
            <w:pPr>
              <w:pStyle w:val="BodyText"/>
              <w:tabs>
                <w:tab w:val="left" w:pos="0"/>
                <w:tab w:val="left" w:pos="745"/>
              </w:tabs>
              <w:suppressAutoHyphens w:val="0"/>
              <w:spacing w:after="240"/>
              <w:ind w:left="72"/>
              <w:rPr>
                <w:rFonts w:asciiTheme="minorHAnsi" w:hAnsiTheme="minorHAnsi" w:cstheme="minorHAnsi"/>
              </w:rPr>
            </w:pPr>
            <w:r w:rsidRPr="007E0E46">
              <w:rPr>
                <w:rFonts w:asciiTheme="minorHAnsi" w:hAnsiTheme="minorHAnsi" w:cstheme="minorHAnsi"/>
              </w:rPr>
              <w:t xml:space="preserve">10.5       </w:t>
            </w:r>
            <w:r w:rsidR="00C0327D" w:rsidRPr="007E0E46">
              <w:rPr>
                <w:rFonts w:asciiTheme="minorHAnsi" w:hAnsiTheme="minorHAnsi" w:cstheme="minorHAnsi"/>
              </w:rPr>
              <w:t>Procuring Agency</w:t>
            </w:r>
            <w:r w:rsidRPr="007E0E46">
              <w:rPr>
                <w:rFonts w:asciiTheme="minorHAnsi" w:hAnsiTheme="minorHAnsi" w:cstheme="minorHAnsi"/>
              </w:rPr>
              <w:t xml:space="preserve"> will also declare the bidder/Firm as blacklisted in accordance</w:t>
            </w:r>
            <w:r w:rsidR="00E120E0" w:rsidRPr="007E0E46">
              <w:rPr>
                <w:rFonts w:asciiTheme="minorHAnsi" w:hAnsiTheme="minorHAnsi" w:cstheme="minorHAnsi"/>
              </w:rPr>
              <w:t xml:space="preserve"> with the </w:t>
            </w:r>
            <w:r w:rsidR="00AF30A9" w:rsidRPr="007E0E46">
              <w:rPr>
                <w:rFonts w:asciiTheme="minorHAnsi" w:hAnsiTheme="minorHAnsi" w:cstheme="minorHAnsi"/>
              </w:rPr>
              <w:t xml:space="preserve">S-17A of </w:t>
            </w:r>
            <w:r w:rsidR="00E120E0" w:rsidRPr="007E0E46">
              <w:rPr>
                <w:rFonts w:asciiTheme="minorHAnsi" w:hAnsiTheme="minorHAnsi" w:cstheme="minorHAnsi"/>
              </w:rPr>
              <w:t>PPRA Act, 2019 and rule 21, read with Schedule appended to, PPR-14.</w:t>
            </w:r>
          </w:p>
        </w:tc>
      </w:tr>
      <w:tr w:rsidR="006C2FFA" w:rsidRPr="007E0E46" w14:paraId="2833083C" w14:textId="77777777" w:rsidTr="006C2FFA">
        <w:trPr>
          <w:jc w:val="center"/>
        </w:trPr>
        <w:tc>
          <w:tcPr>
            <w:tcW w:w="2526" w:type="dxa"/>
          </w:tcPr>
          <w:p w14:paraId="37398522" w14:textId="77777777" w:rsidR="006C2FFA" w:rsidRPr="007E0E46" w:rsidRDefault="006C2FFA" w:rsidP="00175FE5">
            <w:pPr>
              <w:pStyle w:val="Section8Heading3"/>
              <w:ind w:left="888" w:hanging="540"/>
              <w:rPr>
                <w:rFonts w:asciiTheme="minorHAnsi" w:hAnsiTheme="minorHAnsi" w:cstheme="minorHAnsi"/>
              </w:rPr>
            </w:pPr>
            <w:r w:rsidRPr="007E0E46">
              <w:rPr>
                <w:rFonts w:asciiTheme="minorHAnsi" w:hAnsiTheme="minorHAnsi" w:cstheme="minorHAnsi"/>
              </w:rPr>
              <w:t>a.</w:t>
            </w:r>
            <w:r w:rsidRPr="007E0E46">
              <w:rPr>
                <w:rFonts w:asciiTheme="minorHAnsi" w:hAnsiTheme="minorHAnsi" w:cstheme="minorHAnsi"/>
              </w:rPr>
              <w:tab/>
              <w:t>Commissions and Fees</w:t>
            </w:r>
          </w:p>
        </w:tc>
        <w:tc>
          <w:tcPr>
            <w:tcW w:w="6920" w:type="dxa"/>
          </w:tcPr>
          <w:p w14:paraId="34B53EB2" w14:textId="269E40D2" w:rsidR="006C2FFA" w:rsidRPr="007E0E46" w:rsidRDefault="00151E47" w:rsidP="00175FE5">
            <w:pPr>
              <w:pStyle w:val="BodyText"/>
              <w:numPr>
                <w:ilvl w:val="1"/>
                <w:numId w:val="29"/>
              </w:numPr>
              <w:tabs>
                <w:tab w:val="left" w:pos="0"/>
                <w:tab w:val="left" w:pos="745"/>
              </w:tabs>
              <w:suppressAutoHyphens w:val="0"/>
              <w:spacing w:after="240"/>
              <w:ind w:left="72" w:firstLine="0"/>
              <w:rPr>
                <w:rFonts w:asciiTheme="minorHAnsi" w:hAnsiTheme="minorHAnsi" w:cstheme="minorHAnsi"/>
              </w:rPr>
            </w:pPr>
            <w:r w:rsidRPr="007E0E46" w:rsidDel="00D563C9">
              <w:rPr>
                <w:rFonts w:asciiTheme="minorHAnsi" w:hAnsiTheme="minorHAnsi" w:cstheme="minorHAnsi"/>
              </w:rPr>
              <w:t xml:space="preserve">The </w:t>
            </w:r>
            <w:r w:rsidR="00C0327D" w:rsidRPr="007E0E46">
              <w:rPr>
                <w:rFonts w:asciiTheme="minorHAnsi" w:hAnsiTheme="minorHAnsi" w:cstheme="minorHAnsi"/>
              </w:rPr>
              <w:t>Procuring Agency</w:t>
            </w:r>
            <w:r w:rsidRPr="007E0E46" w:rsidDel="00D563C9">
              <w:rPr>
                <w:rFonts w:asciiTheme="minorHAnsi" w:hAnsiTheme="minorHAnsi" w:cstheme="minorHAnsi"/>
              </w:rPr>
              <w:t xml:space="preserve"> </w:t>
            </w:r>
            <w:r w:rsidRPr="007E0E46">
              <w:rPr>
                <w:rFonts w:asciiTheme="minorHAnsi" w:hAnsiTheme="minorHAnsi" w:cstheme="minorHAnsi"/>
              </w:rPr>
              <w:t xml:space="preserve">requires the </w:t>
            </w:r>
            <w:r w:rsidR="00345387" w:rsidRPr="007E0E46">
              <w:rPr>
                <w:rFonts w:asciiTheme="minorHAnsi" w:hAnsiTheme="minorHAnsi" w:cstheme="minorHAnsi"/>
                <w:bCs/>
              </w:rPr>
              <w:t>Consultant</w:t>
            </w:r>
            <w:r w:rsidRPr="007E0E46">
              <w:rPr>
                <w:rFonts w:asciiTheme="minorHAnsi" w:hAnsiTheme="minorHAnsi" w:cstheme="minorHAnsi"/>
                <w:bCs/>
              </w:rPr>
              <w:t xml:space="preserve"> to</w:t>
            </w:r>
            <w:r w:rsidRPr="007E0E46">
              <w:rPr>
                <w:rFonts w:asciiTheme="minorHAnsi" w:hAnsiTheme="minorHAnsi" w:cstheme="minorHAnsi"/>
              </w:rPr>
              <w:t xml:space="preserve"> disclose any commissions, gratuities or fees that may have been paid or are to be paid to agents or any other party with respect to the selection process or execution of the </w:t>
            </w:r>
            <w:r w:rsidR="00770B72" w:rsidRPr="007E0E46">
              <w:rPr>
                <w:rFonts w:asciiTheme="minorHAnsi" w:hAnsiTheme="minorHAnsi" w:cstheme="minorHAnsi"/>
              </w:rPr>
              <w:t>Contract</w:t>
            </w:r>
            <w:r w:rsidRPr="007E0E46">
              <w:rPr>
                <w:rFonts w:asciiTheme="minorHAnsi" w:hAnsiTheme="minorHAnsi" w:cstheme="minorHAnsi"/>
              </w:rPr>
              <w:t xml:space="preserve">.  The information disclosed must include at least the name and address of the agent or other party, the amount and currency, and the purpose of the commission, gratuity or fee. Failure to disclose such commissions, gratuities or fees may result in termination of the </w:t>
            </w:r>
            <w:r w:rsidR="00770B72" w:rsidRPr="007E0E46">
              <w:rPr>
                <w:rFonts w:asciiTheme="minorHAnsi" w:hAnsiTheme="minorHAnsi" w:cstheme="minorHAnsi"/>
              </w:rPr>
              <w:t>Contract</w:t>
            </w:r>
            <w:r w:rsidRPr="007E0E46">
              <w:rPr>
                <w:rFonts w:asciiTheme="minorHAnsi" w:hAnsiTheme="minorHAnsi" w:cstheme="minorHAnsi"/>
              </w:rPr>
              <w:t>.</w:t>
            </w:r>
          </w:p>
        </w:tc>
      </w:tr>
    </w:tbl>
    <w:p w14:paraId="48CFA9E8" w14:textId="726B151A" w:rsidR="006C2FFA" w:rsidRPr="007E0E46" w:rsidRDefault="006C2FFA" w:rsidP="00271C94">
      <w:pPr>
        <w:pStyle w:val="TB-2"/>
        <w:spacing w:before="120" w:after="120"/>
        <w:contextualSpacing w:val="0"/>
      </w:pPr>
      <w:bookmarkStart w:id="152" w:name="_Toc351343681"/>
      <w:bookmarkStart w:id="153" w:name="_Toc300746754"/>
      <w:bookmarkStart w:id="154" w:name="_Toc30081127"/>
      <w:bookmarkStart w:id="155" w:name="_Toc140055188"/>
      <w:r w:rsidRPr="007E0E46">
        <w:t xml:space="preserve">B.  Commencement, Completion, Modification </w:t>
      </w:r>
      <w:smartTag w:uri="urn:schemas-microsoft-com:office:smarttags" w:element="stockticker">
        <w:r w:rsidRPr="007E0E46">
          <w:t>and</w:t>
        </w:r>
      </w:smartTag>
      <w:r w:rsidRPr="007E0E46">
        <w:t xml:space="preserve"> Termination of </w:t>
      </w:r>
      <w:r w:rsidR="00770B72" w:rsidRPr="007E0E46">
        <w:t>Contract</w:t>
      </w:r>
      <w:bookmarkEnd w:id="152"/>
      <w:bookmarkEnd w:id="153"/>
      <w:bookmarkEnd w:id="154"/>
      <w:bookmarkEnd w:id="155"/>
    </w:p>
    <w:tbl>
      <w:tblPr>
        <w:tblW w:w="9367" w:type="dxa"/>
        <w:jc w:val="center"/>
        <w:tblLayout w:type="fixed"/>
        <w:tblLook w:val="0000" w:firstRow="0" w:lastRow="0" w:firstColumn="0" w:lastColumn="0" w:noHBand="0" w:noVBand="0"/>
      </w:tblPr>
      <w:tblGrid>
        <w:gridCol w:w="2487"/>
        <w:gridCol w:w="6880"/>
      </w:tblGrid>
      <w:tr w:rsidR="006C2FFA" w:rsidRPr="007E0E46" w14:paraId="6AD976FB" w14:textId="77777777" w:rsidTr="006C2FFA">
        <w:trPr>
          <w:jc w:val="center"/>
        </w:trPr>
        <w:tc>
          <w:tcPr>
            <w:tcW w:w="2487" w:type="dxa"/>
          </w:tcPr>
          <w:p w14:paraId="61B60764" w14:textId="3EFD8FB7" w:rsidR="006C2FFA" w:rsidRPr="007E0E46" w:rsidRDefault="006C2FFA" w:rsidP="00175FE5">
            <w:pPr>
              <w:pStyle w:val="Section8Heading2"/>
              <w:rPr>
                <w:rFonts w:asciiTheme="minorHAnsi" w:hAnsiTheme="minorHAnsi" w:cstheme="minorHAnsi"/>
              </w:rPr>
            </w:pPr>
            <w:bookmarkStart w:id="156" w:name="_Toc351343682"/>
            <w:bookmarkStart w:id="157" w:name="_Toc300746755"/>
            <w:bookmarkStart w:id="158" w:name="_Toc30081128"/>
            <w:r w:rsidRPr="007E0E46">
              <w:rPr>
                <w:rFonts w:asciiTheme="minorHAnsi" w:hAnsiTheme="minorHAnsi" w:cstheme="minorHAnsi"/>
              </w:rPr>
              <w:t xml:space="preserve">Effectiveness </w:t>
            </w:r>
            <w:r w:rsidRPr="007E0E46">
              <w:rPr>
                <w:rFonts w:asciiTheme="minorHAnsi" w:hAnsiTheme="minorHAnsi" w:cstheme="minorHAnsi"/>
              </w:rPr>
              <w:lastRenderedPageBreak/>
              <w:t xml:space="preserve">of </w:t>
            </w:r>
            <w:r w:rsidR="00770B72" w:rsidRPr="007E0E46">
              <w:rPr>
                <w:rFonts w:asciiTheme="minorHAnsi" w:hAnsiTheme="minorHAnsi" w:cstheme="minorHAnsi"/>
              </w:rPr>
              <w:t>Contract</w:t>
            </w:r>
            <w:bookmarkEnd w:id="156"/>
            <w:bookmarkEnd w:id="157"/>
            <w:bookmarkEnd w:id="158"/>
          </w:p>
        </w:tc>
        <w:tc>
          <w:tcPr>
            <w:tcW w:w="6880" w:type="dxa"/>
          </w:tcPr>
          <w:p w14:paraId="1F466690" w14:textId="73059976" w:rsidR="006C2FFA" w:rsidRPr="007E0E46" w:rsidRDefault="00151E47" w:rsidP="00175FE5">
            <w:pPr>
              <w:pStyle w:val="ListParagraph"/>
              <w:numPr>
                <w:ilvl w:val="1"/>
                <w:numId w:val="30"/>
              </w:numPr>
              <w:spacing w:after="200"/>
              <w:ind w:left="72" w:right="-72" w:firstLine="0"/>
              <w:jc w:val="both"/>
              <w:rPr>
                <w:rFonts w:asciiTheme="minorHAnsi" w:hAnsiTheme="minorHAnsi" w:cstheme="minorHAnsi"/>
              </w:rPr>
            </w:pPr>
            <w:r w:rsidRPr="007E0E46">
              <w:rPr>
                <w:rFonts w:asciiTheme="minorHAnsi" w:hAnsiTheme="minorHAnsi" w:cstheme="minorHAnsi"/>
              </w:rPr>
              <w:lastRenderedPageBreak/>
              <w:t xml:space="preserve">This </w:t>
            </w:r>
            <w:r w:rsidR="00770B72" w:rsidRPr="007E0E46">
              <w:rPr>
                <w:rFonts w:asciiTheme="minorHAnsi" w:hAnsiTheme="minorHAnsi" w:cstheme="minorHAnsi"/>
              </w:rPr>
              <w:t>Contract</w:t>
            </w:r>
            <w:r w:rsidRPr="007E0E46">
              <w:rPr>
                <w:rFonts w:asciiTheme="minorHAnsi" w:hAnsiTheme="minorHAnsi" w:cstheme="minorHAnsi"/>
              </w:rPr>
              <w:t xml:space="preserve"> shall come into force and effect on the date </w:t>
            </w:r>
            <w:r w:rsidRPr="007E0E46">
              <w:rPr>
                <w:rFonts w:asciiTheme="minorHAnsi" w:hAnsiTheme="minorHAnsi" w:cstheme="minorHAnsi"/>
              </w:rPr>
              <w:lastRenderedPageBreak/>
              <w:t xml:space="preserve">(the “Effective Date”) of the </w:t>
            </w:r>
            <w:r w:rsidR="00C0327D" w:rsidRPr="007E0E46">
              <w:rPr>
                <w:rFonts w:asciiTheme="minorHAnsi" w:hAnsiTheme="minorHAnsi" w:cstheme="minorHAnsi"/>
              </w:rPr>
              <w:t>Procuring Agency</w:t>
            </w:r>
            <w:r w:rsidRPr="007E0E46">
              <w:rPr>
                <w:rFonts w:asciiTheme="minorHAnsi" w:hAnsiTheme="minorHAnsi" w:cstheme="minorHAnsi"/>
              </w:rPr>
              <w:t xml:space="preserve">’s notice to the </w:t>
            </w:r>
            <w:r w:rsidR="00345387" w:rsidRPr="007E0E46">
              <w:rPr>
                <w:rFonts w:asciiTheme="minorHAnsi" w:hAnsiTheme="minorHAnsi" w:cstheme="minorHAnsi"/>
              </w:rPr>
              <w:t>Consultant</w:t>
            </w:r>
            <w:r w:rsidRPr="007E0E46">
              <w:rPr>
                <w:rFonts w:asciiTheme="minorHAnsi" w:hAnsiTheme="minorHAnsi" w:cstheme="minorHAnsi"/>
              </w:rPr>
              <w:t xml:space="preserve"> instructing the </w:t>
            </w:r>
            <w:r w:rsidR="00345387" w:rsidRPr="007E0E46">
              <w:rPr>
                <w:rFonts w:asciiTheme="minorHAnsi" w:hAnsiTheme="minorHAnsi" w:cstheme="minorHAnsi"/>
              </w:rPr>
              <w:t>Consultant</w:t>
            </w:r>
            <w:r w:rsidRPr="007E0E46">
              <w:rPr>
                <w:rFonts w:asciiTheme="minorHAnsi" w:hAnsiTheme="minorHAnsi" w:cstheme="minorHAnsi"/>
              </w:rPr>
              <w:t xml:space="preserve"> to be</w:t>
            </w:r>
            <w:r w:rsidR="00AF30A9" w:rsidRPr="007E0E46">
              <w:rPr>
                <w:rFonts w:asciiTheme="minorHAnsi" w:hAnsiTheme="minorHAnsi" w:cstheme="minorHAnsi"/>
              </w:rPr>
              <w:t xml:space="preserve">gin carrying out the Services. </w:t>
            </w:r>
            <w:r w:rsidRPr="007E0E46">
              <w:rPr>
                <w:rFonts w:asciiTheme="minorHAnsi" w:hAnsiTheme="minorHAnsi" w:cstheme="minorHAnsi"/>
              </w:rPr>
              <w:t xml:space="preserve">This notice shall confirm that the effectiveness conditions, if any, listed in the </w:t>
            </w:r>
            <w:r w:rsidRPr="007E0E46">
              <w:rPr>
                <w:rFonts w:asciiTheme="minorHAnsi" w:hAnsiTheme="minorHAnsi" w:cstheme="minorHAnsi"/>
                <w:b/>
              </w:rPr>
              <w:t>SCC</w:t>
            </w:r>
            <w:r w:rsidRPr="007E0E46">
              <w:rPr>
                <w:rFonts w:asciiTheme="minorHAnsi" w:hAnsiTheme="minorHAnsi" w:cstheme="minorHAnsi"/>
              </w:rPr>
              <w:t xml:space="preserve"> have been met.</w:t>
            </w:r>
          </w:p>
        </w:tc>
      </w:tr>
      <w:tr w:rsidR="00151E47" w:rsidRPr="007E0E46" w14:paraId="1A01623F" w14:textId="77777777" w:rsidTr="006C2FFA">
        <w:trPr>
          <w:jc w:val="center"/>
        </w:trPr>
        <w:tc>
          <w:tcPr>
            <w:tcW w:w="2487" w:type="dxa"/>
          </w:tcPr>
          <w:p w14:paraId="33B65EC4" w14:textId="7C1572B7" w:rsidR="00151E47" w:rsidRPr="007E0E46" w:rsidRDefault="00151E47" w:rsidP="00175FE5">
            <w:pPr>
              <w:pStyle w:val="Section8Heading2"/>
              <w:rPr>
                <w:rFonts w:asciiTheme="minorHAnsi" w:hAnsiTheme="minorHAnsi" w:cstheme="minorHAnsi"/>
              </w:rPr>
            </w:pPr>
            <w:bookmarkStart w:id="159" w:name="_Toc351343683"/>
            <w:bookmarkStart w:id="160" w:name="_Toc300746756"/>
            <w:bookmarkStart w:id="161" w:name="_Toc30081129"/>
            <w:r w:rsidRPr="007E0E46">
              <w:rPr>
                <w:rFonts w:asciiTheme="minorHAnsi" w:hAnsiTheme="minorHAnsi" w:cstheme="minorHAnsi"/>
              </w:rPr>
              <w:lastRenderedPageBreak/>
              <w:t xml:space="preserve">Termination of </w:t>
            </w:r>
            <w:r w:rsidR="00770B72" w:rsidRPr="007E0E46">
              <w:rPr>
                <w:rFonts w:asciiTheme="minorHAnsi" w:hAnsiTheme="minorHAnsi" w:cstheme="minorHAnsi"/>
              </w:rPr>
              <w:t>Contract</w:t>
            </w:r>
            <w:r w:rsidRPr="007E0E46">
              <w:rPr>
                <w:rFonts w:asciiTheme="minorHAnsi" w:hAnsiTheme="minorHAnsi" w:cstheme="minorHAnsi"/>
              </w:rPr>
              <w:t xml:space="preserve"> for Failure to Become Effective</w:t>
            </w:r>
            <w:bookmarkEnd w:id="159"/>
            <w:bookmarkEnd w:id="160"/>
            <w:bookmarkEnd w:id="161"/>
          </w:p>
        </w:tc>
        <w:tc>
          <w:tcPr>
            <w:tcW w:w="6880" w:type="dxa"/>
          </w:tcPr>
          <w:p w14:paraId="765E481C" w14:textId="18D3DD3C" w:rsidR="00151E47" w:rsidRPr="007E0E46" w:rsidRDefault="00151E47" w:rsidP="00175FE5">
            <w:pPr>
              <w:pStyle w:val="ListParagraph"/>
              <w:numPr>
                <w:ilvl w:val="1"/>
                <w:numId w:val="31"/>
              </w:numPr>
              <w:spacing w:after="200"/>
              <w:ind w:left="72" w:right="-72" w:firstLine="0"/>
              <w:jc w:val="both"/>
              <w:rPr>
                <w:rFonts w:asciiTheme="minorHAnsi" w:hAnsiTheme="minorHAnsi" w:cstheme="minorHAnsi"/>
              </w:rPr>
            </w:pPr>
            <w:r w:rsidRPr="007E0E46">
              <w:rPr>
                <w:rFonts w:asciiTheme="minorHAnsi" w:hAnsiTheme="minorHAnsi" w:cstheme="minorHAnsi"/>
              </w:rPr>
              <w:t xml:space="preserve">If this </w:t>
            </w:r>
            <w:r w:rsidR="00770B72" w:rsidRPr="007E0E46">
              <w:rPr>
                <w:rFonts w:asciiTheme="minorHAnsi" w:hAnsiTheme="minorHAnsi" w:cstheme="minorHAnsi"/>
              </w:rPr>
              <w:t>Contract</w:t>
            </w:r>
            <w:r w:rsidRPr="007E0E46">
              <w:rPr>
                <w:rFonts w:asciiTheme="minorHAnsi" w:hAnsiTheme="minorHAnsi" w:cstheme="minorHAnsi"/>
              </w:rPr>
              <w:t xml:space="preserve"> has not become effective within such time period after the date of </w:t>
            </w:r>
            <w:r w:rsidR="00770B72" w:rsidRPr="007E0E46">
              <w:rPr>
                <w:rFonts w:asciiTheme="minorHAnsi" w:hAnsiTheme="minorHAnsi" w:cstheme="minorHAnsi"/>
              </w:rPr>
              <w:t>Contract</w:t>
            </w:r>
            <w:r w:rsidRPr="007E0E46">
              <w:rPr>
                <w:rFonts w:asciiTheme="minorHAnsi" w:hAnsiTheme="minorHAnsi" w:cstheme="minorHAnsi"/>
              </w:rPr>
              <w:t xml:space="preserve"> signature as specified in the </w:t>
            </w:r>
            <w:r w:rsidRPr="007E0E46">
              <w:rPr>
                <w:rFonts w:asciiTheme="minorHAnsi" w:hAnsiTheme="minorHAnsi" w:cstheme="minorHAnsi"/>
                <w:b/>
              </w:rPr>
              <w:t>SCC</w:t>
            </w:r>
            <w:r w:rsidRPr="007E0E46">
              <w:rPr>
                <w:rFonts w:asciiTheme="minorHAnsi" w:hAnsiTheme="minorHAnsi" w:cstheme="minorHAnsi"/>
              </w:rPr>
              <w:t xml:space="preserve">, either Party may, by not less than twenty two (22) days written notice to the other Party, </w:t>
            </w:r>
            <w:r w:rsidR="00AF30A9" w:rsidRPr="007E0E46">
              <w:rPr>
                <w:rFonts w:asciiTheme="minorHAnsi" w:hAnsiTheme="minorHAnsi" w:cstheme="minorHAnsi"/>
              </w:rPr>
              <w:t xml:space="preserve">cancel the </w:t>
            </w:r>
            <w:r w:rsidR="00770B72" w:rsidRPr="007E0E46">
              <w:rPr>
                <w:rFonts w:asciiTheme="minorHAnsi" w:hAnsiTheme="minorHAnsi" w:cstheme="minorHAnsi"/>
              </w:rPr>
              <w:t>Contract</w:t>
            </w:r>
            <w:r w:rsidR="00AF30A9" w:rsidRPr="007E0E46">
              <w:rPr>
                <w:rFonts w:asciiTheme="minorHAnsi" w:hAnsiTheme="minorHAnsi" w:cstheme="minorHAnsi"/>
              </w:rPr>
              <w:t xml:space="preserve">.  </w:t>
            </w:r>
          </w:p>
        </w:tc>
      </w:tr>
      <w:tr w:rsidR="00151E47" w:rsidRPr="007E0E46" w14:paraId="3E3BE4C4" w14:textId="77777777" w:rsidTr="006C2FFA">
        <w:trPr>
          <w:jc w:val="center"/>
        </w:trPr>
        <w:tc>
          <w:tcPr>
            <w:tcW w:w="2487" w:type="dxa"/>
          </w:tcPr>
          <w:p w14:paraId="4222B8F8" w14:textId="77777777" w:rsidR="00151E47" w:rsidRPr="007E0E46" w:rsidRDefault="00151E47" w:rsidP="00175FE5">
            <w:pPr>
              <w:pStyle w:val="Section8Heading2"/>
              <w:rPr>
                <w:rFonts w:asciiTheme="minorHAnsi" w:hAnsiTheme="minorHAnsi" w:cstheme="minorHAnsi"/>
              </w:rPr>
            </w:pPr>
            <w:bookmarkStart w:id="162" w:name="_Toc351343684"/>
            <w:bookmarkStart w:id="163" w:name="_Toc300746757"/>
            <w:bookmarkStart w:id="164" w:name="_Toc30081130"/>
            <w:r w:rsidRPr="007E0E46">
              <w:rPr>
                <w:rFonts w:asciiTheme="minorHAnsi" w:hAnsiTheme="minorHAnsi" w:cstheme="minorHAnsi"/>
              </w:rPr>
              <w:t>Commencement of Services</w:t>
            </w:r>
            <w:bookmarkEnd w:id="162"/>
            <w:bookmarkEnd w:id="163"/>
            <w:bookmarkEnd w:id="164"/>
          </w:p>
        </w:tc>
        <w:tc>
          <w:tcPr>
            <w:tcW w:w="6880" w:type="dxa"/>
          </w:tcPr>
          <w:p w14:paraId="491ED0C5" w14:textId="61604A68" w:rsidR="00151E47" w:rsidRPr="007E0E46" w:rsidRDefault="00151E47" w:rsidP="00175FE5">
            <w:pPr>
              <w:pStyle w:val="ListParagraph"/>
              <w:numPr>
                <w:ilvl w:val="1"/>
                <w:numId w:val="32"/>
              </w:numPr>
              <w:spacing w:after="200"/>
              <w:ind w:left="72" w:right="-72" w:firstLine="0"/>
              <w:jc w:val="both"/>
              <w:rPr>
                <w:rFonts w:asciiTheme="minorHAnsi" w:hAnsiTheme="minorHAnsi" w:cstheme="minorHAnsi"/>
              </w:rPr>
            </w:pPr>
            <w:r w:rsidRPr="007E0E46">
              <w:rPr>
                <w:rFonts w:asciiTheme="minorHAnsi" w:hAnsiTheme="minorHAnsi" w:cstheme="minorHAnsi"/>
              </w:rPr>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shall confirm availability of Key Experts and</w:t>
            </w:r>
            <w:r w:rsidR="00515F95" w:rsidRPr="007E0E46">
              <w:rPr>
                <w:rFonts w:asciiTheme="minorHAnsi" w:hAnsiTheme="minorHAnsi" w:cstheme="minorHAnsi"/>
              </w:rPr>
              <w:t xml:space="preserve"> other experts/ personnel required for carrying out the Services</w:t>
            </w:r>
            <w:r w:rsidRPr="007E0E46">
              <w:rPr>
                <w:rFonts w:asciiTheme="minorHAnsi" w:hAnsiTheme="minorHAnsi" w:cstheme="minorHAnsi"/>
              </w:rPr>
              <w:t xml:space="preserve"> after the Effective Date</w:t>
            </w:r>
            <w:r w:rsidR="00515F95" w:rsidRPr="007E0E46">
              <w:rPr>
                <w:rFonts w:asciiTheme="minorHAnsi" w:hAnsiTheme="minorHAnsi" w:cstheme="minorHAnsi"/>
              </w:rPr>
              <w:t xml:space="preserve"> as</w:t>
            </w:r>
            <w:r w:rsidRPr="007E0E46">
              <w:rPr>
                <w:rFonts w:asciiTheme="minorHAnsi" w:hAnsiTheme="minorHAnsi" w:cstheme="minorHAnsi"/>
              </w:rPr>
              <w:t xml:space="preserve"> specified in the </w:t>
            </w:r>
            <w:r w:rsidRPr="007E0E46">
              <w:rPr>
                <w:rFonts w:asciiTheme="minorHAnsi" w:hAnsiTheme="minorHAnsi" w:cstheme="minorHAnsi"/>
                <w:b/>
              </w:rPr>
              <w:t>SCC</w:t>
            </w:r>
            <w:r w:rsidRPr="007E0E46">
              <w:rPr>
                <w:rFonts w:asciiTheme="minorHAnsi" w:hAnsiTheme="minorHAnsi" w:cstheme="minorHAnsi"/>
              </w:rPr>
              <w:t>.</w:t>
            </w:r>
          </w:p>
        </w:tc>
      </w:tr>
      <w:tr w:rsidR="00151E47" w:rsidRPr="007E0E46" w14:paraId="3EC5ABD7" w14:textId="77777777" w:rsidTr="006C2FFA">
        <w:trPr>
          <w:jc w:val="center"/>
        </w:trPr>
        <w:tc>
          <w:tcPr>
            <w:tcW w:w="2487" w:type="dxa"/>
          </w:tcPr>
          <w:p w14:paraId="1AC40CD2" w14:textId="267B8219" w:rsidR="00151E47" w:rsidRPr="007E0E46" w:rsidRDefault="00151E47" w:rsidP="00175FE5">
            <w:pPr>
              <w:pStyle w:val="Section8Heading2"/>
              <w:rPr>
                <w:rFonts w:asciiTheme="minorHAnsi" w:hAnsiTheme="minorHAnsi" w:cstheme="minorHAnsi"/>
              </w:rPr>
            </w:pPr>
            <w:bookmarkStart w:id="165" w:name="_Toc351343685"/>
            <w:bookmarkStart w:id="166" w:name="_Toc300746758"/>
            <w:bookmarkStart w:id="167" w:name="_Toc30081131"/>
            <w:r w:rsidRPr="007E0E46">
              <w:rPr>
                <w:rFonts w:asciiTheme="minorHAnsi" w:hAnsiTheme="minorHAnsi" w:cstheme="minorHAnsi"/>
              </w:rPr>
              <w:t xml:space="preserve">Expiration of </w:t>
            </w:r>
            <w:r w:rsidR="00770B72" w:rsidRPr="007E0E46">
              <w:rPr>
                <w:rFonts w:asciiTheme="minorHAnsi" w:hAnsiTheme="minorHAnsi" w:cstheme="minorHAnsi"/>
              </w:rPr>
              <w:t>Contract</w:t>
            </w:r>
            <w:bookmarkEnd w:id="165"/>
            <w:bookmarkEnd w:id="166"/>
            <w:bookmarkEnd w:id="167"/>
          </w:p>
        </w:tc>
        <w:tc>
          <w:tcPr>
            <w:tcW w:w="6880" w:type="dxa"/>
          </w:tcPr>
          <w:p w14:paraId="6E2C910E" w14:textId="21DEF9F5" w:rsidR="00151E47" w:rsidRPr="007E0E46" w:rsidRDefault="00151E47" w:rsidP="00175FE5">
            <w:pPr>
              <w:pStyle w:val="ListParagraph"/>
              <w:numPr>
                <w:ilvl w:val="1"/>
                <w:numId w:val="33"/>
              </w:numPr>
              <w:spacing w:after="200"/>
              <w:ind w:left="72" w:right="-72" w:firstLine="0"/>
              <w:jc w:val="both"/>
              <w:rPr>
                <w:rFonts w:asciiTheme="minorHAnsi" w:hAnsiTheme="minorHAnsi" w:cstheme="minorHAnsi"/>
              </w:rPr>
            </w:pPr>
            <w:r w:rsidRPr="007E0E46">
              <w:rPr>
                <w:rFonts w:asciiTheme="minorHAnsi" w:hAnsiTheme="minorHAnsi" w:cstheme="minorHAnsi"/>
              </w:rPr>
              <w:t xml:space="preserve">Unless terminated earlier pursuant to Clause GCC 19 hereof, this </w:t>
            </w:r>
            <w:r w:rsidR="00770B72" w:rsidRPr="007E0E46">
              <w:rPr>
                <w:rFonts w:asciiTheme="minorHAnsi" w:hAnsiTheme="minorHAnsi" w:cstheme="minorHAnsi"/>
              </w:rPr>
              <w:t>Contract</w:t>
            </w:r>
            <w:r w:rsidRPr="007E0E46">
              <w:rPr>
                <w:rFonts w:asciiTheme="minorHAnsi" w:hAnsiTheme="minorHAnsi" w:cstheme="minorHAnsi"/>
              </w:rPr>
              <w:t xml:space="preserve"> shall expire at the end of such time period after the Effective Date as specified in the </w:t>
            </w:r>
            <w:r w:rsidRPr="007E0E46">
              <w:rPr>
                <w:rFonts w:asciiTheme="minorHAnsi" w:hAnsiTheme="minorHAnsi" w:cstheme="minorHAnsi"/>
                <w:b/>
              </w:rPr>
              <w:t>SCC</w:t>
            </w:r>
            <w:r w:rsidRPr="007E0E46">
              <w:rPr>
                <w:rFonts w:asciiTheme="minorHAnsi" w:hAnsiTheme="minorHAnsi" w:cstheme="minorHAnsi"/>
              </w:rPr>
              <w:t>.</w:t>
            </w:r>
          </w:p>
        </w:tc>
      </w:tr>
      <w:tr w:rsidR="00151E47" w:rsidRPr="007E0E46" w14:paraId="4A442740" w14:textId="77777777" w:rsidTr="006C2FFA">
        <w:trPr>
          <w:jc w:val="center"/>
        </w:trPr>
        <w:tc>
          <w:tcPr>
            <w:tcW w:w="2487" w:type="dxa"/>
          </w:tcPr>
          <w:p w14:paraId="405E245B" w14:textId="77777777" w:rsidR="00151E47" w:rsidRPr="007E0E46" w:rsidRDefault="00151E47" w:rsidP="00175FE5">
            <w:pPr>
              <w:pStyle w:val="Section8Heading2"/>
              <w:rPr>
                <w:rFonts w:asciiTheme="minorHAnsi" w:hAnsiTheme="minorHAnsi" w:cstheme="minorHAnsi"/>
              </w:rPr>
            </w:pPr>
            <w:bookmarkStart w:id="168" w:name="_Toc351343686"/>
            <w:bookmarkStart w:id="169" w:name="_Toc300746759"/>
            <w:bookmarkStart w:id="170" w:name="_Toc30081132"/>
            <w:r w:rsidRPr="007E0E46">
              <w:rPr>
                <w:rFonts w:asciiTheme="minorHAnsi" w:hAnsiTheme="minorHAnsi" w:cstheme="minorHAnsi"/>
              </w:rPr>
              <w:t>Entire Agreement</w:t>
            </w:r>
            <w:bookmarkEnd w:id="168"/>
            <w:bookmarkEnd w:id="169"/>
            <w:bookmarkEnd w:id="170"/>
          </w:p>
        </w:tc>
        <w:tc>
          <w:tcPr>
            <w:tcW w:w="6880" w:type="dxa"/>
          </w:tcPr>
          <w:p w14:paraId="76A59B4F" w14:textId="72C4A009" w:rsidR="00151E47" w:rsidRPr="007E0E46" w:rsidRDefault="00151E47" w:rsidP="00175FE5">
            <w:pPr>
              <w:pStyle w:val="ListParagraph"/>
              <w:numPr>
                <w:ilvl w:val="1"/>
                <w:numId w:val="34"/>
              </w:numPr>
              <w:spacing w:after="200"/>
              <w:ind w:left="72" w:right="-72" w:firstLine="0"/>
              <w:jc w:val="both"/>
              <w:rPr>
                <w:rFonts w:asciiTheme="minorHAnsi" w:hAnsiTheme="minorHAnsi" w:cstheme="minorHAnsi"/>
              </w:rPr>
            </w:pPr>
            <w:r w:rsidRPr="007E0E46">
              <w:rPr>
                <w:rFonts w:asciiTheme="minorHAnsi" w:hAnsiTheme="minorHAnsi" w:cstheme="minorHAnsi"/>
              </w:rPr>
              <w:t xml:space="preserve">This </w:t>
            </w:r>
            <w:r w:rsidR="00770B72" w:rsidRPr="007E0E46">
              <w:rPr>
                <w:rFonts w:asciiTheme="minorHAnsi" w:hAnsiTheme="minorHAnsi" w:cstheme="minorHAnsi"/>
              </w:rPr>
              <w:t>Contract</w:t>
            </w:r>
            <w:r w:rsidRPr="007E0E46">
              <w:rPr>
                <w:rFonts w:asciiTheme="minorHAnsi" w:hAnsiTheme="minorHAnsi" w:cstheme="minorHAnsi"/>
              </w:rPr>
              <w:t xml:space="preserve"> contains </w:t>
            </w:r>
            <w:smartTag w:uri="urn:schemas-microsoft-com:office:smarttags" w:element="stockticker">
              <w:r w:rsidRPr="007E0E46">
                <w:rPr>
                  <w:rFonts w:asciiTheme="minorHAnsi" w:hAnsiTheme="minorHAnsi" w:cstheme="minorHAnsi"/>
                </w:rPr>
                <w:t>all</w:t>
              </w:r>
            </w:smartTag>
            <w:r w:rsidRPr="007E0E46">
              <w:rPr>
                <w:rFonts w:asciiTheme="minorHAnsi" w:hAnsiTheme="minorHAnsi" w:cstheme="minorHAnsi"/>
              </w:rPr>
              <w:t xml:space="preserve"> covenants, stipulations </w:t>
            </w:r>
            <w:smartTag w:uri="urn:schemas-microsoft-com:office:smarttags" w:element="stockticker">
              <w:r w:rsidRPr="007E0E46">
                <w:rPr>
                  <w:rFonts w:asciiTheme="minorHAnsi" w:hAnsiTheme="minorHAnsi" w:cstheme="minorHAnsi"/>
                </w:rPr>
                <w:t>and</w:t>
              </w:r>
            </w:smartTag>
            <w:r w:rsidRPr="007E0E46">
              <w:rPr>
                <w:rFonts w:asciiTheme="minorHAnsi" w:hAnsiTheme="minorHAnsi" w:cstheme="minorHAnsi"/>
              </w:rPr>
              <w:t xml:space="preserve"> pro</w:t>
            </w:r>
            <w:r w:rsidR="00515F95" w:rsidRPr="007E0E46">
              <w:rPr>
                <w:rFonts w:asciiTheme="minorHAnsi" w:hAnsiTheme="minorHAnsi" w:cstheme="minorHAnsi"/>
              </w:rPr>
              <w:t xml:space="preserve">visions agreed by the Parties. </w:t>
            </w:r>
            <w:r w:rsidRPr="007E0E46">
              <w:rPr>
                <w:rFonts w:asciiTheme="minorHAnsi" w:hAnsiTheme="minorHAnsi" w:cstheme="minorHAnsi"/>
              </w:rPr>
              <w:t xml:space="preserve">No agent or representative of either Party </w:t>
            </w:r>
            <w:smartTag w:uri="urn:schemas-microsoft-com:office:smarttags" w:element="stockticker">
              <w:r w:rsidRPr="007E0E46">
                <w:rPr>
                  <w:rFonts w:asciiTheme="minorHAnsi" w:hAnsiTheme="minorHAnsi" w:cstheme="minorHAnsi"/>
                </w:rPr>
                <w:t>has</w:t>
              </w:r>
            </w:smartTag>
            <w:r w:rsidR="00515F95" w:rsidRPr="007E0E46">
              <w:rPr>
                <w:rFonts w:asciiTheme="minorHAnsi" w:hAnsiTheme="minorHAnsi" w:cstheme="minorHAnsi"/>
              </w:rPr>
              <w:t xml:space="preserve"> authority to make-</w:t>
            </w:r>
            <w:r w:rsidRPr="007E0E46">
              <w:rPr>
                <w:rFonts w:asciiTheme="minorHAnsi" w:hAnsiTheme="minorHAnsi" w:cstheme="minorHAnsi"/>
              </w:rPr>
              <w:t xml:space="preserve"> and the Parties shall n</w:t>
            </w:r>
            <w:r w:rsidR="00515F95" w:rsidRPr="007E0E46">
              <w:rPr>
                <w:rFonts w:asciiTheme="minorHAnsi" w:hAnsiTheme="minorHAnsi" w:cstheme="minorHAnsi"/>
              </w:rPr>
              <w:t>ot be bound by or be liable for-</w:t>
            </w:r>
            <w:r w:rsidRPr="007E0E46">
              <w:rPr>
                <w:rFonts w:asciiTheme="minorHAnsi" w:hAnsiTheme="minorHAnsi" w:cstheme="minorHAnsi"/>
              </w:rPr>
              <w:t xml:space="preserve"> any statement, representation, promise or agreement not set forth herein.</w:t>
            </w:r>
          </w:p>
        </w:tc>
      </w:tr>
      <w:tr w:rsidR="00151E47" w:rsidRPr="007E0E46" w14:paraId="321C4703" w14:textId="77777777" w:rsidTr="006C2FFA">
        <w:trPr>
          <w:jc w:val="center"/>
        </w:trPr>
        <w:tc>
          <w:tcPr>
            <w:tcW w:w="2487" w:type="dxa"/>
          </w:tcPr>
          <w:p w14:paraId="33A29E57" w14:textId="77777777" w:rsidR="00151E47" w:rsidRPr="007E0E46" w:rsidRDefault="00151E47" w:rsidP="00175FE5">
            <w:pPr>
              <w:pStyle w:val="Section8Heading2"/>
              <w:rPr>
                <w:rFonts w:asciiTheme="minorHAnsi" w:hAnsiTheme="minorHAnsi" w:cstheme="minorHAnsi"/>
              </w:rPr>
            </w:pPr>
            <w:bookmarkStart w:id="171" w:name="_Toc351343687"/>
            <w:bookmarkStart w:id="172" w:name="_Toc300746760"/>
            <w:bookmarkStart w:id="173" w:name="_Toc30081133"/>
            <w:r w:rsidRPr="007E0E46">
              <w:rPr>
                <w:rFonts w:asciiTheme="minorHAnsi" w:hAnsiTheme="minorHAnsi" w:cstheme="minorHAnsi"/>
              </w:rPr>
              <w:t>Modification</w:t>
            </w:r>
            <w:bookmarkEnd w:id="171"/>
            <w:r w:rsidRPr="007E0E46">
              <w:rPr>
                <w:rFonts w:asciiTheme="minorHAnsi" w:hAnsiTheme="minorHAnsi" w:cstheme="minorHAnsi"/>
              </w:rPr>
              <w:t>s or Variations</w:t>
            </w:r>
            <w:bookmarkEnd w:id="172"/>
            <w:bookmarkEnd w:id="173"/>
          </w:p>
        </w:tc>
        <w:tc>
          <w:tcPr>
            <w:tcW w:w="6880" w:type="dxa"/>
          </w:tcPr>
          <w:p w14:paraId="00A12C27" w14:textId="4A30EDC5" w:rsidR="00151E47" w:rsidRPr="007E0E46" w:rsidRDefault="00151E47" w:rsidP="00175FE5">
            <w:pPr>
              <w:pStyle w:val="ListParagraph"/>
              <w:numPr>
                <w:ilvl w:val="1"/>
                <w:numId w:val="35"/>
              </w:numPr>
              <w:suppressAutoHyphens/>
              <w:ind w:left="72" w:firstLine="0"/>
              <w:jc w:val="both"/>
              <w:rPr>
                <w:rFonts w:asciiTheme="minorHAnsi" w:hAnsiTheme="minorHAnsi" w:cstheme="minorHAnsi"/>
              </w:rPr>
            </w:pPr>
            <w:r w:rsidRPr="007E0E46">
              <w:rPr>
                <w:rFonts w:asciiTheme="minorHAnsi" w:hAnsiTheme="minorHAnsi" w:cstheme="minorHAnsi"/>
              </w:rPr>
              <w:t xml:space="preserve">Any modification or variation of the terms and conditions of this </w:t>
            </w:r>
            <w:r w:rsidR="00770B72" w:rsidRPr="007E0E46">
              <w:rPr>
                <w:rFonts w:asciiTheme="minorHAnsi" w:hAnsiTheme="minorHAnsi" w:cstheme="minorHAnsi"/>
              </w:rPr>
              <w:t>Contract</w:t>
            </w:r>
            <w:r w:rsidRPr="007E0E46">
              <w:rPr>
                <w:rFonts w:asciiTheme="minorHAnsi" w:hAnsiTheme="minorHAnsi" w:cstheme="minorHAnsi"/>
              </w:rPr>
              <w:t>, including any modification or variation of the scope of the Services, may only be made by written agreement between the Parties</w:t>
            </w:r>
            <w:r w:rsidR="002C4ADD" w:rsidRPr="007E0E46">
              <w:rPr>
                <w:rFonts w:asciiTheme="minorHAnsi" w:hAnsiTheme="minorHAnsi" w:cstheme="minorHAnsi"/>
              </w:rPr>
              <w:t xml:space="preserve">, as per Rules. Each Party should </w:t>
            </w:r>
            <w:r w:rsidRPr="007E0E46">
              <w:rPr>
                <w:rFonts w:asciiTheme="minorHAnsi" w:hAnsiTheme="minorHAnsi" w:cstheme="minorHAnsi"/>
              </w:rPr>
              <w:t>give due consideration to any proposals for modification or variation made by the other Party.</w:t>
            </w:r>
          </w:p>
          <w:p w14:paraId="42277EA7" w14:textId="77777777" w:rsidR="00151E47" w:rsidRPr="007E0E46" w:rsidRDefault="00151E47" w:rsidP="00175FE5">
            <w:pPr>
              <w:suppressAutoHyphens/>
              <w:jc w:val="both"/>
              <w:rPr>
                <w:rFonts w:asciiTheme="minorHAnsi" w:hAnsiTheme="minorHAnsi" w:cstheme="minorHAnsi"/>
              </w:rPr>
            </w:pPr>
          </w:p>
          <w:p w14:paraId="0032A623" w14:textId="4A24DBF7" w:rsidR="00151E47" w:rsidRPr="007E0E46" w:rsidRDefault="00151E47" w:rsidP="00175FE5">
            <w:pPr>
              <w:pStyle w:val="ListParagraph"/>
              <w:numPr>
                <w:ilvl w:val="1"/>
                <w:numId w:val="35"/>
              </w:numPr>
              <w:suppressAutoHyphens/>
              <w:ind w:left="72" w:firstLine="0"/>
              <w:jc w:val="both"/>
              <w:rPr>
                <w:rFonts w:asciiTheme="minorHAnsi" w:hAnsiTheme="minorHAnsi" w:cstheme="minorHAnsi"/>
              </w:rPr>
            </w:pPr>
            <w:r w:rsidRPr="007E0E46">
              <w:rPr>
                <w:rFonts w:asciiTheme="minorHAnsi" w:hAnsiTheme="minorHAnsi" w:cstheme="minorHAnsi"/>
              </w:rPr>
              <w:t xml:space="preserve">In cases of </w:t>
            </w:r>
            <w:r w:rsidR="00E178F5" w:rsidRPr="007E0E46">
              <w:rPr>
                <w:rFonts w:asciiTheme="minorHAnsi" w:hAnsiTheme="minorHAnsi" w:cstheme="minorHAnsi"/>
              </w:rPr>
              <w:t xml:space="preserve">any </w:t>
            </w:r>
            <w:r w:rsidRPr="007E0E46">
              <w:rPr>
                <w:rFonts w:asciiTheme="minorHAnsi" w:hAnsiTheme="minorHAnsi" w:cstheme="minorHAnsi"/>
              </w:rPr>
              <w:t xml:space="preserve">modifications or variations, the prior written consent of the </w:t>
            </w:r>
            <w:r w:rsidR="00C0327D" w:rsidRPr="007E0E46">
              <w:rPr>
                <w:rFonts w:asciiTheme="minorHAnsi" w:hAnsiTheme="minorHAnsi" w:cstheme="minorHAnsi"/>
              </w:rPr>
              <w:t>Procuring Agency</w:t>
            </w:r>
            <w:r w:rsidR="00E178F5" w:rsidRPr="007E0E46">
              <w:rPr>
                <w:rFonts w:asciiTheme="minorHAnsi" w:hAnsiTheme="minorHAnsi" w:cstheme="minorHAnsi"/>
              </w:rPr>
              <w:t xml:space="preserve"> </w:t>
            </w:r>
            <w:r w:rsidRPr="007E0E46">
              <w:rPr>
                <w:rFonts w:asciiTheme="minorHAnsi" w:hAnsiTheme="minorHAnsi" w:cstheme="minorHAnsi"/>
              </w:rPr>
              <w:t>is required.</w:t>
            </w:r>
          </w:p>
        </w:tc>
      </w:tr>
      <w:tr w:rsidR="00151E47" w:rsidRPr="007E0E46" w14:paraId="458C2E2E" w14:textId="77777777" w:rsidTr="006C2FFA">
        <w:trPr>
          <w:jc w:val="center"/>
        </w:trPr>
        <w:tc>
          <w:tcPr>
            <w:tcW w:w="2487" w:type="dxa"/>
          </w:tcPr>
          <w:p w14:paraId="01DCFDB6" w14:textId="77777777" w:rsidR="00151E47" w:rsidRPr="007E0E46" w:rsidRDefault="00151E47" w:rsidP="00175FE5">
            <w:pPr>
              <w:pStyle w:val="Section8Heading2"/>
              <w:rPr>
                <w:rFonts w:asciiTheme="minorHAnsi" w:hAnsiTheme="minorHAnsi" w:cstheme="minorHAnsi"/>
              </w:rPr>
            </w:pPr>
            <w:bookmarkStart w:id="174" w:name="_Toc351343688"/>
            <w:bookmarkStart w:id="175" w:name="_Toc300746761"/>
            <w:bookmarkStart w:id="176" w:name="_Toc30081134"/>
            <w:r w:rsidRPr="007E0E46">
              <w:rPr>
                <w:rFonts w:asciiTheme="minorHAnsi" w:hAnsiTheme="minorHAnsi" w:cstheme="minorHAnsi"/>
              </w:rPr>
              <w:t>Force Majeure</w:t>
            </w:r>
            <w:bookmarkEnd w:id="174"/>
            <w:bookmarkEnd w:id="175"/>
            <w:bookmarkEnd w:id="176"/>
          </w:p>
        </w:tc>
        <w:tc>
          <w:tcPr>
            <w:tcW w:w="6880" w:type="dxa"/>
          </w:tcPr>
          <w:p w14:paraId="15FDD2C9" w14:textId="77777777" w:rsidR="00151E47" w:rsidRPr="007E0E46" w:rsidRDefault="00151E47" w:rsidP="00175FE5">
            <w:pPr>
              <w:spacing w:after="200"/>
              <w:ind w:right="-72"/>
              <w:jc w:val="both"/>
              <w:rPr>
                <w:rFonts w:asciiTheme="minorHAnsi" w:hAnsiTheme="minorHAnsi" w:cstheme="minorHAnsi"/>
              </w:rPr>
            </w:pPr>
          </w:p>
        </w:tc>
      </w:tr>
      <w:tr w:rsidR="00151E47" w:rsidRPr="007E0E46" w14:paraId="25CB0FFA" w14:textId="77777777" w:rsidTr="006C2FFA">
        <w:trPr>
          <w:jc w:val="center"/>
        </w:trPr>
        <w:tc>
          <w:tcPr>
            <w:tcW w:w="2487" w:type="dxa"/>
          </w:tcPr>
          <w:p w14:paraId="2DD47E4B" w14:textId="77777777" w:rsidR="00151E47" w:rsidRPr="007E0E46" w:rsidRDefault="00151E47" w:rsidP="00175FE5">
            <w:pPr>
              <w:pStyle w:val="Section8Heading3"/>
              <w:ind w:left="888" w:hanging="540"/>
              <w:rPr>
                <w:rFonts w:asciiTheme="minorHAnsi" w:hAnsiTheme="minorHAnsi" w:cstheme="minorHAnsi"/>
              </w:rPr>
            </w:pPr>
            <w:bookmarkStart w:id="177" w:name="_Toc351343689"/>
            <w:r w:rsidRPr="007E0E46">
              <w:rPr>
                <w:rFonts w:asciiTheme="minorHAnsi" w:hAnsiTheme="minorHAnsi" w:cstheme="minorHAnsi"/>
              </w:rPr>
              <w:t>a.</w:t>
            </w:r>
            <w:r w:rsidRPr="007E0E46">
              <w:rPr>
                <w:rFonts w:asciiTheme="minorHAnsi" w:hAnsiTheme="minorHAnsi" w:cstheme="minorHAnsi"/>
              </w:rPr>
              <w:tab/>
              <w:t>Definition</w:t>
            </w:r>
            <w:bookmarkEnd w:id="177"/>
          </w:p>
        </w:tc>
        <w:tc>
          <w:tcPr>
            <w:tcW w:w="6880" w:type="dxa"/>
          </w:tcPr>
          <w:p w14:paraId="4BFDC615" w14:textId="32ED3836" w:rsidR="00151E47" w:rsidRPr="007E0E46" w:rsidRDefault="00151E47" w:rsidP="00175FE5">
            <w:pPr>
              <w:pStyle w:val="ListParagraph"/>
              <w:numPr>
                <w:ilvl w:val="1"/>
                <w:numId w:val="36"/>
              </w:numPr>
              <w:tabs>
                <w:tab w:val="left" w:pos="540"/>
              </w:tabs>
              <w:suppressAutoHyphens/>
              <w:ind w:left="72" w:firstLine="0"/>
              <w:jc w:val="both"/>
              <w:rPr>
                <w:rFonts w:asciiTheme="minorHAnsi" w:hAnsiTheme="minorHAnsi" w:cstheme="minorHAnsi"/>
              </w:rPr>
            </w:pPr>
            <w:r w:rsidRPr="007E0E46">
              <w:rPr>
                <w:rFonts w:asciiTheme="minorHAnsi" w:hAnsiTheme="minorHAnsi" w:cstheme="minorHAnsi"/>
              </w:rPr>
              <w:t xml:space="preserve">For the purposes of this </w:t>
            </w:r>
            <w:r w:rsidR="00770B72" w:rsidRPr="007E0E46">
              <w:rPr>
                <w:rFonts w:asciiTheme="minorHAnsi" w:hAnsiTheme="minorHAnsi" w:cstheme="minorHAnsi"/>
              </w:rPr>
              <w:t>Contract</w:t>
            </w:r>
            <w:r w:rsidRPr="007E0E46">
              <w:rPr>
                <w:rFonts w:asciiTheme="minorHAnsi" w:hAnsiTheme="minorHAnsi" w:cstheme="minorHAnsi"/>
              </w:rPr>
              <w:t>, “Force Majeure” means an event which is beyond the reasonable control of a Party</w:t>
            </w:r>
            <w:r w:rsidR="0019126F" w:rsidRPr="007E0E46">
              <w:rPr>
                <w:rFonts w:asciiTheme="minorHAnsi" w:hAnsiTheme="minorHAnsi" w:cstheme="minorHAnsi"/>
              </w:rPr>
              <w:t xml:space="preserve"> or for which any party is not responsible in any way</w:t>
            </w:r>
            <w:r w:rsidRPr="007E0E46">
              <w:rPr>
                <w:rFonts w:asciiTheme="minorHAnsi" w:hAnsiTheme="minorHAnsi" w:cstheme="minorHAnsi"/>
              </w:rPr>
              <w:t>, is not foreseeable, is unavoidable, and makes a Party’s performance of its obligations hereunder impossible or so impractical as reasonably to be considered impossible under the circumstances, and subject to those requirements, includes, but is not limited to, war, riots, civil disor</w:t>
            </w:r>
            <w:r w:rsidR="005863EE" w:rsidRPr="007E0E46">
              <w:rPr>
                <w:rFonts w:asciiTheme="minorHAnsi" w:hAnsiTheme="minorHAnsi" w:cstheme="minorHAnsi"/>
              </w:rPr>
              <w:t>der, earthquake, fire, terror attack</w:t>
            </w:r>
            <w:r w:rsidRPr="007E0E46">
              <w:rPr>
                <w:rFonts w:asciiTheme="minorHAnsi" w:hAnsiTheme="minorHAnsi" w:cstheme="minorHAnsi"/>
              </w:rPr>
              <w:t>, storm, flood or other adverse weather conditions, strikes, lockouts or other industrial action confiscation or any other action by Government agencies.</w:t>
            </w:r>
          </w:p>
          <w:p w14:paraId="61A4EE5E" w14:textId="77777777" w:rsidR="00151E47" w:rsidRPr="007E0E46" w:rsidRDefault="00151E47" w:rsidP="00175FE5">
            <w:pPr>
              <w:tabs>
                <w:tab w:val="left" w:pos="540"/>
              </w:tabs>
              <w:suppressAutoHyphens/>
              <w:ind w:left="72"/>
              <w:jc w:val="both"/>
              <w:rPr>
                <w:rFonts w:asciiTheme="minorHAnsi" w:hAnsiTheme="minorHAnsi" w:cstheme="minorHAnsi"/>
              </w:rPr>
            </w:pPr>
          </w:p>
          <w:p w14:paraId="0F5964B8" w14:textId="19AD1A7D" w:rsidR="00151E47" w:rsidRPr="007E0E46" w:rsidRDefault="00151E47" w:rsidP="00175FE5">
            <w:pPr>
              <w:pStyle w:val="ListParagraph"/>
              <w:numPr>
                <w:ilvl w:val="1"/>
                <w:numId w:val="36"/>
              </w:numPr>
              <w:tabs>
                <w:tab w:val="left" w:pos="540"/>
              </w:tabs>
              <w:suppressAutoHyphens/>
              <w:ind w:left="72" w:firstLine="0"/>
              <w:jc w:val="both"/>
              <w:rPr>
                <w:rFonts w:asciiTheme="minorHAnsi" w:hAnsiTheme="minorHAnsi" w:cstheme="minorHAnsi"/>
              </w:rPr>
            </w:pPr>
            <w:r w:rsidRPr="007E0E46">
              <w:rPr>
                <w:rFonts w:asciiTheme="minorHAnsi" w:hAnsiTheme="minorHAnsi" w:cstheme="minorHAnsi"/>
              </w:rPr>
              <w:t xml:space="preserve">Force Majeure shall not include (i) any event which is caused by the negligence or intentional action of a Party or such Party’s Experts,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Pr="007E0E46">
              <w:rPr>
                <w:rFonts w:asciiTheme="minorHAnsi" w:hAnsiTheme="minorHAnsi" w:cstheme="minorHAnsi"/>
              </w:rPr>
              <w:t xml:space="preserve"> or agents or employees</w:t>
            </w:r>
            <w:r w:rsidR="005863EE" w:rsidRPr="007E0E46">
              <w:rPr>
                <w:rFonts w:asciiTheme="minorHAnsi" w:hAnsiTheme="minorHAnsi" w:cstheme="minorHAnsi"/>
              </w:rPr>
              <w:t xml:space="preserve"> such as: any grenade attack or bomb explosion or armed attack which could have been prevented by taking better security measures</w:t>
            </w:r>
            <w:r w:rsidRPr="007E0E46">
              <w:rPr>
                <w:rFonts w:asciiTheme="minorHAnsi" w:hAnsiTheme="minorHAnsi" w:cstheme="minorHAnsi"/>
              </w:rPr>
              <w:t>,</w:t>
            </w:r>
            <w:r w:rsidR="005863EE" w:rsidRPr="007E0E46">
              <w:rPr>
                <w:rFonts w:asciiTheme="minorHAnsi" w:hAnsiTheme="minorHAnsi" w:cstheme="minorHAnsi"/>
              </w:rPr>
              <w:t xml:space="preserve"> provided Security of the site is indicated in the Contract as Consultant responsibility;</w:t>
            </w:r>
            <w:r w:rsidRPr="007E0E46">
              <w:rPr>
                <w:rFonts w:asciiTheme="minorHAnsi" w:hAnsiTheme="minorHAnsi" w:cstheme="minorHAnsi"/>
              </w:rPr>
              <w:t xml:space="preserve"> (ii) any ev</w:t>
            </w:r>
            <w:r w:rsidR="0019126F" w:rsidRPr="007E0E46">
              <w:rPr>
                <w:rFonts w:asciiTheme="minorHAnsi" w:hAnsiTheme="minorHAnsi" w:cstheme="minorHAnsi"/>
              </w:rPr>
              <w:t>ent which a diligent Party is</w:t>
            </w:r>
            <w:r w:rsidRPr="007E0E46">
              <w:rPr>
                <w:rFonts w:asciiTheme="minorHAnsi" w:hAnsiTheme="minorHAnsi" w:cstheme="minorHAnsi"/>
              </w:rPr>
              <w:t xml:space="preserve"> reaso</w:t>
            </w:r>
            <w:r w:rsidR="0019126F" w:rsidRPr="007E0E46">
              <w:rPr>
                <w:rFonts w:asciiTheme="minorHAnsi" w:hAnsiTheme="minorHAnsi" w:cstheme="minorHAnsi"/>
              </w:rPr>
              <w:t xml:space="preserve">nably </w:t>
            </w:r>
            <w:r w:rsidR="005863EE" w:rsidRPr="007E0E46">
              <w:rPr>
                <w:rFonts w:asciiTheme="minorHAnsi" w:hAnsiTheme="minorHAnsi" w:cstheme="minorHAnsi"/>
              </w:rPr>
              <w:t>expected to</w:t>
            </w:r>
            <w:r w:rsidRPr="007E0E46">
              <w:rPr>
                <w:rFonts w:asciiTheme="minorHAnsi" w:hAnsiTheme="minorHAnsi" w:cstheme="minorHAnsi"/>
              </w:rPr>
              <w:t xml:space="preserve"> </w:t>
            </w:r>
            <w:r w:rsidR="0019126F" w:rsidRPr="007E0E46">
              <w:rPr>
                <w:rFonts w:asciiTheme="minorHAnsi" w:hAnsiTheme="minorHAnsi" w:cstheme="minorHAnsi"/>
              </w:rPr>
              <w:t xml:space="preserve">anticipate and </w:t>
            </w:r>
            <w:r w:rsidRPr="007E0E46">
              <w:rPr>
                <w:rFonts w:asciiTheme="minorHAnsi" w:hAnsiTheme="minorHAnsi" w:cstheme="minorHAnsi"/>
              </w:rPr>
              <w:t>take into account</w:t>
            </w:r>
            <w:r w:rsidR="0019126F" w:rsidRPr="007E0E46">
              <w:rPr>
                <w:rFonts w:asciiTheme="minorHAnsi" w:hAnsiTheme="minorHAnsi" w:cstheme="minorHAnsi"/>
              </w:rPr>
              <w:t xml:space="preserve"> before entering into the Contract or for which</w:t>
            </w:r>
            <w:r w:rsidR="005863EE" w:rsidRPr="007E0E46">
              <w:rPr>
                <w:rFonts w:asciiTheme="minorHAnsi" w:hAnsiTheme="minorHAnsi" w:cstheme="minorHAnsi"/>
              </w:rPr>
              <w:t xml:space="preserve"> precautionary measures</w:t>
            </w:r>
            <w:r w:rsidR="0019126F" w:rsidRPr="007E0E46">
              <w:rPr>
                <w:rFonts w:asciiTheme="minorHAnsi" w:hAnsiTheme="minorHAnsi" w:cstheme="minorHAnsi"/>
              </w:rPr>
              <w:t xml:space="preserve"> could have been taken or any hurdles could have been avoided or overcome in</w:t>
            </w:r>
            <w:r w:rsidRPr="007E0E46">
              <w:rPr>
                <w:rFonts w:asciiTheme="minorHAnsi" w:hAnsiTheme="minorHAnsi" w:cstheme="minorHAnsi"/>
              </w:rPr>
              <w:t xml:space="preserve"> carrying o</w:t>
            </w:r>
            <w:r w:rsidR="0019126F" w:rsidRPr="007E0E46">
              <w:rPr>
                <w:rFonts w:asciiTheme="minorHAnsi" w:hAnsiTheme="minorHAnsi" w:cstheme="minorHAnsi"/>
              </w:rPr>
              <w:t>ut the contractual obligations.</w:t>
            </w:r>
          </w:p>
          <w:p w14:paraId="73798EC7" w14:textId="77777777" w:rsidR="00151E47" w:rsidRPr="007E0E46" w:rsidRDefault="00151E47" w:rsidP="00175FE5">
            <w:pPr>
              <w:tabs>
                <w:tab w:val="left" w:pos="540"/>
              </w:tabs>
              <w:suppressAutoHyphens/>
              <w:ind w:left="72"/>
              <w:jc w:val="both"/>
              <w:rPr>
                <w:rFonts w:asciiTheme="minorHAnsi" w:hAnsiTheme="minorHAnsi" w:cstheme="minorHAnsi"/>
              </w:rPr>
            </w:pPr>
          </w:p>
          <w:p w14:paraId="19676161" w14:textId="77777777" w:rsidR="00151E47" w:rsidRPr="007E0E46" w:rsidRDefault="00151E47" w:rsidP="00175FE5">
            <w:pPr>
              <w:pStyle w:val="ListParagraph"/>
              <w:numPr>
                <w:ilvl w:val="1"/>
                <w:numId w:val="36"/>
              </w:numPr>
              <w:tabs>
                <w:tab w:val="left" w:pos="540"/>
              </w:tabs>
              <w:suppressAutoHyphens/>
              <w:ind w:left="72" w:firstLine="0"/>
              <w:jc w:val="both"/>
              <w:rPr>
                <w:rFonts w:asciiTheme="minorHAnsi" w:hAnsiTheme="minorHAnsi" w:cstheme="minorHAnsi"/>
              </w:rPr>
            </w:pPr>
            <w:r w:rsidRPr="007E0E46">
              <w:rPr>
                <w:rFonts w:asciiTheme="minorHAnsi" w:hAnsiTheme="minorHAnsi" w:cstheme="minorHAnsi"/>
              </w:rPr>
              <w:t>Force Majeure shall not include insufficiency of funds or failure to make any payment required hereunder.</w:t>
            </w:r>
          </w:p>
          <w:p w14:paraId="2E0F8E19" w14:textId="77777777" w:rsidR="00151E47" w:rsidRPr="007E0E46" w:rsidRDefault="00151E47" w:rsidP="00175FE5">
            <w:pPr>
              <w:tabs>
                <w:tab w:val="left" w:pos="540"/>
              </w:tabs>
              <w:suppressAutoHyphens/>
              <w:ind w:left="72"/>
              <w:jc w:val="both"/>
              <w:rPr>
                <w:rFonts w:asciiTheme="minorHAnsi" w:hAnsiTheme="minorHAnsi" w:cstheme="minorHAnsi"/>
              </w:rPr>
            </w:pPr>
          </w:p>
        </w:tc>
      </w:tr>
      <w:tr w:rsidR="00151E47" w:rsidRPr="007E0E46" w14:paraId="7D1B1DF9" w14:textId="77777777" w:rsidTr="006C2FFA">
        <w:trPr>
          <w:jc w:val="center"/>
        </w:trPr>
        <w:tc>
          <w:tcPr>
            <w:tcW w:w="2487" w:type="dxa"/>
          </w:tcPr>
          <w:p w14:paraId="7A30BAD1" w14:textId="7F62099F" w:rsidR="00151E47" w:rsidRPr="007E0E46" w:rsidRDefault="00151E47" w:rsidP="00175FE5">
            <w:pPr>
              <w:pStyle w:val="Section8Heading3"/>
              <w:ind w:left="888" w:hanging="540"/>
              <w:rPr>
                <w:rFonts w:asciiTheme="minorHAnsi" w:hAnsiTheme="minorHAnsi" w:cstheme="minorHAnsi"/>
                <w:b w:val="0"/>
              </w:rPr>
            </w:pPr>
            <w:bookmarkStart w:id="178" w:name="_Toc351343690"/>
            <w:r w:rsidRPr="007E0E46">
              <w:rPr>
                <w:rFonts w:asciiTheme="minorHAnsi" w:hAnsiTheme="minorHAnsi" w:cstheme="minorHAnsi"/>
              </w:rPr>
              <w:lastRenderedPageBreak/>
              <w:t>b.</w:t>
            </w:r>
            <w:r w:rsidRPr="007E0E46">
              <w:rPr>
                <w:rFonts w:asciiTheme="minorHAnsi" w:hAnsiTheme="minorHAnsi" w:cstheme="minorHAnsi"/>
              </w:rPr>
              <w:tab/>
              <w:t xml:space="preserve">No Breach of </w:t>
            </w:r>
            <w:r w:rsidR="00770B72" w:rsidRPr="007E0E46">
              <w:rPr>
                <w:rFonts w:asciiTheme="minorHAnsi" w:hAnsiTheme="minorHAnsi" w:cstheme="minorHAnsi"/>
              </w:rPr>
              <w:t>Contract</w:t>
            </w:r>
            <w:bookmarkEnd w:id="178"/>
          </w:p>
        </w:tc>
        <w:tc>
          <w:tcPr>
            <w:tcW w:w="6880" w:type="dxa"/>
          </w:tcPr>
          <w:p w14:paraId="3A7BCB54" w14:textId="5D52E48B" w:rsidR="00151E47" w:rsidRPr="007E0E46" w:rsidRDefault="00151E47" w:rsidP="00175FE5">
            <w:pPr>
              <w:pStyle w:val="ListParagraph"/>
              <w:numPr>
                <w:ilvl w:val="1"/>
                <w:numId w:val="36"/>
              </w:numPr>
              <w:tabs>
                <w:tab w:val="left" w:pos="540"/>
              </w:tabs>
              <w:suppressAutoHyphens/>
              <w:ind w:left="72" w:firstLine="0"/>
              <w:jc w:val="both"/>
              <w:rPr>
                <w:rFonts w:asciiTheme="minorHAnsi" w:hAnsiTheme="minorHAnsi" w:cstheme="minorHAnsi"/>
              </w:rPr>
            </w:pPr>
            <w:r w:rsidRPr="007E0E46">
              <w:rPr>
                <w:rFonts w:asciiTheme="minorHAnsi" w:hAnsiTheme="minorHAnsi" w:cstheme="minorHAnsi"/>
              </w:rPr>
              <w:t xml:space="preserve">The failure of a Party to fulfill any of its obligations hereunder shall not be considered to be a breach of, or default under, this </w:t>
            </w:r>
            <w:r w:rsidR="00770B72" w:rsidRPr="007E0E46">
              <w:rPr>
                <w:rFonts w:asciiTheme="minorHAnsi" w:hAnsiTheme="minorHAnsi" w:cstheme="minorHAnsi"/>
              </w:rPr>
              <w:t>Contract</w:t>
            </w:r>
            <w:r w:rsidRPr="007E0E46">
              <w:rPr>
                <w:rFonts w:asciiTheme="minorHAnsi" w:hAnsiTheme="minorHAnsi" w:cstheme="minorHAnsi"/>
              </w:rPr>
              <w:t xml:space="preserve"> insofar as such inability arises from an event of Force Majeure, provided that the Party affected by such an event has taken all reasonable precautions, due care and reasonable alternative measures, all with the objective of carrying out the terms and conditions of this </w:t>
            </w:r>
            <w:r w:rsidR="00770B72" w:rsidRPr="007E0E46">
              <w:rPr>
                <w:rFonts w:asciiTheme="minorHAnsi" w:hAnsiTheme="minorHAnsi" w:cstheme="minorHAnsi"/>
              </w:rPr>
              <w:t>Contract</w:t>
            </w:r>
            <w:r w:rsidRPr="007E0E46">
              <w:rPr>
                <w:rFonts w:asciiTheme="minorHAnsi" w:hAnsiTheme="minorHAnsi" w:cstheme="minorHAnsi"/>
              </w:rPr>
              <w:t xml:space="preserve">. </w:t>
            </w:r>
          </w:p>
          <w:p w14:paraId="3A342278" w14:textId="77777777" w:rsidR="00151E47" w:rsidRPr="007E0E46" w:rsidRDefault="00151E47" w:rsidP="00175FE5">
            <w:pPr>
              <w:tabs>
                <w:tab w:val="left" w:pos="540"/>
              </w:tabs>
              <w:suppressAutoHyphens/>
              <w:ind w:left="72"/>
              <w:jc w:val="both"/>
              <w:rPr>
                <w:rFonts w:asciiTheme="minorHAnsi" w:hAnsiTheme="minorHAnsi" w:cstheme="minorHAnsi"/>
              </w:rPr>
            </w:pPr>
          </w:p>
        </w:tc>
      </w:tr>
      <w:tr w:rsidR="00151E47" w:rsidRPr="007E0E46" w14:paraId="6B6B3E88" w14:textId="77777777" w:rsidTr="006C2FFA">
        <w:trPr>
          <w:jc w:val="center"/>
        </w:trPr>
        <w:tc>
          <w:tcPr>
            <w:tcW w:w="2487" w:type="dxa"/>
          </w:tcPr>
          <w:p w14:paraId="1459C522" w14:textId="77777777" w:rsidR="00151E47" w:rsidRPr="007E0E46" w:rsidRDefault="00151E47" w:rsidP="00175FE5">
            <w:pPr>
              <w:pStyle w:val="Section8Heading3"/>
              <w:ind w:left="888" w:hanging="540"/>
              <w:rPr>
                <w:rFonts w:asciiTheme="minorHAnsi" w:hAnsiTheme="minorHAnsi" w:cstheme="minorHAnsi"/>
              </w:rPr>
            </w:pPr>
            <w:r w:rsidRPr="007E0E46">
              <w:rPr>
                <w:rFonts w:asciiTheme="minorHAnsi" w:hAnsiTheme="minorHAnsi" w:cstheme="minorHAnsi"/>
                <w:spacing w:val="-3"/>
              </w:rPr>
              <w:t>c.</w:t>
            </w:r>
            <w:r w:rsidRPr="007E0E46">
              <w:rPr>
                <w:rFonts w:asciiTheme="minorHAnsi" w:hAnsiTheme="minorHAnsi" w:cstheme="minorHAnsi"/>
                <w:spacing w:val="-3"/>
              </w:rPr>
              <w:tab/>
              <w:t>Measures to be Taken</w:t>
            </w:r>
          </w:p>
        </w:tc>
        <w:tc>
          <w:tcPr>
            <w:tcW w:w="6880" w:type="dxa"/>
          </w:tcPr>
          <w:p w14:paraId="52EC5D93" w14:textId="0AFA6A43" w:rsidR="00151E47" w:rsidRPr="007E0E46" w:rsidRDefault="00151E47" w:rsidP="00175FE5">
            <w:pPr>
              <w:pStyle w:val="ListParagraph"/>
              <w:numPr>
                <w:ilvl w:val="1"/>
                <w:numId w:val="36"/>
              </w:numPr>
              <w:tabs>
                <w:tab w:val="left" w:pos="540"/>
              </w:tabs>
              <w:suppressAutoHyphens/>
              <w:ind w:left="72" w:firstLine="0"/>
              <w:jc w:val="both"/>
              <w:rPr>
                <w:rFonts w:asciiTheme="minorHAnsi" w:hAnsiTheme="minorHAnsi" w:cstheme="minorHAnsi"/>
              </w:rPr>
            </w:pPr>
            <w:r w:rsidRPr="007E0E46">
              <w:rPr>
                <w:rFonts w:asciiTheme="minorHAnsi" w:hAnsiTheme="minorHAnsi" w:cstheme="minorHAnsi"/>
              </w:rPr>
              <w:t xml:space="preserve">A Party affected by an event of Force Majeure shall continue to perform its obligations under the </w:t>
            </w:r>
            <w:r w:rsidR="00770B72" w:rsidRPr="007E0E46">
              <w:rPr>
                <w:rFonts w:asciiTheme="minorHAnsi" w:hAnsiTheme="minorHAnsi" w:cstheme="minorHAnsi"/>
              </w:rPr>
              <w:t>Contract</w:t>
            </w:r>
            <w:r w:rsidRPr="007E0E46">
              <w:rPr>
                <w:rFonts w:asciiTheme="minorHAnsi" w:hAnsiTheme="minorHAnsi" w:cstheme="minorHAnsi"/>
              </w:rPr>
              <w:t xml:space="preserve"> as far as is reasonably practical, and shall take all reasonable measures to minimize the consequences of any event of Force Majeure.</w:t>
            </w:r>
          </w:p>
          <w:p w14:paraId="50CEC165" w14:textId="77777777" w:rsidR="00151E47" w:rsidRPr="007E0E46" w:rsidRDefault="00151E47" w:rsidP="00175FE5">
            <w:pPr>
              <w:tabs>
                <w:tab w:val="left" w:pos="540"/>
              </w:tabs>
              <w:suppressAutoHyphens/>
              <w:ind w:left="72"/>
              <w:jc w:val="both"/>
              <w:rPr>
                <w:rFonts w:asciiTheme="minorHAnsi" w:hAnsiTheme="minorHAnsi" w:cstheme="minorHAnsi"/>
              </w:rPr>
            </w:pPr>
          </w:p>
          <w:p w14:paraId="26DE163C" w14:textId="77777777" w:rsidR="00151E47" w:rsidRPr="007E0E46" w:rsidRDefault="00151E47" w:rsidP="00175FE5">
            <w:pPr>
              <w:pStyle w:val="ListParagraph"/>
              <w:numPr>
                <w:ilvl w:val="1"/>
                <w:numId w:val="36"/>
              </w:numPr>
              <w:tabs>
                <w:tab w:val="left" w:pos="540"/>
              </w:tabs>
              <w:suppressAutoHyphens/>
              <w:ind w:left="72" w:firstLine="0"/>
              <w:jc w:val="both"/>
              <w:rPr>
                <w:rFonts w:asciiTheme="minorHAnsi" w:hAnsiTheme="minorHAnsi" w:cstheme="minorHAnsi"/>
              </w:rPr>
            </w:pPr>
            <w:r w:rsidRPr="007E0E46">
              <w:rPr>
                <w:rFonts w:asciiTheme="minorHAnsi" w:hAnsiTheme="minorHAnsi" w:cstheme="minorHAnsi"/>
              </w:rPr>
              <w:t>A Party affected by an event of Force Majeure shall notify the other Party of such event as soon as possible, and in any case not later than fourteen (14) calendar days following the occurrence of such event, providing evidence of the nature and cause of such event, and shall similarly give written notice of the restoration of normal conditions as soon as possible.</w:t>
            </w:r>
          </w:p>
          <w:p w14:paraId="3107CDC5" w14:textId="77777777" w:rsidR="00151E47" w:rsidRPr="007E0E46" w:rsidRDefault="00151E47" w:rsidP="00175FE5">
            <w:pPr>
              <w:tabs>
                <w:tab w:val="left" w:pos="540"/>
              </w:tabs>
              <w:suppressAutoHyphens/>
              <w:ind w:left="72"/>
              <w:jc w:val="both"/>
              <w:rPr>
                <w:rFonts w:asciiTheme="minorHAnsi" w:hAnsiTheme="minorHAnsi" w:cstheme="minorHAnsi"/>
              </w:rPr>
            </w:pPr>
          </w:p>
          <w:p w14:paraId="136DCD78" w14:textId="680E3E94" w:rsidR="00151E47" w:rsidRPr="007E0E46" w:rsidRDefault="00151E47" w:rsidP="00175FE5">
            <w:pPr>
              <w:pStyle w:val="ListParagraph"/>
              <w:numPr>
                <w:ilvl w:val="1"/>
                <w:numId w:val="36"/>
              </w:numPr>
              <w:tabs>
                <w:tab w:val="left" w:pos="540"/>
              </w:tabs>
              <w:suppressAutoHyphens/>
              <w:ind w:left="72" w:firstLine="0"/>
              <w:jc w:val="both"/>
              <w:rPr>
                <w:rFonts w:asciiTheme="minorHAnsi" w:hAnsiTheme="minorHAnsi" w:cstheme="minorHAnsi"/>
              </w:rPr>
            </w:pPr>
            <w:r w:rsidRPr="007E0E46">
              <w:rPr>
                <w:rFonts w:asciiTheme="minorHAnsi" w:hAnsiTheme="minorHAnsi" w:cstheme="minorHAnsi"/>
              </w:rPr>
              <w:t xml:space="preserve">Any period within which a Party shall, pursuant to this </w:t>
            </w:r>
            <w:r w:rsidR="00770B72" w:rsidRPr="007E0E46">
              <w:rPr>
                <w:rFonts w:asciiTheme="minorHAnsi" w:hAnsiTheme="minorHAnsi" w:cstheme="minorHAnsi"/>
              </w:rPr>
              <w:t>Contract</w:t>
            </w:r>
            <w:r w:rsidRPr="007E0E46">
              <w:rPr>
                <w:rFonts w:asciiTheme="minorHAnsi" w:hAnsiTheme="minorHAnsi" w:cstheme="minorHAnsi"/>
              </w:rPr>
              <w:t>, complete any action or task, shall be extended for a period equal to the time during which such Party was unable to perform such action as a result of Force Majeure.</w:t>
            </w:r>
          </w:p>
          <w:p w14:paraId="76703255" w14:textId="77777777" w:rsidR="00151E47" w:rsidRPr="007E0E46" w:rsidRDefault="00151E47" w:rsidP="00175FE5">
            <w:pPr>
              <w:tabs>
                <w:tab w:val="left" w:pos="540"/>
              </w:tabs>
              <w:suppressAutoHyphens/>
              <w:ind w:left="72"/>
              <w:jc w:val="both"/>
              <w:rPr>
                <w:rFonts w:asciiTheme="minorHAnsi" w:hAnsiTheme="minorHAnsi" w:cstheme="minorHAnsi"/>
              </w:rPr>
            </w:pPr>
          </w:p>
          <w:p w14:paraId="4947DA7E" w14:textId="35032AD5" w:rsidR="00151E47" w:rsidRPr="007E0E46" w:rsidRDefault="00151E47" w:rsidP="00175FE5">
            <w:pPr>
              <w:pStyle w:val="ListParagraph"/>
              <w:numPr>
                <w:ilvl w:val="1"/>
                <w:numId w:val="36"/>
              </w:numPr>
              <w:tabs>
                <w:tab w:val="left" w:pos="72"/>
              </w:tabs>
              <w:suppressAutoHyphens/>
              <w:spacing w:after="200"/>
              <w:ind w:left="72" w:firstLine="0"/>
              <w:jc w:val="both"/>
              <w:rPr>
                <w:rFonts w:asciiTheme="minorHAnsi" w:hAnsiTheme="minorHAnsi" w:cstheme="minorHAnsi"/>
              </w:rPr>
            </w:pPr>
            <w:r w:rsidRPr="007E0E46">
              <w:rPr>
                <w:rFonts w:asciiTheme="minorHAnsi" w:hAnsiTheme="minorHAnsi" w:cstheme="minorHAnsi"/>
              </w:rPr>
              <w:t xml:space="preserve">During the period of their inability to perform the Services as a result of an event of Force Majeure, the </w:t>
            </w:r>
            <w:r w:rsidR="00345387" w:rsidRPr="007E0E46">
              <w:rPr>
                <w:rFonts w:asciiTheme="minorHAnsi" w:hAnsiTheme="minorHAnsi" w:cstheme="minorHAnsi"/>
              </w:rPr>
              <w:t>Consultant</w:t>
            </w:r>
            <w:r w:rsidRPr="007E0E46">
              <w:rPr>
                <w:rFonts w:asciiTheme="minorHAnsi" w:hAnsiTheme="minorHAnsi" w:cstheme="minorHAnsi"/>
              </w:rPr>
              <w:t xml:space="preserve">, upon </w:t>
            </w:r>
            <w:r w:rsidRPr="007E0E46">
              <w:rPr>
                <w:rFonts w:asciiTheme="minorHAnsi" w:hAnsiTheme="minorHAnsi" w:cstheme="minorHAnsi"/>
              </w:rPr>
              <w:lastRenderedPageBreak/>
              <w:t xml:space="preserve">instructions by the </w:t>
            </w:r>
            <w:r w:rsidR="00C0327D" w:rsidRPr="007E0E46">
              <w:rPr>
                <w:rFonts w:asciiTheme="minorHAnsi" w:hAnsiTheme="minorHAnsi" w:cstheme="minorHAnsi"/>
              </w:rPr>
              <w:t>Procuring Agency</w:t>
            </w:r>
            <w:r w:rsidRPr="007E0E46">
              <w:rPr>
                <w:rFonts w:asciiTheme="minorHAnsi" w:hAnsiTheme="minorHAnsi" w:cstheme="minorHAnsi"/>
              </w:rPr>
              <w:t>, shall either:</w:t>
            </w:r>
          </w:p>
          <w:p w14:paraId="6495F81A" w14:textId="69BBE789" w:rsidR="00151E47" w:rsidRPr="007E0E46" w:rsidRDefault="00151E47" w:rsidP="00175FE5">
            <w:pPr>
              <w:spacing w:after="160"/>
              <w:ind w:left="1062" w:right="-74" w:hanging="523"/>
              <w:jc w:val="both"/>
              <w:rPr>
                <w:rFonts w:asciiTheme="minorHAnsi" w:hAnsiTheme="minorHAnsi" w:cstheme="minorHAnsi"/>
              </w:rPr>
            </w:pPr>
            <w:r w:rsidRPr="007E0E46">
              <w:rPr>
                <w:rFonts w:asciiTheme="minorHAnsi" w:hAnsiTheme="minorHAnsi" w:cstheme="minorHAnsi"/>
              </w:rPr>
              <w:t>(a)</w:t>
            </w:r>
            <w:r w:rsidRPr="007E0E46">
              <w:rPr>
                <w:rFonts w:asciiTheme="minorHAnsi" w:hAnsiTheme="minorHAnsi" w:cstheme="minorHAnsi"/>
              </w:rPr>
              <w:tab/>
              <w:t xml:space="preserve">demobilize, in which case the </w:t>
            </w:r>
            <w:r w:rsidR="00345387" w:rsidRPr="007E0E46">
              <w:rPr>
                <w:rFonts w:asciiTheme="minorHAnsi" w:hAnsiTheme="minorHAnsi" w:cstheme="minorHAnsi"/>
              </w:rPr>
              <w:t>Consultant</w:t>
            </w:r>
            <w:r w:rsidRPr="007E0E46">
              <w:rPr>
                <w:rFonts w:asciiTheme="minorHAnsi" w:hAnsiTheme="minorHAnsi" w:cstheme="minorHAnsi"/>
              </w:rPr>
              <w:t xml:space="preserve"> shall be reimbursed for additional costs they reasonably and necessarily incurred, and, if required by the </w:t>
            </w:r>
            <w:r w:rsidR="00C0327D" w:rsidRPr="007E0E46">
              <w:rPr>
                <w:rFonts w:asciiTheme="minorHAnsi" w:hAnsiTheme="minorHAnsi" w:cstheme="minorHAnsi"/>
              </w:rPr>
              <w:t>Procuring Agency</w:t>
            </w:r>
            <w:r w:rsidRPr="007E0E46">
              <w:rPr>
                <w:rFonts w:asciiTheme="minorHAnsi" w:hAnsiTheme="minorHAnsi" w:cstheme="minorHAnsi"/>
              </w:rPr>
              <w:t>, in reactivating the Services; or</w:t>
            </w:r>
          </w:p>
          <w:p w14:paraId="685BDF99" w14:textId="24BF2F41" w:rsidR="00151E47" w:rsidRPr="007E0E46" w:rsidRDefault="00151E47" w:rsidP="00175FE5">
            <w:pPr>
              <w:spacing w:after="160"/>
              <w:ind w:left="1062" w:right="-74" w:hanging="523"/>
              <w:jc w:val="both"/>
              <w:rPr>
                <w:rFonts w:asciiTheme="minorHAnsi" w:hAnsiTheme="minorHAnsi" w:cstheme="minorHAnsi"/>
              </w:rPr>
            </w:pPr>
            <w:r w:rsidRPr="007E0E46">
              <w:rPr>
                <w:rFonts w:asciiTheme="minorHAnsi" w:hAnsiTheme="minorHAnsi" w:cstheme="minorHAnsi"/>
              </w:rPr>
              <w:t>(b)</w:t>
            </w:r>
            <w:r w:rsidRPr="007E0E46">
              <w:rPr>
                <w:rFonts w:asciiTheme="minorHAnsi" w:hAnsiTheme="minorHAnsi" w:cstheme="minorHAnsi"/>
              </w:rPr>
              <w:tab/>
              <w:t xml:space="preserve">continue with the Services to the extent reasonably possible, in which case the </w:t>
            </w:r>
            <w:r w:rsidR="00345387" w:rsidRPr="007E0E46">
              <w:rPr>
                <w:rFonts w:asciiTheme="minorHAnsi" w:hAnsiTheme="minorHAnsi" w:cstheme="minorHAnsi"/>
              </w:rPr>
              <w:t>Consultant</w:t>
            </w:r>
            <w:r w:rsidRPr="007E0E46">
              <w:rPr>
                <w:rFonts w:asciiTheme="minorHAnsi" w:hAnsiTheme="minorHAnsi" w:cstheme="minorHAnsi"/>
              </w:rPr>
              <w:t xml:space="preserve"> shall continue to be paid under the terms of this </w:t>
            </w:r>
            <w:r w:rsidR="00770B72" w:rsidRPr="007E0E46">
              <w:rPr>
                <w:rFonts w:asciiTheme="minorHAnsi" w:hAnsiTheme="minorHAnsi" w:cstheme="minorHAnsi"/>
              </w:rPr>
              <w:t>Contract</w:t>
            </w:r>
            <w:r w:rsidRPr="007E0E46">
              <w:rPr>
                <w:rFonts w:asciiTheme="minorHAnsi" w:hAnsiTheme="minorHAnsi" w:cstheme="minorHAnsi"/>
              </w:rPr>
              <w:t xml:space="preserve"> and  be reimbursed for additional costs reasonably and necessarily incurred.</w:t>
            </w:r>
          </w:p>
          <w:p w14:paraId="279DEED7" w14:textId="39ED408C" w:rsidR="00151E47" w:rsidRPr="007E0E46" w:rsidRDefault="00151E47" w:rsidP="00175FE5">
            <w:pPr>
              <w:pStyle w:val="ListParagraph"/>
              <w:numPr>
                <w:ilvl w:val="1"/>
                <w:numId w:val="36"/>
              </w:numPr>
              <w:tabs>
                <w:tab w:val="left" w:pos="72"/>
              </w:tabs>
              <w:suppressAutoHyphens/>
              <w:ind w:left="72" w:firstLine="0"/>
              <w:jc w:val="both"/>
              <w:rPr>
                <w:rFonts w:asciiTheme="minorHAnsi" w:hAnsiTheme="minorHAnsi" w:cstheme="minorHAnsi"/>
              </w:rPr>
            </w:pPr>
            <w:r w:rsidRPr="007E0E46">
              <w:rPr>
                <w:rFonts w:asciiTheme="minorHAnsi" w:hAnsiTheme="minorHAnsi" w:cstheme="minorHAnsi"/>
              </w:rPr>
              <w:t>In the case of disagreement between the Parties as to the existence or extent of Force Majeure, the matter shall be settled</w:t>
            </w:r>
            <w:r w:rsidR="006E56BE" w:rsidRPr="007E0E46">
              <w:rPr>
                <w:rFonts w:asciiTheme="minorHAnsi" w:hAnsiTheme="minorHAnsi" w:cstheme="minorHAnsi"/>
              </w:rPr>
              <w:t xml:space="preserve"> according to Clauses GCC 49</w:t>
            </w:r>
            <w:r w:rsidRPr="007E0E46">
              <w:rPr>
                <w:rFonts w:asciiTheme="minorHAnsi" w:hAnsiTheme="minorHAnsi" w:cstheme="minorHAnsi"/>
              </w:rPr>
              <w:t>.</w:t>
            </w:r>
          </w:p>
          <w:p w14:paraId="70E0640D" w14:textId="77777777" w:rsidR="00151E47" w:rsidRPr="007E0E46" w:rsidRDefault="00151E47" w:rsidP="00175FE5">
            <w:pPr>
              <w:ind w:left="1051" w:right="-72" w:hanging="518"/>
              <w:jc w:val="both"/>
              <w:rPr>
                <w:rFonts w:asciiTheme="minorHAnsi" w:hAnsiTheme="minorHAnsi" w:cstheme="minorHAnsi"/>
              </w:rPr>
            </w:pPr>
          </w:p>
        </w:tc>
      </w:tr>
      <w:tr w:rsidR="00151E47" w:rsidRPr="007E0E46" w14:paraId="4CEBF948" w14:textId="77777777" w:rsidTr="006C2FFA">
        <w:trPr>
          <w:jc w:val="center"/>
        </w:trPr>
        <w:tc>
          <w:tcPr>
            <w:tcW w:w="2487" w:type="dxa"/>
          </w:tcPr>
          <w:p w14:paraId="0C4AD255" w14:textId="77777777" w:rsidR="00151E47" w:rsidRPr="007E0E46" w:rsidRDefault="00151E47" w:rsidP="00175FE5">
            <w:pPr>
              <w:pStyle w:val="Section8Heading2"/>
              <w:rPr>
                <w:rFonts w:asciiTheme="minorHAnsi" w:hAnsiTheme="minorHAnsi" w:cstheme="minorHAnsi"/>
              </w:rPr>
            </w:pPr>
            <w:bookmarkStart w:id="179" w:name="_Toc351343695"/>
            <w:bookmarkStart w:id="180" w:name="_Toc300746762"/>
            <w:bookmarkStart w:id="181" w:name="_Toc30081135"/>
            <w:r w:rsidRPr="007E0E46">
              <w:rPr>
                <w:rFonts w:asciiTheme="minorHAnsi" w:hAnsiTheme="minorHAnsi" w:cstheme="minorHAnsi"/>
              </w:rPr>
              <w:lastRenderedPageBreak/>
              <w:t>Suspension</w:t>
            </w:r>
            <w:bookmarkEnd w:id="179"/>
            <w:bookmarkEnd w:id="180"/>
            <w:bookmarkEnd w:id="181"/>
          </w:p>
        </w:tc>
        <w:tc>
          <w:tcPr>
            <w:tcW w:w="6880" w:type="dxa"/>
          </w:tcPr>
          <w:p w14:paraId="2D73C226" w14:textId="035EAA2F" w:rsidR="00151E47" w:rsidRPr="007E0E46" w:rsidRDefault="00151E47" w:rsidP="00175FE5">
            <w:pPr>
              <w:pStyle w:val="BodyText"/>
              <w:numPr>
                <w:ilvl w:val="1"/>
                <w:numId w:val="37"/>
              </w:numPr>
              <w:suppressAutoHyphens w:val="0"/>
              <w:spacing w:after="200"/>
              <w:ind w:left="0" w:firstLine="0"/>
              <w:rPr>
                <w:rFonts w:asciiTheme="minorHAnsi" w:hAnsiTheme="minorHAnsi" w:cstheme="minorHAnsi"/>
              </w:rPr>
            </w:pPr>
            <w:r w:rsidRPr="007E0E46">
              <w:rPr>
                <w:rFonts w:asciiTheme="minorHAnsi" w:hAnsiTheme="minorHAnsi" w:cstheme="minorHAnsi"/>
              </w:rPr>
              <w:t xml:space="preserve">The </w:t>
            </w:r>
            <w:r w:rsidR="00C0327D" w:rsidRPr="007E0E46">
              <w:rPr>
                <w:rFonts w:asciiTheme="minorHAnsi" w:hAnsiTheme="minorHAnsi" w:cstheme="minorHAnsi"/>
              </w:rPr>
              <w:t>Procuring Agency</w:t>
            </w:r>
            <w:r w:rsidRPr="007E0E46">
              <w:rPr>
                <w:rFonts w:asciiTheme="minorHAnsi" w:hAnsiTheme="minorHAnsi" w:cstheme="minorHAnsi"/>
              </w:rPr>
              <w:t xml:space="preserve"> may, by written notice of suspension to the </w:t>
            </w:r>
            <w:r w:rsidR="00345387" w:rsidRPr="007E0E46">
              <w:rPr>
                <w:rFonts w:asciiTheme="minorHAnsi" w:hAnsiTheme="minorHAnsi" w:cstheme="minorHAnsi"/>
              </w:rPr>
              <w:t>Consultant</w:t>
            </w:r>
            <w:r w:rsidRPr="007E0E46">
              <w:rPr>
                <w:rFonts w:asciiTheme="minorHAnsi" w:hAnsiTheme="minorHAnsi" w:cstheme="minorHAnsi"/>
              </w:rPr>
              <w:t xml:space="preserve">, suspend all payments to the </w:t>
            </w:r>
            <w:r w:rsidR="00345387" w:rsidRPr="007E0E46">
              <w:rPr>
                <w:rFonts w:asciiTheme="minorHAnsi" w:hAnsiTheme="minorHAnsi" w:cstheme="minorHAnsi"/>
              </w:rPr>
              <w:t>Consultant</w:t>
            </w:r>
            <w:r w:rsidRPr="007E0E46">
              <w:rPr>
                <w:rFonts w:asciiTheme="minorHAnsi" w:hAnsiTheme="minorHAnsi" w:cstheme="minorHAnsi"/>
              </w:rPr>
              <w:t xml:space="preserve"> hereunder if the </w:t>
            </w:r>
            <w:r w:rsidR="00345387" w:rsidRPr="007E0E46">
              <w:rPr>
                <w:rFonts w:asciiTheme="minorHAnsi" w:hAnsiTheme="minorHAnsi" w:cstheme="minorHAnsi"/>
              </w:rPr>
              <w:t>Consultant</w:t>
            </w:r>
            <w:r w:rsidRPr="007E0E46">
              <w:rPr>
                <w:rFonts w:asciiTheme="minorHAnsi" w:hAnsiTheme="minorHAnsi" w:cstheme="minorHAnsi"/>
              </w:rPr>
              <w:t xml:space="preserve"> fails to perform any of its obligations under this </w:t>
            </w:r>
            <w:r w:rsidR="00770B72" w:rsidRPr="007E0E46">
              <w:rPr>
                <w:rFonts w:asciiTheme="minorHAnsi" w:hAnsiTheme="minorHAnsi" w:cstheme="minorHAnsi"/>
              </w:rPr>
              <w:t>Contract</w:t>
            </w:r>
            <w:r w:rsidRPr="007E0E46">
              <w:rPr>
                <w:rFonts w:asciiTheme="minorHAnsi" w:hAnsiTheme="minorHAnsi" w:cstheme="minorHAnsi"/>
              </w:rPr>
              <w:t xml:space="preserve">, including </w:t>
            </w:r>
            <w:r w:rsidR="007605AE" w:rsidRPr="007E0E46">
              <w:rPr>
                <w:rFonts w:asciiTheme="minorHAnsi" w:hAnsiTheme="minorHAnsi" w:cstheme="minorHAnsi"/>
              </w:rPr>
              <w:t>satisfactorily carrying out</w:t>
            </w:r>
            <w:r w:rsidRPr="007E0E46">
              <w:rPr>
                <w:rFonts w:asciiTheme="minorHAnsi" w:hAnsiTheme="minorHAnsi" w:cstheme="minorHAnsi"/>
              </w:rPr>
              <w:t xml:space="preserve"> the Services, provided that such notice of suspension (i) shall specify the nature of the failure, and (ii) shall request the </w:t>
            </w:r>
            <w:r w:rsidR="00345387" w:rsidRPr="007E0E46">
              <w:rPr>
                <w:rFonts w:asciiTheme="minorHAnsi" w:hAnsiTheme="minorHAnsi" w:cstheme="minorHAnsi"/>
              </w:rPr>
              <w:t>Consultant</w:t>
            </w:r>
            <w:r w:rsidR="007605AE" w:rsidRPr="007E0E46">
              <w:rPr>
                <w:rFonts w:asciiTheme="minorHAnsi" w:hAnsiTheme="minorHAnsi" w:cstheme="minorHAnsi"/>
              </w:rPr>
              <w:t xml:space="preserve"> to rectify</w:t>
            </w:r>
            <w:r w:rsidRPr="007E0E46">
              <w:rPr>
                <w:rFonts w:asciiTheme="minorHAnsi" w:hAnsiTheme="minorHAnsi" w:cstheme="minorHAnsi"/>
              </w:rPr>
              <w:t xml:space="preserve"> such failure within a period not exceeding thirty (30) calendar days after receipt by the </w:t>
            </w:r>
            <w:r w:rsidR="00345387" w:rsidRPr="007E0E46">
              <w:rPr>
                <w:rFonts w:asciiTheme="minorHAnsi" w:hAnsiTheme="minorHAnsi" w:cstheme="minorHAnsi"/>
              </w:rPr>
              <w:t>Consultant</w:t>
            </w:r>
            <w:r w:rsidRPr="007E0E46">
              <w:rPr>
                <w:rFonts w:asciiTheme="minorHAnsi" w:hAnsiTheme="minorHAnsi" w:cstheme="minorHAnsi"/>
              </w:rPr>
              <w:t xml:space="preserve"> of such notice of suspension.</w:t>
            </w:r>
          </w:p>
        </w:tc>
      </w:tr>
      <w:tr w:rsidR="00151E47" w:rsidRPr="007E0E46" w14:paraId="7E018E5D" w14:textId="77777777" w:rsidTr="006C2FFA">
        <w:trPr>
          <w:jc w:val="center"/>
        </w:trPr>
        <w:tc>
          <w:tcPr>
            <w:tcW w:w="2487" w:type="dxa"/>
          </w:tcPr>
          <w:p w14:paraId="13C711F4" w14:textId="77777777" w:rsidR="00151E47" w:rsidRPr="007E0E46" w:rsidRDefault="00151E47" w:rsidP="00175FE5">
            <w:pPr>
              <w:pStyle w:val="Section8Heading2"/>
              <w:rPr>
                <w:rFonts w:asciiTheme="minorHAnsi" w:hAnsiTheme="minorHAnsi" w:cstheme="minorHAnsi"/>
              </w:rPr>
            </w:pPr>
            <w:bookmarkStart w:id="182" w:name="_Toc351343696"/>
            <w:bookmarkStart w:id="183" w:name="_Toc300746763"/>
            <w:bookmarkStart w:id="184" w:name="_Toc30081136"/>
            <w:r w:rsidRPr="007E0E46">
              <w:rPr>
                <w:rFonts w:asciiTheme="minorHAnsi" w:hAnsiTheme="minorHAnsi" w:cstheme="minorHAnsi"/>
              </w:rPr>
              <w:t>Termination</w:t>
            </w:r>
            <w:bookmarkEnd w:id="182"/>
            <w:bookmarkEnd w:id="183"/>
            <w:bookmarkEnd w:id="184"/>
          </w:p>
        </w:tc>
        <w:tc>
          <w:tcPr>
            <w:tcW w:w="6880" w:type="dxa"/>
          </w:tcPr>
          <w:p w14:paraId="57088C77" w14:textId="3199C9C9" w:rsidR="00151E47" w:rsidRPr="007E0E46" w:rsidRDefault="00151E47" w:rsidP="00175FE5">
            <w:pPr>
              <w:spacing w:after="200"/>
              <w:jc w:val="both"/>
              <w:rPr>
                <w:rFonts w:asciiTheme="minorHAnsi" w:hAnsiTheme="minorHAnsi" w:cstheme="minorHAnsi"/>
                <w:b/>
              </w:rPr>
            </w:pPr>
            <w:r w:rsidRPr="007E0E46">
              <w:rPr>
                <w:rFonts w:asciiTheme="minorHAnsi" w:hAnsiTheme="minorHAnsi" w:cstheme="minorHAnsi"/>
              </w:rPr>
              <w:t>19. 1</w:t>
            </w:r>
            <w:r w:rsidRPr="007E0E46">
              <w:rPr>
                <w:rFonts w:asciiTheme="minorHAnsi" w:hAnsiTheme="minorHAnsi" w:cstheme="minorHAnsi"/>
              </w:rPr>
              <w:tab/>
              <w:t xml:space="preserve">This </w:t>
            </w:r>
            <w:r w:rsidR="00770B72" w:rsidRPr="007E0E46">
              <w:rPr>
                <w:rFonts w:asciiTheme="minorHAnsi" w:hAnsiTheme="minorHAnsi" w:cstheme="minorHAnsi"/>
              </w:rPr>
              <w:t>Contract</w:t>
            </w:r>
            <w:r w:rsidRPr="007E0E46">
              <w:rPr>
                <w:rFonts w:asciiTheme="minorHAnsi" w:hAnsiTheme="minorHAnsi" w:cstheme="minorHAnsi"/>
              </w:rPr>
              <w:t xml:space="preserve"> may be terminated by either Party as per provisions set up below:     </w:t>
            </w:r>
          </w:p>
        </w:tc>
      </w:tr>
      <w:tr w:rsidR="00151E47" w:rsidRPr="007E0E46" w14:paraId="56AE0365" w14:textId="77777777" w:rsidTr="006C2FFA">
        <w:trPr>
          <w:jc w:val="center"/>
        </w:trPr>
        <w:tc>
          <w:tcPr>
            <w:tcW w:w="2487" w:type="dxa"/>
          </w:tcPr>
          <w:p w14:paraId="1CBF7D86" w14:textId="3F15AD5C" w:rsidR="00151E47" w:rsidRPr="007E0E46" w:rsidRDefault="00151E47" w:rsidP="00175FE5">
            <w:pPr>
              <w:pStyle w:val="Section8Heading3"/>
              <w:ind w:left="888" w:hanging="540"/>
              <w:rPr>
                <w:rFonts w:asciiTheme="minorHAnsi" w:hAnsiTheme="minorHAnsi" w:cstheme="minorHAnsi"/>
              </w:rPr>
            </w:pPr>
            <w:bookmarkStart w:id="185" w:name="_Toc351343697"/>
            <w:r w:rsidRPr="007E0E46">
              <w:rPr>
                <w:rFonts w:asciiTheme="minorHAnsi" w:hAnsiTheme="minorHAnsi" w:cstheme="minorHAnsi"/>
                <w:iCs/>
              </w:rPr>
              <w:t>a.</w:t>
            </w:r>
            <w:r w:rsidRPr="007E0E46">
              <w:rPr>
                <w:rFonts w:asciiTheme="minorHAnsi" w:hAnsiTheme="minorHAnsi" w:cstheme="minorHAnsi"/>
                <w:iCs/>
              </w:rPr>
              <w:tab/>
              <w:t xml:space="preserve">By the </w:t>
            </w:r>
            <w:r w:rsidR="00C0327D" w:rsidRPr="007E0E46">
              <w:rPr>
                <w:rFonts w:asciiTheme="minorHAnsi" w:hAnsiTheme="minorHAnsi" w:cstheme="minorHAnsi"/>
                <w:sz w:val="22"/>
              </w:rPr>
              <w:t>Procuring Agency</w:t>
            </w:r>
            <w:bookmarkEnd w:id="185"/>
          </w:p>
        </w:tc>
        <w:tc>
          <w:tcPr>
            <w:tcW w:w="6880" w:type="dxa"/>
          </w:tcPr>
          <w:p w14:paraId="793F3B58" w14:textId="7DE737F3" w:rsidR="00151E47" w:rsidRPr="007E0E46" w:rsidRDefault="00151E47" w:rsidP="00175FE5">
            <w:pPr>
              <w:spacing w:after="200"/>
              <w:ind w:left="522"/>
              <w:jc w:val="both"/>
              <w:rPr>
                <w:rFonts w:asciiTheme="minorHAnsi" w:hAnsiTheme="minorHAnsi" w:cstheme="minorHAnsi"/>
                <w:b/>
              </w:rPr>
            </w:pPr>
            <w:r w:rsidRPr="007E0E46">
              <w:rPr>
                <w:rFonts w:asciiTheme="minorHAnsi" w:hAnsiTheme="minorHAnsi" w:cstheme="minorHAnsi"/>
              </w:rPr>
              <w:t>19.1.1</w:t>
            </w:r>
            <w:r w:rsidRPr="007E0E46">
              <w:rPr>
                <w:rFonts w:asciiTheme="minorHAnsi" w:hAnsiTheme="minorHAnsi" w:cstheme="minorHAnsi"/>
              </w:rPr>
              <w:tab/>
              <w:t xml:space="preserve">The </w:t>
            </w:r>
            <w:r w:rsidR="00C0327D" w:rsidRPr="007E0E46">
              <w:rPr>
                <w:rFonts w:asciiTheme="minorHAnsi" w:hAnsiTheme="minorHAnsi" w:cstheme="minorHAnsi"/>
              </w:rPr>
              <w:t>Procuring Agency</w:t>
            </w:r>
            <w:r w:rsidRPr="007E0E46">
              <w:rPr>
                <w:rFonts w:asciiTheme="minorHAnsi" w:hAnsiTheme="minorHAnsi" w:cstheme="minorHAnsi"/>
              </w:rPr>
              <w:t xml:space="preserve"> may terminate this </w:t>
            </w:r>
            <w:r w:rsidR="00770B72" w:rsidRPr="007E0E46">
              <w:rPr>
                <w:rFonts w:asciiTheme="minorHAnsi" w:hAnsiTheme="minorHAnsi" w:cstheme="minorHAnsi"/>
              </w:rPr>
              <w:t>Contract</w:t>
            </w:r>
            <w:r w:rsidRPr="007E0E46">
              <w:rPr>
                <w:rFonts w:asciiTheme="minorHAnsi" w:hAnsiTheme="minorHAnsi" w:cstheme="minorHAnsi"/>
              </w:rPr>
              <w:t xml:space="preserve"> in case of the occurrence of any of the events specified in paragraphs (a) through (f) of this Clause. In such an occurrence the </w:t>
            </w:r>
            <w:r w:rsidR="00C0327D" w:rsidRPr="007E0E46">
              <w:rPr>
                <w:rFonts w:asciiTheme="minorHAnsi" w:hAnsiTheme="minorHAnsi" w:cstheme="minorHAnsi"/>
              </w:rPr>
              <w:t>Procuring Agency</w:t>
            </w:r>
            <w:r w:rsidRPr="007E0E46">
              <w:rPr>
                <w:rFonts w:asciiTheme="minorHAnsi" w:hAnsiTheme="minorHAnsi" w:cstheme="minorHAnsi"/>
              </w:rPr>
              <w:t xml:space="preserve"> shall give at least thirty (30) calendar days’ written notice of termination to the </w:t>
            </w:r>
            <w:r w:rsidR="00345387" w:rsidRPr="007E0E46">
              <w:rPr>
                <w:rFonts w:asciiTheme="minorHAnsi" w:hAnsiTheme="minorHAnsi" w:cstheme="minorHAnsi"/>
              </w:rPr>
              <w:t>Consultant</w:t>
            </w:r>
            <w:r w:rsidRPr="007E0E46">
              <w:rPr>
                <w:rFonts w:asciiTheme="minorHAnsi" w:hAnsiTheme="minorHAnsi" w:cstheme="minorHAnsi"/>
              </w:rPr>
              <w:t xml:space="preserve"> in case of the events referred to in (a) through (d); at least sixty (60) calendar days’ written notice in case of t</w:t>
            </w:r>
            <w:r w:rsidR="009A761B" w:rsidRPr="007E0E46">
              <w:rPr>
                <w:rFonts w:asciiTheme="minorHAnsi" w:hAnsiTheme="minorHAnsi" w:cstheme="minorHAnsi"/>
              </w:rPr>
              <w:t>he event referred to in (e);</w:t>
            </w:r>
            <w:r w:rsidRPr="007E0E46">
              <w:rPr>
                <w:rFonts w:asciiTheme="minorHAnsi" w:hAnsiTheme="minorHAnsi" w:cstheme="minorHAnsi"/>
              </w:rPr>
              <w:t xml:space="preserve"> at least five (5) calendar days’ written notice in case of the event referred to in (f)</w:t>
            </w:r>
            <w:r w:rsidR="009A761B" w:rsidRPr="007E0E46">
              <w:rPr>
                <w:rFonts w:asciiTheme="minorHAnsi" w:hAnsiTheme="minorHAnsi" w:cstheme="minorHAnsi"/>
              </w:rPr>
              <w:t>; and, on 24 hours written/ electronic notice, or as mentioned in the SCC, in case of event referred to in (g):</w:t>
            </w:r>
          </w:p>
          <w:p w14:paraId="09D48B9E" w14:textId="113ED71A" w:rsidR="00151E47" w:rsidRPr="007E0E46" w:rsidRDefault="00151E47" w:rsidP="00175FE5">
            <w:pPr>
              <w:spacing w:after="200"/>
              <w:ind w:left="1152" w:right="-72" w:hanging="612"/>
              <w:jc w:val="both"/>
              <w:rPr>
                <w:rFonts w:asciiTheme="minorHAnsi" w:hAnsiTheme="minorHAnsi" w:cstheme="minorHAnsi"/>
              </w:rPr>
            </w:pPr>
            <w:r w:rsidRPr="007E0E46">
              <w:rPr>
                <w:rFonts w:asciiTheme="minorHAnsi" w:hAnsiTheme="minorHAnsi" w:cstheme="minorHAnsi"/>
              </w:rPr>
              <w:t>(a)</w:t>
            </w:r>
            <w:r w:rsidRPr="007E0E46">
              <w:rPr>
                <w:rFonts w:asciiTheme="minorHAnsi" w:hAnsiTheme="minorHAnsi" w:cstheme="minorHAnsi"/>
              </w:rPr>
              <w:tab/>
              <w:t xml:space="preserve">If the </w:t>
            </w:r>
            <w:r w:rsidR="00345387" w:rsidRPr="007E0E46">
              <w:rPr>
                <w:rFonts w:asciiTheme="minorHAnsi" w:hAnsiTheme="minorHAnsi" w:cstheme="minorHAnsi"/>
              </w:rPr>
              <w:t>Consultant</w:t>
            </w:r>
            <w:r w:rsidR="007605AE" w:rsidRPr="007E0E46">
              <w:rPr>
                <w:rFonts w:asciiTheme="minorHAnsi" w:hAnsiTheme="minorHAnsi" w:cstheme="minorHAnsi"/>
              </w:rPr>
              <w:t xml:space="preserve"> fails to rectify</w:t>
            </w:r>
            <w:r w:rsidRPr="007E0E46">
              <w:rPr>
                <w:rFonts w:asciiTheme="minorHAnsi" w:hAnsiTheme="minorHAnsi" w:cstheme="minorHAnsi"/>
              </w:rPr>
              <w:t xml:space="preserve"> a failure in the performance of its obligations hereunder, as specified in a notice of suspension pursuant to Clause GCC 18; </w:t>
            </w:r>
          </w:p>
          <w:p w14:paraId="39FCEE90" w14:textId="228249AE" w:rsidR="00151E47" w:rsidRPr="007E0E46" w:rsidRDefault="00151E47" w:rsidP="00175FE5">
            <w:pPr>
              <w:spacing w:after="200"/>
              <w:ind w:left="1152" w:right="-72" w:hanging="612"/>
              <w:jc w:val="both"/>
              <w:rPr>
                <w:rFonts w:asciiTheme="minorHAnsi" w:hAnsiTheme="minorHAnsi" w:cstheme="minorHAnsi"/>
              </w:rPr>
            </w:pPr>
            <w:r w:rsidRPr="007E0E46">
              <w:rPr>
                <w:rFonts w:asciiTheme="minorHAnsi" w:hAnsiTheme="minorHAnsi" w:cstheme="minorHAnsi"/>
              </w:rPr>
              <w:t>(b)</w:t>
            </w:r>
            <w:r w:rsidRPr="007E0E46">
              <w:rPr>
                <w:rFonts w:asciiTheme="minorHAnsi" w:hAnsiTheme="minorHAnsi" w:cstheme="minorHAnsi"/>
              </w:rPr>
              <w:tab/>
              <w:t xml:space="preserve">If the </w:t>
            </w:r>
            <w:r w:rsidR="007605AE" w:rsidRPr="007E0E46">
              <w:rPr>
                <w:rFonts w:asciiTheme="minorHAnsi" w:hAnsiTheme="minorHAnsi" w:cstheme="minorHAnsi"/>
              </w:rPr>
              <w:t>Consultant</w:t>
            </w:r>
            <w:r w:rsidRPr="007E0E46">
              <w:rPr>
                <w:rFonts w:asciiTheme="minorHAnsi" w:hAnsiTheme="minorHAnsi" w:cstheme="minorHAnsi"/>
              </w:rPr>
              <w:t xml:space="preserve"> (or, if the </w:t>
            </w:r>
            <w:r w:rsidR="00345387" w:rsidRPr="007E0E46">
              <w:rPr>
                <w:rFonts w:asciiTheme="minorHAnsi" w:hAnsiTheme="minorHAnsi" w:cstheme="minorHAnsi"/>
              </w:rPr>
              <w:t>Consultant</w:t>
            </w:r>
            <w:r w:rsidRPr="007E0E46">
              <w:rPr>
                <w:rFonts w:asciiTheme="minorHAnsi" w:hAnsiTheme="minorHAnsi" w:cstheme="minorHAnsi"/>
              </w:rPr>
              <w:t xml:space="preserve"> consists of more </w:t>
            </w:r>
            <w:r w:rsidRPr="007E0E46">
              <w:rPr>
                <w:rFonts w:asciiTheme="minorHAnsi" w:hAnsiTheme="minorHAnsi" w:cstheme="minorHAnsi"/>
              </w:rPr>
              <w:lastRenderedPageBreak/>
              <w:t>than one entity</w:t>
            </w:r>
            <w:r w:rsidR="007605AE" w:rsidRPr="007E0E46">
              <w:rPr>
                <w:rFonts w:asciiTheme="minorHAnsi" w:hAnsiTheme="minorHAnsi" w:cstheme="minorHAnsi"/>
              </w:rPr>
              <w:t>) or if any of its members becomes</w:t>
            </w:r>
            <w:r w:rsidRPr="007E0E46">
              <w:rPr>
                <w:rFonts w:asciiTheme="minorHAnsi" w:hAnsiTheme="minorHAnsi" w:cstheme="minorHAnsi"/>
              </w:rPr>
              <w:t xml:space="preserve"> insolvent or bankrupt or enter into any agreements with their creditors for relief of debt or take advantage of any law for the benefit of debtors or go into liquidation or receivership whether compulsory or voluntary;</w:t>
            </w:r>
          </w:p>
          <w:p w14:paraId="3758CCB3" w14:textId="7FC5DAD1" w:rsidR="00151E47" w:rsidRPr="007E0E46" w:rsidRDefault="00151E47" w:rsidP="00175FE5">
            <w:pPr>
              <w:spacing w:after="200"/>
              <w:ind w:left="1152" w:right="-72" w:hanging="612"/>
              <w:jc w:val="both"/>
              <w:rPr>
                <w:rFonts w:asciiTheme="minorHAnsi" w:hAnsiTheme="minorHAnsi" w:cstheme="minorHAnsi"/>
              </w:rPr>
            </w:pPr>
            <w:r w:rsidRPr="007E0E46">
              <w:rPr>
                <w:rFonts w:asciiTheme="minorHAnsi" w:hAnsiTheme="minorHAnsi" w:cstheme="minorHAnsi"/>
              </w:rPr>
              <w:t>(c)</w:t>
            </w:r>
            <w:r w:rsidRPr="007E0E46">
              <w:rPr>
                <w:rFonts w:asciiTheme="minorHAnsi" w:hAnsiTheme="minorHAnsi" w:cstheme="minorHAnsi"/>
              </w:rPr>
              <w:tab/>
              <w:t xml:space="preserve">If the </w:t>
            </w:r>
            <w:r w:rsidR="00345387" w:rsidRPr="007E0E46">
              <w:rPr>
                <w:rFonts w:asciiTheme="minorHAnsi" w:hAnsiTheme="minorHAnsi" w:cstheme="minorHAnsi"/>
              </w:rPr>
              <w:t>Consultant</w:t>
            </w:r>
            <w:r w:rsidRPr="007E0E46">
              <w:rPr>
                <w:rFonts w:asciiTheme="minorHAnsi" w:hAnsiTheme="minorHAnsi" w:cstheme="minorHAnsi"/>
              </w:rPr>
              <w:t xml:space="preserve"> fails to comply with any final decision reached as a result of arbitration proce</w:t>
            </w:r>
            <w:r w:rsidR="00762129" w:rsidRPr="007E0E46">
              <w:rPr>
                <w:rFonts w:asciiTheme="minorHAnsi" w:hAnsiTheme="minorHAnsi" w:cstheme="minorHAnsi"/>
              </w:rPr>
              <w:t>edings pursuant to Clause GCC 49</w:t>
            </w:r>
            <w:r w:rsidRPr="007E0E46">
              <w:rPr>
                <w:rFonts w:asciiTheme="minorHAnsi" w:hAnsiTheme="minorHAnsi" w:cstheme="minorHAnsi"/>
              </w:rPr>
              <w:t>.1;</w:t>
            </w:r>
          </w:p>
          <w:p w14:paraId="64B1C651" w14:textId="30C860B0" w:rsidR="00151E47" w:rsidRPr="007E0E46" w:rsidRDefault="00151E47" w:rsidP="00175FE5">
            <w:pPr>
              <w:spacing w:after="200"/>
              <w:ind w:left="1152" w:right="-72" w:hanging="612"/>
              <w:jc w:val="both"/>
              <w:rPr>
                <w:rFonts w:asciiTheme="minorHAnsi" w:hAnsiTheme="minorHAnsi" w:cstheme="minorHAnsi"/>
              </w:rPr>
            </w:pPr>
            <w:r w:rsidRPr="007E0E46">
              <w:rPr>
                <w:rFonts w:asciiTheme="minorHAnsi" w:hAnsiTheme="minorHAnsi" w:cstheme="minorHAnsi"/>
              </w:rPr>
              <w:t>(d)</w:t>
            </w:r>
            <w:r w:rsidRPr="007E0E46">
              <w:rPr>
                <w:rFonts w:asciiTheme="minorHAnsi" w:hAnsiTheme="minorHAnsi" w:cstheme="minorHAnsi"/>
              </w:rPr>
              <w:tab/>
              <w:t xml:space="preserve">If, as the result of Force Majeure, the </w:t>
            </w:r>
            <w:r w:rsidR="00345387" w:rsidRPr="007E0E46">
              <w:rPr>
                <w:rFonts w:asciiTheme="minorHAnsi" w:hAnsiTheme="minorHAnsi" w:cstheme="minorHAnsi"/>
              </w:rPr>
              <w:t>Consultant</w:t>
            </w:r>
            <w:r w:rsidRPr="007E0E46">
              <w:rPr>
                <w:rFonts w:asciiTheme="minorHAnsi" w:hAnsiTheme="minorHAnsi" w:cstheme="minorHAnsi"/>
              </w:rPr>
              <w:t xml:space="preserve"> is unable to perform a material portion of the Services for a period of not less than sixty (60) calendar days;</w:t>
            </w:r>
          </w:p>
          <w:p w14:paraId="131202B8" w14:textId="57341160" w:rsidR="00151E47" w:rsidRPr="007E0E46" w:rsidRDefault="00151E47" w:rsidP="00175FE5">
            <w:pPr>
              <w:spacing w:after="200"/>
              <w:ind w:left="1152" w:right="-72" w:hanging="612"/>
              <w:jc w:val="both"/>
              <w:rPr>
                <w:rFonts w:asciiTheme="minorHAnsi" w:hAnsiTheme="minorHAnsi" w:cstheme="minorHAnsi"/>
              </w:rPr>
            </w:pPr>
            <w:r w:rsidRPr="007E0E46">
              <w:rPr>
                <w:rFonts w:asciiTheme="minorHAnsi" w:hAnsiTheme="minorHAnsi" w:cstheme="minorHAnsi"/>
              </w:rPr>
              <w:t>(e)</w:t>
            </w:r>
            <w:r w:rsidRPr="007E0E46">
              <w:rPr>
                <w:rFonts w:asciiTheme="minorHAnsi" w:hAnsiTheme="minorHAnsi" w:cstheme="minorHAnsi"/>
              </w:rPr>
              <w:tab/>
              <w:t xml:space="preserve">If the </w:t>
            </w:r>
            <w:r w:rsidR="00C0327D" w:rsidRPr="007E0E46">
              <w:rPr>
                <w:rFonts w:asciiTheme="minorHAnsi" w:hAnsiTheme="minorHAnsi" w:cstheme="minorHAnsi"/>
              </w:rPr>
              <w:t>Procuring Agency</w:t>
            </w:r>
            <w:r w:rsidRPr="007E0E46">
              <w:rPr>
                <w:rFonts w:asciiTheme="minorHAnsi" w:hAnsiTheme="minorHAnsi" w:cstheme="minorHAnsi"/>
              </w:rPr>
              <w:t xml:space="preserve">, in its sole discretion and for any reason whatsoever, decides to terminate this </w:t>
            </w:r>
            <w:r w:rsidR="00770B72" w:rsidRPr="007E0E46">
              <w:rPr>
                <w:rFonts w:asciiTheme="minorHAnsi" w:hAnsiTheme="minorHAnsi" w:cstheme="minorHAnsi"/>
              </w:rPr>
              <w:t>Contract</w:t>
            </w:r>
            <w:r w:rsidRPr="007E0E46">
              <w:rPr>
                <w:rFonts w:asciiTheme="minorHAnsi" w:hAnsiTheme="minorHAnsi" w:cstheme="minorHAnsi"/>
              </w:rPr>
              <w:t>;</w:t>
            </w:r>
          </w:p>
          <w:p w14:paraId="34FF18E6" w14:textId="6778F702" w:rsidR="00151E47" w:rsidRPr="007E0E46" w:rsidRDefault="00151E47" w:rsidP="00175FE5">
            <w:pPr>
              <w:spacing w:after="200"/>
              <w:ind w:left="1152" w:right="-72" w:hanging="612"/>
              <w:jc w:val="both"/>
              <w:rPr>
                <w:rFonts w:asciiTheme="minorHAnsi" w:hAnsiTheme="minorHAnsi" w:cstheme="minorHAnsi"/>
              </w:rPr>
            </w:pPr>
            <w:r w:rsidRPr="007E0E46">
              <w:rPr>
                <w:rFonts w:asciiTheme="minorHAnsi" w:hAnsiTheme="minorHAnsi" w:cstheme="minorHAnsi"/>
              </w:rPr>
              <w:t>(f)</w:t>
            </w:r>
            <w:r w:rsidRPr="007E0E46">
              <w:rPr>
                <w:rFonts w:asciiTheme="minorHAnsi" w:hAnsiTheme="minorHAnsi" w:cstheme="minorHAnsi"/>
              </w:rPr>
              <w:tab/>
              <w:t xml:space="preserve">If the </w:t>
            </w:r>
            <w:r w:rsidR="00345387" w:rsidRPr="007E0E46">
              <w:rPr>
                <w:rFonts w:asciiTheme="minorHAnsi" w:hAnsiTheme="minorHAnsi" w:cstheme="minorHAnsi"/>
              </w:rPr>
              <w:t>Consultant</w:t>
            </w:r>
            <w:r w:rsidRPr="007E0E46">
              <w:rPr>
                <w:rFonts w:asciiTheme="minorHAnsi" w:hAnsiTheme="minorHAnsi" w:cstheme="minorHAnsi"/>
              </w:rPr>
              <w:t xml:space="preserve"> fails to confirm availability of Key Exper</w:t>
            </w:r>
            <w:r w:rsidR="009A761B" w:rsidRPr="007E0E46">
              <w:rPr>
                <w:rFonts w:asciiTheme="minorHAnsi" w:hAnsiTheme="minorHAnsi" w:cstheme="minorHAnsi"/>
              </w:rPr>
              <w:t>ts as required in Clause GCC 13;</w:t>
            </w:r>
          </w:p>
          <w:p w14:paraId="26A8FA4B" w14:textId="3A0BADB3" w:rsidR="009A761B" w:rsidRPr="007E0E46" w:rsidRDefault="009A761B" w:rsidP="00175FE5">
            <w:pPr>
              <w:spacing w:after="200"/>
              <w:ind w:left="1152" w:right="-72" w:hanging="612"/>
              <w:jc w:val="both"/>
              <w:rPr>
                <w:rFonts w:asciiTheme="minorHAnsi" w:hAnsiTheme="minorHAnsi" w:cstheme="minorHAnsi"/>
              </w:rPr>
            </w:pPr>
            <w:r w:rsidRPr="007E0E46">
              <w:rPr>
                <w:rFonts w:asciiTheme="minorHAnsi" w:hAnsiTheme="minorHAnsi" w:cstheme="minorHAnsi"/>
              </w:rPr>
              <w:t>(g)     If the Consultant fails to submit deliverables and delays such satisfactory submission for more than 48 hours in emergency/ urgent nature cases or as mentioned in the Contract.</w:t>
            </w:r>
          </w:p>
          <w:p w14:paraId="396AF10B" w14:textId="0868CDC9" w:rsidR="00151E47" w:rsidRPr="007E0E46" w:rsidRDefault="00151E47" w:rsidP="00175FE5">
            <w:pPr>
              <w:spacing w:after="200"/>
              <w:ind w:left="522" w:right="-72"/>
              <w:jc w:val="both"/>
              <w:rPr>
                <w:rFonts w:asciiTheme="minorHAnsi" w:hAnsiTheme="minorHAnsi" w:cstheme="minorHAnsi"/>
              </w:rPr>
            </w:pPr>
            <w:r w:rsidRPr="007E0E46">
              <w:rPr>
                <w:rFonts w:asciiTheme="minorHAnsi" w:hAnsiTheme="minorHAnsi" w:cstheme="minorHAnsi"/>
              </w:rPr>
              <w:t>19.1.2 if</w:t>
            </w:r>
            <w:r w:rsidRPr="007E0E46">
              <w:rPr>
                <w:rFonts w:asciiTheme="minorHAnsi" w:hAnsiTheme="minorHAnsi" w:cstheme="minorHAnsi"/>
                <w:noProof/>
              </w:rPr>
              <w:t xml:space="preserve"> the </w:t>
            </w:r>
            <w:r w:rsidR="00345387" w:rsidRPr="007E0E46">
              <w:rPr>
                <w:rFonts w:asciiTheme="minorHAnsi" w:hAnsiTheme="minorHAnsi" w:cstheme="minorHAnsi"/>
              </w:rPr>
              <w:t>Consultant</w:t>
            </w:r>
            <w:r w:rsidRPr="007E0E46">
              <w:rPr>
                <w:rFonts w:asciiTheme="minorHAnsi" w:hAnsiTheme="minorHAnsi" w:cstheme="minorHAnsi"/>
                <w:noProof/>
              </w:rPr>
              <w:t xml:space="preserve">, in the judgment of the </w:t>
            </w:r>
            <w:r w:rsidR="00C0327D" w:rsidRPr="007E0E46">
              <w:rPr>
                <w:rFonts w:asciiTheme="minorHAnsi" w:hAnsiTheme="minorHAnsi" w:cstheme="minorHAnsi"/>
                <w:noProof/>
              </w:rPr>
              <w:t>Procuring Agency</w:t>
            </w:r>
            <w:r w:rsidR="00FE1B9F" w:rsidRPr="007E0E46">
              <w:rPr>
                <w:rFonts w:asciiTheme="minorHAnsi" w:hAnsiTheme="minorHAnsi" w:cstheme="minorHAnsi"/>
                <w:noProof/>
              </w:rPr>
              <w:t xml:space="preserve"> has engaged in </w:t>
            </w:r>
            <w:r w:rsidRPr="007E0E46">
              <w:rPr>
                <w:rFonts w:asciiTheme="minorHAnsi" w:hAnsiTheme="minorHAnsi" w:cstheme="minorHAnsi"/>
                <w:noProof/>
              </w:rPr>
              <w:t xml:space="preserve">Corruption, as defined in the GCC, in competing for or in executing the </w:t>
            </w:r>
            <w:r w:rsidR="00770B72" w:rsidRPr="007E0E46">
              <w:rPr>
                <w:rFonts w:asciiTheme="minorHAnsi" w:hAnsiTheme="minorHAnsi" w:cstheme="minorHAnsi"/>
                <w:noProof/>
              </w:rPr>
              <w:t>Contract</w:t>
            </w:r>
            <w:r w:rsidRPr="007E0E46">
              <w:rPr>
                <w:rFonts w:asciiTheme="minorHAnsi" w:hAnsiTheme="minorHAnsi" w:cstheme="minorHAnsi"/>
                <w:noProof/>
              </w:rPr>
              <w:t xml:space="preserve">, </w:t>
            </w:r>
            <w:r w:rsidRPr="007E0E46">
              <w:rPr>
                <w:rFonts w:asciiTheme="minorHAnsi" w:hAnsiTheme="minorHAnsi" w:cstheme="minorHAnsi"/>
              </w:rPr>
              <w:t xml:space="preserve">then the </w:t>
            </w:r>
            <w:r w:rsidR="00C0327D" w:rsidRPr="007E0E46">
              <w:rPr>
                <w:rFonts w:asciiTheme="minorHAnsi" w:hAnsiTheme="minorHAnsi" w:cstheme="minorHAnsi"/>
              </w:rPr>
              <w:t>Procuring Agency</w:t>
            </w:r>
            <w:r w:rsidRPr="007E0E46">
              <w:rPr>
                <w:rFonts w:asciiTheme="minorHAnsi" w:hAnsiTheme="minorHAnsi" w:cstheme="minorHAnsi"/>
              </w:rPr>
              <w:t xml:space="preserve"> may, after giving fourteen (14) calendar days written notice to the </w:t>
            </w:r>
            <w:r w:rsidR="00345387" w:rsidRPr="007E0E46">
              <w:rPr>
                <w:rFonts w:asciiTheme="minorHAnsi" w:hAnsiTheme="minorHAnsi" w:cstheme="minorHAnsi"/>
              </w:rPr>
              <w:t>Consultant</w:t>
            </w:r>
            <w:r w:rsidRPr="007E0E46">
              <w:rPr>
                <w:rFonts w:asciiTheme="minorHAnsi" w:hAnsiTheme="minorHAnsi" w:cstheme="minorHAnsi"/>
              </w:rPr>
              <w:t xml:space="preserve">, terminate the </w:t>
            </w:r>
            <w:r w:rsidR="00345387" w:rsidRPr="007E0E46">
              <w:rPr>
                <w:rFonts w:asciiTheme="minorHAnsi" w:hAnsiTheme="minorHAnsi" w:cstheme="minorHAnsi"/>
              </w:rPr>
              <w:t>Consultant</w:t>
            </w:r>
            <w:r w:rsidRPr="007E0E46">
              <w:rPr>
                <w:rFonts w:asciiTheme="minorHAnsi" w:hAnsiTheme="minorHAnsi" w:cstheme="minorHAnsi"/>
              </w:rPr>
              <w:t xml:space="preserve">'s employment under the </w:t>
            </w:r>
            <w:r w:rsidR="00770B72" w:rsidRPr="007E0E46">
              <w:rPr>
                <w:rFonts w:asciiTheme="minorHAnsi" w:hAnsiTheme="minorHAnsi" w:cstheme="minorHAnsi"/>
              </w:rPr>
              <w:t>Contract</w:t>
            </w:r>
            <w:r w:rsidRPr="007E0E46">
              <w:rPr>
                <w:rFonts w:asciiTheme="minorHAnsi" w:hAnsiTheme="minorHAnsi" w:cstheme="minorHAnsi"/>
              </w:rPr>
              <w:t xml:space="preserve">. </w:t>
            </w:r>
          </w:p>
        </w:tc>
      </w:tr>
      <w:tr w:rsidR="00151E47" w:rsidRPr="007E0E46" w14:paraId="4EA3D3CD" w14:textId="77777777" w:rsidTr="006C2FFA">
        <w:trPr>
          <w:jc w:val="center"/>
        </w:trPr>
        <w:tc>
          <w:tcPr>
            <w:tcW w:w="2487" w:type="dxa"/>
          </w:tcPr>
          <w:p w14:paraId="6CC50FB5" w14:textId="64435E76" w:rsidR="00151E47" w:rsidRPr="007E0E46" w:rsidRDefault="00151E47" w:rsidP="00175FE5">
            <w:pPr>
              <w:pStyle w:val="Section8Heading3"/>
              <w:ind w:left="888" w:hanging="540"/>
              <w:rPr>
                <w:rFonts w:asciiTheme="minorHAnsi" w:hAnsiTheme="minorHAnsi" w:cstheme="minorHAnsi"/>
              </w:rPr>
            </w:pPr>
            <w:r w:rsidRPr="007E0E46">
              <w:rPr>
                <w:rFonts w:asciiTheme="minorHAnsi" w:hAnsiTheme="minorHAnsi" w:cstheme="minorHAnsi"/>
              </w:rPr>
              <w:lastRenderedPageBreak/>
              <w:t>b.</w:t>
            </w:r>
            <w:r w:rsidRPr="007E0E46">
              <w:rPr>
                <w:rFonts w:asciiTheme="minorHAnsi" w:hAnsiTheme="minorHAnsi" w:cstheme="minorHAnsi"/>
              </w:rPr>
              <w:tab/>
              <w:t xml:space="preserve">By the </w:t>
            </w:r>
            <w:r w:rsidR="00345387" w:rsidRPr="007E0E46">
              <w:rPr>
                <w:rFonts w:asciiTheme="minorHAnsi" w:hAnsiTheme="minorHAnsi" w:cstheme="minorHAnsi"/>
              </w:rPr>
              <w:t>Consultant</w:t>
            </w:r>
          </w:p>
        </w:tc>
        <w:tc>
          <w:tcPr>
            <w:tcW w:w="6880" w:type="dxa"/>
          </w:tcPr>
          <w:p w14:paraId="5EF880AC" w14:textId="546D0EB1" w:rsidR="00151E47" w:rsidRPr="007E0E46" w:rsidRDefault="00151E47" w:rsidP="00175FE5">
            <w:pPr>
              <w:spacing w:after="200"/>
              <w:ind w:left="515"/>
              <w:jc w:val="both"/>
              <w:rPr>
                <w:rFonts w:asciiTheme="minorHAnsi" w:hAnsiTheme="minorHAnsi" w:cstheme="minorHAnsi"/>
              </w:rPr>
            </w:pPr>
            <w:r w:rsidRPr="007E0E46">
              <w:rPr>
                <w:rFonts w:asciiTheme="minorHAnsi" w:hAnsiTheme="minorHAnsi" w:cstheme="minorHAnsi"/>
              </w:rPr>
              <w:t xml:space="preserve">19.1.3 The </w:t>
            </w:r>
            <w:r w:rsidR="00345387" w:rsidRPr="007E0E46">
              <w:rPr>
                <w:rFonts w:asciiTheme="minorHAnsi" w:hAnsiTheme="minorHAnsi" w:cstheme="minorHAnsi"/>
              </w:rPr>
              <w:t>Consultant</w:t>
            </w:r>
            <w:r w:rsidRPr="007E0E46">
              <w:rPr>
                <w:rFonts w:asciiTheme="minorHAnsi" w:hAnsiTheme="minorHAnsi" w:cstheme="minorHAnsi"/>
              </w:rPr>
              <w:t xml:space="preserve"> may terminate this </w:t>
            </w:r>
            <w:r w:rsidR="00770B72" w:rsidRPr="007E0E46">
              <w:rPr>
                <w:rFonts w:asciiTheme="minorHAnsi" w:hAnsiTheme="minorHAnsi" w:cstheme="minorHAnsi"/>
              </w:rPr>
              <w:t>Contract</w:t>
            </w:r>
            <w:r w:rsidRPr="007E0E46">
              <w:rPr>
                <w:rFonts w:asciiTheme="minorHAnsi" w:hAnsiTheme="minorHAnsi" w:cstheme="minorHAnsi"/>
              </w:rPr>
              <w:t xml:space="preserve">, by not less than thirty (30) calendar days’ written notice to the </w:t>
            </w:r>
            <w:r w:rsidR="00C0327D" w:rsidRPr="007E0E46">
              <w:rPr>
                <w:rFonts w:asciiTheme="minorHAnsi" w:hAnsiTheme="minorHAnsi" w:cstheme="minorHAnsi"/>
              </w:rPr>
              <w:t>Procuring Agency</w:t>
            </w:r>
            <w:r w:rsidRPr="007E0E46">
              <w:rPr>
                <w:rFonts w:asciiTheme="minorHAnsi" w:hAnsiTheme="minorHAnsi" w:cstheme="minorHAnsi"/>
              </w:rPr>
              <w:t>, in case of the occurrence of any of the events specified in paragraphs (a) through (d) of this Clause.</w:t>
            </w:r>
          </w:p>
          <w:p w14:paraId="7E6D324D" w14:textId="364288BC" w:rsidR="00151E47" w:rsidRPr="007E0E46" w:rsidRDefault="00151E47" w:rsidP="00175FE5">
            <w:pPr>
              <w:spacing w:after="200"/>
              <w:ind w:left="1062" w:right="-72" w:hanging="547"/>
              <w:jc w:val="both"/>
              <w:rPr>
                <w:rFonts w:asciiTheme="minorHAnsi" w:hAnsiTheme="minorHAnsi" w:cstheme="minorHAnsi"/>
              </w:rPr>
            </w:pPr>
            <w:r w:rsidRPr="007E0E46">
              <w:rPr>
                <w:rFonts w:asciiTheme="minorHAnsi" w:hAnsiTheme="minorHAnsi" w:cstheme="minorHAnsi"/>
              </w:rPr>
              <w:t>(a)</w:t>
            </w:r>
            <w:r w:rsidRPr="007E0E46">
              <w:rPr>
                <w:rFonts w:asciiTheme="minorHAnsi" w:hAnsiTheme="minorHAnsi" w:cstheme="minorHAnsi"/>
              </w:rPr>
              <w:tab/>
              <w:t xml:space="preserve">If the </w:t>
            </w:r>
            <w:r w:rsidR="00C0327D" w:rsidRPr="007E0E46">
              <w:rPr>
                <w:rFonts w:asciiTheme="minorHAnsi" w:hAnsiTheme="minorHAnsi" w:cstheme="minorHAnsi"/>
              </w:rPr>
              <w:t>Procuring Agency</w:t>
            </w:r>
            <w:r w:rsidRPr="007E0E46">
              <w:rPr>
                <w:rFonts w:asciiTheme="minorHAnsi" w:hAnsiTheme="minorHAnsi" w:cstheme="minorHAnsi"/>
              </w:rPr>
              <w:t xml:space="preserve"> fails to pay any money due</w:t>
            </w:r>
            <w:r w:rsidR="00057AA4" w:rsidRPr="007E0E46">
              <w:rPr>
                <w:rFonts w:asciiTheme="minorHAnsi" w:hAnsiTheme="minorHAnsi" w:cstheme="minorHAnsi"/>
              </w:rPr>
              <w:t>, for the satisfactory performance,</w:t>
            </w:r>
            <w:r w:rsidRPr="007E0E46">
              <w:rPr>
                <w:rFonts w:asciiTheme="minorHAnsi" w:hAnsiTheme="minorHAnsi" w:cstheme="minorHAnsi"/>
              </w:rPr>
              <w:t xml:space="preserve"> to the </w:t>
            </w:r>
            <w:r w:rsidR="00345387" w:rsidRPr="007E0E46">
              <w:rPr>
                <w:rFonts w:asciiTheme="minorHAnsi" w:hAnsiTheme="minorHAnsi" w:cstheme="minorHAnsi"/>
              </w:rPr>
              <w:t>Consultant</w:t>
            </w:r>
            <w:r w:rsidRPr="007E0E46">
              <w:rPr>
                <w:rFonts w:asciiTheme="minorHAnsi" w:hAnsiTheme="minorHAnsi" w:cstheme="minorHAnsi"/>
              </w:rPr>
              <w:t xml:space="preserve"> pursuant to this </w:t>
            </w:r>
            <w:r w:rsidR="00770B72" w:rsidRPr="007E0E46">
              <w:rPr>
                <w:rFonts w:asciiTheme="minorHAnsi" w:hAnsiTheme="minorHAnsi" w:cstheme="minorHAnsi"/>
              </w:rPr>
              <w:t>Contract</w:t>
            </w:r>
            <w:r w:rsidRPr="007E0E46">
              <w:rPr>
                <w:rFonts w:asciiTheme="minorHAnsi" w:hAnsiTheme="minorHAnsi" w:cstheme="minorHAnsi"/>
              </w:rPr>
              <w:t xml:space="preserve"> and not subject to disp</w:t>
            </w:r>
            <w:r w:rsidR="006E56BE" w:rsidRPr="007E0E46">
              <w:rPr>
                <w:rFonts w:asciiTheme="minorHAnsi" w:hAnsiTheme="minorHAnsi" w:cstheme="minorHAnsi"/>
              </w:rPr>
              <w:t>ute pursuant to Clauses GCC 49,</w:t>
            </w:r>
            <w:r w:rsidRPr="007E0E46">
              <w:rPr>
                <w:rFonts w:asciiTheme="minorHAnsi" w:hAnsiTheme="minorHAnsi" w:cstheme="minorHAnsi"/>
              </w:rPr>
              <w:t xml:space="preserve"> within forty-five (45) calendar days after receiving written notice from the </w:t>
            </w:r>
            <w:r w:rsidR="00345387" w:rsidRPr="007E0E46">
              <w:rPr>
                <w:rFonts w:asciiTheme="minorHAnsi" w:hAnsiTheme="minorHAnsi" w:cstheme="minorHAnsi"/>
              </w:rPr>
              <w:t>Consultant</w:t>
            </w:r>
            <w:r w:rsidRPr="007E0E46">
              <w:rPr>
                <w:rFonts w:asciiTheme="minorHAnsi" w:hAnsiTheme="minorHAnsi" w:cstheme="minorHAnsi"/>
              </w:rPr>
              <w:t xml:space="preserve"> that such payment is overdue.</w:t>
            </w:r>
          </w:p>
          <w:p w14:paraId="3E2FC2C9" w14:textId="05963FB9" w:rsidR="00151E47" w:rsidRPr="007E0E46" w:rsidRDefault="00151E47" w:rsidP="00175FE5">
            <w:pPr>
              <w:spacing w:after="200"/>
              <w:ind w:left="1062" w:right="-72" w:hanging="547"/>
              <w:jc w:val="both"/>
              <w:rPr>
                <w:rFonts w:asciiTheme="minorHAnsi" w:hAnsiTheme="minorHAnsi" w:cstheme="minorHAnsi"/>
              </w:rPr>
            </w:pPr>
            <w:r w:rsidRPr="007E0E46">
              <w:rPr>
                <w:rFonts w:asciiTheme="minorHAnsi" w:hAnsiTheme="minorHAnsi" w:cstheme="minorHAnsi"/>
              </w:rPr>
              <w:t>(b)</w:t>
            </w:r>
            <w:r w:rsidRPr="007E0E46">
              <w:rPr>
                <w:rFonts w:asciiTheme="minorHAnsi" w:hAnsiTheme="minorHAnsi" w:cstheme="minorHAnsi"/>
              </w:rPr>
              <w:tab/>
              <w:t xml:space="preserve">If, as the result of Force Majeure, the </w:t>
            </w:r>
            <w:r w:rsidR="00345387" w:rsidRPr="007E0E46">
              <w:rPr>
                <w:rFonts w:asciiTheme="minorHAnsi" w:hAnsiTheme="minorHAnsi" w:cstheme="minorHAnsi"/>
              </w:rPr>
              <w:t>Consultant</w:t>
            </w:r>
            <w:r w:rsidRPr="007E0E46">
              <w:rPr>
                <w:rFonts w:asciiTheme="minorHAnsi" w:hAnsiTheme="minorHAnsi" w:cstheme="minorHAnsi"/>
              </w:rPr>
              <w:t xml:space="preserve"> is unable to perform a material portion of the Services for a period </w:t>
            </w:r>
            <w:r w:rsidRPr="007E0E46">
              <w:rPr>
                <w:rFonts w:asciiTheme="minorHAnsi" w:hAnsiTheme="minorHAnsi" w:cstheme="minorHAnsi"/>
              </w:rPr>
              <w:lastRenderedPageBreak/>
              <w:t>of not less than sixty (60) calendar days.</w:t>
            </w:r>
          </w:p>
          <w:p w14:paraId="49507AF3" w14:textId="704AA084" w:rsidR="00151E47" w:rsidRPr="007E0E46" w:rsidRDefault="00151E47" w:rsidP="00175FE5">
            <w:pPr>
              <w:spacing w:after="200"/>
              <w:ind w:left="1062" w:right="-72" w:hanging="547"/>
              <w:jc w:val="both"/>
              <w:rPr>
                <w:rFonts w:asciiTheme="minorHAnsi" w:hAnsiTheme="minorHAnsi" w:cstheme="minorHAnsi"/>
              </w:rPr>
            </w:pPr>
            <w:r w:rsidRPr="007E0E46">
              <w:rPr>
                <w:rFonts w:asciiTheme="minorHAnsi" w:hAnsiTheme="minorHAnsi" w:cstheme="minorHAnsi"/>
              </w:rPr>
              <w:t>(c)</w:t>
            </w:r>
            <w:r w:rsidRPr="007E0E46">
              <w:rPr>
                <w:rFonts w:asciiTheme="minorHAnsi" w:hAnsiTheme="minorHAnsi" w:cstheme="minorHAnsi"/>
              </w:rPr>
              <w:tab/>
              <w:t xml:space="preserve">If the </w:t>
            </w:r>
            <w:r w:rsidR="00C0327D" w:rsidRPr="007E0E46">
              <w:rPr>
                <w:rFonts w:asciiTheme="minorHAnsi" w:hAnsiTheme="minorHAnsi" w:cstheme="minorHAnsi"/>
              </w:rPr>
              <w:t>Procuring Agency</w:t>
            </w:r>
            <w:r w:rsidRPr="007E0E46">
              <w:rPr>
                <w:rFonts w:asciiTheme="minorHAnsi" w:hAnsiTheme="minorHAnsi" w:cstheme="minorHAnsi"/>
              </w:rPr>
              <w:t xml:space="preserve"> fails to comply with any final decision reached as a result of arbitra</w:t>
            </w:r>
            <w:r w:rsidR="006E56BE" w:rsidRPr="007E0E46">
              <w:rPr>
                <w:rFonts w:asciiTheme="minorHAnsi" w:hAnsiTheme="minorHAnsi" w:cstheme="minorHAnsi"/>
              </w:rPr>
              <w:t>tion pursuant to Clause GCC 49</w:t>
            </w:r>
            <w:r w:rsidRPr="007E0E46">
              <w:rPr>
                <w:rFonts w:asciiTheme="minorHAnsi" w:hAnsiTheme="minorHAnsi" w:cstheme="minorHAnsi"/>
              </w:rPr>
              <w:t>.</w:t>
            </w:r>
          </w:p>
          <w:p w14:paraId="2F89A5A1" w14:textId="7D784888" w:rsidR="00151E47" w:rsidRPr="007E0E46" w:rsidRDefault="00151E47" w:rsidP="00175FE5">
            <w:pPr>
              <w:spacing w:after="200"/>
              <w:ind w:left="1062" w:right="-72" w:hanging="547"/>
              <w:jc w:val="both"/>
              <w:rPr>
                <w:rFonts w:asciiTheme="minorHAnsi" w:hAnsiTheme="minorHAnsi" w:cstheme="minorHAnsi"/>
              </w:rPr>
            </w:pPr>
            <w:r w:rsidRPr="007E0E46">
              <w:rPr>
                <w:rFonts w:asciiTheme="minorHAnsi" w:hAnsiTheme="minorHAnsi" w:cstheme="minorHAnsi"/>
              </w:rPr>
              <w:t>(d)</w:t>
            </w:r>
            <w:r w:rsidRPr="007E0E46">
              <w:rPr>
                <w:rFonts w:asciiTheme="minorHAnsi" w:hAnsiTheme="minorHAnsi" w:cstheme="minorHAnsi"/>
              </w:rPr>
              <w:tab/>
              <w:t xml:space="preserve">If the </w:t>
            </w:r>
            <w:r w:rsidR="00C0327D" w:rsidRPr="007E0E46">
              <w:rPr>
                <w:rFonts w:asciiTheme="minorHAnsi" w:hAnsiTheme="minorHAnsi" w:cstheme="minorHAnsi"/>
              </w:rPr>
              <w:t>Procuring Agency</w:t>
            </w:r>
            <w:r w:rsidRPr="007E0E46">
              <w:rPr>
                <w:rFonts w:asciiTheme="minorHAnsi" w:hAnsiTheme="minorHAnsi" w:cstheme="minorHAnsi"/>
              </w:rPr>
              <w:t xml:space="preserve"> is in material breach of its obligations pursuant to this </w:t>
            </w:r>
            <w:r w:rsidR="00770B72" w:rsidRPr="007E0E46">
              <w:rPr>
                <w:rFonts w:asciiTheme="minorHAnsi" w:hAnsiTheme="minorHAnsi" w:cstheme="minorHAnsi"/>
              </w:rPr>
              <w:t>Contract</w:t>
            </w:r>
            <w:r w:rsidRPr="007E0E46">
              <w:rPr>
                <w:rFonts w:asciiTheme="minorHAnsi" w:hAnsiTheme="minorHAnsi" w:cstheme="minorHAnsi"/>
              </w:rPr>
              <w:t xml:space="preserve"> and has not remedied the same within forty-five (45) days (or such longer period as the </w:t>
            </w:r>
            <w:r w:rsidR="00345387" w:rsidRPr="007E0E46">
              <w:rPr>
                <w:rFonts w:asciiTheme="minorHAnsi" w:hAnsiTheme="minorHAnsi" w:cstheme="minorHAnsi"/>
              </w:rPr>
              <w:t>Consultant</w:t>
            </w:r>
            <w:r w:rsidRPr="007E0E46">
              <w:rPr>
                <w:rFonts w:asciiTheme="minorHAnsi" w:hAnsiTheme="minorHAnsi" w:cstheme="minorHAnsi"/>
              </w:rPr>
              <w:t xml:space="preserve"> may have subsequently approved in writing) following the receipt by the </w:t>
            </w:r>
            <w:r w:rsidR="00C0327D" w:rsidRPr="007E0E46">
              <w:rPr>
                <w:rFonts w:asciiTheme="minorHAnsi" w:hAnsiTheme="minorHAnsi" w:cstheme="minorHAnsi"/>
              </w:rPr>
              <w:t>Procuring Agency</w:t>
            </w:r>
            <w:r w:rsidRPr="007E0E46">
              <w:rPr>
                <w:rFonts w:asciiTheme="minorHAnsi" w:hAnsiTheme="minorHAnsi" w:cstheme="minorHAnsi"/>
              </w:rPr>
              <w:t xml:space="preserve"> of the </w:t>
            </w:r>
            <w:r w:rsidR="00345387" w:rsidRPr="007E0E46">
              <w:rPr>
                <w:rFonts w:asciiTheme="minorHAnsi" w:hAnsiTheme="minorHAnsi" w:cstheme="minorHAnsi"/>
              </w:rPr>
              <w:t>Consultant</w:t>
            </w:r>
            <w:r w:rsidRPr="007E0E46">
              <w:rPr>
                <w:rFonts w:asciiTheme="minorHAnsi" w:hAnsiTheme="minorHAnsi" w:cstheme="minorHAnsi"/>
              </w:rPr>
              <w:t>’s notice specifying such breach.</w:t>
            </w:r>
          </w:p>
        </w:tc>
      </w:tr>
      <w:tr w:rsidR="00151E47" w:rsidRPr="007E0E46" w14:paraId="49DC14A6" w14:textId="77777777" w:rsidTr="006C2FFA">
        <w:trPr>
          <w:jc w:val="center"/>
        </w:trPr>
        <w:tc>
          <w:tcPr>
            <w:tcW w:w="2487" w:type="dxa"/>
          </w:tcPr>
          <w:p w14:paraId="7E012FCB" w14:textId="77777777" w:rsidR="00151E47" w:rsidRPr="007E0E46" w:rsidRDefault="00151E47" w:rsidP="00175FE5">
            <w:pPr>
              <w:pStyle w:val="Section8Heading3"/>
              <w:ind w:left="888" w:hanging="540"/>
              <w:rPr>
                <w:rFonts w:asciiTheme="minorHAnsi" w:hAnsiTheme="minorHAnsi" w:cstheme="minorHAnsi"/>
              </w:rPr>
            </w:pPr>
            <w:r w:rsidRPr="007E0E46">
              <w:rPr>
                <w:rFonts w:asciiTheme="minorHAnsi" w:hAnsiTheme="minorHAnsi" w:cstheme="minorHAnsi"/>
              </w:rPr>
              <w:lastRenderedPageBreak/>
              <w:t>c.</w:t>
            </w:r>
            <w:r w:rsidRPr="007E0E46">
              <w:rPr>
                <w:rFonts w:asciiTheme="minorHAnsi" w:hAnsiTheme="minorHAnsi" w:cstheme="minorHAnsi"/>
              </w:rPr>
              <w:tab/>
              <w:t>Cessation of Rights and Obligations</w:t>
            </w:r>
          </w:p>
        </w:tc>
        <w:tc>
          <w:tcPr>
            <w:tcW w:w="6880" w:type="dxa"/>
          </w:tcPr>
          <w:p w14:paraId="0E937429" w14:textId="0B7C4323" w:rsidR="00151E47" w:rsidRPr="007E0E46" w:rsidRDefault="00151E47" w:rsidP="00175FE5">
            <w:pPr>
              <w:spacing w:after="200"/>
              <w:ind w:left="522"/>
              <w:jc w:val="both"/>
              <w:rPr>
                <w:rFonts w:asciiTheme="minorHAnsi" w:hAnsiTheme="minorHAnsi" w:cstheme="minorHAnsi"/>
              </w:rPr>
            </w:pPr>
            <w:r w:rsidRPr="007E0E46">
              <w:rPr>
                <w:rFonts w:asciiTheme="minorHAnsi" w:hAnsiTheme="minorHAnsi" w:cstheme="minorHAnsi"/>
              </w:rPr>
              <w:t>19.1.4</w:t>
            </w:r>
            <w:r w:rsidRPr="007E0E46">
              <w:rPr>
                <w:rFonts w:asciiTheme="minorHAnsi" w:hAnsiTheme="minorHAnsi" w:cstheme="minorHAnsi"/>
              </w:rPr>
              <w:tab/>
              <w:t xml:space="preserve">Upon termination of this </w:t>
            </w:r>
            <w:r w:rsidR="00770B72" w:rsidRPr="007E0E46">
              <w:rPr>
                <w:rFonts w:asciiTheme="minorHAnsi" w:hAnsiTheme="minorHAnsi" w:cstheme="minorHAnsi"/>
              </w:rPr>
              <w:t>Contract</w:t>
            </w:r>
            <w:r w:rsidRPr="007E0E46">
              <w:rPr>
                <w:rFonts w:asciiTheme="minorHAnsi" w:hAnsiTheme="minorHAnsi" w:cstheme="minorHAnsi"/>
              </w:rPr>
              <w:t xml:space="preserve"> pursuant to Clauses GCC 12 or GCC 19 hereof, or upon expiration of this </w:t>
            </w:r>
            <w:r w:rsidR="00770B72" w:rsidRPr="007E0E46">
              <w:rPr>
                <w:rFonts w:asciiTheme="minorHAnsi" w:hAnsiTheme="minorHAnsi" w:cstheme="minorHAnsi"/>
              </w:rPr>
              <w:t>Contract</w:t>
            </w:r>
            <w:r w:rsidRPr="007E0E46">
              <w:rPr>
                <w:rFonts w:asciiTheme="minorHAnsi" w:hAnsiTheme="minorHAnsi" w:cstheme="minorHAnsi"/>
              </w:rPr>
              <w:t xml:space="preserve"> pursuant to Clause GCC 14, all rights and obligations of the Parties hereunder shall cease, except (i) such rights and obligations as may have accrued on the date of termination or expiration, (ii) the obligation of confidentiality set forth in Clause GCC 22, (iii) the </w:t>
            </w:r>
            <w:r w:rsidR="00345387" w:rsidRPr="007E0E46">
              <w:rPr>
                <w:rFonts w:asciiTheme="minorHAnsi" w:hAnsiTheme="minorHAnsi" w:cstheme="minorHAnsi"/>
              </w:rPr>
              <w:t>Consultant</w:t>
            </w:r>
            <w:r w:rsidRPr="007E0E46">
              <w:rPr>
                <w:rFonts w:asciiTheme="minorHAnsi" w:hAnsiTheme="minorHAnsi" w:cstheme="minorHAnsi"/>
              </w:rPr>
              <w:t>’s obligation to permit inspection, copying and auditing of their accounts and records set forth in Clause GCC 25 and to cooperate and assist in any inspection or investigation, and (iv) any right which a Party may have under the Applicable Law</w:t>
            </w:r>
            <w:r w:rsidR="004834A2" w:rsidRPr="007E0E46">
              <w:rPr>
                <w:rFonts w:asciiTheme="minorHAnsi" w:hAnsiTheme="minorHAnsi" w:cstheme="minorHAnsi"/>
              </w:rPr>
              <w:t>.</w:t>
            </w:r>
          </w:p>
        </w:tc>
      </w:tr>
      <w:tr w:rsidR="00151E47" w:rsidRPr="007E0E46" w14:paraId="4785E327" w14:textId="77777777" w:rsidTr="006C2FFA">
        <w:trPr>
          <w:jc w:val="center"/>
        </w:trPr>
        <w:tc>
          <w:tcPr>
            <w:tcW w:w="2487" w:type="dxa"/>
          </w:tcPr>
          <w:p w14:paraId="1B10F049" w14:textId="77777777" w:rsidR="00151E47" w:rsidRPr="007E0E46" w:rsidRDefault="00151E47" w:rsidP="00175FE5">
            <w:pPr>
              <w:pStyle w:val="Section8Heading3"/>
              <w:ind w:left="888" w:hanging="540"/>
              <w:rPr>
                <w:rFonts w:asciiTheme="minorHAnsi" w:hAnsiTheme="minorHAnsi" w:cstheme="minorHAnsi"/>
              </w:rPr>
            </w:pPr>
            <w:r w:rsidRPr="007E0E46">
              <w:rPr>
                <w:rFonts w:asciiTheme="minorHAnsi" w:hAnsiTheme="minorHAnsi" w:cstheme="minorHAnsi"/>
              </w:rPr>
              <w:t>d.</w:t>
            </w:r>
            <w:r w:rsidRPr="007E0E46">
              <w:rPr>
                <w:rFonts w:asciiTheme="minorHAnsi" w:hAnsiTheme="minorHAnsi" w:cstheme="minorHAnsi"/>
              </w:rPr>
              <w:tab/>
              <w:t>Cessation of Services</w:t>
            </w:r>
          </w:p>
        </w:tc>
        <w:tc>
          <w:tcPr>
            <w:tcW w:w="6880" w:type="dxa"/>
          </w:tcPr>
          <w:p w14:paraId="73DEDB09" w14:textId="28FC6B30" w:rsidR="00151E47" w:rsidRPr="007E0E46" w:rsidRDefault="00151E47" w:rsidP="00175FE5">
            <w:pPr>
              <w:spacing w:after="200"/>
              <w:ind w:left="522"/>
              <w:jc w:val="both"/>
              <w:rPr>
                <w:rFonts w:asciiTheme="minorHAnsi" w:hAnsiTheme="minorHAnsi" w:cstheme="minorHAnsi"/>
              </w:rPr>
            </w:pPr>
            <w:r w:rsidRPr="007E0E46">
              <w:rPr>
                <w:rFonts w:asciiTheme="minorHAnsi" w:hAnsiTheme="minorHAnsi" w:cstheme="minorHAnsi"/>
              </w:rPr>
              <w:t>19.1.5</w:t>
            </w:r>
            <w:r w:rsidRPr="007E0E46">
              <w:rPr>
                <w:rFonts w:asciiTheme="minorHAnsi" w:hAnsiTheme="minorHAnsi" w:cstheme="minorHAnsi"/>
              </w:rPr>
              <w:tab/>
              <w:t xml:space="preserve">Upon termination of this </w:t>
            </w:r>
            <w:r w:rsidR="00770B72" w:rsidRPr="007E0E46">
              <w:rPr>
                <w:rFonts w:asciiTheme="minorHAnsi" w:hAnsiTheme="minorHAnsi" w:cstheme="minorHAnsi"/>
              </w:rPr>
              <w:t>Contract</w:t>
            </w:r>
            <w:r w:rsidRPr="007E0E46">
              <w:rPr>
                <w:rFonts w:asciiTheme="minorHAnsi" w:hAnsiTheme="minorHAnsi" w:cstheme="minorHAnsi"/>
              </w:rPr>
              <w:t xml:space="preserve"> by notice of either Party to the other pursuant to Clauses GCC 19a or GCC 19b, the </w:t>
            </w:r>
            <w:r w:rsidR="00345387" w:rsidRPr="007E0E46">
              <w:rPr>
                <w:rFonts w:asciiTheme="minorHAnsi" w:hAnsiTheme="minorHAnsi" w:cstheme="minorHAnsi"/>
              </w:rPr>
              <w:t>Consultant</w:t>
            </w:r>
            <w:r w:rsidRPr="007E0E46">
              <w:rPr>
                <w:rFonts w:asciiTheme="minorHAnsi" w:hAnsiTheme="minorHAnsi" w:cstheme="minorHAnsi"/>
              </w:rPr>
              <w:t xml:space="preserve">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w:t>
            </w:r>
            <w:r w:rsidR="00345387" w:rsidRPr="007E0E46">
              <w:rPr>
                <w:rFonts w:asciiTheme="minorHAnsi" w:hAnsiTheme="minorHAnsi" w:cstheme="minorHAnsi"/>
              </w:rPr>
              <w:t>Consultant</w:t>
            </w:r>
            <w:r w:rsidRPr="007E0E46">
              <w:rPr>
                <w:rFonts w:asciiTheme="minorHAnsi" w:hAnsiTheme="minorHAnsi" w:cstheme="minorHAnsi"/>
              </w:rPr>
              <w:t xml:space="preserve"> and equipment and materials furnished by the </w:t>
            </w:r>
            <w:r w:rsidR="00C0327D" w:rsidRPr="007E0E46">
              <w:rPr>
                <w:rFonts w:asciiTheme="minorHAnsi" w:hAnsiTheme="minorHAnsi" w:cstheme="minorHAnsi"/>
              </w:rPr>
              <w:t>Procuring Agency</w:t>
            </w:r>
            <w:r w:rsidRPr="007E0E46">
              <w:rPr>
                <w:rFonts w:asciiTheme="minorHAnsi" w:hAnsiTheme="minorHAnsi" w:cstheme="minorHAnsi"/>
              </w:rPr>
              <w:t xml:space="preserve">, the </w:t>
            </w:r>
            <w:r w:rsidR="00345387" w:rsidRPr="007E0E46">
              <w:rPr>
                <w:rFonts w:asciiTheme="minorHAnsi" w:hAnsiTheme="minorHAnsi" w:cstheme="minorHAnsi"/>
              </w:rPr>
              <w:t>Consultant</w:t>
            </w:r>
            <w:r w:rsidRPr="007E0E46">
              <w:rPr>
                <w:rFonts w:asciiTheme="minorHAnsi" w:hAnsiTheme="minorHAnsi" w:cstheme="minorHAnsi"/>
              </w:rPr>
              <w:t xml:space="preserve"> shall proceed as provided, respectively, by Clauses GCC 27 or GCC 28.</w:t>
            </w:r>
          </w:p>
        </w:tc>
      </w:tr>
      <w:tr w:rsidR="00151E47" w:rsidRPr="007E0E46" w14:paraId="6E7B4E72" w14:textId="77777777" w:rsidTr="006C2FFA">
        <w:trPr>
          <w:jc w:val="center"/>
        </w:trPr>
        <w:tc>
          <w:tcPr>
            <w:tcW w:w="2487" w:type="dxa"/>
          </w:tcPr>
          <w:p w14:paraId="766824CF" w14:textId="77777777" w:rsidR="00151E47" w:rsidRPr="007E0E46" w:rsidRDefault="00151E47" w:rsidP="00175FE5">
            <w:pPr>
              <w:pStyle w:val="Section8Heading3"/>
              <w:ind w:left="888" w:hanging="540"/>
              <w:rPr>
                <w:rFonts w:asciiTheme="minorHAnsi" w:hAnsiTheme="minorHAnsi" w:cstheme="minorHAnsi"/>
              </w:rPr>
            </w:pPr>
            <w:r w:rsidRPr="007E0E46">
              <w:rPr>
                <w:rFonts w:asciiTheme="minorHAnsi" w:hAnsiTheme="minorHAnsi" w:cstheme="minorHAnsi"/>
              </w:rPr>
              <w:t>e.</w:t>
            </w:r>
            <w:r w:rsidRPr="007E0E46">
              <w:rPr>
                <w:rFonts w:asciiTheme="minorHAnsi" w:hAnsiTheme="minorHAnsi" w:cstheme="minorHAnsi"/>
              </w:rPr>
              <w:tab/>
              <w:t>Payment upon Termination</w:t>
            </w:r>
          </w:p>
        </w:tc>
        <w:tc>
          <w:tcPr>
            <w:tcW w:w="6880" w:type="dxa"/>
          </w:tcPr>
          <w:p w14:paraId="3239CD07" w14:textId="7639C4EC" w:rsidR="00151E47" w:rsidRPr="007E0E46" w:rsidRDefault="00151E47" w:rsidP="00175FE5">
            <w:pPr>
              <w:spacing w:after="200"/>
              <w:ind w:left="522"/>
              <w:jc w:val="both"/>
              <w:rPr>
                <w:rFonts w:asciiTheme="minorHAnsi" w:hAnsiTheme="minorHAnsi" w:cstheme="minorHAnsi"/>
              </w:rPr>
            </w:pPr>
            <w:r w:rsidRPr="007E0E46">
              <w:rPr>
                <w:rFonts w:asciiTheme="minorHAnsi" w:hAnsiTheme="minorHAnsi" w:cstheme="minorHAnsi"/>
              </w:rPr>
              <w:t>19.1.6</w:t>
            </w:r>
            <w:r w:rsidRPr="007E0E46">
              <w:rPr>
                <w:rFonts w:asciiTheme="minorHAnsi" w:hAnsiTheme="minorHAnsi" w:cstheme="minorHAnsi"/>
              </w:rPr>
              <w:tab/>
              <w:t xml:space="preserve">Upon termination of this </w:t>
            </w:r>
            <w:r w:rsidR="00770B72" w:rsidRPr="007E0E46">
              <w:rPr>
                <w:rFonts w:asciiTheme="minorHAnsi" w:hAnsiTheme="minorHAnsi" w:cstheme="minorHAnsi"/>
              </w:rPr>
              <w:t>Contract</w:t>
            </w:r>
            <w:r w:rsidRPr="007E0E46">
              <w:rPr>
                <w:rFonts w:asciiTheme="minorHAnsi" w:hAnsiTheme="minorHAnsi" w:cstheme="minorHAnsi"/>
              </w:rPr>
              <w:t xml:space="preserve">, the </w:t>
            </w:r>
            <w:r w:rsidR="00C0327D" w:rsidRPr="007E0E46">
              <w:rPr>
                <w:rFonts w:asciiTheme="minorHAnsi" w:hAnsiTheme="minorHAnsi" w:cstheme="minorHAnsi"/>
              </w:rPr>
              <w:t>Procuring Agency</w:t>
            </w:r>
            <w:r w:rsidR="004834A2" w:rsidRPr="007E0E46">
              <w:rPr>
                <w:rFonts w:asciiTheme="minorHAnsi" w:hAnsiTheme="minorHAnsi" w:cstheme="minorHAnsi"/>
              </w:rPr>
              <w:t xml:space="preserve"> shall make the</w:t>
            </w:r>
            <w:r w:rsidRPr="007E0E46">
              <w:rPr>
                <w:rFonts w:asciiTheme="minorHAnsi" w:hAnsiTheme="minorHAnsi" w:cstheme="minorHAnsi"/>
              </w:rPr>
              <w:t xml:space="preserve"> payments to the </w:t>
            </w:r>
            <w:r w:rsidR="00345387" w:rsidRPr="007E0E46">
              <w:rPr>
                <w:rFonts w:asciiTheme="minorHAnsi" w:hAnsiTheme="minorHAnsi" w:cstheme="minorHAnsi"/>
              </w:rPr>
              <w:t>Consultant</w:t>
            </w:r>
            <w:r w:rsidR="004834A2" w:rsidRPr="007E0E46">
              <w:rPr>
                <w:rFonts w:asciiTheme="minorHAnsi" w:hAnsiTheme="minorHAnsi" w:cstheme="minorHAnsi"/>
              </w:rPr>
              <w:t xml:space="preserve"> w.r.t. </w:t>
            </w:r>
            <w:r w:rsidRPr="007E0E46">
              <w:rPr>
                <w:rFonts w:asciiTheme="minorHAnsi" w:hAnsiTheme="minorHAnsi" w:cstheme="minorHAnsi"/>
              </w:rPr>
              <w:t>remuneration for Services satisfactorily performed prior to the effective date of termination, and reimbursable expenditures actually incurred prior to th</w:t>
            </w:r>
            <w:r w:rsidR="004834A2" w:rsidRPr="007E0E46">
              <w:rPr>
                <w:rFonts w:asciiTheme="minorHAnsi" w:hAnsiTheme="minorHAnsi" w:cstheme="minorHAnsi"/>
              </w:rPr>
              <w:t>e effective date of termination,</w:t>
            </w:r>
            <w:r w:rsidRPr="007E0E46">
              <w:rPr>
                <w:rFonts w:asciiTheme="minorHAnsi" w:hAnsiTheme="minorHAnsi" w:cstheme="minorHAnsi"/>
              </w:rPr>
              <w:t xml:space="preserve"> and pursuant</w:t>
            </w:r>
            <w:r w:rsidR="004834A2" w:rsidRPr="007E0E46">
              <w:rPr>
                <w:rFonts w:asciiTheme="minorHAnsi" w:hAnsiTheme="minorHAnsi" w:cstheme="minorHAnsi"/>
              </w:rPr>
              <w:t xml:space="preserve"> to Clause 43</w:t>
            </w:r>
            <w:r w:rsidR="00612210" w:rsidRPr="007E0E46">
              <w:rPr>
                <w:rFonts w:asciiTheme="minorHAnsi" w:hAnsiTheme="minorHAnsi" w:cstheme="minorHAnsi"/>
              </w:rPr>
              <w:t>, if the Consultant is not at fault and</w:t>
            </w:r>
            <w:r w:rsidR="004834A2" w:rsidRPr="007E0E46">
              <w:rPr>
                <w:rFonts w:asciiTheme="minorHAnsi" w:hAnsiTheme="minorHAnsi" w:cstheme="minorHAnsi"/>
              </w:rPr>
              <w:t xml:space="preserve"> </w:t>
            </w:r>
            <w:r w:rsidRPr="007E0E46">
              <w:rPr>
                <w:rFonts w:asciiTheme="minorHAnsi" w:hAnsiTheme="minorHAnsi" w:cstheme="minorHAnsi"/>
              </w:rPr>
              <w:t>in the case of termination pursuant to paragraphs (d</w:t>
            </w:r>
            <w:r w:rsidR="00612210" w:rsidRPr="007E0E46">
              <w:rPr>
                <w:rFonts w:asciiTheme="minorHAnsi" w:hAnsiTheme="minorHAnsi" w:cstheme="minorHAnsi"/>
              </w:rPr>
              <w:t>) and (e) of Clause GCC 19.1.1.</w:t>
            </w:r>
          </w:p>
        </w:tc>
      </w:tr>
    </w:tbl>
    <w:p w14:paraId="0B7D6181" w14:textId="54003657" w:rsidR="006C2FFA" w:rsidRPr="007E0E46" w:rsidRDefault="006C2FFA" w:rsidP="00271C94">
      <w:pPr>
        <w:pStyle w:val="TB-2"/>
        <w:spacing w:before="120" w:after="120"/>
        <w:contextualSpacing w:val="0"/>
      </w:pPr>
      <w:bookmarkStart w:id="186" w:name="_Toc351343703"/>
      <w:bookmarkStart w:id="187" w:name="_Toc300746764"/>
      <w:bookmarkStart w:id="188" w:name="_Toc30081137"/>
      <w:bookmarkStart w:id="189" w:name="_Toc140055189"/>
      <w:r w:rsidRPr="007E0E46">
        <w:lastRenderedPageBreak/>
        <w:t xml:space="preserve">C.  Obligations of the </w:t>
      </w:r>
      <w:r w:rsidR="00345387" w:rsidRPr="007E0E46">
        <w:t>Consultant</w:t>
      </w:r>
      <w:bookmarkEnd w:id="186"/>
      <w:bookmarkEnd w:id="187"/>
      <w:bookmarkEnd w:id="188"/>
      <w:bookmarkEnd w:id="189"/>
    </w:p>
    <w:tbl>
      <w:tblPr>
        <w:tblW w:w="9491" w:type="dxa"/>
        <w:jc w:val="center"/>
        <w:tblLayout w:type="fixed"/>
        <w:tblLook w:val="0000" w:firstRow="0" w:lastRow="0" w:firstColumn="0" w:lastColumn="0" w:noHBand="0" w:noVBand="0"/>
      </w:tblPr>
      <w:tblGrid>
        <w:gridCol w:w="2601"/>
        <w:gridCol w:w="6890"/>
      </w:tblGrid>
      <w:tr w:rsidR="006C2FFA" w:rsidRPr="007E0E46" w14:paraId="69AF7A4F" w14:textId="77777777" w:rsidTr="006C2FFA">
        <w:trPr>
          <w:jc w:val="center"/>
        </w:trPr>
        <w:tc>
          <w:tcPr>
            <w:tcW w:w="2601" w:type="dxa"/>
          </w:tcPr>
          <w:p w14:paraId="64124F87" w14:textId="77777777" w:rsidR="006C2FFA" w:rsidRPr="007E0E46" w:rsidRDefault="006C2FFA" w:rsidP="00175FE5">
            <w:pPr>
              <w:pStyle w:val="Section8Heading2"/>
              <w:rPr>
                <w:rFonts w:asciiTheme="minorHAnsi" w:hAnsiTheme="minorHAnsi" w:cstheme="minorHAnsi"/>
              </w:rPr>
            </w:pPr>
            <w:bookmarkStart w:id="190" w:name="_Toc351343704"/>
            <w:bookmarkStart w:id="191" w:name="_Toc300746765"/>
            <w:bookmarkStart w:id="192" w:name="_Toc30081138"/>
            <w:r w:rsidRPr="007E0E46">
              <w:rPr>
                <w:rFonts w:asciiTheme="minorHAnsi" w:hAnsiTheme="minorHAnsi" w:cstheme="minorHAnsi"/>
              </w:rPr>
              <w:t>General</w:t>
            </w:r>
            <w:bookmarkEnd w:id="190"/>
            <w:bookmarkEnd w:id="191"/>
            <w:bookmarkEnd w:id="192"/>
          </w:p>
        </w:tc>
        <w:tc>
          <w:tcPr>
            <w:tcW w:w="6890" w:type="dxa"/>
          </w:tcPr>
          <w:p w14:paraId="2D81DAB1" w14:textId="77777777" w:rsidR="006C2FFA" w:rsidRPr="007E0E46" w:rsidRDefault="006C2FFA" w:rsidP="00175FE5">
            <w:pPr>
              <w:spacing w:after="200"/>
              <w:ind w:right="-72"/>
              <w:jc w:val="both"/>
              <w:rPr>
                <w:rFonts w:asciiTheme="minorHAnsi" w:hAnsiTheme="minorHAnsi" w:cstheme="minorHAnsi"/>
              </w:rPr>
            </w:pPr>
          </w:p>
        </w:tc>
      </w:tr>
      <w:tr w:rsidR="006C2FFA" w:rsidRPr="007E0E46" w14:paraId="2DA99416" w14:textId="77777777" w:rsidTr="006C2FFA">
        <w:trPr>
          <w:jc w:val="center"/>
        </w:trPr>
        <w:tc>
          <w:tcPr>
            <w:tcW w:w="2601" w:type="dxa"/>
          </w:tcPr>
          <w:p w14:paraId="0BF429E1" w14:textId="77777777" w:rsidR="006C2FFA" w:rsidRPr="007E0E46" w:rsidRDefault="006C2FFA" w:rsidP="00175FE5">
            <w:pPr>
              <w:pStyle w:val="Section8Heading3"/>
              <w:ind w:left="888" w:hanging="540"/>
              <w:rPr>
                <w:rFonts w:asciiTheme="minorHAnsi" w:hAnsiTheme="minorHAnsi" w:cstheme="minorHAnsi"/>
              </w:rPr>
            </w:pPr>
            <w:bookmarkStart w:id="193" w:name="_Toc351343705"/>
            <w:r w:rsidRPr="007E0E46">
              <w:rPr>
                <w:rFonts w:asciiTheme="minorHAnsi" w:hAnsiTheme="minorHAnsi" w:cstheme="minorHAnsi"/>
              </w:rPr>
              <w:t>a.</w:t>
            </w:r>
            <w:r w:rsidRPr="007E0E46">
              <w:rPr>
                <w:rFonts w:asciiTheme="minorHAnsi" w:hAnsiTheme="minorHAnsi" w:cstheme="minorHAnsi"/>
              </w:rPr>
              <w:tab/>
              <w:t xml:space="preserve">Standard of </w:t>
            </w:r>
            <w:bookmarkEnd w:id="193"/>
            <w:r w:rsidRPr="007E0E46">
              <w:rPr>
                <w:rFonts w:asciiTheme="minorHAnsi" w:hAnsiTheme="minorHAnsi" w:cstheme="minorHAnsi"/>
              </w:rPr>
              <w:t>Performance</w:t>
            </w:r>
          </w:p>
        </w:tc>
        <w:tc>
          <w:tcPr>
            <w:tcW w:w="6890" w:type="dxa"/>
          </w:tcPr>
          <w:p w14:paraId="30F755E9" w14:textId="3070EDC1" w:rsidR="006C2FFA" w:rsidRPr="007E0E46" w:rsidRDefault="006C2FFA" w:rsidP="00175FE5">
            <w:pPr>
              <w:spacing w:after="200"/>
              <w:ind w:left="20" w:right="-72"/>
              <w:jc w:val="both"/>
              <w:rPr>
                <w:rFonts w:asciiTheme="minorHAnsi" w:hAnsiTheme="minorHAnsi" w:cstheme="minorHAnsi"/>
              </w:rPr>
            </w:pPr>
            <w:r w:rsidRPr="007E0E46">
              <w:rPr>
                <w:rFonts w:asciiTheme="minorHAnsi" w:hAnsiTheme="minorHAnsi" w:cstheme="minorHAnsi"/>
              </w:rPr>
              <w:t>20.1</w:t>
            </w:r>
            <w:r w:rsidRPr="007E0E46">
              <w:rPr>
                <w:rFonts w:asciiTheme="minorHAnsi" w:hAnsiTheme="minorHAnsi" w:cstheme="minorHAnsi"/>
              </w:rPr>
              <w:tab/>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shall perform the Services and carry out the Services with all due diligence, efficiency and economy, in accordance with generally accepted professional standards and practices, and shall observe sound management practices, and employ appropriate technology and safe and effective equipment, machinery, materials and methods. The </w:t>
            </w:r>
            <w:r w:rsidR="00345387" w:rsidRPr="007E0E46">
              <w:rPr>
                <w:rFonts w:asciiTheme="minorHAnsi" w:hAnsiTheme="minorHAnsi" w:cstheme="minorHAnsi"/>
              </w:rPr>
              <w:t>Consultant</w:t>
            </w:r>
            <w:r w:rsidRPr="007E0E46">
              <w:rPr>
                <w:rFonts w:asciiTheme="minorHAnsi" w:hAnsiTheme="minorHAnsi" w:cstheme="minorHAnsi"/>
              </w:rPr>
              <w:t xml:space="preserve"> shall always act, in respect of any matter relating to this </w:t>
            </w:r>
            <w:r w:rsidR="00770B72" w:rsidRPr="007E0E46">
              <w:rPr>
                <w:rFonts w:asciiTheme="minorHAnsi" w:hAnsiTheme="minorHAnsi" w:cstheme="minorHAnsi"/>
              </w:rPr>
              <w:t>Contract</w:t>
            </w:r>
            <w:r w:rsidRPr="007E0E46">
              <w:rPr>
                <w:rFonts w:asciiTheme="minorHAnsi" w:hAnsiTheme="minorHAnsi" w:cstheme="minorHAnsi"/>
              </w:rPr>
              <w:t xml:space="preserve"> or to the Services, as a faithful adviser to the </w:t>
            </w:r>
            <w:r w:rsidR="00C0327D" w:rsidRPr="007E0E46">
              <w:rPr>
                <w:rFonts w:asciiTheme="minorHAnsi" w:hAnsiTheme="minorHAnsi" w:cstheme="minorHAnsi"/>
              </w:rPr>
              <w:t>Procuring Agency</w:t>
            </w:r>
            <w:r w:rsidRPr="007E0E46">
              <w:rPr>
                <w:rFonts w:asciiTheme="minorHAnsi" w:hAnsiTheme="minorHAnsi" w:cstheme="minorHAnsi"/>
              </w:rPr>
              <w:t xml:space="preserve">, and shall at all times support and safeguard the </w:t>
            </w:r>
            <w:r w:rsidR="00C0327D" w:rsidRPr="007E0E46">
              <w:rPr>
                <w:rFonts w:asciiTheme="minorHAnsi" w:hAnsiTheme="minorHAnsi" w:cstheme="minorHAnsi"/>
              </w:rPr>
              <w:t>Procuring Agency</w:t>
            </w:r>
            <w:r w:rsidRPr="007E0E46">
              <w:rPr>
                <w:rFonts w:asciiTheme="minorHAnsi" w:hAnsiTheme="minorHAnsi" w:cstheme="minorHAnsi"/>
              </w:rPr>
              <w:t>’s legitimate interests in any dealings with the third parties.</w:t>
            </w:r>
            <w:r w:rsidR="00612210" w:rsidRPr="007E0E46">
              <w:rPr>
                <w:rFonts w:asciiTheme="minorHAnsi" w:hAnsiTheme="minorHAnsi" w:cstheme="minorHAnsi"/>
              </w:rPr>
              <w:t xml:space="preserve"> </w:t>
            </w:r>
            <w:r w:rsidR="00072367" w:rsidRPr="007E0E46">
              <w:rPr>
                <w:rFonts w:asciiTheme="minorHAnsi" w:hAnsiTheme="minorHAnsi" w:cstheme="minorHAnsi"/>
              </w:rPr>
              <w:t xml:space="preserve">The regulatory framework, inter alia, </w:t>
            </w:r>
            <w:r w:rsidR="00612210" w:rsidRPr="007E0E46">
              <w:rPr>
                <w:rFonts w:asciiTheme="minorHAnsi" w:hAnsiTheme="minorHAnsi" w:cstheme="minorHAnsi"/>
              </w:rPr>
              <w:t xml:space="preserve">S-2 (d) </w:t>
            </w:r>
            <w:r w:rsidR="00072367" w:rsidRPr="007E0E46">
              <w:rPr>
                <w:rFonts w:asciiTheme="minorHAnsi" w:hAnsiTheme="minorHAnsi" w:cstheme="minorHAnsi"/>
              </w:rPr>
              <w:t xml:space="preserve">and S-17(A) </w:t>
            </w:r>
            <w:r w:rsidR="00612210" w:rsidRPr="007E0E46">
              <w:rPr>
                <w:rFonts w:asciiTheme="minorHAnsi" w:hAnsiTheme="minorHAnsi" w:cstheme="minorHAnsi"/>
              </w:rPr>
              <w:t xml:space="preserve">of PPRA, Act, 2009 and </w:t>
            </w:r>
            <w:r w:rsidR="00072367" w:rsidRPr="007E0E46">
              <w:rPr>
                <w:rFonts w:asciiTheme="minorHAnsi" w:hAnsiTheme="minorHAnsi" w:cstheme="minorHAnsi"/>
              </w:rPr>
              <w:t>r</w:t>
            </w:r>
            <w:r w:rsidR="00612210" w:rsidRPr="007E0E46">
              <w:rPr>
                <w:rFonts w:asciiTheme="minorHAnsi" w:hAnsiTheme="minorHAnsi" w:cstheme="minorHAnsi"/>
              </w:rPr>
              <w:t>ule</w:t>
            </w:r>
            <w:r w:rsidR="00072367" w:rsidRPr="007E0E46">
              <w:rPr>
                <w:rFonts w:asciiTheme="minorHAnsi" w:hAnsiTheme="minorHAnsi" w:cstheme="minorHAnsi"/>
              </w:rPr>
              <w:t xml:space="preserve"> 21, rule</w:t>
            </w:r>
            <w:r w:rsidR="00612210" w:rsidRPr="007E0E46">
              <w:rPr>
                <w:rFonts w:asciiTheme="minorHAnsi" w:hAnsiTheme="minorHAnsi" w:cstheme="minorHAnsi"/>
              </w:rPr>
              <w:t xml:space="preserve"> 54</w:t>
            </w:r>
            <w:r w:rsidR="00072367" w:rsidRPr="007E0E46">
              <w:rPr>
                <w:rFonts w:asciiTheme="minorHAnsi" w:hAnsiTheme="minorHAnsi" w:cstheme="minorHAnsi"/>
              </w:rPr>
              <w:t>,</w:t>
            </w:r>
            <w:r w:rsidR="00612210" w:rsidRPr="007E0E46">
              <w:rPr>
                <w:rFonts w:asciiTheme="minorHAnsi" w:hAnsiTheme="minorHAnsi" w:cstheme="minorHAnsi"/>
              </w:rPr>
              <w:t xml:space="preserve"> </w:t>
            </w:r>
            <w:r w:rsidR="00072367" w:rsidRPr="007E0E46">
              <w:rPr>
                <w:rFonts w:asciiTheme="minorHAnsi" w:hAnsiTheme="minorHAnsi" w:cstheme="minorHAnsi"/>
              </w:rPr>
              <w:t>and the Schedule appended with,</w:t>
            </w:r>
            <w:r w:rsidR="00612210" w:rsidRPr="007E0E46">
              <w:rPr>
                <w:rFonts w:asciiTheme="minorHAnsi" w:hAnsiTheme="minorHAnsi" w:cstheme="minorHAnsi"/>
              </w:rPr>
              <w:t xml:space="preserve"> PPR-14 are applicable to the Consultant in letter and in spirit.</w:t>
            </w:r>
          </w:p>
          <w:p w14:paraId="1BA795D3" w14:textId="4432DF95" w:rsidR="006C2FFA" w:rsidRPr="007E0E46" w:rsidRDefault="006C2FFA" w:rsidP="00175FE5">
            <w:pPr>
              <w:spacing w:after="200"/>
              <w:ind w:left="20" w:right="-72"/>
              <w:jc w:val="both"/>
              <w:rPr>
                <w:rFonts w:asciiTheme="minorHAnsi" w:hAnsiTheme="minorHAnsi" w:cstheme="minorHAnsi"/>
              </w:rPr>
            </w:pPr>
            <w:r w:rsidRPr="007E0E46">
              <w:rPr>
                <w:rFonts w:asciiTheme="minorHAnsi" w:hAnsiTheme="minorHAnsi" w:cstheme="minorHAnsi"/>
              </w:rPr>
              <w:t>20.2</w:t>
            </w:r>
            <w:r w:rsidRPr="007E0E46">
              <w:rPr>
                <w:rFonts w:asciiTheme="minorHAnsi" w:hAnsiTheme="minorHAnsi" w:cstheme="minorHAnsi"/>
              </w:rPr>
              <w:tab/>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shall employ and provide such qualified and experienced Experts and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Pr="007E0E46">
              <w:rPr>
                <w:rFonts w:asciiTheme="minorHAnsi" w:hAnsiTheme="minorHAnsi" w:cstheme="minorHAnsi"/>
              </w:rPr>
              <w:t xml:space="preserve"> as are required to carry out the Services</w:t>
            </w:r>
            <w:r w:rsidR="00612210" w:rsidRPr="007E0E46">
              <w:rPr>
                <w:rFonts w:asciiTheme="minorHAnsi" w:hAnsiTheme="minorHAnsi" w:cstheme="minorHAnsi"/>
              </w:rPr>
              <w:t xml:space="preserve"> and agreed in this Contract.</w:t>
            </w:r>
          </w:p>
          <w:p w14:paraId="072B92C0" w14:textId="4CD8DAAD" w:rsidR="006C2FFA" w:rsidRPr="007E0E46" w:rsidRDefault="006C2FFA" w:rsidP="00175FE5">
            <w:pPr>
              <w:spacing w:after="200"/>
              <w:ind w:left="20" w:right="-72"/>
              <w:jc w:val="both"/>
              <w:rPr>
                <w:rFonts w:asciiTheme="minorHAnsi" w:hAnsiTheme="minorHAnsi" w:cstheme="minorHAnsi"/>
              </w:rPr>
            </w:pPr>
            <w:r w:rsidRPr="007E0E46">
              <w:rPr>
                <w:rFonts w:asciiTheme="minorHAnsi" w:hAnsiTheme="minorHAnsi" w:cstheme="minorHAnsi"/>
              </w:rPr>
              <w:t>20.3</w:t>
            </w:r>
            <w:r w:rsidRPr="007E0E46">
              <w:rPr>
                <w:rFonts w:asciiTheme="minorHAnsi" w:hAnsiTheme="minorHAnsi" w:cstheme="minorHAnsi"/>
              </w:rPr>
              <w:tab/>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may sub</w:t>
            </w:r>
            <w:r w:rsidR="00612210" w:rsidRPr="007E0E46">
              <w:rPr>
                <w:rFonts w:asciiTheme="minorHAnsi" w:hAnsiTheme="minorHAnsi" w:cstheme="minorHAnsi"/>
              </w:rPr>
              <w:t>-c</w:t>
            </w:r>
            <w:r w:rsidR="00770B72" w:rsidRPr="007E0E46">
              <w:rPr>
                <w:rFonts w:asciiTheme="minorHAnsi" w:hAnsiTheme="minorHAnsi" w:cstheme="minorHAnsi"/>
              </w:rPr>
              <w:t>ontract</w:t>
            </w:r>
            <w:r w:rsidRPr="007E0E46">
              <w:rPr>
                <w:rFonts w:asciiTheme="minorHAnsi" w:hAnsiTheme="minorHAnsi" w:cstheme="minorHAnsi"/>
              </w:rPr>
              <w:t xml:space="preserve"> part of the Services to an extent and with such Key Experts and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Pr="007E0E46">
              <w:rPr>
                <w:rFonts w:asciiTheme="minorHAnsi" w:hAnsiTheme="minorHAnsi" w:cstheme="minorHAnsi"/>
              </w:rPr>
              <w:t xml:space="preserve"> as may be approved in advance by the </w:t>
            </w:r>
            <w:r w:rsidR="00C0327D" w:rsidRPr="007E0E46">
              <w:rPr>
                <w:rFonts w:asciiTheme="minorHAnsi" w:hAnsiTheme="minorHAnsi" w:cstheme="minorHAnsi"/>
              </w:rPr>
              <w:t>Procuring Agency</w:t>
            </w:r>
            <w:r w:rsidRPr="007E0E46">
              <w:rPr>
                <w:rFonts w:asciiTheme="minorHAnsi" w:hAnsiTheme="minorHAnsi" w:cstheme="minorHAnsi"/>
              </w:rPr>
              <w:t xml:space="preserve">. </w:t>
            </w:r>
          </w:p>
        </w:tc>
      </w:tr>
      <w:tr w:rsidR="006C2FFA" w:rsidRPr="007E0E46" w14:paraId="3B2F347D" w14:textId="77777777" w:rsidTr="006C2FFA">
        <w:trPr>
          <w:jc w:val="center"/>
        </w:trPr>
        <w:tc>
          <w:tcPr>
            <w:tcW w:w="2601" w:type="dxa"/>
          </w:tcPr>
          <w:p w14:paraId="5DA2DCA4" w14:textId="77777777" w:rsidR="006C2FFA" w:rsidRPr="007E0E46" w:rsidRDefault="006C2FFA" w:rsidP="00175FE5">
            <w:pPr>
              <w:pStyle w:val="Section8Heading3"/>
              <w:ind w:left="888" w:hanging="540"/>
              <w:rPr>
                <w:rFonts w:asciiTheme="minorHAnsi" w:hAnsiTheme="minorHAnsi" w:cstheme="minorHAnsi"/>
              </w:rPr>
            </w:pPr>
            <w:bookmarkStart w:id="194" w:name="_Toc351343706"/>
            <w:r w:rsidRPr="007E0E46">
              <w:rPr>
                <w:rFonts w:asciiTheme="minorHAnsi" w:hAnsiTheme="minorHAnsi" w:cstheme="minorHAnsi"/>
                <w:spacing w:val="-3"/>
              </w:rPr>
              <w:t>b.</w:t>
            </w:r>
            <w:r w:rsidRPr="007E0E46">
              <w:rPr>
                <w:rFonts w:asciiTheme="minorHAnsi" w:hAnsiTheme="minorHAnsi" w:cstheme="minorHAnsi"/>
                <w:spacing w:val="-3"/>
              </w:rPr>
              <w:tab/>
              <w:t xml:space="preserve">Law </w:t>
            </w:r>
            <w:r w:rsidRPr="007E0E46">
              <w:rPr>
                <w:rFonts w:asciiTheme="minorHAnsi" w:hAnsiTheme="minorHAnsi" w:cstheme="minorHAnsi"/>
              </w:rPr>
              <w:t>Applicable to Services</w:t>
            </w:r>
            <w:bookmarkEnd w:id="194"/>
          </w:p>
          <w:p w14:paraId="4BF778D0" w14:textId="77777777" w:rsidR="006C2FFA" w:rsidRPr="007E0E46" w:rsidRDefault="006C2FFA" w:rsidP="00175FE5">
            <w:pPr>
              <w:pStyle w:val="BankNormal"/>
              <w:rPr>
                <w:rFonts w:asciiTheme="minorHAnsi" w:hAnsiTheme="minorHAnsi" w:cstheme="minorHAnsi"/>
                <w:b/>
                <w:bCs/>
              </w:rPr>
            </w:pPr>
          </w:p>
        </w:tc>
        <w:tc>
          <w:tcPr>
            <w:tcW w:w="6890" w:type="dxa"/>
          </w:tcPr>
          <w:p w14:paraId="481DD2DD" w14:textId="069FB887" w:rsidR="006C2FFA" w:rsidRPr="007E0E46" w:rsidRDefault="006C2FFA" w:rsidP="00175FE5">
            <w:pPr>
              <w:spacing w:after="200"/>
              <w:ind w:right="-72"/>
              <w:jc w:val="both"/>
              <w:rPr>
                <w:rFonts w:asciiTheme="minorHAnsi" w:hAnsiTheme="minorHAnsi" w:cstheme="minorHAnsi"/>
              </w:rPr>
            </w:pPr>
            <w:r w:rsidRPr="007E0E46">
              <w:rPr>
                <w:rFonts w:asciiTheme="minorHAnsi" w:hAnsiTheme="minorHAnsi" w:cstheme="minorHAnsi"/>
              </w:rPr>
              <w:t>20.4</w:t>
            </w:r>
            <w:r w:rsidRPr="007E0E46">
              <w:rPr>
                <w:rFonts w:asciiTheme="minorHAnsi" w:hAnsiTheme="minorHAnsi" w:cstheme="minorHAnsi"/>
              </w:rPr>
              <w:tab/>
              <w:t xml:space="preserve">The </w:t>
            </w:r>
            <w:r w:rsidR="00345387" w:rsidRPr="007E0E46">
              <w:rPr>
                <w:rFonts w:asciiTheme="minorHAnsi" w:hAnsiTheme="minorHAnsi" w:cstheme="minorHAnsi"/>
              </w:rPr>
              <w:t>Consultant</w:t>
            </w:r>
            <w:r w:rsidR="00C65538" w:rsidRPr="007E0E46">
              <w:rPr>
                <w:rFonts w:asciiTheme="minorHAnsi" w:hAnsiTheme="minorHAnsi" w:cstheme="minorHAnsi"/>
              </w:rPr>
              <w:t xml:space="preserve"> shall perform the Services in accordance with the </w:t>
            </w:r>
            <w:r w:rsidR="00770B72" w:rsidRPr="007E0E46">
              <w:rPr>
                <w:rFonts w:asciiTheme="minorHAnsi" w:hAnsiTheme="minorHAnsi" w:cstheme="minorHAnsi"/>
              </w:rPr>
              <w:t>Contract</w:t>
            </w:r>
            <w:r w:rsidR="00C65538" w:rsidRPr="007E0E46">
              <w:rPr>
                <w:rFonts w:asciiTheme="minorHAnsi" w:hAnsiTheme="minorHAnsi" w:cstheme="minorHAnsi"/>
              </w:rPr>
              <w:t xml:space="preserve"> and in accordance with the Law of Pakistan and shall take all practicable steps to ensure that any of its Experts and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00C65538" w:rsidRPr="007E0E46">
              <w:rPr>
                <w:rFonts w:asciiTheme="minorHAnsi" w:hAnsiTheme="minorHAnsi" w:cstheme="minorHAnsi"/>
              </w:rPr>
              <w:t xml:space="preserve">, comply with the Applicable </w:t>
            </w:r>
            <w:r w:rsidRPr="007E0E46">
              <w:rPr>
                <w:rFonts w:asciiTheme="minorHAnsi" w:hAnsiTheme="minorHAnsi" w:cstheme="minorHAnsi"/>
              </w:rPr>
              <w:t xml:space="preserve">Law.  </w:t>
            </w:r>
          </w:p>
        </w:tc>
      </w:tr>
      <w:tr w:rsidR="006C2FFA" w:rsidRPr="007E0E46" w14:paraId="11E18153" w14:textId="77777777" w:rsidTr="006C2FFA">
        <w:trPr>
          <w:jc w:val="center"/>
        </w:trPr>
        <w:tc>
          <w:tcPr>
            <w:tcW w:w="2601" w:type="dxa"/>
          </w:tcPr>
          <w:p w14:paraId="1CFD6ED6" w14:textId="77777777" w:rsidR="006C2FFA" w:rsidRPr="007E0E46" w:rsidRDefault="006C2FFA" w:rsidP="00175FE5">
            <w:pPr>
              <w:pStyle w:val="Section8Heading2"/>
              <w:rPr>
                <w:rFonts w:asciiTheme="minorHAnsi" w:hAnsiTheme="minorHAnsi" w:cstheme="minorHAnsi"/>
              </w:rPr>
            </w:pPr>
            <w:bookmarkStart w:id="195" w:name="_Toc351343707"/>
            <w:bookmarkStart w:id="196" w:name="_Toc300746766"/>
            <w:bookmarkStart w:id="197" w:name="_Toc30081139"/>
            <w:r w:rsidRPr="007E0E46">
              <w:rPr>
                <w:rFonts w:asciiTheme="minorHAnsi" w:hAnsiTheme="minorHAnsi" w:cstheme="minorHAnsi"/>
              </w:rPr>
              <w:t>Conflict of Interests</w:t>
            </w:r>
            <w:bookmarkEnd w:id="195"/>
            <w:bookmarkEnd w:id="196"/>
            <w:bookmarkEnd w:id="197"/>
          </w:p>
        </w:tc>
        <w:tc>
          <w:tcPr>
            <w:tcW w:w="6890" w:type="dxa"/>
          </w:tcPr>
          <w:p w14:paraId="4191CFE6" w14:textId="2F3C7CD2" w:rsidR="006C2FFA" w:rsidRPr="007E0E46" w:rsidRDefault="006C2FFA" w:rsidP="00175FE5">
            <w:pPr>
              <w:spacing w:after="200"/>
              <w:ind w:right="-72"/>
              <w:jc w:val="both"/>
              <w:rPr>
                <w:rFonts w:asciiTheme="minorHAnsi" w:hAnsiTheme="minorHAnsi" w:cstheme="minorHAnsi"/>
              </w:rPr>
            </w:pPr>
            <w:r w:rsidRPr="007E0E46">
              <w:rPr>
                <w:rFonts w:asciiTheme="minorHAnsi" w:hAnsiTheme="minorHAnsi" w:cstheme="minorHAnsi"/>
              </w:rPr>
              <w:t>21.1</w:t>
            </w:r>
            <w:r w:rsidRPr="007E0E46">
              <w:rPr>
                <w:rFonts w:asciiTheme="minorHAnsi" w:hAnsiTheme="minorHAnsi" w:cstheme="minorHAnsi"/>
              </w:rPr>
              <w:tab/>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shall hold the </w:t>
            </w:r>
            <w:r w:rsidR="00C0327D" w:rsidRPr="007E0E46">
              <w:rPr>
                <w:rFonts w:asciiTheme="minorHAnsi" w:hAnsiTheme="minorHAnsi" w:cstheme="minorHAnsi"/>
              </w:rPr>
              <w:t>Procuring Agency</w:t>
            </w:r>
            <w:r w:rsidRPr="007E0E46">
              <w:rPr>
                <w:rFonts w:asciiTheme="minorHAnsi" w:hAnsiTheme="minorHAnsi" w:cstheme="minorHAnsi"/>
              </w:rPr>
              <w:t>’s interests paramount, without any consideration for future work, and strictly avoid conflict with other assignments or their own corporate interests.</w:t>
            </w:r>
          </w:p>
        </w:tc>
      </w:tr>
      <w:tr w:rsidR="006C2FFA" w:rsidRPr="007E0E46" w14:paraId="1D138A1A" w14:textId="77777777" w:rsidTr="006C2FFA">
        <w:trPr>
          <w:jc w:val="center"/>
        </w:trPr>
        <w:tc>
          <w:tcPr>
            <w:tcW w:w="2601" w:type="dxa"/>
          </w:tcPr>
          <w:p w14:paraId="132B0DAB" w14:textId="07AA5891" w:rsidR="006C2FFA" w:rsidRPr="007E0E46" w:rsidRDefault="006C2FFA" w:rsidP="00175FE5">
            <w:pPr>
              <w:pStyle w:val="Section8Heading3"/>
              <w:ind w:left="888" w:hanging="540"/>
              <w:rPr>
                <w:rFonts w:asciiTheme="minorHAnsi" w:hAnsiTheme="minorHAnsi" w:cstheme="minorHAnsi"/>
              </w:rPr>
            </w:pPr>
            <w:bookmarkStart w:id="198" w:name="_Toc351343708"/>
            <w:r w:rsidRPr="007E0E46">
              <w:rPr>
                <w:rFonts w:asciiTheme="minorHAnsi" w:hAnsiTheme="minorHAnsi" w:cstheme="minorHAnsi"/>
              </w:rPr>
              <w:t>a.</w:t>
            </w:r>
            <w:r w:rsidRPr="007E0E46">
              <w:rPr>
                <w:rFonts w:asciiTheme="minorHAnsi" w:hAnsiTheme="minorHAnsi" w:cstheme="minorHAnsi"/>
              </w:rPr>
              <w:tab/>
            </w:r>
            <w:r w:rsidR="00345387" w:rsidRPr="007E0E46">
              <w:rPr>
                <w:rFonts w:asciiTheme="minorHAnsi" w:hAnsiTheme="minorHAnsi" w:cstheme="minorHAnsi"/>
              </w:rPr>
              <w:t>Consultant</w:t>
            </w:r>
            <w:r w:rsidRPr="007E0E46">
              <w:rPr>
                <w:rFonts w:asciiTheme="minorHAnsi" w:hAnsiTheme="minorHAnsi" w:cstheme="minorHAnsi"/>
              </w:rPr>
              <w:t xml:space="preserve"> Not to Benefit from </w:t>
            </w:r>
            <w:r w:rsidRPr="007E0E46">
              <w:rPr>
                <w:rFonts w:asciiTheme="minorHAnsi" w:hAnsiTheme="minorHAnsi" w:cstheme="minorHAnsi"/>
                <w:spacing w:val="-4"/>
              </w:rPr>
              <w:t>Commissions,</w:t>
            </w:r>
            <w:r w:rsidRPr="007E0E46">
              <w:rPr>
                <w:rFonts w:asciiTheme="minorHAnsi" w:hAnsiTheme="minorHAnsi" w:cstheme="minorHAnsi"/>
              </w:rPr>
              <w:t xml:space="preserve"> </w:t>
            </w:r>
            <w:r w:rsidRPr="007E0E46">
              <w:rPr>
                <w:rFonts w:asciiTheme="minorHAnsi" w:hAnsiTheme="minorHAnsi" w:cstheme="minorHAnsi"/>
                <w:spacing w:val="-8"/>
              </w:rPr>
              <w:t>Discounts, etc</w:t>
            </w:r>
            <w:bookmarkEnd w:id="198"/>
            <w:r w:rsidRPr="007E0E46">
              <w:rPr>
                <w:rFonts w:asciiTheme="minorHAnsi" w:hAnsiTheme="minorHAnsi" w:cstheme="minorHAnsi"/>
                <w:spacing w:val="-8"/>
              </w:rPr>
              <w:t>.</w:t>
            </w:r>
          </w:p>
        </w:tc>
        <w:tc>
          <w:tcPr>
            <w:tcW w:w="6890" w:type="dxa"/>
          </w:tcPr>
          <w:p w14:paraId="75B81BA8" w14:textId="28F7167E" w:rsidR="006C2FFA" w:rsidRPr="007E0E46" w:rsidRDefault="006C2FFA" w:rsidP="00175FE5">
            <w:pPr>
              <w:tabs>
                <w:tab w:val="left" w:pos="540"/>
              </w:tabs>
              <w:spacing w:after="200"/>
              <w:ind w:left="540" w:right="-72"/>
              <w:jc w:val="both"/>
              <w:rPr>
                <w:rFonts w:asciiTheme="minorHAnsi" w:hAnsiTheme="minorHAnsi" w:cstheme="minorHAnsi"/>
              </w:rPr>
            </w:pPr>
            <w:r w:rsidRPr="007E0E46">
              <w:rPr>
                <w:rFonts w:asciiTheme="minorHAnsi" w:hAnsiTheme="minorHAnsi" w:cstheme="minorHAnsi"/>
              </w:rPr>
              <w:t>21.1.1</w:t>
            </w:r>
            <w:r w:rsidRPr="007E0E46">
              <w:rPr>
                <w:rFonts w:asciiTheme="minorHAnsi" w:hAnsiTheme="minorHAnsi" w:cstheme="minorHAnsi"/>
              </w:rPr>
              <w:tab/>
              <w:t xml:space="preserve">The payment of the </w:t>
            </w:r>
            <w:r w:rsidR="00345387" w:rsidRPr="007E0E46">
              <w:rPr>
                <w:rFonts w:asciiTheme="minorHAnsi" w:hAnsiTheme="minorHAnsi" w:cstheme="minorHAnsi"/>
              </w:rPr>
              <w:t>Consultant</w:t>
            </w:r>
            <w:r w:rsidRPr="007E0E46">
              <w:rPr>
                <w:rFonts w:asciiTheme="minorHAnsi" w:hAnsiTheme="minorHAnsi" w:cstheme="minorHAnsi"/>
              </w:rPr>
              <w:t xml:space="preserve"> pursuant to GCC F (Clauses GCC </w:t>
            </w:r>
            <w:r w:rsidR="00E02587" w:rsidRPr="007E0E46">
              <w:rPr>
                <w:rFonts w:asciiTheme="minorHAnsi" w:hAnsiTheme="minorHAnsi" w:cstheme="minorHAnsi"/>
              </w:rPr>
              <w:t xml:space="preserve">42 </w:t>
            </w:r>
            <w:r w:rsidRPr="007E0E46">
              <w:rPr>
                <w:rFonts w:asciiTheme="minorHAnsi" w:hAnsiTheme="minorHAnsi" w:cstheme="minorHAnsi"/>
              </w:rPr>
              <w:t xml:space="preserve">through </w:t>
            </w:r>
            <w:r w:rsidR="00E02587" w:rsidRPr="007E0E46">
              <w:rPr>
                <w:rFonts w:asciiTheme="minorHAnsi" w:hAnsiTheme="minorHAnsi" w:cstheme="minorHAnsi"/>
              </w:rPr>
              <w:t>47</w:t>
            </w:r>
            <w:r w:rsidRPr="007E0E46">
              <w:rPr>
                <w:rFonts w:asciiTheme="minorHAnsi" w:hAnsiTheme="minorHAnsi" w:cstheme="minorHAnsi"/>
              </w:rPr>
              <w:t xml:space="preserve">) shall constitute the </w:t>
            </w:r>
            <w:r w:rsidR="00345387" w:rsidRPr="007E0E46">
              <w:rPr>
                <w:rFonts w:asciiTheme="minorHAnsi" w:hAnsiTheme="minorHAnsi" w:cstheme="minorHAnsi"/>
              </w:rPr>
              <w:t>Consultant</w:t>
            </w:r>
            <w:r w:rsidRPr="007E0E46">
              <w:rPr>
                <w:rFonts w:asciiTheme="minorHAnsi" w:hAnsiTheme="minorHAnsi" w:cstheme="minorHAnsi"/>
              </w:rPr>
              <w:t xml:space="preserve">’s only payment in connection with this </w:t>
            </w:r>
            <w:r w:rsidR="00770B72" w:rsidRPr="007E0E46">
              <w:rPr>
                <w:rFonts w:asciiTheme="minorHAnsi" w:hAnsiTheme="minorHAnsi" w:cstheme="minorHAnsi"/>
              </w:rPr>
              <w:t>Contract</w:t>
            </w:r>
            <w:r w:rsidRPr="007E0E46">
              <w:rPr>
                <w:rFonts w:asciiTheme="minorHAnsi" w:hAnsiTheme="minorHAnsi" w:cstheme="minorHAnsi"/>
              </w:rPr>
              <w:t xml:space="preserve"> and, subject to Clause GCC 21.1.3, the </w:t>
            </w:r>
            <w:r w:rsidR="00345387" w:rsidRPr="007E0E46">
              <w:rPr>
                <w:rFonts w:asciiTheme="minorHAnsi" w:hAnsiTheme="minorHAnsi" w:cstheme="minorHAnsi"/>
              </w:rPr>
              <w:t>Consultant</w:t>
            </w:r>
            <w:r w:rsidRPr="007E0E46">
              <w:rPr>
                <w:rFonts w:asciiTheme="minorHAnsi" w:hAnsiTheme="minorHAnsi" w:cstheme="minorHAnsi"/>
              </w:rPr>
              <w:t xml:space="preserve"> shall not accept for its own benefit any trade commission, discount or similar payment in connection with activities pursuant to this </w:t>
            </w:r>
            <w:r w:rsidR="00770B72" w:rsidRPr="007E0E46">
              <w:rPr>
                <w:rFonts w:asciiTheme="minorHAnsi" w:hAnsiTheme="minorHAnsi" w:cstheme="minorHAnsi"/>
              </w:rPr>
              <w:t>Contract</w:t>
            </w:r>
            <w:r w:rsidRPr="007E0E46">
              <w:rPr>
                <w:rFonts w:asciiTheme="minorHAnsi" w:hAnsiTheme="minorHAnsi" w:cstheme="minorHAnsi"/>
              </w:rPr>
              <w:t xml:space="preserve"> or in the discharge of its obligations hereunder, and the </w:t>
            </w:r>
            <w:r w:rsidR="00345387" w:rsidRPr="007E0E46">
              <w:rPr>
                <w:rFonts w:asciiTheme="minorHAnsi" w:hAnsiTheme="minorHAnsi" w:cstheme="minorHAnsi"/>
              </w:rPr>
              <w:t>Consultant</w:t>
            </w:r>
            <w:r w:rsidRPr="007E0E46">
              <w:rPr>
                <w:rFonts w:asciiTheme="minorHAnsi" w:hAnsiTheme="minorHAnsi" w:cstheme="minorHAnsi"/>
              </w:rPr>
              <w:t xml:space="preserve"> shall use its best efforts to ensure that any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Pr="007E0E46">
              <w:rPr>
                <w:rFonts w:asciiTheme="minorHAnsi" w:hAnsiTheme="minorHAnsi" w:cstheme="minorHAnsi"/>
              </w:rPr>
              <w:t>, as well as the Experts and agents of either of them, similarly shall not rece</w:t>
            </w:r>
            <w:r w:rsidR="00072367" w:rsidRPr="007E0E46">
              <w:rPr>
                <w:rFonts w:asciiTheme="minorHAnsi" w:hAnsiTheme="minorHAnsi" w:cstheme="minorHAnsi"/>
              </w:rPr>
              <w:t xml:space="preserve">ive any such additional payment or bribe or gift from the </w:t>
            </w:r>
            <w:r w:rsidR="00072367" w:rsidRPr="007E0E46">
              <w:rPr>
                <w:rFonts w:asciiTheme="minorHAnsi" w:hAnsiTheme="minorHAnsi" w:cstheme="minorHAnsi"/>
              </w:rPr>
              <w:lastRenderedPageBreak/>
              <w:t>Contractors and/ or any other party related to the Contract/ work in any way..</w:t>
            </w:r>
          </w:p>
          <w:p w14:paraId="3309E143" w14:textId="10BA49FD" w:rsidR="006C2FFA" w:rsidRPr="007E0E46" w:rsidRDefault="006C2FFA" w:rsidP="00175FE5">
            <w:pPr>
              <w:tabs>
                <w:tab w:val="left" w:pos="540"/>
              </w:tabs>
              <w:spacing w:after="200"/>
              <w:ind w:left="540" w:right="-72"/>
              <w:jc w:val="both"/>
              <w:rPr>
                <w:rFonts w:asciiTheme="minorHAnsi" w:hAnsiTheme="minorHAnsi" w:cstheme="minorHAnsi"/>
              </w:rPr>
            </w:pPr>
            <w:r w:rsidRPr="007E0E46">
              <w:rPr>
                <w:rFonts w:asciiTheme="minorHAnsi" w:hAnsiTheme="minorHAnsi" w:cstheme="minorHAnsi"/>
              </w:rPr>
              <w:t>21.1.2</w:t>
            </w:r>
            <w:r w:rsidRPr="007E0E46">
              <w:rPr>
                <w:rFonts w:asciiTheme="minorHAnsi" w:hAnsiTheme="minorHAnsi" w:cstheme="minorHAnsi"/>
              </w:rPr>
              <w:tab/>
              <w:t xml:space="preserve">Furthermore, if the </w:t>
            </w:r>
            <w:r w:rsidR="00345387" w:rsidRPr="007E0E46">
              <w:rPr>
                <w:rFonts w:asciiTheme="minorHAnsi" w:hAnsiTheme="minorHAnsi" w:cstheme="minorHAnsi"/>
              </w:rPr>
              <w:t>Consultant</w:t>
            </w:r>
            <w:r w:rsidRPr="007E0E46">
              <w:rPr>
                <w:rFonts w:asciiTheme="minorHAnsi" w:hAnsiTheme="minorHAnsi" w:cstheme="minorHAnsi"/>
              </w:rPr>
              <w:t xml:space="preserve">, as part of the Services, has the responsibility of advising the </w:t>
            </w:r>
            <w:r w:rsidR="00C0327D" w:rsidRPr="007E0E46">
              <w:rPr>
                <w:rFonts w:asciiTheme="minorHAnsi" w:hAnsiTheme="minorHAnsi" w:cstheme="minorHAnsi"/>
              </w:rPr>
              <w:t>Procuring Agency</w:t>
            </w:r>
            <w:r w:rsidRPr="007E0E46">
              <w:rPr>
                <w:rFonts w:asciiTheme="minorHAnsi" w:hAnsiTheme="minorHAnsi" w:cstheme="minorHAnsi"/>
              </w:rPr>
              <w:t xml:space="preserve"> on the procureme</w:t>
            </w:r>
            <w:r w:rsidR="00E178F5" w:rsidRPr="007E0E46">
              <w:rPr>
                <w:rFonts w:asciiTheme="minorHAnsi" w:hAnsiTheme="minorHAnsi" w:cstheme="minorHAnsi"/>
              </w:rPr>
              <w:t xml:space="preserve">nt of goods, works or services. </w:t>
            </w:r>
            <w:r w:rsidRPr="007E0E46">
              <w:rPr>
                <w:rFonts w:asciiTheme="minorHAnsi" w:hAnsiTheme="minorHAnsi" w:cstheme="minorHAnsi"/>
              </w:rPr>
              <w:t xml:space="preserve">Any discounts or commissions obtained by the </w:t>
            </w:r>
            <w:r w:rsidR="00345387" w:rsidRPr="007E0E46">
              <w:rPr>
                <w:rFonts w:asciiTheme="minorHAnsi" w:hAnsiTheme="minorHAnsi" w:cstheme="minorHAnsi"/>
              </w:rPr>
              <w:t>Consultant</w:t>
            </w:r>
            <w:r w:rsidRPr="007E0E46">
              <w:rPr>
                <w:rFonts w:asciiTheme="minorHAnsi" w:hAnsiTheme="minorHAnsi" w:cstheme="minorHAnsi"/>
              </w:rPr>
              <w:t xml:space="preserve"> in the exercise of such procurement responsibility shall be for the account of the </w:t>
            </w:r>
            <w:r w:rsidR="00C0327D" w:rsidRPr="007E0E46">
              <w:rPr>
                <w:rFonts w:asciiTheme="minorHAnsi" w:hAnsiTheme="minorHAnsi" w:cstheme="minorHAnsi"/>
              </w:rPr>
              <w:t>Procuring Agency</w:t>
            </w:r>
            <w:r w:rsidRPr="007E0E46">
              <w:rPr>
                <w:rFonts w:asciiTheme="minorHAnsi" w:hAnsiTheme="minorHAnsi" w:cstheme="minorHAnsi"/>
              </w:rPr>
              <w:t>.</w:t>
            </w:r>
          </w:p>
        </w:tc>
      </w:tr>
      <w:tr w:rsidR="006C2FFA" w:rsidRPr="007E0E46" w14:paraId="4694D30C" w14:textId="77777777" w:rsidTr="006C2FFA">
        <w:trPr>
          <w:jc w:val="center"/>
        </w:trPr>
        <w:tc>
          <w:tcPr>
            <w:tcW w:w="2601" w:type="dxa"/>
          </w:tcPr>
          <w:p w14:paraId="11A5DB38" w14:textId="1B324096" w:rsidR="006C2FFA" w:rsidRPr="007E0E46" w:rsidRDefault="006C2FFA" w:rsidP="00175FE5">
            <w:pPr>
              <w:pStyle w:val="Section8Heading3"/>
              <w:ind w:left="888" w:hanging="540"/>
              <w:rPr>
                <w:rFonts w:asciiTheme="minorHAnsi" w:hAnsiTheme="minorHAnsi" w:cstheme="minorHAnsi"/>
                <w:spacing w:val="-4"/>
              </w:rPr>
            </w:pPr>
            <w:bookmarkStart w:id="199" w:name="_Toc351343710"/>
            <w:r w:rsidRPr="007E0E46">
              <w:rPr>
                <w:rFonts w:asciiTheme="minorHAnsi" w:hAnsiTheme="minorHAnsi" w:cstheme="minorHAnsi"/>
                <w:spacing w:val="-4"/>
              </w:rPr>
              <w:lastRenderedPageBreak/>
              <w:t>b.</w:t>
            </w:r>
            <w:r w:rsidRPr="007E0E46">
              <w:rPr>
                <w:rFonts w:asciiTheme="minorHAnsi" w:hAnsiTheme="minorHAnsi" w:cstheme="minorHAnsi"/>
                <w:spacing w:val="-4"/>
              </w:rPr>
              <w:tab/>
            </w:r>
            <w:r w:rsidR="00345387" w:rsidRPr="007E0E46">
              <w:rPr>
                <w:rFonts w:asciiTheme="minorHAnsi" w:hAnsiTheme="minorHAnsi" w:cstheme="minorHAnsi"/>
                <w:spacing w:val="-4"/>
              </w:rPr>
              <w:t>Consultant</w:t>
            </w:r>
            <w:r w:rsidRPr="007E0E46">
              <w:rPr>
                <w:rFonts w:asciiTheme="minorHAnsi" w:hAnsiTheme="minorHAnsi" w:cstheme="minorHAnsi"/>
                <w:spacing w:val="-4"/>
              </w:rPr>
              <w:t xml:space="preserve"> and Affiliates Not to Engage in Certain Activities</w:t>
            </w:r>
            <w:bookmarkEnd w:id="199"/>
          </w:p>
        </w:tc>
        <w:tc>
          <w:tcPr>
            <w:tcW w:w="6890" w:type="dxa"/>
          </w:tcPr>
          <w:p w14:paraId="22D7A9AB" w14:textId="0245FF5D" w:rsidR="006C2FFA" w:rsidRPr="007E0E46" w:rsidRDefault="006C2FFA" w:rsidP="00175FE5">
            <w:pPr>
              <w:spacing w:after="200"/>
              <w:ind w:left="560" w:right="-72"/>
              <w:jc w:val="both"/>
              <w:rPr>
                <w:rFonts w:asciiTheme="minorHAnsi" w:hAnsiTheme="minorHAnsi" w:cstheme="minorHAnsi"/>
              </w:rPr>
            </w:pPr>
            <w:r w:rsidRPr="007E0E46">
              <w:rPr>
                <w:rFonts w:asciiTheme="minorHAnsi" w:hAnsiTheme="minorHAnsi" w:cstheme="minorHAnsi"/>
              </w:rPr>
              <w:t>21.1.3</w:t>
            </w:r>
            <w:r w:rsidRPr="007E0E46">
              <w:rPr>
                <w:rFonts w:asciiTheme="minorHAnsi" w:hAnsiTheme="minorHAnsi" w:cstheme="minorHAnsi"/>
              </w:rPr>
              <w:tab/>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agrees that, during the term of this </w:t>
            </w:r>
            <w:r w:rsidR="00770B72" w:rsidRPr="007E0E46">
              <w:rPr>
                <w:rFonts w:asciiTheme="minorHAnsi" w:hAnsiTheme="minorHAnsi" w:cstheme="minorHAnsi"/>
              </w:rPr>
              <w:t>Contract</w:t>
            </w:r>
            <w:r w:rsidRPr="007E0E46">
              <w:rPr>
                <w:rFonts w:asciiTheme="minorHAnsi" w:hAnsiTheme="minorHAnsi" w:cstheme="minorHAnsi"/>
              </w:rPr>
              <w:t xml:space="preserve"> and after its termination, the </w:t>
            </w:r>
            <w:r w:rsidR="00345387" w:rsidRPr="007E0E46">
              <w:rPr>
                <w:rFonts w:asciiTheme="minorHAnsi" w:hAnsiTheme="minorHAnsi" w:cstheme="minorHAnsi"/>
              </w:rPr>
              <w:t>Consultant</w:t>
            </w:r>
            <w:r w:rsidRPr="007E0E46">
              <w:rPr>
                <w:rFonts w:asciiTheme="minorHAnsi" w:hAnsiTheme="minorHAnsi" w:cstheme="minorHAnsi"/>
              </w:rPr>
              <w:t xml:space="preserve"> and any entity affiliated with the </w:t>
            </w:r>
            <w:r w:rsidR="00345387" w:rsidRPr="007E0E46">
              <w:rPr>
                <w:rFonts w:asciiTheme="minorHAnsi" w:hAnsiTheme="minorHAnsi" w:cstheme="minorHAnsi"/>
              </w:rPr>
              <w:t>Consultant</w:t>
            </w:r>
            <w:r w:rsidRPr="007E0E46">
              <w:rPr>
                <w:rFonts w:asciiTheme="minorHAnsi" w:hAnsiTheme="minorHAnsi" w:cstheme="minorHAnsi"/>
              </w:rPr>
              <w:t xml:space="preserve">, as well as any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Pr="007E0E46">
              <w:rPr>
                <w:rFonts w:asciiTheme="minorHAnsi" w:hAnsiTheme="minorHAnsi" w:cstheme="minorHAnsi"/>
              </w:rPr>
              <w:t xml:space="preserve"> and any entity affiliated with such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Pr="007E0E46">
              <w:rPr>
                <w:rFonts w:asciiTheme="minorHAnsi" w:hAnsiTheme="minorHAnsi" w:cstheme="minorHAnsi"/>
              </w:rPr>
              <w:t xml:space="preserve">, shall be disqualified from providing goods, works or non-consulting services resulting from or directly related to the </w:t>
            </w:r>
            <w:r w:rsidR="00345387" w:rsidRPr="007E0E46">
              <w:rPr>
                <w:rFonts w:asciiTheme="minorHAnsi" w:hAnsiTheme="minorHAnsi" w:cstheme="minorHAnsi"/>
              </w:rPr>
              <w:t>Consultant</w:t>
            </w:r>
            <w:r w:rsidRPr="007E0E46">
              <w:rPr>
                <w:rFonts w:asciiTheme="minorHAnsi" w:hAnsiTheme="minorHAnsi" w:cstheme="minorHAnsi"/>
              </w:rPr>
              <w:t xml:space="preserve">’s Services for the preparation or implementation of the project, unless otherwise indicated in the </w:t>
            </w:r>
            <w:r w:rsidRPr="007E0E46">
              <w:rPr>
                <w:rFonts w:asciiTheme="minorHAnsi" w:hAnsiTheme="minorHAnsi" w:cstheme="minorHAnsi"/>
                <w:b/>
              </w:rPr>
              <w:t>SCC</w:t>
            </w:r>
            <w:r w:rsidRPr="007E0E46">
              <w:rPr>
                <w:rFonts w:asciiTheme="minorHAnsi" w:hAnsiTheme="minorHAnsi" w:cstheme="minorHAnsi"/>
              </w:rPr>
              <w:t>.</w:t>
            </w:r>
          </w:p>
        </w:tc>
      </w:tr>
      <w:tr w:rsidR="006C2FFA" w:rsidRPr="007E0E46" w14:paraId="45A1F62A" w14:textId="77777777" w:rsidTr="006C2FFA">
        <w:trPr>
          <w:jc w:val="center"/>
        </w:trPr>
        <w:tc>
          <w:tcPr>
            <w:tcW w:w="2601" w:type="dxa"/>
          </w:tcPr>
          <w:p w14:paraId="5671499A" w14:textId="77777777" w:rsidR="006C2FFA" w:rsidRPr="007E0E46" w:rsidRDefault="006C2FFA" w:rsidP="00175FE5">
            <w:pPr>
              <w:pStyle w:val="Section8Heading3"/>
              <w:ind w:left="888" w:hanging="540"/>
              <w:rPr>
                <w:rFonts w:asciiTheme="minorHAnsi" w:hAnsiTheme="minorHAnsi" w:cstheme="minorHAnsi"/>
                <w:spacing w:val="-4"/>
              </w:rPr>
            </w:pPr>
            <w:bookmarkStart w:id="200" w:name="_Toc351343711"/>
            <w:r w:rsidRPr="007E0E46">
              <w:rPr>
                <w:rFonts w:asciiTheme="minorHAnsi" w:hAnsiTheme="minorHAnsi" w:cstheme="minorHAnsi"/>
                <w:spacing w:val="-4"/>
              </w:rPr>
              <w:t>c.</w:t>
            </w:r>
            <w:r w:rsidRPr="007E0E46">
              <w:rPr>
                <w:rFonts w:asciiTheme="minorHAnsi" w:hAnsiTheme="minorHAnsi" w:cstheme="minorHAnsi"/>
                <w:spacing w:val="-4"/>
              </w:rPr>
              <w:tab/>
              <w:t>Prohibition of Conflicting Activities</w:t>
            </w:r>
            <w:bookmarkEnd w:id="200"/>
          </w:p>
        </w:tc>
        <w:tc>
          <w:tcPr>
            <w:tcW w:w="6890" w:type="dxa"/>
          </w:tcPr>
          <w:p w14:paraId="53217568" w14:textId="5E3DBCFE" w:rsidR="006C2FFA" w:rsidRPr="007E0E46" w:rsidRDefault="006C2FFA" w:rsidP="00175FE5">
            <w:pPr>
              <w:pStyle w:val="BodyText2"/>
              <w:spacing w:after="200" w:line="240" w:lineRule="auto"/>
              <w:ind w:left="560"/>
              <w:jc w:val="both"/>
              <w:rPr>
                <w:rFonts w:asciiTheme="minorHAnsi" w:hAnsiTheme="minorHAnsi" w:cstheme="minorHAnsi"/>
              </w:rPr>
            </w:pPr>
            <w:r w:rsidRPr="007E0E46">
              <w:rPr>
                <w:rFonts w:asciiTheme="minorHAnsi" w:hAnsiTheme="minorHAnsi" w:cstheme="minorHAnsi"/>
              </w:rPr>
              <w:t>21.1.4</w:t>
            </w:r>
            <w:r w:rsidRPr="007E0E46">
              <w:rPr>
                <w:rFonts w:asciiTheme="minorHAnsi" w:hAnsiTheme="minorHAnsi" w:cstheme="minorHAnsi"/>
              </w:rPr>
              <w:tab/>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shall not engage, and shall cause its Experts as well as its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Pr="007E0E46">
              <w:rPr>
                <w:rFonts w:asciiTheme="minorHAnsi" w:hAnsiTheme="minorHAnsi" w:cstheme="minorHAnsi"/>
              </w:rPr>
              <w:t xml:space="preserve"> not to engage, either directly or indirectly, in any business or professional activities that would conflict with the activities assigned to them under this </w:t>
            </w:r>
            <w:r w:rsidR="00770B72" w:rsidRPr="007E0E46">
              <w:rPr>
                <w:rFonts w:asciiTheme="minorHAnsi" w:hAnsiTheme="minorHAnsi" w:cstheme="minorHAnsi"/>
              </w:rPr>
              <w:t>Contract</w:t>
            </w:r>
            <w:r w:rsidRPr="007E0E46">
              <w:rPr>
                <w:rFonts w:asciiTheme="minorHAnsi" w:hAnsiTheme="minorHAnsi" w:cstheme="minorHAnsi"/>
              </w:rPr>
              <w:t>.</w:t>
            </w:r>
          </w:p>
        </w:tc>
      </w:tr>
      <w:tr w:rsidR="006C2FFA" w:rsidRPr="007E0E46" w14:paraId="716F55C8" w14:textId="77777777" w:rsidTr="006C2FFA">
        <w:trPr>
          <w:jc w:val="center"/>
        </w:trPr>
        <w:tc>
          <w:tcPr>
            <w:tcW w:w="2601" w:type="dxa"/>
          </w:tcPr>
          <w:p w14:paraId="716D8BDC" w14:textId="77777777" w:rsidR="006C2FFA" w:rsidRPr="007E0E46" w:rsidRDefault="006C2FFA" w:rsidP="00175FE5">
            <w:pPr>
              <w:pStyle w:val="Section8Heading3"/>
              <w:ind w:left="888" w:hanging="540"/>
              <w:rPr>
                <w:rFonts w:asciiTheme="minorHAnsi" w:hAnsiTheme="minorHAnsi" w:cstheme="minorHAnsi"/>
                <w:spacing w:val="-4"/>
              </w:rPr>
            </w:pPr>
            <w:r w:rsidRPr="007E0E46">
              <w:rPr>
                <w:rFonts w:asciiTheme="minorHAnsi" w:hAnsiTheme="minorHAnsi" w:cstheme="minorHAnsi"/>
                <w:spacing w:val="-4"/>
              </w:rPr>
              <w:t>d.</w:t>
            </w:r>
            <w:r w:rsidRPr="007E0E46">
              <w:rPr>
                <w:rFonts w:asciiTheme="minorHAnsi" w:hAnsiTheme="minorHAnsi" w:cstheme="minorHAnsi"/>
                <w:spacing w:val="-4"/>
              </w:rPr>
              <w:tab/>
              <w:t>Strict Duty to Disclose Conflicting Activities</w:t>
            </w:r>
          </w:p>
        </w:tc>
        <w:tc>
          <w:tcPr>
            <w:tcW w:w="6890" w:type="dxa"/>
          </w:tcPr>
          <w:p w14:paraId="129B78A0" w14:textId="55F1BB35" w:rsidR="006C2FFA" w:rsidRPr="007E0E46" w:rsidRDefault="006C2FFA" w:rsidP="00175FE5">
            <w:pPr>
              <w:pStyle w:val="BodyText2"/>
              <w:spacing w:after="200" w:line="240" w:lineRule="auto"/>
              <w:ind w:left="290"/>
              <w:jc w:val="both"/>
              <w:rPr>
                <w:rFonts w:asciiTheme="minorHAnsi" w:hAnsiTheme="minorHAnsi" w:cstheme="minorHAnsi"/>
              </w:rPr>
            </w:pPr>
            <w:r w:rsidRPr="007E0E46">
              <w:rPr>
                <w:rFonts w:asciiTheme="minorHAnsi" w:hAnsiTheme="minorHAnsi" w:cstheme="minorHAnsi"/>
              </w:rPr>
              <w:t>21.1.5</w:t>
            </w:r>
            <w:r w:rsidRPr="007E0E46">
              <w:rPr>
                <w:rFonts w:asciiTheme="minorHAnsi" w:hAnsiTheme="minorHAnsi" w:cstheme="minorHAnsi"/>
              </w:rPr>
              <w:tab/>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has an obligation and shall ensure that its Experts and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Pr="007E0E46">
              <w:rPr>
                <w:rFonts w:asciiTheme="minorHAnsi" w:hAnsiTheme="minorHAnsi" w:cstheme="minorHAnsi"/>
              </w:rPr>
              <w:t xml:space="preserve"> shall have an obligation to disclose any situation of actual or potential conflict that </w:t>
            </w:r>
            <w:r w:rsidR="00072367" w:rsidRPr="007E0E46">
              <w:rPr>
                <w:rFonts w:asciiTheme="minorHAnsi" w:hAnsiTheme="minorHAnsi" w:cstheme="minorHAnsi"/>
              </w:rPr>
              <w:t>affects</w:t>
            </w:r>
            <w:r w:rsidRPr="007E0E46">
              <w:rPr>
                <w:rFonts w:asciiTheme="minorHAnsi" w:hAnsiTheme="minorHAnsi" w:cstheme="minorHAnsi"/>
              </w:rPr>
              <w:t xml:space="preserve"> their capacity to serve the best interest of their </w:t>
            </w:r>
            <w:r w:rsidR="00C0327D" w:rsidRPr="007E0E46">
              <w:rPr>
                <w:rFonts w:asciiTheme="minorHAnsi" w:hAnsiTheme="minorHAnsi" w:cstheme="minorHAnsi"/>
              </w:rPr>
              <w:t>Procuring Agency</w:t>
            </w:r>
            <w:r w:rsidRPr="007E0E46">
              <w:rPr>
                <w:rFonts w:asciiTheme="minorHAnsi" w:hAnsiTheme="minorHAnsi" w:cstheme="minorHAnsi"/>
              </w:rPr>
              <w:t xml:space="preserve">, or that may reasonably be perceived as having this effect. Failure to disclose said situations may lead to the disqualification of the </w:t>
            </w:r>
            <w:r w:rsidR="00345387" w:rsidRPr="007E0E46">
              <w:rPr>
                <w:rFonts w:asciiTheme="minorHAnsi" w:hAnsiTheme="minorHAnsi" w:cstheme="minorHAnsi"/>
              </w:rPr>
              <w:t>Consultant</w:t>
            </w:r>
            <w:r w:rsidRPr="007E0E46">
              <w:rPr>
                <w:rFonts w:asciiTheme="minorHAnsi" w:hAnsiTheme="minorHAnsi" w:cstheme="minorHAnsi"/>
              </w:rPr>
              <w:t xml:space="preserve"> or the termination of its </w:t>
            </w:r>
            <w:r w:rsidR="00770B72" w:rsidRPr="007E0E46">
              <w:rPr>
                <w:rFonts w:asciiTheme="minorHAnsi" w:hAnsiTheme="minorHAnsi" w:cstheme="minorHAnsi"/>
              </w:rPr>
              <w:t>Contract</w:t>
            </w:r>
            <w:r w:rsidRPr="007E0E46">
              <w:rPr>
                <w:rFonts w:asciiTheme="minorHAnsi" w:hAnsiTheme="minorHAnsi" w:cstheme="minorHAnsi"/>
              </w:rPr>
              <w:t>.</w:t>
            </w:r>
          </w:p>
        </w:tc>
      </w:tr>
      <w:tr w:rsidR="006C2FFA" w:rsidRPr="007E0E46" w14:paraId="5A115325" w14:textId="77777777" w:rsidTr="006C2FFA">
        <w:trPr>
          <w:jc w:val="center"/>
        </w:trPr>
        <w:tc>
          <w:tcPr>
            <w:tcW w:w="2601" w:type="dxa"/>
          </w:tcPr>
          <w:p w14:paraId="573ADAAF" w14:textId="77777777" w:rsidR="006C2FFA" w:rsidRPr="007E0E46" w:rsidRDefault="006C2FFA" w:rsidP="00175FE5">
            <w:pPr>
              <w:pStyle w:val="Section8Heading2"/>
              <w:rPr>
                <w:rFonts w:asciiTheme="minorHAnsi" w:hAnsiTheme="minorHAnsi" w:cstheme="minorHAnsi"/>
              </w:rPr>
            </w:pPr>
            <w:bookmarkStart w:id="201" w:name="_Toc351343712"/>
            <w:bookmarkStart w:id="202" w:name="_Toc300746767"/>
            <w:bookmarkStart w:id="203" w:name="_Toc30081140"/>
            <w:r w:rsidRPr="007E0E46">
              <w:rPr>
                <w:rFonts w:asciiTheme="minorHAnsi" w:hAnsiTheme="minorHAnsi" w:cstheme="minorHAnsi"/>
              </w:rPr>
              <w:t>Confidentiality</w:t>
            </w:r>
            <w:bookmarkEnd w:id="201"/>
            <w:bookmarkEnd w:id="202"/>
            <w:bookmarkEnd w:id="203"/>
          </w:p>
        </w:tc>
        <w:tc>
          <w:tcPr>
            <w:tcW w:w="6890" w:type="dxa"/>
          </w:tcPr>
          <w:p w14:paraId="07E43D53" w14:textId="2C82516A" w:rsidR="006C2FFA" w:rsidRPr="007E0E46" w:rsidRDefault="006C2FFA" w:rsidP="00175FE5">
            <w:pPr>
              <w:pStyle w:val="BodyText2"/>
              <w:spacing w:after="200" w:line="240" w:lineRule="auto"/>
              <w:jc w:val="both"/>
              <w:rPr>
                <w:rFonts w:asciiTheme="minorHAnsi" w:hAnsiTheme="minorHAnsi" w:cstheme="minorHAnsi"/>
              </w:rPr>
            </w:pPr>
            <w:r w:rsidRPr="007E0E46">
              <w:rPr>
                <w:rFonts w:asciiTheme="minorHAnsi" w:hAnsiTheme="minorHAnsi" w:cstheme="minorHAnsi"/>
              </w:rPr>
              <w:t>22.1</w:t>
            </w:r>
            <w:r w:rsidRPr="007E0E46">
              <w:rPr>
                <w:rFonts w:asciiTheme="minorHAnsi" w:hAnsiTheme="minorHAnsi" w:cstheme="minorHAnsi"/>
              </w:rPr>
              <w:tab/>
              <w:t xml:space="preserve">Except with the prior written consent of the </w:t>
            </w:r>
            <w:r w:rsidR="00C0327D" w:rsidRPr="007E0E46">
              <w:rPr>
                <w:rFonts w:asciiTheme="minorHAnsi" w:hAnsiTheme="minorHAnsi" w:cstheme="minorHAnsi"/>
              </w:rPr>
              <w:t>Procuring Agency</w:t>
            </w:r>
            <w:r w:rsidRPr="007E0E46">
              <w:rPr>
                <w:rFonts w:asciiTheme="minorHAnsi" w:hAnsiTheme="minorHAnsi" w:cstheme="minorHAnsi"/>
              </w:rPr>
              <w:t xml:space="preserve">, the </w:t>
            </w:r>
            <w:r w:rsidR="00345387" w:rsidRPr="007E0E46">
              <w:rPr>
                <w:rFonts w:asciiTheme="minorHAnsi" w:hAnsiTheme="minorHAnsi" w:cstheme="minorHAnsi"/>
              </w:rPr>
              <w:t>Consultant</w:t>
            </w:r>
            <w:r w:rsidRPr="007E0E46">
              <w:rPr>
                <w:rFonts w:asciiTheme="minorHAnsi" w:hAnsiTheme="minorHAnsi" w:cstheme="minorHAnsi"/>
              </w:rPr>
              <w:t xml:space="preserve"> and the Experts shall not at any time communicate to any person or entity any confidential information acquired in the course of the Services, nor shall the </w:t>
            </w:r>
            <w:r w:rsidR="00345387" w:rsidRPr="007E0E46">
              <w:rPr>
                <w:rFonts w:asciiTheme="minorHAnsi" w:hAnsiTheme="minorHAnsi" w:cstheme="minorHAnsi"/>
              </w:rPr>
              <w:t>Consultant</w:t>
            </w:r>
            <w:r w:rsidRPr="007E0E46">
              <w:rPr>
                <w:rFonts w:asciiTheme="minorHAnsi" w:hAnsiTheme="minorHAnsi" w:cstheme="minorHAnsi"/>
              </w:rPr>
              <w:t xml:space="preserve"> and the Experts make public the recommendations formulated in the course of, or as a result of, the Services.</w:t>
            </w:r>
          </w:p>
        </w:tc>
      </w:tr>
      <w:tr w:rsidR="006C2FFA" w:rsidRPr="007E0E46" w14:paraId="7003C462" w14:textId="77777777" w:rsidTr="006C2FFA">
        <w:trPr>
          <w:jc w:val="center"/>
        </w:trPr>
        <w:tc>
          <w:tcPr>
            <w:tcW w:w="2601" w:type="dxa"/>
          </w:tcPr>
          <w:p w14:paraId="65AFA2E8" w14:textId="5A39BB6D" w:rsidR="006C2FFA" w:rsidRPr="007E0E46" w:rsidRDefault="006C2FFA" w:rsidP="00175FE5">
            <w:pPr>
              <w:pStyle w:val="Section8Heading2"/>
              <w:rPr>
                <w:rFonts w:asciiTheme="minorHAnsi" w:hAnsiTheme="minorHAnsi" w:cstheme="minorHAnsi"/>
              </w:rPr>
            </w:pPr>
            <w:bookmarkStart w:id="204" w:name="_Toc351343713"/>
            <w:bookmarkStart w:id="205" w:name="_Toc300746768"/>
            <w:bookmarkStart w:id="206" w:name="_Toc30081141"/>
            <w:r w:rsidRPr="007E0E46">
              <w:rPr>
                <w:rFonts w:asciiTheme="minorHAnsi" w:hAnsiTheme="minorHAnsi" w:cstheme="minorHAnsi"/>
              </w:rPr>
              <w:t xml:space="preserve">Liability of the </w:t>
            </w:r>
            <w:r w:rsidR="00345387" w:rsidRPr="007E0E46">
              <w:rPr>
                <w:rFonts w:asciiTheme="minorHAnsi" w:hAnsiTheme="minorHAnsi" w:cstheme="minorHAnsi"/>
              </w:rPr>
              <w:t>Consultant</w:t>
            </w:r>
            <w:bookmarkEnd w:id="204"/>
            <w:bookmarkEnd w:id="205"/>
            <w:bookmarkEnd w:id="206"/>
          </w:p>
        </w:tc>
        <w:tc>
          <w:tcPr>
            <w:tcW w:w="6890" w:type="dxa"/>
          </w:tcPr>
          <w:p w14:paraId="1E0990C6" w14:textId="70E7115E" w:rsidR="006C2FFA" w:rsidRPr="007E0E46" w:rsidRDefault="006C2FFA" w:rsidP="00175FE5">
            <w:pPr>
              <w:tabs>
                <w:tab w:val="left" w:pos="-6"/>
              </w:tabs>
              <w:spacing w:after="200"/>
              <w:ind w:right="-74"/>
              <w:jc w:val="both"/>
              <w:rPr>
                <w:rFonts w:asciiTheme="minorHAnsi" w:hAnsiTheme="minorHAnsi" w:cstheme="minorHAnsi"/>
                <w:spacing w:val="-2"/>
              </w:rPr>
            </w:pPr>
            <w:r w:rsidRPr="007E0E46">
              <w:rPr>
                <w:rFonts w:asciiTheme="minorHAnsi" w:hAnsiTheme="minorHAnsi" w:cstheme="minorHAnsi"/>
                <w:spacing w:val="-2"/>
              </w:rPr>
              <w:t>23.1</w:t>
            </w:r>
            <w:r w:rsidRPr="007E0E46">
              <w:rPr>
                <w:rFonts w:asciiTheme="minorHAnsi" w:hAnsiTheme="minorHAnsi" w:cstheme="minorHAnsi"/>
                <w:spacing w:val="-2"/>
              </w:rPr>
              <w:tab/>
              <w:t xml:space="preserve">Subject to additional provisions, if any, set forth in the </w:t>
            </w:r>
            <w:r w:rsidRPr="007E0E46">
              <w:rPr>
                <w:rFonts w:asciiTheme="minorHAnsi" w:hAnsiTheme="minorHAnsi" w:cstheme="minorHAnsi"/>
                <w:b/>
                <w:spacing w:val="-2"/>
              </w:rPr>
              <w:t>SCC</w:t>
            </w:r>
            <w:r w:rsidRPr="007E0E46">
              <w:rPr>
                <w:rFonts w:asciiTheme="minorHAnsi" w:hAnsiTheme="minorHAnsi" w:cstheme="minorHAnsi"/>
                <w:spacing w:val="-2"/>
              </w:rPr>
              <w:t xml:space="preserve">, the </w:t>
            </w:r>
            <w:r w:rsidR="00345387" w:rsidRPr="007E0E46">
              <w:rPr>
                <w:rFonts w:asciiTheme="minorHAnsi" w:hAnsiTheme="minorHAnsi" w:cstheme="minorHAnsi"/>
                <w:spacing w:val="-2"/>
              </w:rPr>
              <w:t>Consultant</w:t>
            </w:r>
            <w:r w:rsidRPr="007E0E46">
              <w:rPr>
                <w:rFonts w:asciiTheme="minorHAnsi" w:hAnsiTheme="minorHAnsi" w:cstheme="minorHAnsi"/>
                <w:spacing w:val="-2"/>
              </w:rPr>
              <w:t xml:space="preserve">’s liability under this </w:t>
            </w:r>
            <w:r w:rsidR="00770B72" w:rsidRPr="007E0E46">
              <w:rPr>
                <w:rFonts w:asciiTheme="minorHAnsi" w:hAnsiTheme="minorHAnsi" w:cstheme="minorHAnsi"/>
                <w:spacing w:val="-2"/>
              </w:rPr>
              <w:t>Contract</w:t>
            </w:r>
            <w:r w:rsidRPr="007E0E46">
              <w:rPr>
                <w:rFonts w:asciiTheme="minorHAnsi" w:hAnsiTheme="minorHAnsi" w:cstheme="minorHAnsi"/>
                <w:spacing w:val="-2"/>
              </w:rPr>
              <w:t xml:space="preserve"> shall be </w:t>
            </w:r>
            <w:r w:rsidR="00F8723C" w:rsidRPr="007E0E46">
              <w:rPr>
                <w:rFonts w:asciiTheme="minorHAnsi" w:hAnsiTheme="minorHAnsi" w:cstheme="minorHAnsi"/>
                <w:spacing w:val="-2"/>
              </w:rPr>
              <w:t xml:space="preserve">as determined under </w:t>
            </w:r>
            <w:r w:rsidRPr="007E0E46">
              <w:rPr>
                <w:rFonts w:asciiTheme="minorHAnsi" w:hAnsiTheme="minorHAnsi" w:cstheme="minorHAnsi"/>
                <w:spacing w:val="-2"/>
              </w:rPr>
              <w:t>the Applicable Law.</w:t>
            </w:r>
          </w:p>
        </w:tc>
      </w:tr>
      <w:tr w:rsidR="006C2FFA" w:rsidRPr="007E0E46" w14:paraId="757E6125" w14:textId="77777777" w:rsidTr="006C2FFA">
        <w:trPr>
          <w:jc w:val="center"/>
        </w:trPr>
        <w:tc>
          <w:tcPr>
            <w:tcW w:w="2601" w:type="dxa"/>
          </w:tcPr>
          <w:p w14:paraId="5B91D63E" w14:textId="43483EC6" w:rsidR="006C2FFA" w:rsidRPr="007E0E46" w:rsidRDefault="006C2FFA" w:rsidP="00175FE5">
            <w:pPr>
              <w:pStyle w:val="Section8Heading2"/>
              <w:rPr>
                <w:rFonts w:asciiTheme="minorHAnsi" w:hAnsiTheme="minorHAnsi" w:cstheme="minorHAnsi"/>
              </w:rPr>
            </w:pPr>
            <w:bookmarkStart w:id="207" w:name="_Toc351343714"/>
            <w:bookmarkStart w:id="208" w:name="_Toc300746769"/>
            <w:bookmarkStart w:id="209" w:name="_Toc30081142"/>
            <w:r w:rsidRPr="007E0E46">
              <w:rPr>
                <w:rFonts w:asciiTheme="minorHAnsi" w:hAnsiTheme="minorHAnsi" w:cstheme="minorHAnsi"/>
              </w:rPr>
              <w:lastRenderedPageBreak/>
              <w:t xml:space="preserve">Insurance to be Taken out by the </w:t>
            </w:r>
            <w:r w:rsidR="00345387" w:rsidRPr="007E0E46">
              <w:rPr>
                <w:rFonts w:asciiTheme="minorHAnsi" w:hAnsiTheme="minorHAnsi" w:cstheme="minorHAnsi"/>
              </w:rPr>
              <w:t>Consultant</w:t>
            </w:r>
            <w:bookmarkEnd w:id="207"/>
            <w:bookmarkEnd w:id="208"/>
            <w:bookmarkEnd w:id="209"/>
          </w:p>
        </w:tc>
        <w:tc>
          <w:tcPr>
            <w:tcW w:w="6890" w:type="dxa"/>
          </w:tcPr>
          <w:p w14:paraId="04D4DF12" w14:textId="74EEFBAD" w:rsidR="006C2FFA" w:rsidRPr="007E0E46" w:rsidRDefault="006C2FFA" w:rsidP="00175FE5">
            <w:pPr>
              <w:spacing w:after="200"/>
              <w:ind w:right="-72"/>
              <w:jc w:val="both"/>
              <w:rPr>
                <w:rFonts w:asciiTheme="minorHAnsi" w:hAnsiTheme="minorHAnsi" w:cstheme="minorHAnsi"/>
              </w:rPr>
            </w:pPr>
            <w:r w:rsidRPr="007E0E46">
              <w:rPr>
                <w:rFonts w:asciiTheme="minorHAnsi" w:hAnsiTheme="minorHAnsi" w:cstheme="minorHAnsi"/>
              </w:rPr>
              <w:t>24.1</w:t>
            </w:r>
            <w:r w:rsidRPr="007E0E46">
              <w:rPr>
                <w:rFonts w:asciiTheme="minorHAnsi" w:hAnsiTheme="minorHAnsi" w:cstheme="minorHAnsi"/>
              </w:rPr>
              <w:tab/>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(i) shall take out and maintain, and shall cause any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Pr="007E0E46">
              <w:rPr>
                <w:rFonts w:asciiTheme="minorHAnsi" w:hAnsiTheme="minorHAnsi" w:cstheme="minorHAnsi"/>
              </w:rPr>
              <w:t xml:space="preserve"> to take out and maintain, at its (or the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Pr="007E0E46">
              <w:rPr>
                <w:rFonts w:asciiTheme="minorHAnsi" w:hAnsiTheme="minorHAnsi" w:cstheme="minorHAnsi"/>
              </w:rPr>
              <w:t xml:space="preserve">’, as the case may be) own cost but on terms and conditions approved by the </w:t>
            </w:r>
            <w:r w:rsidR="00C0327D" w:rsidRPr="007E0E46">
              <w:rPr>
                <w:rFonts w:asciiTheme="minorHAnsi" w:hAnsiTheme="minorHAnsi" w:cstheme="minorHAnsi"/>
              </w:rPr>
              <w:t>Procuring Agency</w:t>
            </w:r>
            <w:r w:rsidRPr="007E0E46">
              <w:rPr>
                <w:rFonts w:asciiTheme="minorHAnsi" w:hAnsiTheme="minorHAnsi" w:cstheme="minorHAnsi"/>
              </w:rPr>
              <w:t xml:space="preserve">, insurance against the risks, and for the coverage specified in the </w:t>
            </w:r>
            <w:r w:rsidRPr="007E0E46">
              <w:rPr>
                <w:rFonts w:asciiTheme="minorHAnsi" w:hAnsiTheme="minorHAnsi" w:cstheme="minorHAnsi"/>
                <w:b/>
              </w:rPr>
              <w:t>SCC,</w:t>
            </w:r>
            <w:r w:rsidRPr="007E0E46">
              <w:rPr>
                <w:rFonts w:asciiTheme="minorHAnsi" w:hAnsiTheme="minorHAnsi" w:cstheme="minorHAnsi"/>
              </w:rPr>
              <w:t xml:space="preserve"> and (ii) at the </w:t>
            </w:r>
            <w:r w:rsidR="00C0327D" w:rsidRPr="007E0E46">
              <w:rPr>
                <w:rFonts w:asciiTheme="minorHAnsi" w:hAnsiTheme="minorHAnsi" w:cstheme="minorHAnsi"/>
              </w:rPr>
              <w:t>Procuring Agency</w:t>
            </w:r>
            <w:r w:rsidRPr="007E0E46">
              <w:rPr>
                <w:rFonts w:asciiTheme="minorHAnsi" w:hAnsiTheme="minorHAnsi" w:cstheme="minorHAnsi"/>
              </w:rPr>
              <w:t xml:space="preserve">’s request, shall provide evidence to the </w:t>
            </w:r>
            <w:r w:rsidR="00C0327D" w:rsidRPr="007E0E46">
              <w:rPr>
                <w:rFonts w:asciiTheme="minorHAnsi" w:hAnsiTheme="minorHAnsi" w:cstheme="minorHAnsi"/>
              </w:rPr>
              <w:t>Procuring Agency</w:t>
            </w:r>
            <w:r w:rsidRPr="007E0E46">
              <w:rPr>
                <w:rFonts w:asciiTheme="minorHAnsi" w:hAnsiTheme="minorHAnsi" w:cstheme="minorHAnsi"/>
              </w:rPr>
              <w:t xml:space="preserve"> showing that such insurance has been taken out and maintained and that the current premiums therefore have been paid. The </w:t>
            </w:r>
            <w:r w:rsidR="00345387" w:rsidRPr="007E0E46">
              <w:rPr>
                <w:rFonts w:asciiTheme="minorHAnsi" w:hAnsiTheme="minorHAnsi" w:cstheme="minorHAnsi"/>
              </w:rPr>
              <w:t>Consultant</w:t>
            </w:r>
            <w:r w:rsidRPr="007E0E46">
              <w:rPr>
                <w:rFonts w:asciiTheme="minorHAnsi" w:hAnsiTheme="minorHAnsi" w:cstheme="minorHAnsi"/>
              </w:rPr>
              <w:t xml:space="preserve"> shall ensure that such insurance is in place prior to commencing the Services as stated in Clause GCC 13.</w:t>
            </w:r>
          </w:p>
        </w:tc>
      </w:tr>
      <w:tr w:rsidR="006C2FFA" w:rsidRPr="007E0E46" w14:paraId="2196BB1D" w14:textId="77777777" w:rsidTr="006C2FFA">
        <w:trPr>
          <w:jc w:val="center"/>
        </w:trPr>
        <w:tc>
          <w:tcPr>
            <w:tcW w:w="2601" w:type="dxa"/>
          </w:tcPr>
          <w:p w14:paraId="0C61BDB5" w14:textId="77777777" w:rsidR="006C2FFA" w:rsidRPr="007E0E46" w:rsidRDefault="006C2FFA" w:rsidP="00175FE5">
            <w:pPr>
              <w:pStyle w:val="Section8Heading2"/>
              <w:rPr>
                <w:rFonts w:asciiTheme="minorHAnsi" w:hAnsiTheme="minorHAnsi" w:cstheme="minorHAnsi"/>
              </w:rPr>
            </w:pPr>
            <w:bookmarkStart w:id="210" w:name="_Toc351343715"/>
            <w:bookmarkStart w:id="211" w:name="_Toc300746770"/>
            <w:bookmarkStart w:id="212" w:name="_Toc30081143"/>
            <w:r w:rsidRPr="007E0E46">
              <w:rPr>
                <w:rFonts w:asciiTheme="minorHAnsi" w:hAnsiTheme="minorHAnsi" w:cstheme="minorHAnsi"/>
              </w:rPr>
              <w:t>Accounting, Inspection and Auditing</w:t>
            </w:r>
            <w:bookmarkEnd w:id="210"/>
            <w:bookmarkEnd w:id="211"/>
            <w:bookmarkEnd w:id="212"/>
          </w:p>
        </w:tc>
        <w:tc>
          <w:tcPr>
            <w:tcW w:w="6890" w:type="dxa"/>
          </w:tcPr>
          <w:p w14:paraId="1CB78692" w14:textId="405652DF" w:rsidR="006C2FFA" w:rsidRPr="007E0E46" w:rsidRDefault="006C2FFA" w:rsidP="00175FE5">
            <w:pPr>
              <w:spacing w:after="200"/>
              <w:jc w:val="both"/>
              <w:rPr>
                <w:rFonts w:asciiTheme="minorHAnsi" w:hAnsiTheme="minorHAnsi" w:cstheme="minorHAnsi"/>
              </w:rPr>
            </w:pPr>
            <w:r w:rsidRPr="007E0E46">
              <w:rPr>
                <w:rFonts w:asciiTheme="minorHAnsi" w:hAnsiTheme="minorHAnsi" w:cstheme="minorHAnsi"/>
              </w:rPr>
              <w:t xml:space="preserve">25.1 </w:t>
            </w:r>
            <w:r w:rsidRPr="007E0E46">
              <w:rPr>
                <w:rFonts w:asciiTheme="minorHAnsi" w:hAnsiTheme="minorHAnsi" w:cstheme="minorHAnsi"/>
              </w:rPr>
              <w:tab/>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shall keep, and </w:t>
            </w:r>
            <w:r w:rsidR="008C5B2E" w:rsidRPr="007E0E46">
              <w:rPr>
                <w:rFonts w:asciiTheme="minorHAnsi" w:hAnsiTheme="minorHAnsi" w:cstheme="minorHAnsi"/>
              </w:rPr>
              <w:t xml:space="preserve">shall make all reasonable efforts to </w:t>
            </w:r>
            <w:r w:rsidRPr="007E0E46">
              <w:rPr>
                <w:rFonts w:asciiTheme="minorHAnsi" w:hAnsiTheme="minorHAnsi" w:cstheme="minorHAnsi"/>
              </w:rPr>
              <w:t xml:space="preserve">cause its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Pr="007E0E46">
              <w:rPr>
                <w:rFonts w:asciiTheme="minorHAnsi" w:hAnsiTheme="minorHAnsi" w:cstheme="minorHAnsi"/>
              </w:rPr>
              <w:t xml:space="preserve"> to keep, accurate and systematic accounts and records in respect of the Services in such form and detail as will clearly identify relevant time changes and costs.</w:t>
            </w:r>
          </w:p>
          <w:p w14:paraId="47B26342" w14:textId="67E9D6EF" w:rsidR="006C2FFA" w:rsidRPr="007E0E46" w:rsidRDefault="006C2FFA" w:rsidP="00175FE5">
            <w:pPr>
              <w:spacing w:after="200"/>
              <w:jc w:val="both"/>
              <w:rPr>
                <w:rFonts w:asciiTheme="minorHAnsi" w:hAnsiTheme="minorHAnsi" w:cstheme="minorHAnsi"/>
              </w:rPr>
            </w:pPr>
            <w:r w:rsidRPr="007E0E46">
              <w:rPr>
                <w:rFonts w:asciiTheme="minorHAnsi" w:hAnsiTheme="minorHAnsi" w:cstheme="minorHAnsi"/>
              </w:rPr>
              <w:t xml:space="preserve">25.2. </w:t>
            </w:r>
            <w:r w:rsidRPr="007E0E46">
              <w:rPr>
                <w:rFonts w:asciiTheme="minorHAnsi" w:hAnsiTheme="minorHAnsi" w:cstheme="minorHAnsi"/>
              </w:rPr>
              <w:tab/>
            </w:r>
            <w:r w:rsidR="00FE1B9F" w:rsidRPr="007E0E46">
              <w:rPr>
                <w:rFonts w:asciiTheme="minorHAnsi" w:hAnsiTheme="minorHAnsi" w:cstheme="minorHAnsi"/>
              </w:rPr>
              <w:t>T</w:t>
            </w:r>
            <w:r w:rsidR="0076576E" w:rsidRPr="007E0E46">
              <w:rPr>
                <w:rFonts w:asciiTheme="minorHAnsi" w:hAnsiTheme="minorHAnsi" w:cstheme="minorHAnsi"/>
              </w:rPr>
              <w:t xml:space="preserve">he </w:t>
            </w:r>
            <w:r w:rsidR="00345387" w:rsidRPr="007E0E46">
              <w:rPr>
                <w:rFonts w:asciiTheme="minorHAnsi" w:hAnsiTheme="minorHAnsi" w:cstheme="minorHAnsi"/>
              </w:rPr>
              <w:t>Consultant</w:t>
            </w:r>
            <w:r w:rsidR="0076576E" w:rsidRPr="007E0E46">
              <w:rPr>
                <w:rFonts w:asciiTheme="minorHAnsi" w:hAnsiTheme="minorHAnsi" w:cstheme="minorHAnsi"/>
              </w:rPr>
              <w:t xml:space="preserve"> shall permit and shall cause its agents (where declared or not), </w:t>
            </w:r>
            <w:r w:rsidR="00584A32" w:rsidRPr="007E0E46">
              <w:rPr>
                <w:rFonts w:asciiTheme="minorHAnsi" w:hAnsiTheme="minorHAnsi" w:cstheme="minorHAnsi"/>
              </w:rPr>
              <w:t>Sub-</w:t>
            </w:r>
            <w:r w:rsidR="000D5E3B" w:rsidRPr="007E0E46">
              <w:rPr>
                <w:rFonts w:asciiTheme="minorHAnsi" w:hAnsiTheme="minorHAnsi" w:cstheme="minorHAnsi"/>
              </w:rPr>
              <w:t>Consultants</w:t>
            </w:r>
            <w:r w:rsidR="0076576E" w:rsidRPr="007E0E46">
              <w:rPr>
                <w:rFonts w:asciiTheme="minorHAnsi" w:hAnsiTheme="minorHAnsi" w:cstheme="minorHAnsi"/>
              </w:rPr>
              <w:t xml:space="preserve">,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0076576E" w:rsidRPr="007E0E46">
              <w:rPr>
                <w:rFonts w:asciiTheme="minorHAnsi" w:hAnsiTheme="minorHAnsi" w:cstheme="minorHAnsi"/>
              </w:rPr>
              <w:t xml:space="preserve">, </w:t>
            </w:r>
            <w:r w:rsidR="00375EEF" w:rsidRPr="007E0E46">
              <w:rPr>
                <w:rFonts w:asciiTheme="minorHAnsi" w:hAnsiTheme="minorHAnsi" w:cstheme="minorHAnsi"/>
              </w:rPr>
              <w:t>Consultant</w:t>
            </w:r>
            <w:r w:rsidR="0076576E" w:rsidRPr="007E0E46">
              <w:rPr>
                <w:rFonts w:asciiTheme="minorHAnsi" w:hAnsiTheme="minorHAnsi" w:cstheme="minorHAnsi"/>
              </w:rPr>
              <w:t xml:space="preserve">s, suppliers, and personnel, to permit, the </w:t>
            </w:r>
            <w:r w:rsidR="00C0327D" w:rsidRPr="007E0E46">
              <w:rPr>
                <w:rFonts w:asciiTheme="minorHAnsi" w:hAnsiTheme="minorHAnsi" w:cstheme="minorHAnsi"/>
              </w:rPr>
              <w:t>Procuring Agency</w:t>
            </w:r>
            <w:r w:rsidR="00E178F5" w:rsidRPr="007E0E46">
              <w:rPr>
                <w:rFonts w:asciiTheme="minorHAnsi" w:hAnsiTheme="minorHAnsi" w:cstheme="minorHAnsi"/>
              </w:rPr>
              <w:t xml:space="preserve"> </w:t>
            </w:r>
            <w:r w:rsidR="0076576E" w:rsidRPr="007E0E46">
              <w:rPr>
                <w:rFonts w:asciiTheme="minorHAnsi" w:hAnsiTheme="minorHAnsi" w:cstheme="minorHAnsi"/>
              </w:rPr>
              <w:t xml:space="preserve">to inspect the site and/or the accounts, records and other documents relating to the procurement process, selection and/or </w:t>
            </w:r>
            <w:r w:rsidR="00770B72" w:rsidRPr="007E0E46">
              <w:rPr>
                <w:rFonts w:asciiTheme="minorHAnsi" w:hAnsiTheme="minorHAnsi" w:cstheme="minorHAnsi"/>
              </w:rPr>
              <w:t>Contract</w:t>
            </w:r>
            <w:r w:rsidR="0076576E" w:rsidRPr="007E0E46">
              <w:rPr>
                <w:rFonts w:asciiTheme="minorHAnsi" w:hAnsiTheme="minorHAnsi" w:cstheme="minorHAnsi"/>
              </w:rPr>
              <w:t xml:space="preserve"> execution, and to have such accounts, records and other documents. The </w:t>
            </w:r>
            <w:r w:rsidR="00345387" w:rsidRPr="007E0E46">
              <w:rPr>
                <w:rFonts w:asciiTheme="minorHAnsi" w:hAnsiTheme="minorHAnsi" w:cstheme="minorHAnsi"/>
              </w:rPr>
              <w:t>Consultant</w:t>
            </w:r>
            <w:r w:rsidR="0076576E" w:rsidRPr="007E0E46">
              <w:rPr>
                <w:rFonts w:asciiTheme="minorHAnsi" w:hAnsiTheme="minorHAnsi" w:cstheme="minorHAnsi"/>
              </w:rPr>
              <w:t xml:space="preserve">’s and its </w:t>
            </w:r>
            <w:r w:rsidR="00584A32" w:rsidRPr="007E0E46">
              <w:rPr>
                <w:rFonts w:asciiTheme="minorHAnsi" w:hAnsiTheme="minorHAnsi" w:cstheme="minorHAnsi"/>
              </w:rPr>
              <w:t>Sub-</w:t>
            </w:r>
            <w:r w:rsidR="000D5E3B" w:rsidRPr="007E0E46">
              <w:rPr>
                <w:rFonts w:asciiTheme="minorHAnsi" w:hAnsiTheme="minorHAnsi" w:cstheme="minorHAnsi"/>
              </w:rPr>
              <w:t>Consultants</w:t>
            </w:r>
            <w:r w:rsidR="0076576E" w:rsidRPr="007E0E46">
              <w:rPr>
                <w:rFonts w:asciiTheme="minorHAnsi" w:hAnsiTheme="minorHAnsi" w:cstheme="minorHAnsi"/>
              </w:rPr>
              <w:t xml:space="preserve">’ and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0076576E" w:rsidRPr="007E0E46">
              <w:rPr>
                <w:rFonts w:asciiTheme="minorHAnsi" w:hAnsiTheme="minorHAnsi" w:cstheme="minorHAnsi"/>
              </w:rPr>
              <w:t xml:space="preserve">’ attention is drawn to Sub-Clause 10.1 (Fraud and Corruption) which provides, inter alia, that acts intended to materially impede the exercise of the </w:t>
            </w:r>
            <w:r w:rsidR="00C0327D" w:rsidRPr="007E0E46">
              <w:rPr>
                <w:rFonts w:asciiTheme="minorHAnsi" w:hAnsiTheme="minorHAnsi" w:cstheme="minorHAnsi"/>
              </w:rPr>
              <w:t>Procuring Agency</w:t>
            </w:r>
            <w:r w:rsidR="00143DAB" w:rsidRPr="007E0E46">
              <w:rPr>
                <w:rFonts w:asciiTheme="minorHAnsi" w:hAnsiTheme="minorHAnsi" w:cstheme="minorHAnsi"/>
              </w:rPr>
              <w:t xml:space="preserve">’s </w:t>
            </w:r>
            <w:r w:rsidR="0076576E" w:rsidRPr="007E0E46">
              <w:rPr>
                <w:rFonts w:asciiTheme="minorHAnsi" w:hAnsiTheme="minorHAnsi" w:cstheme="minorHAnsi"/>
              </w:rPr>
              <w:t xml:space="preserve">inspection and audit rights constitute a prohibited practice subject to </w:t>
            </w:r>
            <w:r w:rsidR="00770B72" w:rsidRPr="007E0E46">
              <w:rPr>
                <w:rFonts w:asciiTheme="minorHAnsi" w:hAnsiTheme="minorHAnsi" w:cstheme="minorHAnsi"/>
              </w:rPr>
              <w:t>Contract</w:t>
            </w:r>
            <w:r w:rsidR="0076576E" w:rsidRPr="007E0E46">
              <w:rPr>
                <w:rFonts w:asciiTheme="minorHAnsi" w:hAnsiTheme="minorHAnsi" w:cstheme="minorHAnsi"/>
              </w:rPr>
              <w:t xml:space="preserve"> termination.</w:t>
            </w:r>
          </w:p>
        </w:tc>
      </w:tr>
      <w:tr w:rsidR="006C2FFA" w:rsidRPr="007E0E46" w14:paraId="24AF5CB7" w14:textId="77777777" w:rsidTr="006C2FFA">
        <w:trPr>
          <w:jc w:val="center"/>
        </w:trPr>
        <w:tc>
          <w:tcPr>
            <w:tcW w:w="2601" w:type="dxa"/>
          </w:tcPr>
          <w:p w14:paraId="2E94FCBC" w14:textId="77777777" w:rsidR="006C2FFA" w:rsidRPr="007E0E46" w:rsidRDefault="006C2FFA" w:rsidP="00175FE5">
            <w:pPr>
              <w:pStyle w:val="Section8Heading2"/>
              <w:rPr>
                <w:rFonts w:asciiTheme="minorHAnsi" w:hAnsiTheme="minorHAnsi" w:cstheme="minorHAnsi"/>
              </w:rPr>
            </w:pPr>
            <w:bookmarkStart w:id="213" w:name="_Toc351343717"/>
            <w:bookmarkStart w:id="214" w:name="_Toc300746771"/>
            <w:bookmarkStart w:id="215" w:name="_Toc30081144"/>
            <w:r w:rsidRPr="007E0E46">
              <w:rPr>
                <w:rFonts w:asciiTheme="minorHAnsi" w:hAnsiTheme="minorHAnsi" w:cstheme="minorHAnsi"/>
              </w:rPr>
              <w:t>Reporting Obligations</w:t>
            </w:r>
            <w:bookmarkEnd w:id="213"/>
            <w:bookmarkEnd w:id="214"/>
            <w:bookmarkEnd w:id="215"/>
          </w:p>
        </w:tc>
        <w:tc>
          <w:tcPr>
            <w:tcW w:w="6890" w:type="dxa"/>
          </w:tcPr>
          <w:p w14:paraId="24B090CA" w14:textId="75165A9D" w:rsidR="006C2FFA" w:rsidRPr="007E0E46" w:rsidRDefault="006C2FFA" w:rsidP="00175FE5">
            <w:pPr>
              <w:spacing w:after="200"/>
              <w:ind w:right="-72"/>
              <w:jc w:val="both"/>
              <w:rPr>
                <w:rFonts w:asciiTheme="minorHAnsi" w:hAnsiTheme="minorHAnsi" w:cstheme="minorHAnsi"/>
              </w:rPr>
            </w:pPr>
            <w:r w:rsidRPr="007E0E46">
              <w:rPr>
                <w:rFonts w:asciiTheme="minorHAnsi" w:hAnsiTheme="minorHAnsi" w:cstheme="minorHAnsi"/>
              </w:rPr>
              <w:t>26.1</w:t>
            </w:r>
            <w:r w:rsidRPr="007E0E46">
              <w:rPr>
                <w:rFonts w:asciiTheme="minorHAnsi" w:hAnsiTheme="minorHAnsi" w:cstheme="minorHAnsi"/>
              </w:rPr>
              <w:tab/>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shall submit to the </w:t>
            </w:r>
            <w:r w:rsidR="00C0327D" w:rsidRPr="007E0E46">
              <w:rPr>
                <w:rFonts w:asciiTheme="minorHAnsi" w:hAnsiTheme="minorHAnsi" w:cstheme="minorHAnsi"/>
              </w:rPr>
              <w:t>Procuring Agency</w:t>
            </w:r>
            <w:r w:rsidRPr="007E0E46">
              <w:rPr>
                <w:rFonts w:asciiTheme="minorHAnsi" w:hAnsiTheme="minorHAnsi" w:cstheme="minorHAnsi"/>
              </w:rPr>
              <w:t xml:space="preserve"> the reports and documents specified in </w:t>
            </w:r>
            <w:r w:rsidRPr="007E0E46">
              <w:rPr>
                <w:rFonts w:asciiTheme="minorHAnsi" w:hAnsiTheme="minorHAnsi" w:cstheme="minorHAnsi"/>
                <w:b/>
              </w:rPr>
              <w:t>Appendix A</w:t>
            </w:r>
            <w:r w:rsidRPr="007E0E46">
              <w:rPr>
                <w:rFonts w:asciiTheme="minorHAnsi" w:hAnsiTheme="minorHAnsi" w:cstheme="minorHAnsi"/>
              </w:rPr>
              <w:t xml:space="preserve">, in the form, in the numbers and within the time periods set forth in the said Appendix.  </w:t>
            </w:r>
          </w:p>
        </w:tc>
      </w:tr>
      <w:tr w:rsidR="006C2FFA" w:rsidRPr="007E0E46" w14:paraId="1FC3FED6" w14:textId="77777777" w:rsidTr="006C2FFA">
        <w:trPr>
          <w:jc w:val="center"/>
        </w:trPr>
        <w:tc>
          <w:tcPr>
            <w:tcW w:w="2601" w:type="dxa"/>
          </w:tcPr>
          <w:p w14:paraId="7684AF52" w14:textId="78B1477D" w:rsidR="006C2FFA" w:rsidRPr="007E0E46" w:rsidRDefault="006C2FFA" w:rsidP="00175FE5">
            <w:pPr>
              <w:pStyle w:val="Section8Heading2"/>
              <w:rPr>
                <w:rFonts w:asciiTheme="minorHAnsi" w:hAnsiTheme="minorHAnsi" w:cstheme="minorHAnsi"/>
              </w:rPr>
            </w:pPr>
            <w:bookmarkStart w:id="216" w:name="_Toc300746772"/>
            <w:bookmarkStart w:id="217" w:name="_Toc30081145"/>
            <w:r w:rsidRPr="007E0E46">
              <w:rPr>
                <w:rFonts w:asciiTheme="minorHAnsi" w:hAnsiTheme="minorHAnsi" w:cstheme="minorHAnsi"/>
              </w:rPr>
              <w:t xml:space="preserve">Proprietary Rights of the </w:t>
            </w:r>
            <w:r w:rsidR="00C0327D" w:rsidRPr="007E0E46">
              <w:rPr>
                <w:rFonts w:asciiTheme="minorHAnsi" w:hAnsiTheme="minorHAnsi" w:cstheme="minorHAnsi"/>
              </w:rPr>
              <w:t>Procuring Agency</w:t>
            </w:r>
            <w:r w:rsidRPr="007E0E46">
              <w:rPr>
                <w:rFonts w:asciiTheme="minorHAnsi" w:hAnsiTheme="minorHAnsi" w:cstheme="minorHAnsi"/>
              </w:rPr>
              <w:t xml:space="preserve"> in Reports and Records</w:t>
            </w:r>
            <w:bookmarkEnd w:id="216"/>
            <w:bookmarkEnd w:id="217"/>
          </w:p>
        </w:tc>
        <w:tc>
          <w:tcPr>
            <w:tcW w:w="6890" w:type="dxa"/>
          </w:tcPr>
          <w:p w14:paraId="5B46CAA2" w14:textId="5E995299" w:rsidR="006C2FFA" w:rsidRPr="007E0E46" w:rsidRDefault="006C2FFA" w:rsidP="00175FE5">
            <w:pPr>
              <w:spacing w:after="200"/>
              <w:ind w:right="-72"/>
              <w:jc w:val="both"/>
              <w:rPr>
                <w:rFonts w:asciiTheme="minorHAnsi" w:hAnsiTheme="minorHAnsi" w:cstheme="minorHAnsi"/>
              </w:rPr>
            </w:pPr>
            <w:r w:rsidRPr="007E0E46">
              <w:rPr>
                <w:rFonts w:asciiTheme="minorHAnsi" w:hAnsiTheme="minorHAnsi" w:cstheme="minorHAnsi"/>
              </w:rPr>
              <w:t>27.1</w:t>
            </w:r>
            <w:r w:rsidRPr="007E0E46">
              <w:rPr>
                <w:rFonts w:asciiTheme="minorHAnsi" w:hAnsiTheme="minorHAnsi" w:cstheme="minorHAnsi"/>
              </w:rPr>
              <w:tab/>
              <w:t xml:space="preserve">Unless otherwise indicated in the </w:t>
            </w:r>
            <w:r w:rsidRPr="007E0E46">
              <w:rPr>
                <w:rFonts w:asciiTheme="minorHAnsi" w:hAnsiTheme="minorHAnsi" w:cstheme="minorHAnsi"/>
                <w:b/>
              </w:rPr>
              <w:t>SCC</w:t>
            </w:r>
            <w:r w:rsidRPr="007E0E46">
              <w:rPr>
                <w:rFonts w:asciiTheme="minorHAnsi" w:hAnsiTheme="minorHAnsi" w:cstheme="minorHAnsi"/>
              </w:rPr>
              <w:t xml:space="preserve">, all reports and relevant data and information such as maps, diagrams, plans, databases, other documents and software, supporting records or material compiled or prepared by the </w:t>
            </w:r>
            <w:r w:rsidR="00345387" w:rsidRPr="007E0E46">
              <w:rPr>
                <w:rFonts w:asciiTheme="minorHAnsi" w:hAnsiTheme="minorHAnsi" w:cstheme="minorHAnsi"/>
              </w:rPr>
              <w:t>Consultant</w:t>
            </w:r>
            <w:r w:rsidRPr="007E0E46">
              <w:rPr>
                <w:rFonts w:asciiTheme="minorHAnsi" w:hAnsiTheme="minorHAnsi" w:cstheme="minorHAnsi"/>
              </w:rPr>
              <w:t xml:space="preserve"> for the </w:t>
            </w:r>
            <w:r w:rsidR="00C0327D" w:rsidRPr="007E0E46">
              <w:rPr>
                <w:rFonts w:asciiTheme="minorHAnsi" w:hAnsiTheme="minorHAnsi" w:cstheme="minorHAnsi"/>
              </w:rPr>
              <w:t>Procuring Agency</w:t>
            </w:r>
            <w:r w:rsidRPr="007E0E46">
              <w:rPr>
                <w:rFonts w:asciiTheme="minorHAnsi" w:hAnsiTheme="minorHAnsi" w:cstheme="minorHAnsi"/>
              </w:rPr>
              <w:t xml:space="preserve"> in the course of the Services shall be confidential and become and remain the absolute property of the </w:t>
            </w:r>
            <w:r w:rsidR="00C0327D" w:rsidRPr="007E0E46">
              <w:rPr>
                <w:rFonts w:asciiTheme="minorHAnsi" w:hAnsiTheme="minorHAnsi" w:cstheme="minorHAnsi"/>
              </w:rPr>
              <w:t>Procuring Agency</w:t>
            </w:r>
            <w:r w:rsidRPr="007E0E46">
              <w:rPr>
                <w:rFonts w:asciiTheme="minorHAnsi" w:hAnsiTheme="minorHAnsi" w:cstheme="minorHAnsi"/>
              </w:rPr>
              <w:t xml:space="preserve">. The </w:t>
            </w:r>
            <w:r w:rsidR="00345387" w:rsidRPr="007E0E46">
              <w:rPr>
                <w:rFonts w:asciiTheme="minorHAnsi" w:hAnsiTheme="minorHAnsi" w:cstheme="minorHAnsi"/>
              </w:rPr>
              <w:t>Consultant</w:t>
            </w:r>
            <w:r w:rsidRPr="007E0E46">
              <w:rPr>
                <w:rFonts w:asciiTheme="minorHAnsi" w:hAnsiTheme="minorHAnsi" w:cstheme="minorHAnsi"/>
              </w:rPr>
              <w:t xml:space="preserve"> shall, not later than upon termination or expiration of this </w:t>
            </w:r>
            <w:r w:rsidR="00770B72" w:rsidRPr="007E0E46">
              <w:rPr>
                <w:rFonts w:asciiTheme="minorHAnsi" w:hAnsiTheme="minorHAnsi" w:cstheme="minorHAnsi"/>
              </w:rPr>
              <w:t>Contract</w:t>
            </w:r>
            <w:r w:rsidRPr="007E0E46">
              <w:rPr>
                <w:rFonts w:asciiTheme="minorHAnsi" w:hAnsiTheme="minorHAnsi" w:cstheme="minorHAnsi"/>
              </w:rPr>
              <w:t xml:space="preserve">, deliver all such documents to the </w:t>
            </w:r>
            <w:r w:rsidR="00C0327D" w:rsidRPr="007E0E46">
              <w:rPr>
                <w:rFonts w:asciiTheme="minorHAnsi" w:hAnsiTheme="minorHAnsi" w:cstheme="minorHAnsi"/>
              </w:rPr>
              <w:t>Procuring Agency</w:t>
            </w:r>
            <w:r w:rsidRPr="007E0E46">
              <w:rPr>
                <w:rFonts w:asciiTheme="minorHAnsi" w:hAnsiTheme="minorHAnsi" w:cstheme="minorHAnsi"/>
              </w:rPr>
              <w:t xml:space="preserve">, together with a detailed inventory thereof. The </w:t>
            </w:r>
            <w:r w:rsidR="00345387" w:rsidRPr="007E0E46">
              <w:rPr>
                <w:rFonts w:asciiTheme="minorHAnsi" w:hAnsiTheme="minorHAnsi" w:cstheme="minorHAnsi"/>
              </w:rPr>
              <w:t>Consultant</w:t>
            </w:r>
            <w:r w:rsidRPr="007E0E46">
              <w:rPr>
                <w:rFonts w:asciiTheme="minorHAnsi" w:hAnsiTheme="minorHAnsi" w:cstheme="minorHAnsi"/>
              </w:rPr>
              <w:t xml:space="preserve"> may retain a copy of such documents, data and/or software but shall not use the same for purposes unrelated to this </w:t>
            </w:r>
            <w:r w:rsidR="00770B72" w:rsidRPr="007E0E46">
              <w:rPr>
                <w:rFonts w:asciiTheme="minorHAnsi" w:hAnsiTheme="minorHAnsi" w:cstheme="minorHAnsi"/>
              </w:rPr>
              <w:t>Contract</w:t>
            </w:r>
            <w:r w:rsidRPr="007E0E46">
              <w:rPr>
                <w:rFonts w:asciiTheme="minorHAnsi" w:hAnsiTheme="minorHAnsi" w:cstheme="minorHAnsi"/>
              </w:rPr>
              <w:t xml:space="preserve"> without prior </w:t>
            </w:r>
            <w:r w:rsidRPr="007E0E46">
              <w:rPr>
                <w:rFonts w:asciiTheme="minorHAnsi" w:hAnsiTheme="minorHAnsi" w:cstheme="minorHAnsi"/>
              </w:rPr>
              <w:lastRenderedPageBreak/>
              <w:t xml:space="preserve">written approval of the </w:t>
            </w:r>
            <w:r w:rsidR="00C0327D" w:rsidRPr="007E0E46">
              <w:rPr>
                <w:rFonts w:asciiTheme="minorHAnsi" w:hAnsiTheme="minorHAnsi" w:cstheme="minorHAnsi"/>
              </w:rPr>
              <w:t>Procuring Agency</w:t>
            </w:r>
            <w:r w:rsidRPr="007E0E46">
              <w:rPr>
                <w:rFonts w:asciiTheme="minorHAnsi" w:hAnsiTheme="minorHAnsi" w:cstheme="minorHAnsi"/>
              </w:rPr>
              <w:t xml:space="preserve">.  </w:t>
            </w:r>
          </w:p>
          <w:p w14:paraId="45D88DC8" w14:textId="64E60881" w:rsidR="006C2FFA" w:rsidRPr="007E0E46" w:rsidRDefault="006C2FFA" w:rsidP="00175FE5">
            <w:pPr>
              <w:spacing w:after="200"/>
              <w:ind w:right="-72"/>
              <w:jc w:val="both"/>
              <w:rPr>
                <w:rFonts w:asciiTheme="minorHAnsi" w:hAnsiTheme="minorHAnsi" w:cstheme="minorHAnsi"/>
              </w:rPr>
            </w:pPr>
            <w:r w:rsidRPr="007E0E46">
              <w:rPr>
                <w:rFonts w:asciiTheme="minorHAnsi" w:hAnsiTheme="minorHAnsi" w:cstheme="minorHAnsi"/>
                <w:spacing w:val="-2"/>
              </w:rPr>
              <w:t>27.2</w:t>
            </w:r>
            <w:r w:rsidRPr="007E0E46">
              <w:rPr>
                <w:rFonts w:asciiTheme="minorHAnsi" w:hAnsiTheme="minorHAnsi" w:cstheme="minorHAnsi"/>
                <w:spacing w:val="-2"/>
              </w:rPr>
              <w:tab/>
              <w:t xml:space="preserve">If license agreements are necessary or appropriate between the </w:t>
            </w:r>
            <w:r w:rsidR="00345387" w:rsidRPr="007E0E46">
              <w:rPr>
                <w:rFonts w:asciiTheme="minorHAnsi" w:hAnsiTheme="minorHAnsi" w:cstheme="minorHAnsi"/>
              </w:rPr>
              <w:t>Consultant</w:t>
            </w:r>
            <w:r w:rsidRPr="007E0E46">
              <w:rPr>
                <w:rFonts w:asciiTheme="minorHAnsi" w:hAnsiTheme="minorHAnsi" w:cstheme="minorHAnsi"/>
              </w:rPr>
              <w:t xml:space="preserve"> </w:t>
            </w:r>
            <w:r w:rsidRPr="007E0E46">
              <w:rPr>
                <w:rFonts w:asciiTheme="minorHAnsi" w:hAnsiTheme="minorHAnsi" w:cstheme="minorHAnsi"/>
                <w:spacing w:val="-2"/>
              </w:rPr>
              <w:t xml:space="preserve">and third parties for purposes of development of the plans, drawings, specifications, designs, databases, other documents and software, the </w:t>
            </w:r>
            <w:r w:rsidR="00345387" w:rsidRPr="007E0E46">
              <w:rPr>
                <w:rFonts w:asciiTheme="minorHAnsi" w:hAnsiTheme="minorHAnsi" w:cstheme="minorHAnsi"/>
              </w:rPr>
              <w:t>Consultant</w:t>
            </w:r>
            <w:r w:rsidRPr="007E0E46">
              <w:rPr>
                <w:rFonts w:asciiTheme="minorHAnsi" w:hAnsiTheme="minorHAnsi" w:cstheme="minorHAnsi"/>
              </w:rPr>
              <w:t xml:space="preserve"> </w:t>
            </w:r>
            <w:r w:rsidRPr="007E0E46">
              <w:rPr>
                <w:rFonts w:asciiTheme="minorHAnsi" w:hAnsiTheme="minorHAnsi" w:cstheme="minorHAnsi"/>
                <w:spacing w:val="-2"/>
              </w:rPr>
              <w:t xml:space="preserve">shall obtain the </w:t>
            </w:r>
            <w:r w:rsidR="00C0327D" w:rsidRPr="007E0E46">
              <w:rPr>
                <w:rFonts w:asciiTheme="minorHAnsi" w:hAnsiTheme="minorHAnsi" w:cstheme="minorHAnsi"/>
                <w:spacing w:val="-2"/>
              </w:rPr>
              <w:t>Procuring Agency</w:t>
            </w:r>
            <w:r w:rsidRPr="007E0E46">
              <w:rPr>
                <w:rFonts w:asciiTheme="minorHAnsi" w:hAnsiTheme="minorHAnsi" w:cstheme="minorHAnsi"/>
                <w:spacing w:val="-2"/>
              </w:rPr>
              <w:t xml:space="preserve">’s prior written approval to such agreements, and the </w:t>
            </w:r>
            <w:r w:rsidR="00C0327D" w:rsidRPr="007E0E46">
              <w:rPr>
                <w:rFonts w:asciiTheme="minorHAnsi" w:hAnsiTheme="minorHAnsi" w:cstheme="minorHAnsi"/>
                <w:spacing w:val="-2"/>
              </w:rPr>
              <w:t>Procuring Agency</w:t>
            </w:r>
            <w:r w:rsidRPr="007E0E46">
              <w:rPr>
                <w:rFonts w:asciiTheme="minorHAnsi" w:hAnsiTheme="minorHAnsi" w:cstheme="minorHAnsi"/>
                <w:spacing w:val="-2"/>
              </w:rPr>
              <w:t xml:space="preserve"> shall be entitled at its discretion to require recovering the expenses related to the development of the program(s) concerned.  Other </w:t>
            </w:r>
            <w:r w:rsidRPr="007E0E46">
              <w:rPr>
                <w:rFonts w:asciiTheme="minorHAnsi" w:hAnsiTheme="minorHAnsi" w:cstheme="minorHAnsi"/>
              </w:rPr>
              <w:t xml:space="preserve">restrictions about the future use of these documents and software, if any, shall be specified in the </w:t>
            </w:r>
            <w:r w:rsidRPr="007E0E46">
              <w:rPr>
                <w:rFonts w:asciiTheme="minorHAnsi" w:hAnsiTheme="minorHAnsi" w:cstheme="minorHAnsi"/>
                <w:b/>
              </w:rPr>
              <w:t>SCC</w:t>
            </w:r>
            <w:r w:rsidRPr="007E0E46">
              <w:rPr>
                <w:rFonts w:asciiTheme="minorHAnsi" w:hAnsiTheme="minorHAnsi" w:cstheme="minorHAnsi"/>
              </w:rPr>
              <w:t>.</w:t>
            </w:r>
          </w:p>
        </w:tc>
      </w:tr>
      <w:tr w:rsidR="006C2FFA" w:rsidRPr="007E0E46" w14:paraId="27339D06" w14:textId="77777777" w:rsidTr="006C2FFA">
        <w:trPr>
          <w:jc w:val="center"/>
        </w:trPr>
        <w:tc>
          <w:tcPr>
            <w:tcW w:w="2601" w:type="dxa"/>
          </w:tcPr>
          <w:p w14:paraId="3D140EAA" w14:textId="77777777" w:rsidR="006C2FFA" w:rsidRPr="007E0E46" w:rsidRDefault="006C2FFA" w:rsidP="00175FE5">
            <w:pPr>
              <w:pStyle w:val="Section8Heading2"/>
              <w:rPr>
                <w:rFonts w:asciiTheme="minorHAnsi" w:hAnsiTheme="minorHAnsi" w:cstheme="minorHAnsi"/>
                <w:spacing w:val="-20"/>
              </w:rPr>
            </w:pPr>
            <w:bookmarkStart w:id="218" w:name="_Toc300746773"/>
            <w:bookmarkStart w:id="219" w:name="_Toc30081146"/>
            <w:r w:rsidRPr="007E0E46">
              <w:rPr>
                <w:rFonts w:asciiTheme="minorHAnsi" w:hAnsiTheme="minorHAnsi" w:cstheme="minorHAnsi"/>
              </w:rPr>
              <w:lastRenderedPageBreak/>
              <w:t>Equipment, Vehicles and Materials</w:t>
            </w:r>
            <w:bookmarkEnd w:id="218"/>
            <w:bookmarkEnd w:id="219"/>
            <w:r w:rsidRPr="007E0E46">
              <w:rPr>
                <w:rFonts w:asciiTheme="minorHAnsi" w:hAnsiTheme="minorHAnsi" w:cstheme="minorHAnsi"/>
              </w:rPr>
              <w:t xml:space="preserve"> </w:t>
            </w:r>
          </w:p>
        </w:tc>
        <w:tc>
          <w:tcPr>
            <w:tcW w:w="6890" w:type="dxa"/>
          </w:tcPr>
          <w:p w14:paraId="66DA15F2" w14:textId="6F85ABE4" w:rsidR="00992CBD" w:rsidRPr="007E0E46" w:rsidRDefault="00992CBD" w:rsidP="00175FE5">
            <w:pPr>
              <w:spacing w:after="200"/>
              <w:ind w:right="-72"/>
              <w:jc w:val="both"/>
              <w:rPr>
                <w:rFonts w:asciiTheme="minorHAnsi" w:hAnsiTheme="minorHAnsi" w:cstheme="minorHAnsi"/>
              </w:rPr>
            </w:pPr>
            <w:r w:rsidRPr="007E0E46">
              <w:rPr>
                <w:rFonts w:asciiTheme="minorHAnsi" w:hAnsiTheme="minorHAnsi" w:cstheme="minorHAnsi"/>
              </w:rPr>
              <w:t>28.1</w:t>
            </w:r>
            <w:r w:rsidRPr="007E0E46">
              <w:rPr>
                <w:rFonts w:asciiTheme="minorHAnsi" w:hAnsiTheme="minorHAnsi" w:cstheme="minorHAnsi"/>
              </w:rPr>
              <w:tab/>
              <w:t xml:space="preserve">Equipment, vehicles and materials made available to the </w:t>
            </w:r>
            <w:r w:rsidR="00345387" w:rsidRPr="007E0E46">
              <w:rPr>
                <w:rFonts w:asciiTheme="minorHAnsi" w:hAnsiTheme="minorHAnsi" w:cstheme="minorHAnsi"/>
              </w:rPr>
              <w:t>Consultant</w:t>
            </w:r>
            <w:r w:rsidRPr="007E0E46">
              <w:rPr>
                <w:rFonts w:asciiTheme="minorHAnsi" w:hAnsiTheme="minorHAnsi" w:cstheme="minorHAnsi"/>
              </w:rPr>
              <w:t xml:space="preserve"> by the </w:t>
            </w:r>
            <w:r w:rsidR="00C0327D" w:rsidRPr="007E0E46">
              <w:rPr>
                <w:rFonts w:asciiTheme="minorHAnsi" w:hAnsiTheme="minorHAnsi" w:cstheme="minorHAnsi"/>
              </w:rPr>
              <w:t>Procuring Agency</w:t>
            </w:r>
            <w:r w:rsidRPr="007E0E46">
              <w:rPr>
                <w:rFonts w:asciiTheme="minorHAnsi" w:hAnsiTheme="minorHAnsi" w:cstheme="minorHAnsi"/>
              </w:rPr>
              <w:t xml:space="preserve">, or purchased by the </w:t>
            </w:r>
            <w:r w:rsidR="00345387" w:rsidRPr="007E0E46">
              <w:rPr>
                <w:rFonts w:asciiTheme="minorHAnsi" w:hAnsiTheme="minorHAnsi" w:cstheme="minorHAnsi"/>
              </w:rPr>
              <w:t>Consultant</w:t>
            </w:r>
            <w:r w:rsidRPr="007E0E46">
              <w:rPr>
                <w:rFonts w:asciiTheme="minorHAnsi" w:hAnsiTheme="minorHAnsi" w:cstheme="minorHAnsi"/>
              </w:rPr>
              <w:t xml:space="preserve"> wholly or partly with funds provided by the </w:t>
            </w:r>
            <w:r w:rsidR="00C0327D" w:rsidRPr="007E0E46">
              <w:rPr>
                <w:rFonts w:asciiTheme="minorHAnsi" w:hAnsiTheme="minorHAnsi" w:cstheme="minorHAnsi"/>
              </w:rPr>
              <w:t>Procuring Agency</w:t>
            </w:r>
            <w:r w:rsidRPr="007E0E46">
              <w:rPr>
                <w:rFonts w:asciiTheme="minorHAnsi" w:hAnsiTheme="minorHAnsi" w:cstheme="minorHAnsi"/>
              </w:rPr>
              <w:t xml:space="preserve">, shall be the property of the </w:t>
            </w:r>
            <w:r w:rsidR="00C0327D" w:rsidRPr="007E0E46">
              <w:rPr>
                <w:rFonts w:asciiTheme="minorHAnsi" w:hAnsiTheme="minorHAnsi" w:cstheme="minorHAnsi"/>
              </w:rPr>
              <w:t>Procuring Agency</w:t>
            </w:r>
            <w:r w:rsidRPr="007E0E46">
              <w:rPr>
                <w:rFonts w:asciiTheme="minorHAnsi" w:hAnsiTheme="minorHAnsi" w:cstheme="minorHAnsi"/>
              </w:rPr>
              <w:t xml:space="preserve"> and shall be marked accordingly.  Upon termination or expiration of this </w:t>
            </w:r>
            <w:r w:rsidR="00770B72" w:rsidRPr="007E0E46">
              <w:rPr>
                <w:rFonts w:asciiTheme="minorHAnsi" w:hAnsiTheme="minorHAnsi" w:cstheme="minorHAnsi"/>
              </w:rPr>
              <w:t>Contract</w:t>
            </w:r>
            <w:r w:rsidRPr="007E0E46">
              <w:rPr>
                <w:rFonts w:asciiTheme="minorHAnsi" w:hAnsiTheme="minorHAnsi" w:cstheme="minorHAnsi"/>
              </w:rPr>
              <w:t xml:space="preserve">, the </w:t>
            </w:r>
            <w:r w:rsidR="00345387" w:rsidRPr="007E0E46">
              <w:rPr>
                <w:rFonts w:asciiTheme="minorHAnsi" w:hAnsiTheme="minorHAnsi" w:cstheme="minorHAnsi"/>
              </w:rPr>
              <w:t>Consultant</w:t>
            </w:r>
            <w:r w:rsidRPr="007E0E46">
              <w:rPr>
                <w:rFonts w:asciiTheme="minorHAnsi" w:hAnsiTheme="minorHAnsi" w:cstheme="minorHAnsi"/>
              </w:rPr>
              <w:t xml:space="preserve"> shall make available to the </w:t>
            </w:r>
            <w:r w:rsidR="00C0327D" w:rsidRPr="007E0E46">
              <w:rPr>
                <w:rFonts w:asciiTheme="minorHAnsi" w:hAnsiTheme="minorHAnsi" w:cstheme="minorHAnsi"/>
              </w:rPr>
              <w:t>Procuring Agency</w:t>
            </w:r>
            <w:r w:rsidRPr="007E0E46">
              <w:rPr>
                <w:rFonts w:asciiTheme="minorHAnsi" w:hAnsiTheme="minorHAnsi" w:cstheme="minorHAnsi"/>
              </w:rPr>
              <w:t xml:space="preserve"> an inventory of such equipment, vehicles and materials and shall dispose of such equipment, vehicles and materials in accordance with the </w:t>
            </w:r>
            <w:r w:rsidR="00C0327D" w:rsidRPr="007E0E46">
              <w:rPr>
                <w:rFonts w:asciiTheme="minorHAnsi" w:hAnsiTheme="minorHAnsi" w:cstheme="minorHAnsi"/>
              </w:rPr>
              <w:t>Procuring Agency</w:t>
            </w:r>
            <w:r w:rsidRPr="007E0E46">
              <w:rPr>
                <w:rFonts w:asciiTheme="minorHAnsi" w:hAnsiTheme="minorHAnsi" w:cstheme="minorHAnsi"/>
              </w:rPr>
              <w:t xml:space="preserve">’s instructions. While in possession of such equipment, vehicles and materials, the </w:t>
            </w:r>
            <w:r w:rsidR="00345387" w:rsidRPr="007E0E46">
              <w:rPr>
                <w:rFonts w:asciiTheme="minorHAnsi" w:hAnsiTheme="minorHAnsi" w:cstheme="minorHAnsi"/>
              </w:rPr>
              <w:t>Consultant</w:t>
            </w:r>
            <w:r w:rsidRPr="007E0E46">
              <w:rPr>
                <w:rFonts w:asciiTheme="minorHAnsi" w:hAnsiTheme="minorHAnsi" w:cstheme="minorHAnsi"/>
              </w:rPr>
              <w:t xml:space="preserve">, unless otherwise instructed by the </w:t>
            </w:r>
            <w:r w:rsidR="00C0327D" w:rsidRPr="007E0E46">
              <w:rPr>
                <w:rFonts w:asciiTheme="minorHAnsi" w:hAnsiTheme="minorHAnsi" w:cstheme="minorHAnsi"/>
              </w:rPr>
              <w:t>Procuring Agency</w:t>
            </w:r>
            <w:r w:rsidRPr="007E0E46">
              <w:rPr>
                <w:rFonts w:asciiTheme="minorHAnsi" w:hAnsiTheme="minorHAnsi" w:cstheme="minorHAnsi"/>
              </w:rPr>
              <w:t xml:space="preserve"> in writing, shall insure them at the expense of the </w:t>
            </w:r>
            <w:r w:rsidR="00C0327D" w:rsidRPr="007E0E46">
              <w:rPr>
                <w:rFonts w:asciiTheme="minorHAnsi" w:hAnsiTheme="minorHAnsi" w:cstheme="minorHAnsi"/>
              </w:rPr>
              <w:t>Procuring Agency</w:t>
            </w:r>
            <w:r w:rsidRPr="007E0E46">
              <w:rPr>
                <w:rFonts w:asciiTheme="minorHAnsi" w:hAnsiTheme="minorHAnsi" w:cstheme="minorHAnsi"/>
              </w:rPr>
              <w:t xml:space="preserve"> in an amount equal to their full replacement value.</w:t>
            </w:r>
          </w:p>
          <w:p w14:paraId="5E48BAD0" w14:textId="55E07DE6" w:rsidR="006C2FFA" w:rsidRPr="007E0E46" w:rsidRDefault="00992CBD" w:rsidP="00175FE5">
            <w:pPr>
              <w:spacing w:after="200"/>
              <w:ind w:right="-72"/>
              <w:jc w:val="both"/>
              <w:rPr>
                <w:rFonts w:asciiTheme="minorHAnsi" w:hAnsiTheme="minorHAnsi" w:cstheme="minorHAnsi"/>
              </w:rPr>
            </w:pPr>
            <w:r w:rsidRPr="007E0E46">
              <w:rPr>
                <w:rFonts w:asciiTheme="minorHAnsi" w:hAnsiTheme="minorHAnsi" w:cstheme="minorHAnsi"/>
                <w:spacing w:val="-2"/>
              </w:rPr>
              <w:t>28.2</w:t>
            </w:r>
            <w:r w:rsidRPr="007E0E46">
              <w:rPr>
                <w:rFonts w:asciiTheme="minorHAnsi" w:hAnsiTheme="minorHAnsi" w:cstheme="minorHAnsi"/>
                <w:spacing w:val="-2"/>
              </w:rPr>
              <w:tab/>
              <w:t xml:space="preserve">Any equipment or materials brought by the </w:t>
            </w:r>
            <w:r w:rsidR="00345387" w:rsidRPr="007E0E46">
              <w:rPr>
                <w:rFonts w:asciiTheme="minorHAnsi" w:hAnsiTheme="minorHAnsi" w:cstheme="minorHAnsi"/>
                <w:spacing w:val="-2"/>
              </w:rPr>
              <w:t>Consultant</w:t>
            </w:r>
            <w:r w:rsidRPr="007E0E46">
              <w:rPr>
                <w:rFonts w:asciiTheme="minorHAnsi" w:hAnsiTheme="minorHAnsi" w:cstheme="minorHAnsi"/>
                <w:spacing w:val="-2"/>
              </w:rPr>
              <w:t xml:space="preserve"> or its Experts into the </w:t>
            </w:r>
            <w:r w:rsidR="00C0327D" w:rsidRPr="007E0E46">
              <w:rPr>
                <w:rFonts w:asciiTheme="minorHAnsi" w:hAnsiTheme="minorHAnsi" w:cstheme="minorHAnsi"/>
                <w:spacing w:val="-2"/>
              </w:rPr>
              <w:t>Procuring Agency</w:t>
            </w:r>
            <w:r w:rsidRPr="007E0E46">
              <w:rPr>
                <w:rFonts w:asciiTheme="minorHAnsi" w:hAnsiTheme="minorHAnsi" w:cstheme="minorHAnsi"/>
                <w:spacing w:val="-2"/>
              </w:rPr>
              <w:t xml:space="preserve">’s country for the use either for the project or personal use shall remain the property of the </w:t>
            </w:r>
            <w:r w:rsidR="00345387" w:rsidRPr="007E0E46">
              <w:rPr>
                <w:rFonts w:asciiTheme="minorHAnsi" w:hAnsiTheme="minorHAnsi" w:cstheme="minorHAnsi"/>
                <w:spacing w:val="-2"/>
              </w:rPr>
              <w:t>Consultant</w:t>
            </w:r>
            <w:r w:rsidRPr="007E0E46">
              <w:rPr>
                <w:rFonts w:asciiTheme="minorHAnsi" w:hAnsiTheme="minorHAnsi" w:cstheme="minorHAnsi"/>
                <w:spacing w:val="-2"/>
              </w:rPr>
              <w:t xml:space="preserve"> or the Experts concerned, as applicable</w:t>
            </w:r>
            <w:r w:rsidR="00FB1FE0" w:rsidRPr="007E0E46">
              <w:rPr>
                <w:rFonts w:asciiTheme="minorHAnsi" w:hAnsiTheme="minorHAnsi" w:cstheme="minorHAnsi"/>
                <w:spacing w:val="-2"/>
              </w:rPr>
              <w:t>, or otherwise stated in the SCC.</w:t>
            </w:r>
          </w:p>
        </w:tc>
      </w:tr>
      <w:tr w:rsidR="00C92B66" w:rsidRPr="007E0E46" w14:paraId="79C29655" w14:textId="77777777" w:rsidTr="006C2FFA">
        <w:trPr>
          <w:jc w:val="center"/>
        </w:trPr>
        <w:tc>
          <w:tcPr>
            <w:tcW w:w="2601" w:type="dxa"/>
          </w:tcPr>
          <w:p w14:paraId="09E1F001" w14:textId="7A33CB5D" w:rsidR="00C92B66" w:rsidRPr="007E0E46" w:rsidRDefault="00A53FC4" w:rsidP="00175FE5">
            <w:pPr>
              <w:pStyle w:val="Section8Heading2"/>
              <w:rPr>
                <w:rFonts w:asciiTheme="minorHAnsi" w:hAnsiTheme="minorHAnsi" w:cstheme="minorHAnsi"/>
              </w:rPr>
            </w:pPr>
            <w:bookmarkStart w:id="220" w:name="_Toc26978074"/>
            <w:bookmarkStart w:id="221" w:name="_Toc27556987"/>
            <w:bookmarkStart w:id="222" w:name="_Toc30081147"/>
            <w:r w:rsidRPr="007E0E46">
              <w:rPr>
                <w:rFonts w:asciiTheme="minorHAnsi" w:hAnsiTheme="minorHAnsi" w:cstheme="minorHAnsi"/>
              </w:rPr>
              <w:t>Code of Conduct</w:t>
            </w:r>
            <w:bookmarkEnd w:id="220"/>
            <w:bookmarkEnd w:id="221"/>
            <w:bookmarkEnd w:id="222"/>
          </w:p>
        </w:tc>
        <w:tc>
          <w:tcPr>
            <w:tcW w:w="6890" w:type="dxa"/>
          </w:tcPr>
          <w:p w14:paraId="3BC11800" w14:textId="29241BB8" w:rsidR="00C92B66" w:rsidRPr="007E0E46" w:rsidRDefault="00992CBD" w:rsidP="00175FE5">
            <w:pPr>
              <w:spacing w:before="120" w:after="120"/>
              <w:jc w:val="both"/>
              <w:rPr>
                <w:rFonts w:asciiTheme="minorHAnsi" w:hAnsiTheme="minorHAnsi" w:cstheme="minorHAnsi"/>
              </w:rPr>
            </w:pPr>
            <w:r w:rsidRPr="007E0E46">
              <w:rPr>
                <w:rFonts w:asciiTheme="minorHAnsi" w:hAnsiTheme="minorHAnsi" w:cstheme="minorHAnsi"/>
                <w:spacing w:val="-2"/>
              </w:rPr>
              <w:t>29.1</w:t>
            </w:r>
            <w:r w:rsidRPr="007E0E46">
              <w:rPr>
                <w:rFonts w:asciiTheme="minorHAnsi" w:hAnsiTheme="minorHAnsi" w:cstheme="minorHAnsi"/>
                <w:spacing w:val="-2"/>
              </w:rPr>
              <w:tab/>
              <w:t xml:space="preserve">The Procuring Agencies and the </w:t>
            </w:r>
            <w:r w:rsidR="00345387" w:rsidRPr="007E0E46">
              <w:rPr>
                <w:rFonts w:asciiTheme="minorHAnsi" w:hAnsiTheme="minorHAnsi" w:cstheme="minorHAnsi"/>
                <w:spacing w:val="-2"/>
              </w:rPr>
              <w:t>Consultant</w:t>
            </w:r>
            <w:r w:rsidRPr="007E0E46">
              <w:rPr>
                <w:rFonts w:asciiTheme="minorHAnsi" w:hAnsiTheme="minorHAnsi" w:cstheme="minorHAnsi"/>
                <w:spacing w:val="-2"/>
              </w:rPr>
              <w:t xml:space="preserve"> are bound to follow the Code of Ethics issued by the Authority. </w:t>
            </w:r>
          </w:p>
        </w:tc>
      </w:tr>
    </w:tbl>
    <w:p w14:paraId="021BB265" w14:textId="4E40D809" w:rsidR="006C2FFA" w:rsidRPr="007E0E46" w:rsidRDefault="006C2FFA" w:rsidP="00271C94">
      <w:pPr>
        <w:pStyle w:val="TB-2"/>
        <w:spacing w:before="120" w:after="120"/>
        <w:contextualSpacing w:val="0"/>
      </w:pPr>
      <w:bookmarkStart w:id="223" w:name="_Toc351343720"/>
      <w:bookmarkStart w:id="224" w:name="_Toc300746774"/>
      <w:bookmarkStart w:id="225" w:name="_Toc30081148"/>
      <w:bookmarkStart w:id="226" w:name="_Toc140055190"/>
      <w:r w:rsidRPr="007E0E46">
        <w:t xml:space="preserve">D.  </w:t>
      </w:r>
      <w:r w:rsidR="00345387" w:rsidRPr="007E0E46">
        <w:t>Consultant</w:t>
      </w:r>
      <w:r w:rsidRPr="007E0E46">
        <w:t xml:space="preserve">’s Experts </w:t>
      </w:r>
      <w:smartTag w:uri="urn:schemas-microsoft-com:office:smarttags" w:element="stockticker">
        <w:r w:rsidRPr="007E0E46">
          <w:t>and</w:t>
        </w:r>
      </w:smartTag>
      <w:r w:rsidRPr="007E0E46">
        <w:t xml:space="preserve"> </w:t>
      </w:r>
      <w:r w:rsidR="00E61BD1" w:rsidRPr="007E0E46">
        <w:t>Sub-</w:t>
      </w:r>
      <w:r w:rsidR="00770B72" w:rsidRPr="007E0E46">
        <w:t>Contract</w:t>
      </w:r>
      <w:r w:rsidR="00E61BD1" w:rsidRPr="007E0E46">
        <w:t>ors</w:t>
      </w:r>
      <w:bookmarkEnd w:id="223"/>
      <w:bookmarkEnd w:id="224"/>
      <w:bookmarkEnd w:id="225"/>
      <w:bookmarkEnd w:id="226"/>
    </w:p>
    <w:tbl>
      <w:tblPr>
        <w:tblW w:w="9466" w:type="dxa"/>
        <w:jc w:val="center"/>
        <w:tblLayout w:type="fixed"/>
        <w:tblLook w:val="0000" w:firstRow="0" w:lastRow="0" w:firstColumn="0" w:lastColumn="0" w:noHBand="0" w:noVBand="0"/>
      </w:tblPr>
      <w:tblGrid>
        <w:gridCol w:w="2650"/>
        <w:gridCol w:w="6816"/>
      </w:tblGrid>
      <w:tr w:rsidR="006C2FFA" w:rsidRPr="007E0E46" w14:paraId="74EBA931" w14:textId="77777777" w:rsidTr="006C2FFA">
        <w:trPr>
          <w:jc w:val="center"/>
        </w:trPr>
        <w:tc>
          <w:tcPr>
            <w:tcW w:w="2650" w:type="dxa"/>
          </w:tcPr>
          <w:p w14:paraId="7B977D8B" w14:textId="77777777" w:rsidR="006C2FFA" w:rsidRPr="007E0E46" w:rsidRDefault="006C2FFA" w:rsidP="00175FE5">
            <w:pPr>
              <w:pStyle w:val="Section8Heading2"/>
              <w:rPr>
                <w:rFonts w:asciiTheme="minorHAnsi" w:hAnsiTheme="minorHAnsi" w:cstheme="minorHAnsi"/>
              </w:rPr>
            </w:pPr>
            <w:bookmarkStart w:id="227" w:name="_Toc351343722"/>
            <w:bookmarkStart w:id="228" w:name="_Toc300746775"/>
            <w:bookmarkStart w:id="229" w:name="_Toc30081149"/>
            <w:r w:rsidRPr="007E0E46">
              <w:rPr>
                <w:rFonts w:asciiTheme="minorHAnsi" w:hAnsiTheme="minorHAnsi" w:cstheme="minorHAnsi"/>
              </w:rPr>
              <w:t xml:space="preserve">Description of Key </w:t>
            </w:r>
            <w:bookmarkEnd w:id="227"/>
            <w:r w:rsidRPr="007E0E46">
              <w:rPr>
                <w:rFonts w:asciiTheme="minorHAnsi" w:hAnsiTheme="minorHAnsi" w:cstheme="minorHAnsi"/>
              </w:rPr>
              <w:t>Experts</w:t>
            </w:r>
            <w:bookmarkEnd w:id="228"/>
            <w:bookmarkEnd w:id="229"/>
          </w:p>
        </w:tc>
        <w:tc>
          <w:tcPr>
            <w:tcW w:w="6816" w:type="dxa"/>
          </w:tcPr>
          <w:p w14:paraId="7DB827D1" w14:textId="0C52D1BC" w:rsidR="006C2FFA" w:rsidRPr="007E0E46" w:rsidRDefault="00DF08C0" w:rsidP="00175FE5">
            <w:pPr>
              <w:spacing w:after="200"/>
              <w:ind w:right="-72"/>
              <w:jc w:val="both"/>
              <w:rPr>
                <w:rFonts w:asciiTheme="minorHAnsi" w:hAnsiTheme="minorHAnsi" w:cstheme="minorHAnsi"/>
                <w:b/>
              </w:rPr>
            </w:pPr>
            <w:r w:rsidRPr="007E0E46">
              <w:rPr>
                <w:rFonts w:asciiTheme="minorHAnsi" w:hAnsiTheme="minorHAnsi" w:cstheme="minorHAnsi"/>
              </w:rPr>
              <w:t>30</w:t>
            </w:r>
            <w:r w:rsidR="006C2FFA" w:rsidRPr="007E0E46">
              <w:rPr>
                <w:rFonts w:asciiTheme="minorHAnsi" w:hAnsiTheme="minorHAnsi" w:cstheme="minorHAnsi"/>
              </w:rPr>
              <w:t>.1</w:t>
            </w:r>
            <w:r w:rsidR="006C2FFA" w:rsidRPr="007E0E46">
              <w:rPr>
                <w:rFonts w:asciiTheme="minorHAnsi" w:hAnsiTheme="minorHAnsi" w:cstheme="minorHAnsi"/>
              </w:rPr>
              <w:tab/>
              <w:t xml:space="preserve">The title, agreed job description, minimum qualification and time-input estimates to carry out the Services of each of the </w:t>
            </w:r>
            <w:r w:rsidR="00345387" w:rsidRPr="007E0E46">
              <w:rPr>
                <w:rFonts w:asciiTheme="minorHAnsi" w:hAnsiTheme="minorHAnsi" w:cstheme="minorHAnsi"/>
              </w:rPr>
              <w:t>Consultant</w:t>
            </w:r>
            <w:r w:rsidR="006C2FFA" w:rsidRPr="007E0E46">
              <w:rPr>
                <w:rFonts w:asciiTheme="minorHAnsi" w:hAnsiTheme="minorHAnsi" w:cstheme="minorHAnsi"/>
              </w:rPr>
              <w:t xml:space="preserve">’s Key Experts are described in </w:t>
            </w:r>
            <w:r w:rsidR="006C2FFA" w:rsidRPr="007E0E46">
              <w:rPr>
                <w:rFonts w:asciiTheme="minorHAnsi" w:hAnsiTheme="minorHAnsi" w:cstheme="minorHAnsi"/>
                <w:b/>
              </w:rPr>
              <w:t xml:space="preserve">Appendix B.  </w:t>
            </w:r>
          </w:p>
          <w:p w14:paraId="1CDC8A78" w14:textId="0090E15B" w:rsidR="006C2FFA" w:rsidRPr="007E0E46" w:rsidRDefault="00DF08C0" w:rsidP="00175FE5">
            <w:pPr>
              <w:spacing w:after="200"/>
              <w:ind w:right="-72"/>
              <w:jc w:val="both"/>
              <w:rPr>
                <w:rFonts w:asciiTheme="minorHAnsi" w:hAnsiTheme="minorHAnsi" w:cstheme="minorHAnsi"/>
              </w:rPr>
            </w:pPr>
            <w:r w:rsidRPr="007E0E46">
              <w:rPr>
                <w:rFonts w:asciiTheme="minorHAnsi" w:hAnsiTheme="minorHAnsi" w:cstheme="minorHAnsi"/>
              </w:rPr>
              <w:t>30</w:t>
            </w:r>
            <w:r w:rsidR="006C2FFA" w:rsidRPr="007E0E46">
              <w:rPr>
                <w:rFonts w:asciiTheme="minorHAnsi" w:hAnsiTheme="minorHAnsi" w:cstheme="minorHAnsi"/>
              </w:rPr>
              <w:t>.2</w:t>
            </w:r>
            <w:r w:rsidR="006C2FFA" w:rsidRPr="007E0E46">
              <w:rPr>
                <w:rFonts w:asciiTheme="minorHAnsi" w:hAnsiTheme="minorHAnsi" w:cstheme="minorHAnsi"/>
              </w:rPr>
              <w:tab/>
              <w:t xml:space="preserve">If required to comply with the provisions of Clause GCC 20a, adjustments with respect to the estimated time-input of Key Experts set forth in </w:t>
            </w:r>
            <w:r w:rsidR="006C2FFA" w:rsidRPr="007E0E46">
              <w:rPr>
                <w:rFonts w:asciiTheme="minorHAnsi" w:hAnsiTheme="minorHAnsi" w:cstheme="minorHAnsi"/>
                <w:b/>
              </w:rPr>
              <w:t>Appendix B</w:t>
            </w:r>
            <w:r w:rsidR="006C2FFA" w:rsidRPr="007E0E46">
              <w:rPr>
                <w:rFonts w:asciiTheme="minorHAnsi" w:hAnsiTheme="minorHAnsi" w:cstheme="minorHAnsi"/>
              </w:rPr>
              <w:t xml:space="preserve"> may be made by the </w:t>
            </w:r>
            <w:r w:rsidR="00345387" w:rsidRPr="007E0E46">
              <w:rPr>
                <w:rFonts w:asciiTheme="minorHAnsi" w:hAnsiTheme="minorHAnsi" w:cstheme="minorHAnsi"/>
              </w:rPr>
              <w:t>Consultant</w:t>
            </w:r>
            <w:r w:rsidR="006C2FFA" w:rsidRPr="007E0E46">
              <w:rPr>
                <w:rFonts w:asciiTheme="minorHAnsi" w:hAnsiTheme="minorHAnsi" w:cstheme="minorHAnsi"/>
              </w:rPr>
              <w:t xml:space="preserve"> by a written notice to the </w:t>
            </w:r>
            <w:r w:rsidR="00C0327D" w:rsidRPr="007E0E46">
              <w:rPr>
                <w:rFonts w:asciiTheme="minorHAnsi" w:hAnsiTheme="minorHAnsi" w:cstheme="minorHAnsi"/>
              </w:rPr>
              <w:t>Procuring Agency</w:t>
            </w:r>
            <w:r w:rsidR="006C2FFA" w:rsidRPr="007E0E46">
              <w:rPr>
                <w:rFonts w:asciiTheme="minorHAnsi" w:hAnsiTheme="minorHAnsi" w:cstheme="minorHAnsi"/>
              </w:rPr>
              <w:t xml:space="preserve">, provided (i) that such adjustments shall not alter the original time-input estimates for any individual by more than 10% or one week, whichever is larger; and </w:t>
            </w:r>
            <w:r w:rsidR="006C2FFA" w:rsidRPr="007E0E46">
              <w:rPr>
                <w:rFonts w:asciiTheme="minorHAnsi" w:hAnsiTheme="minorHAnsi" w:cstheme="minorHAnsi"/>
              </w:rPr>
              <w:lastRenderedPageBreak/>
              <w:t xml:space="preserve">(ii) that the aggregate of such adjustments shall not cause payments under this </w:t>
            </w:r>
            <w:r w:rsidR="00770B72" w:rsidRPr="007E0E46">
              <w:rPr>
                <w:rFonts w:asciiTheme="minorHAnsi" w:hAnsiTheme="minorHAnsi" w:cstheme="minorHAnsi"/>
              </w:rPr>
              <w:t>Contract</w:t>
            </w:r>
            <w:r w:rsidR="006C2FFA" w:rsidRPr="007E0E46">
              <w:rPr>
                <w:rFonts w:asciiTheme="minorHAnsi" w:hAnsiTheme="minorHAnsi" w:cstheme="minorHAnsi"/>
              </w:rPr>
              <w:t xml:space="preserve"> to exceed the ceilings set forth in Clause GCC </w:t>
            </w:r>
            <w:r w:rsidR="0078363E" w:rsidRPr="007E0E46">
              <w:rPr>
                <w:rFonts w:asciiTheme="minorHAnsi" w:hAnsiTheme="minorHAnsi" w:cstheme="minorHAnsi"/>
              </w:rPr>
              <w:t>42</w:t>
            </w:r>
            <w:r w:rsidR="006C2FFA" w:rsidRPr="007E0E46">
              <w:rPr>
                <w:rFonts w:asciiTheme="minorHAnsi" w:hAnsiTheme="minorHAnsi" w:cstheme="minorHAnsi"/>
              </w:rPr>
              <w:t xml:space="preserve">.2.  </w:t>
            </w:r>
          </w:p>
          <w:p w14:paraId="53B8D5B7" w14:textId="3C31DBA6" w:rsidR="006C2FFA" w:rsidRPr="007E0E46" w:rsidRDefault="00DF08C0" w:rsidP="00175FE5">
            <w:pPr>
              <w:spacing w:after="200"/>
              <w:ind w:right="-72"/>
              <w:jc w:val="both"/>
              <w:rPr>
                <w:rFonts w:asciiTheme="minorHAnsi" w:hAnsiTheme="minorHAnsi" w:cstheme="minorHAnsi"/>
              </w:rPr>
            </w:pPr>
            <w:r w:rsidRPr="007E0E46">
              <w:rPr>
                <w:rFonts w:asciiTheme="minorHAnsi" w:hAnsiTheme="minorHAnsi" w:cstheme="minorHAnsi"/>
              </w:rPr>
              <w:t>30</w:t>
            </w:r>
            <w:r w:rsidR="006C2FFA" w:rsidRPr="007E0E46">
              <w:rPr>
                <w:rFonts w:asciiTheme="minorHAnsi" w:hAnsiTheme="minorHAnsi" w:cstheme="minorHAnsi"/>
              </w:rPr>
              <w:t>.3</w:t>
            </w:r>
            <w:r w:rsidR="006C2FFA" w:rsidRPr="007E0E46">
              <w:rPr>
                <w:rFonts w:asciiTheme="minorHAnsi" w:hAnsiTheme="minorHAnsi" w:cstheme="minorHAnsi"/>
              </w:rPr>
              <w:tab/>
              <w:t xml:space="preserve">If additional work is required beyond the scope of the Services specified in </w:t>
            </w:r>
            <w:r w:rsidR="006C2FFA" w:rsidRPr="007E0E46">
              <w:rPr>
                <w:rFonts w:asciiTheme="minorHAnsi" w:hAnsiTheme="minorHAnsi" w:cstheme="minorHAnsi"/>
                <w:b/>
              </w:rPr>
              <w:t>Appendix A</w:t>
            </w:r>
            <w:r w:rsidR="006C2FFA" w:rsidRPr="007E0E46">
              <w:rPr>
                <w:rFonts w:asciiTheme="minorHAnsi" w:hAnsiTheme="minorHAnsi" w:cstheme="minorHAnsi"/>
              </w:rPr>
              <w:t xml:space="preserve">, the estimated time-input for the Key Experts may be increased by agreement in writing between the </w:t>
            </w:r>
            <w:r w:rsidR="00C0327D" w:rsidRPr="007E0E46">
              <w:rPr>
                <w:rFonts w:asciiTheme="minorHAnsi" w:hAnsiTheme="minorHAnsi" w:cstheme="minorHAnsi"/>
              </w:rPr>
              <w:t>Procuring Agency</w:t>
            </w:r>
            <w:r w:rsidR="006C2FFA" w:rsidRPr="007E0E46">
              <w:rPr>
                <w:rFonts w:asciiTheme="minorHAnsi" w:hAnsiTheme="minorHAnsi" w:cstheme="minorHAnsi"/>
              </w:rPr>
              <w:t xml:space="preserve"> and the </w:t>
            </w:r>
            <w:r w:rsidR="00345387" w:rsidRPr="007E0E46">
              <w:rPr>
                <w:rFonts w:asciiTheme="minorHAnsi" w:hAnsiTheme="minorHAnsi" w:cstheme="minorHAnsi"/>
              </w:rPr>
              <w:t>Consultant</w:t>
            </w:r>
            <w:r w:rsidR="006C2FFA" w:rsidRPr="007E0E46">
              <w:rPr>
                <w:rFonts w:asciiTheme="minorHAnsi" w:hAnsiTheme="minorHAnsi" w:cstheme="minorHAnsi"/>
              </w:rPr>
              <w:t xml:space="preserve">. In case where payments under this </w:t>
            </w:r>
            <w:r w:rsidR="00770B72" w:rsidRPr="007E0E46">
              <w:rPr>
                <w:rFonts w:asciiTheme="minorHAnsi" w:hAnsiTheme="minorHAnsi" w:cstheme="minorHAnsi"/>
              </w:rPr>
              <w:t>Contract</w:t>
            </w:r>
            <w:r w:rsidR="006C2FFA" w:rsidRPr="007E0E46">
              <w:rPr>
                <w:rFonts w:asciiTheme="minorHAnsi" w:hAnsiTheme="minorHAnsi" w:cstheme="minorHAnsi"/>
              </w:rPr>
              <w:t xml:space="preserve"> exceed the ceilings set forth in Clause GCC </w:t>
            </w:r>
            <w:r w:rsidR="001A1061" w:rsidRPr="007E0E46">
              <w:rPr>
                <w:rFonts w:asciiTheme="minorHAnsi" w:hAnsiTheme="minorHAnsi" w:cstheme="minorHAnsi"/>
              </w:rPr>
              <w:t>42</w:t>
            </w:r>
            <w:r w:rsidR="006C2FFA" w:rsidRPr="007E0E46">
              <w:rPr>
                <w:rFonts w:asciiTheme="minorHAnsi" w:hAnsiTheme="minorHAnsi" w:cstheme="minorHAnsi"/>
              </w:rPr>
              <w:t>.</w:t>
            </w:r>
            <w:r w:rsidR="001A1061" w:rsidRPr="007E0E46">
              <w:rPr>
                <w:rFonts w:asciiTheme="minorHAnsi" w:hAnsiTheme="minorHAnsi" w:cstheme="minorHAnsi"/>
              </w:rPr>
              <w:t>2</w:t>
            </w:r>
            <w:r w:rsidR="006C2FFA" w:rsidRPr="007E0E46">
              <w:rPr>
                <w:rFonts w:asciiTheme="minorHAnsi" w:hAnsiTheme="minorHAnsi" w:cstheme="minorHAnsi"/>
              </w:rPr>
              <w:t xml:space="preserve">, the Parties shall sign a </w:t>
            </w:r>
            <w:r w:rsidR="00770B72" w:rsidRPr="007E0E46">
              <w:rPr>
                <w:rFonts w:asciiTheme="minorHAnsi" w:hAnsiTheme="minorHAnsi" w:cstheme="minorHAnsi"/>
              </w:rPr>
              <w:t>Contract</w:t>
            </w:r>
            <w:r w:rsidR="006C2FFA" w:rsidRPr="007E0E46">
              <w:rPr>
                <w:rFonts w:asciiTheme="minorHAnsi" w:hAnsiTheme="minorHAnsi" w:cstheme="minorHAnsi"/>
              </w:rPr>
              <w:t xml:space="preserve"> amendment.</w:t>
            </w:r>
          </w:p>
        </w:tc>
      </w:tr>
      <w:tr w:rsidR="006C2FFA" w:rsidRPr="007E0E46" w14:paraId="3C4558C2" w14:textId="77777777" w:rsidTr="006C2FFA">
        <w:trPr>
          <w:jc w:val="center"/>
        </w:trPr>
        <w:tc>
          <w:tcPr>
            <w:tcW w:w="2650" w:type="dxa"/>
          </w:tcPr>
          <w:p w14:paraId="0FC6A33B" w14:textId="77777777" w:rsidR="006C2FFA" w:rsidRPr="007E0E46" w:rsidRDefault="006C2FFA" w:rsidP="00175FE5">
            <w:pPr>
              <w:pStyle w:val="Section8Heading2"/>
              <w:rPr>
                <w:rFonts w:asciiTheme="minorHAnsi" w:hAnsiTheme="minorHAnsi" w:cstheme="minorHAnsi"/>
              </w:rPr>
            </w:pPr>
            <w:bookmarkStart w:id="230" w:name="_Toc351343725"/>
            <w:bookmarkStart w:id="231" w:name="_Toc300746776"/>
            <w:bookmarkStart w:id="232" w:name="_Toc30081150"/>
            <w:r w:rsidRPr="007E0E46">
              <w:rPr>
                <w:rFonts w:asciiTheme="minorHAnsi" w:hAnsiTheme="minorHAnsi" w:cstheme="minorHAnsi"/>
              </w:rPr>
              <w:lastRenderedPageBreak/>
              <w:t xml:space="preserve">Replacement of </w:t>
            </w:r>
            <w:bookmarkEnd w:id="230"/>
            <w:r w:rsidRPr="007E0E46">
              <w:rPr>
                <w:rFonts w:asciiTheme="minorHAnsi" w:hAnsiTheme="minorHAnsi" w:cstheme="minorHAnsi"/>
              </w:rPr>
              <w:t>Key Experts</w:t>
            </w:r>
            <w:bookmarkEnd w:id="231"/>
            <w:bookmarkEnd w:id="232"/>
          </w:p>
        </w:tc>
        <w:tc>
          <w:tcPr>
            <w:tcW w:w="6816" w:type="dxa"/>
          </w:tcPr>
          <w:p w14:paraId="5270CD99" w14:textId="3CC39F43" w:rsidR="006C2FFA" w:rsidRPr="007E0E46" w:rsidRDefault="00515558" w:rsidP="00175FE5">
            <w:pPr>
              <w:spacing w:after="200"/>
              <w:ind w:right="-72"/>
              <w:jc w:val="both"/>
              <w:rPr>
                <w:rFonts w:asciiTheme="minorHAnsi" w:hAnsiTheme="minorHAnsi" w:cstheme="minorHAnsi"/>
              </w:rPr>
            </w:pPr>
            <w:r w:rsidRPr="007E0E46">
              <w:rPr>
                <w:rFonts w:asciiTheme="minorHAnsi" w:hAnsiTheme="minorHAnsi" w:cstheme="minorHAnsi"/>
              </w:rPr>
              <w:t>31</w:t>
            </w:r>
            <w:r w:rsidR="006C2FFA" w:rsidRPr="007E0E46">
              <w:rPr>
                <w:rFonts w:asciiTheme="minorHAnsi" w:hAnsiTheme="minorHAnsi" w:cstheme="minorHAnsi"/>
              </w:rPr>
              <w:t>.1</w:t>
            </w:r>
            <w:r w:rsidR="006C2FFA" w:rsidRPr="007E0E46">
              <w:rPr>
                <w:rFonts w:asciiTheme="minorHAnsi" w:hAnsiTheme="minorHAnsi" w:cstheme="minorHAnsi"/>
              </w:rPr>
              <w:tab/>
              <w:t xml:space="preserve">Except as the </w:t>
            </w:r>
            <w:r w:rsidR="00C0327D" w:rsidRPr="007E0E46">
              <w:rPr>
                <w:rFonts w:asciiTheme="minorHAnsi" w:hAnsiTheme="minorHAnsi" w:cstheme="minorHAnsi"/>
              </w:rPr>
              <w:t>Procuring Agency</w:t>
            </w:r>
            <w:r w:rsidR="006C2FFA" w:rsidRPr="007E0E46">
              <w:rPr>
                <w:rFonts w:asciiTheme="minorHAnsi" w:hAnsiTheme="minorHAnsi" w:cstheme="minorHAnsi"/>
              </w:rPr>
              <w:t xml:space="preserve"> may otherwise agree in writing, no changes shall be made in the Key Experts. </w:t>
            </w:r>
          </w:p>
          <w:p w14:paraId="4C8C4524" w14:textId="66EC89AF" w:rsidR="006C2FFA" w:rsidRPr="007E0E46" w:rsidRDefault="00515558" w:rsidP="00175FE5">
            <w:pPr>
              <w:spacing w:after="200"/>
              <w:ind w:right="-72"/>
              <w:jc w:val="both"/>
              <w:rPr>
                <w:rFonts w:asciiTheme="minorHAnsi" w:hAnsiTheme="minorHAnsi" w:cstheme="minorHAnsi"/>
              </w:rPr>
            </w:pPr>
            <w:r w:rsidRPr="007E0E46">
              <w:rPr>
                <w:rFonts w:asciiTheme="minorHAnsi" w:hAnsiTheme="minorHAnsi" w:cstheme="minorHAnsi"/>
              </w:rPr>
              <w:t>31</w:t>
            </w:r>
            <w:r w:rsidR="006C2FFA" w:rsidRPr="007E0E46">
              <w:rPr>
                <w:rFonts w:asciiTheme="minorHAnsi" w:hAnsiTheme="minorHAnsi" w:cstheme="minorHAnsi"/>
              </w:rPr>
              <w:t>.2</w:t>
            </w:r>
            <w:r w:rsidR="006C2FFA" w:rsidRPr="007E0E46">
              <w:rPr>
                <w:rFonts w:asciiTheme="minorHAnsi" w:hAnsiTheme="minorHAnsi" w:cstheme="minorHAnsi"/>
              </w:rPr>
              <w:tab/>
              <w:t xml:space="preserve">Notwithstanding the above, the substitution of Key Experts during </w:t>
            </w:r>
            <w:r w:rsidR="00770B72" w:rsidRPr="007E0E46">
              <w:rPr>
                <w:rFonts w:asciiTheme="minorHAnsi" w:hAnsiTheme="minorHAnsi" w:cstheme="minorHAnsi"/>
              </w:rPr>
              <w:t>Contract</w:t>
            </w:r>
            <w:r w:rsidR="006C2FFA" w:rsidRPr="007E0E46">
              <w:rPr>
                <w:rFonts w:asciiTheme="minorHAnsi" w:hAnsiTheme="minorHAnsi" w:cstheme="minorHAnsi"/>
              </w:rPr>
              <w:t xml:space="preserve"> execution may be considered only based on the </w:t>
            </w:r>
            <w:r w:rsidR="00345387" w:rsidRPr="007E0E46">
              <w:rPr>
                <w:rFonts w:asciiTheme="minorHAnsi" w:hAnsiTheme="minorHAnsi" w:cstheme="minorHAnsi"/>
              </w:rPr>
              <w:t>Consultant</w:t>
            </w:r>
            <w:r w:rsidR="006C2FFA" w:rsidRPr="007E0E46">
              <w:rPr>
                <w:rFonts w:asciiTheme="minorHAnsi" w:hAnsiTheme="minorHAnsi" w:cstheme="minorHAnsi"/>
              </w:rPr>
              <w:t xml:space="preserve">’s written request and due to circumstances outside the reasonable control of the </w:t>
            </w:r>
            <w:r w:rsidR="00345387" w:rsidRPr="007E0E46">
              <w:rPr>
                <w:rFonts w:asciiTheme="minorHAnsi" w:hAnsiTheme="minorHAnsi" w:cstheme="minorHAnsi"/>
              </w:rPr>
              <w:t>Consultant</w:t>
            </w:r>
            <w:r w:rsidR="006C2FFA" w:rsidRPr="007E0E46">
              <w:rPr>
                <w:rFonts w:asciiTheme="minorHAnsi" w:hAnsiTheme="minorHAnsi" w:cstheme="minorHAnsi"/>
              </w:rPr>
              <w:t xml:space="preserve">, including but not limited to death or medical incapacity. In such case, the </w:t>
            </w:r>
            <w:r w:rsidR="00345387" w:rsidRPr="007E0E46">
              <w:rPr>
                <w:rFonts w:asciiTheme="minorHAnsi" w:hAnsiTheme="minorHAnsi" w:cstheme="minorHAnsi"/>
              </w:rPr>
              <w:t>Consultant</w:t>
            </w:r>
            <w:r w:rsidR="006C2FFA" w:rsidRPr="007E0E46">
              <w:rPr>
                <w:rFonts w:asciiTheme="minorHAnsi" w:hAnsiTheme="minorHAnsi" w:cstheme="minorHAnsi"/>
              </w:rPr>
              <w:t xml:space="preserve"> shall forthwith provide as a replacement, a person of equivalent or better qualifications and experience, and at the same rate of remuneration</w:t>
            </w:r>
            <w:r w:rsidR="002D2561" w:rsidRPr="007E0E46">
              <w:rPr>
                <w:rFonts w:asciiTheme="minorHAnsi" w:hAnsiTheme="minorHAnsi" w:cstheme="minorHAnsi"/>
              </w:rPr>
              <w:t>, as agreed to by the Procuring Agency</w:t>
            </w:r>
            <w:r w:rsidR="006C2FFA" w:rsidRPr="007E0E46">
              <w:rPr>
                <w:rFonts w:asciiTheme="minorHAnsi" w:hAnsiTheme="minorHAnsi" w:cstheme="minorHAnsi"/>
              </w:rPr>
              <w:t>.</w:t>
            </w:r>
          </w:p>
        </w:tc>
      </w:tr>
      <w:tr w:rsidR="006C2FFA" w:rsidRPr="007E0E46" w14:paraId="41156018" w14:textId="77777777" w:rsidTr="006C2FFA">
        <w:trPr>
          <w:jc w:val="center"/>
        </w:trPr>
        <w:tc>
          <w:tcPr>
            <w:tcW w:w="2650" w:type="dxa"/>
          </w:tcPr>
          <w:p w14:paraId="4B6AECC8" w14:textId="77777777" w:rsidR="006C2FFA" w:rsidRPr="007E0E46" w:rsidRDefault="006C2FFA" w:rsidP="00175FE5">
            <w:pPr>
              <w:pStyle w:val="Section8Heading2"/>
              <w:rPr>
                <w:rFonts w:asciiTheme="minorHAnsi" w:hAnsiTheme="minorHAnsi" w:cstheme="minorHAnsi"/>
              </w:rPr>
            </w:pPr>
            <w:bookmarkStart w:id="233" w:name="_Toc351343723"/>
            <w:bookmarkStart w:id="234" w:name="_Toc300746777"/>
            <w:bookmarkStart w:id="235" w:name="_Toc30081151"/>
            <w:r w:rsidRPr="007E0E46">
              <w:rPr>
                <w:rFonts w:asciiTheme="minorHAnsi" w:hAnsiTheme="minorHAnsi" w:cstheme="minorHAnsi"/>
              </w:rPr>
              <w:t xml:space="preserve">Approval of </w:t>
            </w:r>
            <w:bookmarkEnd w:id="233"/>
            <w:r w:rsidRPr="007E0E46">
              <w:rPr>
                <w:rFonts w:asciiTheme="minorHAnsi" w:hAnsiTheme="minorHAnsi" w:cstheme="minorHAnsi"/>
              </w:rPr>
              <w:t>Additional Key Experts</w:t>
            </w:r>
            <w:bookmarkEnd w:id="234"/>
            <w:bookmarkEnd w:id="235"/>
          </w:p>
        </w:tc>
        <w:tc>
          <w:tcPr>
            <w:tcW w:w="6816" w:type="dxa"/>
          </w:tcPr>
          <w:p w14:paraId="600A9A7B" w14:textId="439322BB" w:rsidR="006C2FFA" w:rsidRPr="007E0E46" w:rsidRDefault="00515558" w:rsidP="00175FE5">
            <w:pPr>
              <w:pStyle w:val="BodyText2"/>
              <w:spacing w:after="200" w:line="240" w:lineRule="auto"/>
              <w:jc w:val="both"/>
              <w:rPr>
                <w:rFonts w:asciiTheme="minorHAnsi" w:hAnsiTheme="minorHAnsi" w:cstheme="minorHAnsi"/>
              </w:rPr>
            </w:pPr>
            <w:r w:rsidRPr="007E0E46">
              <w:rPr>
                <w:rFonts w:asciiTheme="minorHAnsi" w:hAnsiTheme="minorHAnsi" w:cstheme="minorHAnsi"/>
              </w:rPr>
              <w:t>32</w:t>
            </w:r>
            <w:r w:rsidR="006C2FFA" w:rsidRPr="007E0E46">
              <w:rPr>
                <w:rFonts w:asciiTheme="minorHAnsi" w:hAnsiTheme="minorHAnsi" w:cstheme="minorHAnsi"/>
              </w:rPr>
              <w:t>.1</w:t>
            </w:r>
            <w:r w:rsidR="006C2FFA" w:rsidRPr="007E0E46">
              <w:rPr>
                <w:rFonts w:asciiTheme="minorHAnsi" w:hAnsiTheme="minorHAnsi" w:cstheme="minorHAnsi"/>
              </w:rPr>
              <w:tab/>
              <w:t xml:space="preserve">If during execution of the </w:t>
            </w:r>
            <w:r w:rsidR="00770B72" w:rsidRPr="007E0E46">
              <w:rPr>
                <w:rFonts w:asciiTheme="minorHAnsi" w:hAnsiTheme="minorHAnsi" w:cstheme="minorHAnsi"/>
              </w:rPr>
              <w:t>Contract</w:t>
            </w:r>
            <w:r w:rsidR="006C2FFA" w:rsidRPr="007E0E46">
              <w:rPr>
                <w:rFonts w:asciiTheme="minorHAnsi" w:hAnsiTheme="minorHAnsi" w:cstheme="minorHAnsi"/>
              </w:rPr>
              <w:t xml:space="preserve">, additional Key Experts are required to carry out the Services, the </w:t>
            </w:r>
            <w:r w:rsidR="00345387" w:rsidRPr="007E0E46">
              <w:rPr>
                <w:rFonts w:asciiTheme="minorHAnsi" w:hAnsiTheme="minorHAnsi" w:cstheme="minorHAnsi"/>
              </w:rPr>
              <w:t>Consultant</w:t>
            </w:r>
            <w:r w:rsidR="006C2FFA" w:rsidRPr="007E0E46">
              <w:rPr>
                <w:rFonts w:asciiTheme="minorHAnsi" w:hAnsiTheme="minorHAnsi" w:cstheme="minorHAnsi"/>
              </w:rPr>
              <w:t xml:space="preserve"> shall submit to the </w:t>
            </w:r>
            <w:r w:rsidR="00C0327D" w:rsidRPr="007E0E46">
              <w:rPr>
                <w:rFonts w:asciiTheme="minorHAnsi" w:hAnsiTheme="minorHAnsi" w:cstheme="minorHAnsi"/>
              </w:rPr>
              <w:t>Procuring Agency</w:t>
            </w:r>
            <w:r w:rsidR="006C2FFA" w:rsidRPr="007E0E46">
              <w:rPr>
                <w:rFonts w:asciiTheme="minorHAnsi" w:hAnsiTheme="minorHAnsi" w:cstheme="minorHAnsi"/>
              </w:rPr>
              <w:t xml:space="preserve"> for review and approval a copy of their Curricula Vitae (CVs).  If the </w:t>
            </w:r>
            <w:r w:rsidR="00C0327D" w:rsidRPr="007E0E46">
              <w:rPr>
                <w:rFonts w:asciiTheme="minorHAnsi" w:hAnsiTheme="minorHAnsi" w:cstheme="minorHAnsi"/>
              </w:rPr>
              <w:t>Procuring Agency</w:t>
            </w:r>
            <w:r w:rsidR="006C2FFA" w:rsidRPr="007E0E46">
              <w:rPr>
                <w:rFonts w:asciiTheme="minorHAnsi" w:hAnsiTheme="minorHAnsi" w:cstheme="minorHAnsi"/>
              </w:rPr>
              <w:t xml:space="preserve"> does not object in writing (stating the reasons for the objection) within twenty two (22) days from the date of receipt of such CVs, such additional Key Experts shall be deemed to have been approved by the </w:t>
            </w:r>
            <w:r w:rsidR="00C0327D" w:rsidRPr="007E0E46">
              <w:rPr>
                <w:rFonts w:asciiTheme="minorHAnsi" w:hAnsiTheme="minorHAnsi" w:cstheme="minorHAnsi"/>
              </w:rPr>
              <w:t>Procuring Agency</w:t>
            </w:r>
            <w:r w:rsidR="00D92AE5" w:rsidRPr="007E0E46">
              <w:rPr>
                <w:rFonts w:asciiTheme="minorHAnsi" w:hAnsiTheme="minorHAnsi" w:cstheme="minorHAnsi"/>
              </w:rPr>
              <w:t xml:space="preserve"> subject to provisions of PPR-14</w:t>
            </w:r>
          </w:p>
          <w:p w14:paraId="11D55B1F" w14:textId="71E1F848" w:rsidR="006C2FFA" w:rsidRPr="007E0E46" w:rsidRDefault="006C2FFA" w:rsidP="00175FE5">
            <w:pPr>
              <w:pStyle w:val="BodyText2"/>
              <w:spacing w:after="200" w:line="240" w:lineRule="auto"/>
              <w:jc w:val="both"/>
              <w:rPr>
                <w:rFonts w:asciiTheme="minorHAnsi" w:hAnsiTheme="minorHAnsi" w:cstheme="minorHAnsi"/>
              </w:rPr>
            </w:pPr>
            <w:r w:rsidRPr="007E0E46">
              <w:rPr>
                <w:rFonts w:asciiTheme="minorHAnsi" w:hAnsiTheme="minorHAnsi" w:cstheme="minorHAnsi"/>
              </w:rPr>
              <w:t xml:space="preserve">The rate of remuneration payable to such </w:t>
            </w:r>
            <w:r w:rsidR="00D92AE5" w:rsidRPr="007E0E46">
              <w:rPr>
                <w:rFonts w:asciiTheme="minorHAnsi" w:hAnsiTheme="minorHAnsi" w:cstheme="minorHAnsi"/>
              </w:rPr>
              <w:t>new additional Key Experts may</w:t>
            </w:r>
            <w:r w:rsidRPr="007E0E46">
              <w:rPr>
                <w:rFonts w:asciiTheme="minorHAnsi" w:hAnsiTheme="minorHAnsi" w:cstheme="minorHAnsi"/>
              </w:rPr>
              <w:t xml:space="preserve"> be based on the rates for other Key Experts position which require similar qualifications and experience.</w:t>
            </w:r>
          </w:p>
        </w:tc>
      </w:tr>
      <w:tr w:rsidR="006C2FFA" w:rsidRPr="007E0E46" w14:paraId="6B598C69" w14:textId="77777777" w:rsidTr="006C2FFA">
        <w:trPr>
          <w:jc w:val="center"/>
        </w:trPr>
        <w:tc>
          <w:tcPr>
            <w:tcW w:w="2650" w:type="dxa"/>
          </w:tcPr>
          <w:p w14:paraId="6C145C85" w14:textId="741E9921" w:rsidR="006C2FFA" w:rsidRPr="007E0E46" w:rsidRDefault="006C2FFA" w:rsidP="00175FE5">
            <w:pPr>
              <w:pStyle w:val="Section8Heading2"/>
              <w:rPr>
                <w:rFonts w:asciiTheme="minorHAnsi" w:hAnsiTheme="minorHAnsi" w:cstheme="minorHAnsi"/>
              </w:rPr>
            </w:pPr>
            <w:bookmarkStart w:id="236" w:name="_Toc300746778"/>
            <w:bookmarkStart w:id="237" w:name="_Toc30081152"/>
            <w:r w:rsidRPr="007E0E46">
              <w:rPr>
                <w:rFonts w:asciiTheme="minorHAnsi" w:hAnsiTheme="minorHAnsi" w:cstheme="minorHAnsi"/>
              </w:rPr>
              <w:t xml:space="preserve">Removal of Experts or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bookmarkEnd w:id="236"/>
            <w:bookmarkEnd w:id="237"/>
          </w:p>
        </w:tc>
        <w:tc>
          <w:tcPr>
            <w:tcW w:w="6816" w:type="dxa"/>
          </w:tcPr>
          <w:p w14:paraId="642E586B" w14:textId="17488B90" w:rsidR="006C2FFA" w:rsidRPr="007E0E46" w:rsidRDefault="00BE5566" w:rsidP="00175FE5">
            <w:pPr>
              <w:spacing w:after="200"/>
              <w:jc w:val="both"/>
              <w:rPr>
                <w:rFonts w:asciiTheme="minorHAnsi" w:hAnsiTheme="minorHAnsi" w:cstheme="minorHAnsi"/>
              </w:rPr>
            </w:pPr>
            <w:r w:rsidRPr="007E0E46">
              <w:rPr>
                <w:rFonts w:asciiTheme="minorHAnsi" w:hAnsiTheme="minorHAnsi" w:cstheme="minorHAnsi"/>
              </w:rPr>
              <w:t>33</w:t>
            </w:r>
            <w:r w:rsidR="006C2FFA" w:rsidRPr="007E0E46">
              <w:rPr>
                <w:rFonts w:asciiTheme="minorHAnsi" w:hAnsiTheme="minorHAnsi" w:cstheme="minorHAnsi"/>
              </w:rPr>
              <w:t>.1</w:t>
            </w:r>
            <w:r w:rsidR="006C2FFA" w:rsidRPr="007E0E46">
              <w:rPr>
                <w:rFonts w:asciiTheme="minorHAnsi" w:hAnsiTheme="minorHAnsi" w:cstheme="minorHAnsi"/>
              </w:rPr>
              <w:tab/>
              <w:t xml:space="preserve">If the </w:t>
            </w:r>
            <w:r w:rsidR="00C0327D" w:rsidRPr="007E0E46">
              <w:rPr>
                <w:rFonts w:asciiTheme="minorHAnsi" w:hAnsiTheme="minorHAnsi" w:cstheme="minorHAnsi"/>
              </w:rPr>
              <w:t>Procuring Agency</w:t>
            </w:r>
            <w:r w:rsidR="006C2FFA" w:rsidRPr="007E0E46">
              <w:rPr>
                <w:rFonts w:asciiTheme="minorHAnsi" w:hAnsiTheme="minorHAnsi" w:cstheme="minorHAnsi"/>
              </w:rPr>
              <w:t xml:space="preserve"> finds that any of the Experts or Sub-</w:t>
            </w:r>
            <w:r w:rsidR="00345387" w:rsidRPr="007E0E46">
              <w:rPr>
                <w:rFonts w:asciiTheme="minorHAnsi" w:hAnsiTheme="minorHAnsi" w:cstheme="minorHAnsi"/>
              </w:rPr>
              <w:t>Consultant</w:t>
            </w:r>
            <w:r w:rsidR="006C2FFA" w:rsidRPr="007E0E46">
              <w:rPr>
                <w:rFonts w:asciiTheme="minorHAnsi" w:hAnsiTheme="minorHAnsi" w:cstheme="minorHAnsi"/>
              </w:rPr>
              <w:t xml:space="preserve"> has committed serious misconduct or has been charged with having committed a criminal action, or shall the </w:t>
            </w:r>
            <w:r w:rsidR="00C0327D" w:rsidRPr="007E0E46">
              <w:rPr>
                <w:rFonts w:asciiTheme="minorHAnsi" w:hAnsiTheme="minorHAnsi" w:cstheme="minorHAnsi"/>
              </w:rPr>
              <w:t>Procuring Agency</w:t>
            </w:r>
            <w:r w:rsidR="006C2FFA" w:rsidRPr="007E0E46">
              <w:rPr>
                <w:rFonts w:asciiTheme="minorHAnsi" w:hAnsiTheme="minorHAnsi" w:cstheme="minorHAnsi"/>
              </w:rPr>
              <w:t xml:space="preserve"> determine that </w:t>
            </w:r>
            <w:r w:rsidR="003D60DF" w:rsidRPr="007E0E46">
              <w:rPr>
                <w:rFonts w:asciiTheme="minorHAnsi" w:hAnsiTheme="minorHAnsi" w:cstheme="minorHAnsi"/>
              </w:rPr>
              <w:t xml:space="preserve">a </w:t>
            </w:r>
            <w:r w:rsidR="00345387" w:rsidRPr="007E0E46">
              <w:rPr>
                <w:rFonts w:asciiTheme="minorHAnsi" w:hAnsiTheme="minorHAnsi" w:cstheme="minorHAnsi"/>
              </w:rPr>
              <w:t>Consultant</w:t>
            </w:r>
            <w:r w:rsidR="006C2FFA" w:rsidRPr="007E0E46">
              <w:rPr>
                <w:rFonts w:asciiTheme="minorHAnsi" w:hAnsiTheme="minorHAnsi" w:cstheme="minorHAnsi"/>
              </w:rPr>
              <w:t xml:space="preserve">’s Expert </w:t>
            </w:r>
            <w:r w:rsidR="003D60DF" w:rsidRPr="007E0E46">
              <w:rPr>
                <w:rFonts w:asciiTheme="minorHAnsi" w:hAnsiTheme="minorHAnsi" w:cstheme="minorHAnsi"/>
              </w:rPr>
              <w:t>or</w:t>
            </w:r>
            <w:r w:rsidR="007C15FB" w:rsidRPr="007E0E46">
              <w:rPr>
                <w:rFonts w:asciiTheme="minorHAnsi" w:hAnsiTheme="minorHAnsi" w:cstheme="minorHAnsi"/>
              </w:rPr>
              <w:t xml:space="preserve"> </w:t>
            </w:r>
            <w:r w:rsidR="006C2FFA" w:rsidRPr="007E0E46">
              <w:rPr>
                <w:rFonts w:asciiTheme="minorHAnsi" w:hAnsiTheme="minorHAnsi" w:cstheme="minorHAnsi"/>
              </w:rPr>
              <w:t>Sub-</w:t>
            </w:r>
            <w:r w:rsidR="00345387" w:rsidRPr="007E0E46">
              <w:rPr>
                <w:rFonts w:asciiTheme="minorHAnsi" w:hAnsiTheme="minorHAnsi" w:cstheme="minorHAnsi"/>
              </w:rPr>
              <w:t>Consultant</w:t>
            </w:r>
            <w:r w:rsidR="006C2FFA" w:rsidRPr="007E0E46">
              <w:rPr>
                <w:rFonts w:asciiTheme="minorHAnsi" w:hAnsiTheme="minorHAnsi" w:cstheme="minorHAnsi"/>
              </w:rPr>
              <w:t xml:space="preserve"> </w:t>
            </w:r>
            <w:r w:rsidR="007C15FB" w:rsidRPr="007E0E46">
              <w:rPr>
                <w:rFonts w:asciiTheme="minorHAnsi" w:hAnsiTheme="minorHAnsi" w:cstheme="minorHAnsi"/>
              </w:rPr>
              <w:t xml:space="preserve">has </w:t>
            </w:r>
            <w:r w:rsidR="006C2FFA" w:rsidRPr="007E0E46">
              <w:rPr>
                <w:rFonts w:asciiTheme="minorHAnsi" w:hAnsiTheme="minorHAnsi" w:cstheme="minorHAnsi"/>
              </w:rPr>
              <w:t xml:space="preserve">engaged in </w:t>
            </w:r>
            <w:r w:rsidR="001864E7" w:rsidRPr="007E0E46">
              <w:rPr>
                <w:rFonts w:asciiTheme="minorHAnsi" w:hAnsiTheme="minorHAnsi" w:cstheme="minorHAnsi"/>
              </w:rPr>
              <w:t xml:space="preserve">Fraud and Corruption </w:t>
            </w:r>
            <w:r w:rsidR="006C2FFA" w:rsidRPr="007E0E46">
              <w:rPr>
                <w:rFonts w:asciiTheme="minorHAnsi" w:hAnsiTheme="minorHAnsi" w:cstheme="minorHAnsi"/>
              </w:rPr>
              <w:t xml:space="preserve">while performing the Services, the </w:t>
            </w:r>
            <w:r w:rsidR="00345387" w:rsidRPr="007E0E46">
              <w:rPr>
                <w:rFonts w:asciiTheme="minorHAnsi" w:hAnsiTheme="minorHAnsi" w:cstheme="minorHAnsi"/>
              </w:rPr>
              <w:t>Consultant</w:t>
            </w:r>
            <w:r w:rsidR="006C2FFA" w:rsidRPr="007E0E46">
              <w:rPr>
                <w:rFonts w:asciiTheme="minorHAnsi" w:hAnsiTheme="minorHAnsi" w:cstheme="minorHAnsi"/>
              </w:rPr>
              <w:t xml:space="preserve"> shall, at the </w:t>
            </w:r>
            <w:r w:rsidR="00C0327D" w:rsidRPr="007E0E46">
              <w:rPr>
                <w:rFonts w:asciiTheme="minorHAnsi" w:hAnsiTheme="minorHAnsi" w:cstheme="minorHAnsi"/>
              </w:rPr>
              <w:t>Procuring Agency</w:t>
            </w:r>
            <w:r w:rsidR="006C2FFA" w:rsidRPr="007E0E46">
              <w:rPr>
                <w:rFonts w:asciiTheme="minorHAnsi" w:hAnsiTheme="minorHAnsi" w:cstheme="minorHAnsi"/>
              </w:rPr>
              <w:t xml:space="preserve">’s written request, provide a replacement. </w:t>
            </w:r>
          </w:p>
          <w:p w14:paraId="6102F5AF" w14:textId="0E72595F" w:rsidR="006C2FFA" w:rsidRPr="007E0E46" w:rsidRDefault="00BE5566" w:rsidP="00175FE5">
            <w:pPr>
              <w:spacing w:after="200"/>
              <w:jc w:val="both"/>
              <w:rPr>
                <w:rFonts w:asciiTheme="minorHAnsi" w:hAnsiTheme="minorHAnsi" w:cstheme="minorHAnsi"/>
              </w:rPr>
            </w:pPr>
            <w:r w:rsidRPr="007E0E46">
              <w:rPr>
                <w:rFonts w:asciiTheme="minorHAnsi" w:hAnsiTheme="minorHAnsi" w:cstheme="minorHAnsi"/>
                <w:spacing w:val="-2"/>
              </w:rPr>
              <w:t>33</w:t>
            </w:r>
            <w:r w:rsidR="006C2FFA" w:rsidRPr="007E0E46">
              <w:rPr>
                <w:rFonts w:asciiTheme="minorHAnsi" w:hAnsiTheme="minorHAnsi" w:cstheme="minorHAnsi"/>
                <w:spacing w:val="-2"/>
              </w:rPr>
              <w:t>.2</w:t>
            </w:r>
            <w:r w:rsidR="006C2FFA" w:rsidRPr="007E0E46">
              <w:rPr>
                <w:rFonts w:asciiTheme="minorHAnsi" w:hAnsiTheme="minorHAnsi" w:cstheme="minorHAnsi"/>
                <w:spacing w:val="-2"/>
              </w:rPr>
              <w:tab/>
              <w:t xml:space="preserve">In the event that any of Key Experts, Non-Key Experts or </w:t>
            </w:r>
            <w:r w:rsidR="00E61BD1" w:rsidRPr="007E0E46">
              <w:rPr>
                <w:rFonts w:asciiTheme="minorHAnsi" w:hAnsiTheme="minorHAnsi" w:cstheme="minorHAnsi"/>
                <w:spacing w:val="-2"/>
              </w:rPr>
              <w:t>Sub-</w:t>
            </w:r>
            <w:r w:rsidR="00770B72" w:rsidRPr="007E0E46">
              <w:rPr>
                <w:rFonts w:asciiTheme="minorHAnsi" w:hAnsiTheme="minorHAnsi" w:cstheme="minorHAnsi"/>
                <w:spacing w:val="-2"/>
              </w:rPr>
              <w:t>Contract</w:t>
            </w:r>
            <w:r w:rsidR="00E61BD1" w:rsidRPr="007E0E46">
              <w:rPr>
                <w:rFonts w:asciiTheme="minorHAnsi" w:hAnsiTheme="minorHAnsi" w:cstheme="minorHAnsi"/>
                <w:spacing w:val="-2"/>
              </w:rPr>
              <w:t>ors</w:t>
            </w:r>
            <w:r w:rsidR="006C2FFA" w:rsidRPr="007E0E46">
              <w:rPr>
                <w:rFonts w:asciiTheme="minorHAnsi" w:hAnsiTheme="minorHAnsi" w:cstheme="minorHAnsi"/>
                <w:spacing w:val="-2"/>
              </w:rPr>
              <w:t xml:space="preserve"> is found by the </w:t>
            </w:r>
            <w:r w:rsidR="00C0327D" w:rsidRPr="007E0E46">
              <w:rPr>
                <w:rFonts w:asciiTheme="minorHAnsi" w:hAnsiTheme="minorHAnsi" w:cstheme="minorHAnsi"/>
                <w:spacing w:val="-2"/>
              </w:rPr>
              <w:t>Procuring Agency</w:t>
            </w:r>
            <w:r w:rsidR="006C2FFA" w:rsidRPr="007E0E46">
              <w:rPr>
                <w:rFonts w:asciiTheme="minorHAnsi" w:hAnsiTheme="minorHAnsi" w:cstheme="minorHAnsi"/>
                <w:spacing w:val="-2"/>
              </w:rPr>
              <w:t xml:space="preserve"> to be incompetent or </w:t>
            </w:r>
            <w:r w:rsidR="006C2FFA" w:rsidRPr="007E0E46">
              <w:rPr>
                <w:rFonts w:asciiTheme="minorHAnsi" w:hAnsiTheme="minorHAnsi" w:cstheme="minorHAnsi"/>
                <w:spacing w:val="-2"/>
              </w:rPr>
              <w:lastRenderedPageBreak/>
              <w:t xml:space="preserve">incapable in discharging assigned duties, the </w:t>
            </w:r>
            <w:r w:rsidR="00C0327D" w:rsidRPr="007E0E46">
              <w:rPr>
                <w:rFonts w:asciiTheme="minorHAnsi" w:hAnsiTheme="minorHAnsi" w:cstheme="minorHAnsi"/>
                <w:spacing w:val="-2"/>
              </w:rPr>
              <w:t>Procuring Agency</w:t>
            </w:r>
            <w:r w:rsidR="006C2FFA" w:rsidRPr="007E0E46">
              <w:rPr>
                <w:rFonts w:asciiTheme="minorHAnsi" w:hAnsiTheme="minorHAnsi" w:cstheme="minorHAnsi"/>
                <w:spacing w:val="-2"/>
              </w:rPr>
              <w:t xml:space="preserve">, specifying the grounds therefore, may request the </w:t>
            </w:r>
            <w:r w:rsidR="00345387" w:rsidRPr="007E0E46">
              <w:rPr>
                <w:rFonts w:asciiTheme="minorHAnsi" w:hAnsiTheme="minorHAnsi" w:cstheme="minorHAnsi"/>
              </w:rPr>
              <w:t>Consultant</w:t>
            </w:r>
            <w:r w:rsidR="006C2FFA" w:rsidRPr="007E0E46">
              <w:rPr>
                <w:rFonts w:asciiTheme="minorHAnsi" w:hAnsiTheme="minorHAnsi" w:cstheme="minorHAnsi"/>
              </w:rPr>
              <w:t xml:space="preserve"> </w:t>
            </w:r>
            <w:r w:rsidR="006C2FFA" w:rsidRPr="007E0E46">
              <w:rPr>
                <w:rFonts w:asciiTheme="minorHAnsi" w:hAnsiTheme="minorHAnsi" w:cstheme="minorHAnsi"/>
                <w:spacing w:val="-2"/>
              </w:rPr>
              <w:t>to provide a replacement.</w:t>
            </w:r>
          </w:p>
          <w:p w14:paraId="49981B3B" w14:textId="204574D0" w:rsidR="006C2FFA" w:rsidRPr="007E0E46" w:rsidRDefault="00BE5566" w:rsidP="00175FE5">
            <w:pPr>
              <w:spacing w:after="200"/>
              <w:ind w:right="-72"/>
              <w:jc w:val="both"/>
              <w:rPr>
                <w:rFonts w:asciiTheme="minorHAnsi" w:hAnsiTheme="minorHAnsi" w:cstheme="minorHAnsi"/>
              </w:rPr>
            </w:pPr>
            <w:r w:rsidRPr="007E0E46">
              <w:rPr>
                <w:rFonts w:asciiTheme="minorHAnsi" w:hAnsiTheme="minorHAnsi" w:cstheme="minorHAnsi"/>
              </w:rPr>
              <w:t>33</w:t>
            </w:r>
            <w:r w:rsidR="006C2FFA" w:rsidRPr="007E0E46">
              <w:rPr>
                <w:rFonts w:asciiTheme="minorHAnsi" w:hAnsiTheme="minorHAnsi" w:cstheme="minorHAnsi"/>
              </w:rPr>
              <w:t>.3</w:t>
            </w:r>
            <w:r w:rsidR="006C2FFA" w:rsidRPr="007E0E46">
              <w:rPr>
                <w:rFonts w:asciiTheme="minorHAnsi" w:hAnsiTheme="minorHAnsi" w:cstheme="minorHAnsi"/>
              </w:rPr>
              <w:tab/>
              <w:t xml:space="preserve">Any replacement of the removed Experts or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006C2FFA" w:rsidRPr="007E0E46">
              <w:rPr>
                <w:rFonts w:asciiTheme="minorHAnsi" w:hAnsiTheme="minorHAnsi" w:cstheme="minorHAnsi"/>
              </w:rPr>
              <w:t xml:space="preserve"> shall possess better</w:t>
            </w:r>
            <w:r w:rsidR="006C2FFA" w:rsidRPr="007E0E46">
              <w:rPr>
                <w:rFonts w:asciiTheme="minorHAnsi" w:hAnsiTheme="minorHAnsi" w:cstheme="minorHAnsi"/>
                <w:spacing w:val="-2"/>
              </w:rPr>
              <w:t xml:space="preserve"> qualifications and experience and shall be acceptable to the </w:t>
            </w:r>
            <w:r w:rsidR="00C0327D" w:rsidRPr="007E0E46">
              <w:rPr>
                <w:rFonts w:asciiTheme="minorHAnsi" w:hAnsiTheme="minorHAnsi" w:cstheme="minorHAnsi"/>
                <w:spacing w:val="-2"/>
              </w:rPr>
              <w:t>Procuring Agency</w:t>
            </w:r>
            <w:r w:rsidR="006C2FFA" w:rsidRPr="007E0E46">
              <w:rPr>
                <w:rFonts w:asciiTheme="minorHAnsi" w:hAnsiTheme="minorHAnsi" w:cstheme="minorHAnsi"/>
                <w:spacing w:val="-2"/>
              </w:rPr>
              <w:t>.</w:t>
            </w:r>
          </w:p>
        </w:tc>
      </w:tr>
      <w:tr w:rsidR="006C2FFA" w:rsidRPr="007E0E46" w14:paraId="73202DD0" w14:textId="77777777" w:rsidTr="006C2FFA">
        <w:trPr>
          <w:jc w:val="center"/>
        </w:trPr>
        <w:tc>
          <w:tcPr>
            <w:tcW w:w="2650" w:type="dxa"/>
          </w:tcPr>
          <w:p w14:paraId="656C7A26" w14:textId="0520D351" w:rsidR="006C2FFA" w:rsidRPr="007E0E46" w:rsidRDefault="006C2FFA" w:rsidP="00175FE5">
            <w:pPr>
              <w:pStyle w:val="Section8Heading2"/>
              <w:rPr>
                <w:rFonts w:asciiTheme="minorHAnsi" w:hAnsiTheme="minorHAnsi" w:cstheme="minorHAnsi"/>
              </w:rPr>
            </w:pPr>
            <w:bookmarkStart w:id="238" w:name="_Toc300746779"/>
            <w:bookmarkStart w:id="239" w:name="_Toc30081153"/>
            <w:r w:rsidRPr="007E0E46">
              <w:rPr>
                <w:rFonts w:asciiTheme="minorHAnsi" w:hAnsiTheme="minorHAnsi" w:cstheme="minorHAnsi"/>
              </w:rPr>
              <w:lastRenderedPageBreak/>
              <w:t>Replacement/ Removal of Experts – Impact on Payments</w:t>
            </w:r>
            <w:bookmarkEnd w:id="238"/>
            <w:bookmarkEnd w:id="239"/>
          </w:p>
        </w:tc>
        <w:tc>
          <w:tcPr>
            <w:tcW w:w="6816" w:type="dxa"/>
          </w:tcPr>
          <w:p w14:paraId="0D96F420" w14:textId="3CB5734B" w:rsidR="006C2FFA" w:rsidRPr="007E0E46" w:rsidRDefault="00BE5566" w:rsidP="00175FE5">
            <w:pPr>
              <w:spacing w:after="200"/>
              <w:ind w:right="-72"/>
              <w:jc w:val="both"/>
              <w:rPr>
                <w:rFonts w:asciiTheme="minorHAnsi" w:hAnsiTheme="minorHAnsi" w:cstheme="minorHAnsi"/>
              </w:rPr>
            </w:pPr>
            <w:r w:rsidRPr="007E0E46">
              <w:rPr>
                <w:rFonts w:asciiTheme="minorHAnsi" w:hAnsiTheme="minorHAnsi" w:cstheme="minorHAnsi"/>
              </w:rPr>
              <w:t>34</w:t>
            </w:r>
            <w:r w:rsidR="006C2FFA" w:rsidRPr="007E0E46">
              <w:rPr>
                <w:rFonts w:asciiTheme="minorHAnsi" w:hAnsiTheme="minorHAnsi" w:cstheme="minorHAnsi"/>
              </w:rPr>
              <w:t>.1</w:t>
            </w:r>
            <w:r w:rsidR="006C2FFA" w:rsidRPr="007E0E46">
              <w:rPr>
                <w:rFonts w:asciiTheme="minorHAnsi" w:hAnsiTheme="minorHAnsi" w:cstheme="minorHAnsi"/>
              </w:rPr>
              <w:tab/>
              <w:t xml:space="preserve">Except as the </w:t>
            </w:r>
            <w:r w:rsidR="00C0327D" w:rsidRPr="007E0E46">
              <w:rPr>
                <w:rFonts w:asciiTheme="minorHAnsi" w:hAnsiTheme="minorHAnsi" w:cstheme="minorHAnsi"/>
              </w:rPr>
              <w:t>Procuring Agency</w:t>
            </w:r>
            <w:r w:rsidR="006C2FFA" w:rsidRPr="007E0E46">
              <w:rPr>
                <w:rFonts w:asciiTheme="minorHAnsi" w:hAnsiTheme="minorHAnsi" w:cstheme="minorHAnsi"/>
              </w:rPr>
              <w:t xml:space="preserve"> may otherwise agree, (i) the </w:t>
            </w:r>
            <w:r w:rsidR="00345387" w:rsidRPr="007E0E46">
              <w:rPr>
                <w:rFonts w:asciiTheme="minorHAnsi" w:hAnsiTheme="minorHAnsi" w:cstheme="minorHAnsi"/>
              </w:rPr>
              <w:t>Consultant</w:t>
            </w:r>
            <w:r w:rsidR="006C2FFA" w:rsidRPr="007E0E46">
              <w:rPr>
                <w:rFonts w:asciiTheme="minorHAnsi" w:hAnsiTheme="minorHAnsi" w:cstheme="minorHAnsi"/>
              </w:rPr>
              <w:t xml:space="preserve"> shall bear all additional travel and other costs arising out of or incidental to any removal and/or replacement, and (ii) the remuneration to be paid for any of the Experts provided as a replacement shall not exceed the remuneration which would have been payable to the Experts replaced or removed. </w:t>
            </w:r>
          </w:p>
        </w:tc>
      </w:tr>
      <w:tr w:rsidR="006C2FFA" w:rsidRPr="007E0E46" w14:paraId="75FB3BE5" w14:textId="77777777" w:rsidTr="006C2FFA">
        <w:trPr>
          <w:jc w:val="center"/>
        </w:trPr>
        <w:tc>
          <w:tcPr>
            <w:tcW w:w="2650" w:type="dxa"/>
          </w:tcPr>
          <w:p w14:paraId="348A7BA0" w14:textId="77777777" w:rsidR="006C2FFA" w:rsidRPr="007E0E46" w:rsidRDefault="006C2FFA" w:rsidP="00175FE5">
            <w:pPr>
              <w:pStyle w:val="Section8Heading2"/>
              <w:rPr>
                <w:rFonts w:asciiTheme="minorHAnsi" w:hAnsiTheme="minorHAnsi" w:cstheme="minorHAnsi"/>
              </w:rPr>
            </w:pPr>
            <w:bookmarkStart w:id="240" w:name="_Toc351343724"/>
            <w:bookmarkStart w:id="241" w:name="_Toc300746780"/>
            <w:bookmarkStart w:id="242" w:name="_Toc30081154"/>
            <w:r w:rsidRPr="007E0E46">
              <w:rPr>
                <w:rFonts w:asciiTheme="minorHAnsi" w:hAnsiTheme="minorHAnsi" w:cstheme="minorHAnsi"/>
              </w:rPr>
              <w:t>Working Hours, Overtime, Leave, etc.</w:t>
            </w:r>
            <w:bookmarkEnd w:id="240"/>
            <w:bookmarkEnd w:id="241"/>
            <w:bookmarkEnd w:id="242"/>
          </w:p>
        </w:tc>
        <w:tc>
          <w:tcPr>
            <w:tcW w:w="6816" w:type="dxa"/>
          </w:tcPr>
          <w:p w14:paraId="3FB574BA" w14:textId="5AD097CF" w:rsidR="006C2FFA" w:rsidRPr="007E0E46" w:rsidRDefault="00BE5566" w:rsidP="008A0E5C">
            <w:pPr>
              <w:spacing w:after="120"/>
              <w:ind w:right="-72"/>
              <w:jc w:val="both"/>
              <w:rPr>
                <w:rFonts w:asciiTheme="minorHAnsi" w:hAnsiTheme="minorHAnsi" w:cstheme="minorHAnsi"/>
              </w:rPr>
            </w:pPr>
            <w:r w:rsidRPr="007E0E46">
              <w:rPr>
                <w:rFonts w:asciiTheme="minorHAnsi" w:hAnsiTheme="minorHAnsi" w:cstheme="minorHAnsi"/>
              </w:rPr>
              <w:t>35</w:t>
            </w:r>
            <w:r w:rsidR="006C2FFA" w:rsidRPr="007E0E46">
              <w:rPr>
                <w:rFonts w:asciiTheme="minorHAnsi" w:hAnsiTheme="minorHAnsi" w:cstheme="minorHAnsi"/>
              </w:rPr>
              <w:t>.1</w:t>
            </w:r>
            <w:r w:rsidR="006C2FFA" w:rsidRPr="007E0E46">
              <w:rPr>
                <w:rFonts w:asciiTheme="minorHAnsi" w:hAnsiTheme="minorHAnsi" w:cstheme="minorHAnsi"/>
              </w:rPr>
              <w:tab/>
              <w:t xml:space="preserve">Working hours and holidays for Experts are set forth in </w:t>
            </w:r>
            <w:r w:rsidR="006C2FFA" w:rsidRPr="007E0E46">
              <w:rPr>
                <w:rFonts w:asciiTheme="minorHAnsi" w:hAnsiTheme="minorHAnsi" w:cstheme="minorHAnsi"/>
                <w:b/>
              </w:rPr>
              <w:t>Appendix B</w:t>
            </w:r>
            <w:r w:rsidR="006C2FFA" w:rsidRPr="007E0E46">
              <w:rPr>
                <w:rFonts w:asciiTheme="minorHAnsi" w:hAnsiTheme="minorHAnsi" w:cstheme="minorHAnsi"/>
              </w:rPr>
              <w:t xml:space="preserve">. To account for travel time to/from the </w:t>
            </w:r>
            <w:r w:rsidR="00C0327D" w:rsidRPr="007E0E46">
              <w:rPr>
                <w:rFonts w:asciiTheme="minorHAnsi" w:hAnsiTheme="minorHAnsi" w:cstheme="minorHAnsi"/>
              </w:rPr>
              <w:t>Procuring Agency</w:t>
            </w:r>
            <w:r w:rsidR="006C2FFA" w:rsidRPr="007E0E46">
              <w:rPr>
                <w:rFonts w:asciiTheme="minorHAnsi" w:hAnsiTheme="minorHAnsi" w:cstheme="minorHAnsi"/>
              </w:rPr>
              <w:t xml:space="preserve">’s country, experts carrying out Services inside the </w:t>
            </w:r>
            <w:r w:rsidR="00C0327D" w:rsidRPr="007E0E46">
              <w:rPr>
                <w:rFonts w:asciiTheme="minorHAnsi" w:hAnsiTheme="minorHAnsi" w:cstheme="minorHAnsi"/>
              </w:rPr>
              <w:t>Procuring Agency</w:t>
            </w:r>
            <w:r w:rsidR="006C2FFA" w:rsidRPr="007E0E46">
              <w:rPr>
                <w:rFonts w:asciiTheme="minorHAnsi" w:hAnsiTheme="minorHAnsi" w:cstheme="minorHAnsi"/>
              </w:rPr>
              <w:t xml:space="preserve">’s country shall be deemed to have commenced or finished work in respect of the Services such number of days before their arrival in, or after their departure from, the </w:t>
            </w:r>
            <w:r w:rsidR="00C0327D" w:rsidRPr="007E0E46">
              <w:rPr>
                <w:rFonts w:asciiTheme="minorHAnsi" w:hAnsiTheme="minorHAnsi" w:cstheme="minorHAnsi"/>
              </w:rPr>
              <w:t>Procuring Agency</w:t>
            </w:r>
            <w:r w:rsidR="006C2FFA" w:rsidRPr="007E0E46">
              <w:rPr>
                <w:rFonts w:asciiTheme="minorHAnsi" w:hAnsiTheme="minorHAnsi" w:cstheme="minorHAnsi"/>
              </w:rPr>
              <w:t xml:space="preserve">’s country as is specified in </w:t>
            </w:r>
            <w:r w:rsidR="006C2FFA" w:rsidRPr="007E0E46">
              <w:rPr>
                <w:rFonts w:asciiTheme="minorHAnsi" w:hAnsiTheme="minorHAnsi" w:cstheme="minorHAnsi"/>
                <w:b/>
              </w:rPr>
              <w:t>Appendix B</w:t>
            </w:r>
            <w:r w:rsidR="006C2FFA" w:rsidRPr="007E0E46">
              <w:rPr>
                <w:rFonts w:asciiTheme="minorHAnsi" w:hAnsiTheme="minorHAnsi" w:cstheme="minorHAnsi"/>
              </w:rPr>
              <w:t>.</w:t>
            </w:r>
          </w:p>
          <w:p w14:paraId="2F4BE7FA" w14:textId="2236176A" w:rsidR="006C2FFA" w:rsidRPr="007E0E46" w:rsidRDefault="00BE5566" w:rsidP="008A0E5C">
            <w:pPr>
              <w:spacing w:after="120"/>
              <w:ind w:right="-72"/>
              <w:jc w:val="both"/>
              <w:rPr>
                <w:rFonts w:asciiTheme="minorHAnsi" w:hAnsiTheme="minorHAnsi" w:cstheme="minorHAnsi"/>
              </w:rPr>
            </w:pPr>
            <w:r w:rsidRPr="007E0E46">
              <w:rPr>
                <w:rFonts w:asciiTheme="minorHAnsi" w:hAnsiTheme="minorHAnsi" w:cstheme="minorHAnsi"/>
              </w:rPr>
              <w:t>35</w:t>
            </w:r>
            <w:r w:rsidR="006C2FFA" w:rsidRPr="007E0E46">
              <w:rPr>
                <w:rFonts w:asciiTheme="minorHAnsi" w:hAnsiTheme="minorHAnsi" w:cstheme="minorHAnsi"/>
              </w:rPr>
              <w:t>.2</w:t>
            </w:r>
            <w:r w:rsidR="006C2FFA" w:rsidRPr="007E0E46">
              <w:rPr>
                <w:rFonts w:asciiTheme="minorHAnsi" w:hAnsiTheme="minorHAnsi" w:cstheme="minorHAnsi"/>
              </w:rPr>
              <w:tab/>
              <w:t xml:space="preserve">The Experts shall not be entitled to be paid for overtime nor to take paid sick leave or vacation leave except as specified in </w:t>
            </w:r>
            <w:r w:rsidR="006C2FFA" w:rsidRPr="007E0E46">
              <w:rPr>
                <w:rFonts w:asciiTheme="minorHAnsi" w:hAnsiTheme="minorHAnsi" w:cstheme="minorHAnsi"/>
                <w:b/>
              </w:rPr>
              <w:t>Appendix B</w:t>
            </w:r>
            <w:r w:rsidR="006C2FFA" w:rsidRPr="007E0E46">
              <w:rPr>
                <w:rFonts w:asciiTheme="minorHAnsi" w:hAnsiTheme="minorHAnsi" w:cstheme="minorHAnsi"/>
              </w:rPr>
              <w:t xml:space="preserve">, and the </w:t>
            </w:r>
            <w:r w:rsidR="00345387" w:rsidRPr="007E0E46">
              <w:rPr>
                <w:rFonts w:asciiTheme="minorHAnsi" w:hAnsiTheme="minorHAnsi" w:cstheme="minorHAnsi"/>
              </w:rPr>
              <w:t>Consultant</w:t>
            </w:r>
            <w:r w:rsidR="006C2FFA" w:rsidRPr="007E0E46">
              <w:rPr>
                <w:rFonts w:asciiTheme="minorHAnsi" w:hAnsiTheme="minorHAnsi" w:cstheme="minorHAnsi"/>
              </w:rPr>
              <w:t xml:space="preserve">’s remuneration shall be deemed to cover these items.  </w:t>
            </w:r>
          </w:p>
          <w:p w14:paraId="0E0F2496" w14:textId="679C0B2E" w:rsidR="006C2FFA" w:rsidRPr="007E0E46" w:rsidRDefault="00BE5566" w:rsidP="008A0E5C">
            <w:pPr>
              <w:spacing w:after="120"/>
              <w:ind w:right="-72"/>
              <w:jc w:val="both"/>
              <w:rPr>
                <w:rFonts w:asciiTheme="minorHAnsi" w:hAnsiTheme="minorHAnsi" w:cstheme="minorHAnsi"/>
              </w:rPr>
            </w:pPr>
            <w:r w:rsidRPr="007E0E46">
              <w:rPr>
                <w:rFonts w:asciiTheme="minorHAnsi" w:hAnsiTheme="minorHAnsi" w:cstheme="minorHAnsi"/>
              </w:rPr>
              <w:t>35</w:t>
            </w:r>
            <w:r w:rsidR="006C2FFA" w:rsidRPr="007E0E46">
              <w:rPr>
                <w:rFonts w:asciiTheme="minorHAnsi" w:hAnsiTheme="minorHAnsi" w:cstheme="minorHAnsi"/>
              </w:rPr>
              <w:t>.3</w:t>
            </w:r>
            <w:r w:rsidR="006C2FFA" w:rsidRPr="007E0E46">
              <w:rPr>
                <w:rFonts w:asciiTheme="minorHAnsi" w:hAnsiTheme="minorHAnsi" w:cstheme="minorHAnsi"/>
              </w:rPr>
              <w:tab/>
              <w:t xml:space="preserve">Any taking of leave by Key Experts shall be subject to the prior approval by the </w:t>
            </w:r>
            <w:r w:rsidR="00345387" w:rsidRPr="007E0E46">
              <w:rPr>
                <w:rFonts w:asciiTheme="minorHAnsi" w:hAnsiTheme="minorHAnsi" w:cstheme="minorHAnsi"/>
              </w:rPr>
              <w:t>Consultant</w:t>
            </w:r>
            <w:r w:rsidR="006C2FFA" w:rsidRPr="007E0E46">
              <w:rPr>
                <w:rFonts w:asciiTheme="minorHAnsi" w:hAnsiTheme="minorHAnsi" w:cstheme="minorHAnsi"/>
              </w:rPr>
              <w:t xml:space="preserve"> who shall ensure that absence for leave purposes will not delay the </w:t>
            </w:r>
            <w:r w:rsidR="00BF7772" w:rsidRPr="007E0E46">
              <w:rPr>
                <w:rFonts w:asciiTheme="minorHAnsi" w:hAnsiTheme="minorHAnsi" w:cstheme="minorHAnsi"/>
              </w:rPr>
              <w:t xml:space="preserve">satisfactory </w:t>
            </w:r>
            <w:r w:rsidR="006C2FFA" w:rsidRPr="007E0E46">
              <w:rPr>
                <w:rFonts w:asciiTheme="minorHAnsi" w:hAnsiTheme="minorHAnsi" w:cstheme="minorHAnsi"/>
              </w:rPr>
              <w:t>progress and or impact adequate supervision of the Services.</w:t>
            </w:r>
          </w:p>
        </w:tc>
      </w:tr>
    </w:tbl>
    <w:p w14:paraId="4235C33E" w14:textId="7414BAE5" w:rsidR="006C2FFA" w:rsidRPr="007E0E46" w:rsidRDefault="006C2FFA" w:rsidP="00271C94">
      <w:pPr>
        <w:pStyle w:val="TB-2"/>
        <w:spacing w:before="120" w:after="120"/>
        <w:contextualSpacing w:val="0"/>
      </w:pPr>
      <w:bookmarkStart w:id="243" w:name="_Toc351343727"/>
      <w:bookmarkStart w:id="244" w:name="_Toc300746781"/>
      <w:bookmarkStart w:id="245" w:name="_Toc30081155"/>
      <w:bookmarkStart w:id="246" w:name="_Toc140055191"/>
      <w:r w:rsidRPr="007E0E46">
        <w:t xml:space="preserve">E.  Obligations of the </w:t>
      </w:r>
      <w:r w:rsidR="00C0327D" w:rsidRPr="007E0E46">
        <w:t>Procuring Agency</w:t>
      </w:r>
      <w:bookmarkEnd w:id="243"/>
      <w:bookmarkEnd w:id="244"/>
      <w:bookmarkEnd w:id="245"/>
      <w:bookmarkEnd w:id="246"/>
    </w:p>
    <w:tbl>
      <w:tblPr>
        <w:tblW w:w="9466" w:type="dxa"/>
        <w:jc w:val="center"/>
        <w:tblLayout w:type="fixed"/>
        <w:tblLook w:val="0000" w:firstRow="0" w:lastRow="0" w:firstColumn="0" w:lastColumn="0" w:noHBand="0" w:noVBand="0"/>
      </w:tblPr>
      <w:tblGrid>
        <w:gridCol w:w="2628"/>
        <w:gridCol w:w="6783"/>
        <w:gridCol w:w="55"/>
      </w:tblGrid>
      <w:tr w:rsidR="006C2FFA" w:rsidRPr="007E0E46" w14:paraId="6EC2160B" w14:textId="77777777" w:rsidTr="006C2FFA">
        <w:trPr>
          <w:jc w:val="center"/>
        </w:trPr>
        <w:tc>
          <w:tcPr>
            <w:tcW w:w="2628" w:type="dxa"/>
          </w:tcPr>
          <w:p w14:paraId="238FEF87" w14:textId="77777777" w:rsidR="006C2FFA" w:rsidRPr="007E0E46" w:rsidRDefault="006C2FFA" w:rsidP="00175FE5">
            <w:pPr>
              <w:pStyle w:val="Section8Heading2"/>
              <w:rPr>
                <w:rFonts w:asciiTheme="minorHAnsi" w:hAnsiTheme="minorHAnsi" w:cstheme="minorHAnsi"/>
              </w:rPr>
            </w:pPr>
            <w:bookmarkStart w:id="247" w:name="_Toc351343728"/>
            <w:bookmarkStart w:id="248" w:name="_Toc300746782"/>
            <w:bookmarkStart w:id="249" w:name="_Toc30081156"/>
            <w:r w:rsidRPr="007E0E46">
              <w:rPr>
                <w:rFonts w:asciiTheme="minorHAnsi" w:hAnsiTheme="minorHAnsi" w:cstheme="minorHAnsi"/>
              </w:rPr>
              <w:t>Assistance and Exemptions</w:t>
            </w:r>
            <w:bookmarkEnd w:id="247"/>
            <w:bookmarkEnd w:id="248"/>
            <w:bookmarkEnd w:id="249"/>
          </w:p>
        </w:tc>
        <w:tc>
          <w:tcPr>
            <w:tcW w:w="6838" w:type="dxa"/>
            <w:gridSpan w:val="2"/>
          </w:tcPr>
          <w:p w14:paraId="63E4C4E3" w14:textId="12B95A82" w:rsidR="006C2FFA" w:rsidRPr="007E0E46" w:rsidRDefault="00BE5566" w:rsidP="008A0E5C">
            <w:pPr>
              <w:spacing w:after="120"/>
              <w:ind w:right="-72"/>
              <w:jc w:val="both"/>
              <w:rPr>
                <w:rFonts w:asciiTheme="minorHAnsi" w:hAnsiTheme="minorHAnsi" w:cstheme="minorHAnsi"/>
              </w:rPr>
            </w:pPr>
            <w:r w:rsidRPr="007E0E46">
              <w:rPr>
                <w:rFonts w:asciiTheme="minorHAnsi" w:hAnsiTheme="minorHAnsi" w:cstheme="minorHAnsi"/>
              </w:rPr>
              <w:t>36</w:t>
            </w:r>
            <w:r w:rsidR="006C2FFA" w:rsidRPr="007E0E46">
              <w:rPr>
                <w:rFonts w:asciiTheme="minorHAnsi" w:hAnsiTheme="minorHAnsi" w:cstheme="minorHAnsi"/>
              </w:rPr>
              <w:t>.1</w:t>
            </w:r>
            <w:r w:rsidR="006C2FFA" w:rsidRPr="007E0E46">
              <w:rPr>
                <w:rFonts w:asciiTheme="minorHAnsi" w:hAnsiTheme="minorHAnsi" w:cstheme="minorHAnsi"/>
              </w:rPr>
              <w:tab/>
              <w:t xml:space="preserve">Unless otherwise specified in the </w:t>
            </w:r>
            <w:r w:rsidR="006C2FFA" w:rsidRPr="007E0E46">
              <w:rPr>
                <w:rFonts w:asciiTheme="minorHAnsi" w:hAnsiTheme="minorHAnsi" w:cstheme="minorHAnsi"/>
                <w:b/>
              </w:rPr>
              <w:t>SCC</w:t>
            </w:r>
            <w:r w:rsidR="006C2FFA" w:rsidRPr="007E0E46">
              <w:rPr>
                <w:rFonts w:asciiTheme="minorHAnsi" w:hAnsiTheme="minorHAnsi" w:cstheme="minorHAnsi"/>
              </w:rPr>
              <w:t xml:space="preserve">, the </w:t>
            </w:r>
            <w:r w:rsidR="00C0327D" w:rsidRPr="007E0E46">
              <w:rPr>
                <w:rFonts w:asciiTheme="minorHAnsi" w:hAnsiTheme="minorHAnsi" w:cstheme="minorHAnsi"/>
              </w:rPr>
              <w:t>Procuring Agency</w:t>
            </w:r>
            <w:r w:rsidR="0007493E" w:rsidRPr="007E0E46">
              <w:rPr>
                <w:rFonts w:asciiTheme="minorHAnsi" w:hAnsiTheme="minorHAnsi" w:cstheme="minorHAnsi"/>
              </w:rPr>
              <w:t xml:space="preserve"> should</w:t>
            </w:r>
            <w:r w:rsidR="006C2FFA" w:rsidRPr="007E0E46">
              <w:rPr>
                <w:rFonts w:asciiTheme="minorHAnsi" w:hAnsiTheme="minorHAnsi" w:cstheme="minorHAnsi"/>
              </w:rPr>
              <w:t xml:space="preserve"> use its best efforts to:</w:t>
            </w:r>
          </w:p>
          <w:p w14:paraId="5A62372B" w14:textId="4A990309" w:rsidR="006C2FFA" w:rsidRPr="007E0E46" w:rsidRDefault="006C2FFA" w:rsidP="008A0E5C">
            <w:pPr>
              <w:tabs>
                <w:tab w:val="left" w:pos="540"/>
              </w:tabs>
              <w:spacing w:after="120"/>
              <w:ind w:left="540" w:right="-72" w:hanging="540"/>
              <w:jc w:val="both"/>
              <w:rPr>
                <w:rFonts w:asciiTheme="minorHAnsi" w:hAnsiTheme="minorHAnsi" w:cstheme="minorHAnsi"/>
              </w:rPr>
            </w:pPr>
            <w:r w:rsidRPr="007E0E46">
              <w:rPr>
                <w:rFonts w:asciiTheme="minorHAnsi" w:hAnsiTheme="minorHAnsi" w:cstheme="minorHAnsi"/>
              </w:rPr>
              <w:t>(a)</w:t>
            </w:r>
            <w:r w:rsidRPr="007E0E46">
              <w:rPr>
                <w:rFonts w:asciiTheme="minorHAnsi" w:hAnsiTheme="minorHAnsi" w:cstheme="minorHAnsi"/>
              </w:rPr>
              <w:tab/>
              <w:t xml:space="preserve">Assist the </w:t>
            </w:r>
            <w:r w:rsidR="00345387" w:rsidRPr="007E0E46">
              <w:rPr>
                <w:rFonts w:asciiTheme="minorHAnsi" w:hAnsiTheme="minorHAnsi" w:cstheme="minorHAnsi"/>
              </w:rPr>
              <w:t>Consultant</w:t>
            </w:r>
            <w:r w:rsidRPr="007E0E46">
              <w:rPr>
                <w:rFonts w:asciiTheme="minorHAnsi" w:hAnsiTheme="minorHAnsi" w:cstheme="minorHAnsi"/>
              </w:rPr>
              <w:t xml:space="preserve"> with obtaining work permits and such other documents as shall be necessary to enable the </w:t>
            </w:r>
            <w:r w:rsidR="00345387" w:rsidRPr="007E0E46">
              <w:rPr>
                <w:rFonts w:asciiTheme="minorHAnsi" w:hAnsiTheme="minorHAnsi" w:cstheme="minorHAnsi"/>
              </w:rPr>
              <w:t>Consultant</w:t>
            </w:r>
            <w:r w:rsidRPr="007E0E46">
              <w:rPr>
                <w:rFonts w:asciiTheme="minorHAnsi" w:hAnsiTheme="minorHAnsi" w:cstheme="minorHAnsi"/>
              </w:rPr>
              <w:t xml:space="preserve"> to perform the Services.</w:t>
            </w:r>
          </w:p>
          <w:p w14:paraId="04EB4C62" w14:textId="2A971684" w:rsidR="006C2FFA" w:rsidRPr="007E0E46" w:rsidRDefault="006C2FFA" w:rsidP="008A0E5C">
            <w:pPr>
              <w:tabs>
                <w:tab w:val="left" w:pos="540"/>
              </w:tabs>
              <w:spacing w:after="120"/>
              <w:ind w:left="540" w:right="-72" w:hanging="540"/>
              <w:jc w:val="both"/>
              <w:rPr>
                <w:rFonts w:asciiTheme="minorHAnsi" w:hAnsiTheme="minorHAnsi" w:cstheme="minorHAnsi"/>
              </w:rPr>
            </w:pPr>
            <w:r w:rsidRPr="007E0E46">
              <w:rPr>
                <w:rFonts w:asciiTheme="minorHAnsi" w:hAnsiTheme="minorHAnsi" w:cstheme="minorHAnsi"/>
              </w:rPr>
              <w:t>(b)</w:t>
            </w:r>
            <w:r w:rsidRPr="007E0E46">
              <w:rPr>
                <w:rFonts w:asciiTheme="minorHAnsi" w:hAnsiTheme="minorHAnsi" w:cstheme="minorHAnsi"/>
              </w:rPr>
              <w:tab/>
              <w:t xml:space="preserve">Assist the </w:t>
            </w:r>
            <w:r w:rsidR="00345387" w:rsidRPr="007E0E46">
              <w:rPr>
                <w:rFonts w:asciiTheme="minorHAnsi" w:hAnsiTheme="minorHAnsi" w:cstheme="minorHAnsi"/>
              </w:rPr>
              <w:t>Consultant</w:t>
            </w:r>
            <w:r w:rsidRPr="007E0E46">
              <w:rPr>
                <w:rFonts w:asciiTheme="minorHAnsi" w:hAnsiTheme="minorHAnsi" w:cstheme="minorHAnsi"/>
              </w:rPr>
              <w:t xml:space="preserve"> with promptly obtaining, for the Experts and, if appropriate, their eligible dependents, all necessary entry and exit visas, residence permits, exchange permits and any other documents required for their stay in the </w:t>
            </w:r>
            <w:r w:rsidR="00C0327D" w:rsidRPr="007E0E46">
              <w:rPr>
                <w:rFonts w:asciiTheme="minorHAnsi" w:hAnsiTheme="minorHAnsi" w:cstheme="minorHAnsi"/>
              </w:rPr>
              <w:t>Procuring Agency</w:t>
            </w:r>
            <w:r w:rsidRPr="007E0E46">
              <w:rPr>
                <w:rFonts w:asciiTheme="minorHAnsi" w:hAnsiTheme="minorHAnsi" w:cstheme="minorHAnsi"/>
              </w:rPr>
              <w:t xml:space="preserve">’s  country while carrying out the Services under the </w:t>
            </w:r>
            <w:r w:rsidR="00770B72" w:rsidRPr="007E0E46">
              <w:rPr>
                <w:rFonts w:asciiTheme="minorHAnsi" w:hAnsiTheme="minorHAnsi" w:cstheme="minorHAnsi"/>
              </w:rPr>
              <w:lastRenderedPageBreak/>
              <w:t>Contract</w:t>
            </w:r>
            <w:r w:rsidRPr="007E0E46">
              <w:rPr>
                <w:rFonts w:asciiTheme="minorHAnsi" w:hAnsiTheme="minorHAnsi" w:cstheme="minorHAnsi"/>
              </w:rPr>
              <w:t>.</w:t>
            </w:r>
          </w:p>
          <w:p w14:paraId="51DE0452" w14:textId="77777777" w:rsidR="006C2FFA" w:rsidRPr="007E0E46" w:rsidRDefault="006C2FFA" w:rsidP="008A0E5C">
            <w:pPr>
              <w:tabs>
                <w:tab w:val="left" w:pos="540"/>
              </w:tabs>
              <w:spacing w:after="120"/>
              <w:ind w:left="540" w:right="-72" w:hanging="540"/>
              <w:jc w:val="both"/>
              <w:rPr>
                <w:rFonts w:asciiTheme="minorHAnsi" w:hAnsiTheme="minorHAnsi" w:cstheme="minorHAnsi"/>
              </w:rPr>
            </w:pPr>
            <w:r w:rsidRPr="007E0E46">
              <w:rPr>
                <w:rFonts w:asciiTheme="minorHAnsi" w:hAnsiTheme="minorHAnsi" w:cstheme="minorHAnsi"/>
              </w:rPr>
              <w:t>(c)</w:t>
            </w:r>
            <w:r w:rsidRPr="007E0E46">
              <w:rPr>
                <w:rFonts w:asciiTheme="minorHAnsi" w:hAnsiTheme="minorHAnsi" w:cstheme="minorHAnsi"/>
              </w:rPr>
              <w:tab/>
              <w:t>Facilitate prompt clearance through customs of any property required for the Services and of the personal effects of the Experts and their eligible dependents.</w:t>
            </w:r>
          </w:p>
          <w:p w14:paraId="4D58AAE2" w14:textId="52DA17EB" w:rsidR="006C2FFA" w:rsidRPr="007E0E46" w:rsidRDefault="006C2FFA" w:rsidP="008A0E5C">
            <w:pPr>
              <w:tabs>
                <w:tab w:val="left" w:pos="540"/>
              </w:tabs>
              <w:spacing w:after="120"/>
              <w:ind w:left="540" w:right="-72" w:hanging="540"/>
              <w:jc w:val="both"/>
              <w:rPr>
                <w:rFonts w:asciiTheme="minorHAnsi" w:hAnsiTheme="minorHAnsi" w:cstheme="minorHAnsi"/>
              </w:rPr>
            </w:pPr>
            <w:r w:rsidRPr="007E0E46">
              <w:rPr>
                <w:rFonts w:asciiTheme="minorHAnsi" w:hAnsiTheme="minorHAnsi" w:cstheme="minorHAnsi"/>
              </w:rPr>
              <w:t>(</w:t>
            </w:r>
            <w:r w:rsidR="0051045E" w:rsidRPr="007E0E46">
              <w:rPr>
                <w:rFonts w:asciiTheme="minorHAnsi" w:hAnsiTheme="minorHAnsi" w:cstheme="minorHAnsi"/>
              </w:rPr>
              <w:t>d</w:t>
            </w:r>
            <w:r w:rsidRPr="007E0E46">
              <w:rPr>
                <w:rFonts w:asciiTheme="minorHAnsi" w:hAnsiTheme="minorHAnsi" w:cstheme="minorHAnsi"/>
              </w:rPr>
              <w:t>)</w:t>
            </w:r>
            <w:r w:rsidRPr="007E0E46">
              <w:rPr>
                <w:rFonts w:asciiTheme="minorHAnsi" w:hAnsiTheme="minorHAnsi" w:cstheme="minorHAnsi"/>
              </w:rPr>
              <w:tab/>
              <w:t>Issue to officials, agents and representatives of the Government all such instructions and information as may be necessary or appropriate for the prompt and effective implementation of the Services.</w:t>
            </w:r>
          </w:p>
          <w:p w14:paraId="5DA08BEC" w14:textId="31AAB8DD" w:rsidR="006C2FFA" w:rsidRPr="007E0E46" w:rsidRDefault="006C2FFA" w:rsidP="008A0E5C">
            <w:pPr>
              <w:tabs>
                <w:tab w:val="left" w:pos="540"/>
              </w:tabs>
              <w:spacing w:after="120"/>
              <w:ind w:left="547" w:right="-72" w:hanging="547"/>
              <w:jc w:val="both"/>
              <w:rPr>
                <w:rFonts w:asciiTheme="minorHAnsi" w:hAnsiTheme="minorHAnsi" w:cstheme="minorHAnsi"/>
              </w:rPr>
            </w:pPr>
            <w:r w:rsidRPr="007E0E46">
              <w:rPr>
                <w:rFonts w:asciiTheme="minorHAnsi" w:hAnsiTheme="minorHAnsi" w:cstheme="minorHAnsi"/>
              </w:rPr>
              <w:t>(</w:t>
            </w:r>
            <w:r w:rsidR="0051045E" w:rsidRPr="007E0E46">
              <w:rPr>
                <w:rFonts w:asciiTheme="minorHAnsi" w:hAnsiTheme="minorHAnsi" w:cstheme="minorHAnsi"/>
              </w:rPr>
              <w:t>e</w:t>
            </w:r>
            <w:r w:rsidRPr="007E0E46">
              <w:rPr>
                <w:rFonts w:asciiTheme="minorHAnsi" w:hAnsiTheme="minorHAnsi" w:cstheme="minorHAnsi"/>
              </w:rPr>
              <w:t>)</w:t>
            </w:r>
            <w:r w:rsidRPr="007E0E46">
              <w:rPr>
                <w:rFonts w:asciiTheme="minorHAnsi" w:hAnsiTheme="minorHAnsi" w:cstheme="minorHAnsi"/>
              </w:rPr>
              <w:tab/>
              <w:t xml:space="preserve">Assist the </w:t>
            </w:r>
            <w:r w:rsidR="00345387" w:rsidRPr="007E0E46">
              <w:rPr>
                <w:rFonts w:asciiTheme="minorHAnsi" w:hAnsiTheme="minorHAnsi" w:cstheme="minorHAnsi"/>
              </w:rPr>
              <w:t>Consultant</w:t>
            </w:r>
            <w:r w:rsidRPr="007E0E46">
              <w:rPr>
                <w:rFonts w:asciiTheme="minorHAnsi" w:hAnsiTheme="minorHAnsi" w:cstheme="minorHAnsi"/>
              </w:rPr>
              <w:t xml:space="preserve"> and the Experts and any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Pr="007E0E46">
              <w:rPr>
                <w:rFonts w:asciiTheme="minorHAnsi" w:hAnsiTheme="minorHAnsi" w:cstheme="minorHAnsi"/>
              </w:rPr>
              <w:t xml:space="preserve"> employed by the </w:t>
            </w:r>
            <w:r w:rsidR="00345387" w:rsidRPr="007E0E46">
              <w:rPr>
                <w:rFonts w:asciiTheme="minorHAnsi" w:hAnsiTheme="minorHAnsi" w:cstheme="minorHAnsi"/>
              </w:rPr>
              <w:t>Consultant</w:t>
            </w:r>
            <w:r w:rsidRPr="007E0E46">
              <w:rPr>
                <w:rFonts w:asciiTheme="minorHAnsi" w:hAnsiTheme="minorHAnsi" w:cstheme="minorHAnsi"/>
              </w:rPr>
              <w:t xml:space="preserve"> for the Services with obtaining exemption from any requirement to register or obtain any permit to practice their profession or to establish themselves either individually or as a corporate entity in the </w:t>
            </w:r>
            <w:r w:rsidR="00C0327D" w:rsidRPr="007E0E46">
              <w:rPr>
                <w:rFonts w:asciiTheme="minorHAnsi" w:hAnsiTheme="minorHAnsi" w:cstheme="minorHAnsi"/>
              </w:rPr>
              <w:t>Procuring Agency</w:t>
            </w:r>
            <w:r w:rsidRPr="007E0E46">
              <w:rPr>
                <w:rFonts w:asciiTheme="minorHAnsi" w:hAnsiTheme="minorHAnsi" w:cstheme="minorHAnsi"/>
              </w:rPr>
              <w:t xml:space="preserve">’s country according to the applicable law in the </w:t>
            </w:r>
            <w:r w:rsidR="00C0327D" w:rsidRPr="007E0E46">
              <w:rPr>
                <w:rFonts w:asciiTheme="minorHAnsi" w:hAnsiTheme="minorHAnsi" w:cstheme="minorHAnsi"/>
              </w:rPr>
              <w:t>Procuring Agency</w:t>
            </w:r>
            <w:r w:rsidRPr="007E0E46">
              <w:rPr>
                <w:rFonts w:asciiTheme="minorHAnsi" w:hAnsiTheme="minorHAnsi" w:cstheme="minorHAnsi"/>
              </w:rPr>
              <w:t>’s country.</w:t>
            </w:r>
          </w:p>
          <w:p w14:paraId="7324C52E" w14:textId="4110B705" w:rsidR="006C2FFA" w:rsidRPr="007E0E46" w:rsidRDefault="006C2FFA" w:rsidP="008A0E5C">
            <w:pPr>
              <w:tabs>
                <w:tab w:val="left" w:pos="540"/>
              </w:tabs>
              <w:spacing w:after="120"/>
              <w:ind w:left="540" w:right="-72" w:hanging="540"/>
              <w:jc w:val="both"/>
              <w:rPr>
                <w:rFonts w:asciiTheme="minorHAnsi" w:hAnsiTheme="minorHAnsi" w:cstheme="minorHAnsi"/>
              </w:rPr>
            </w:pPr>
            <w:r w:rsidRPr="007E0E46">
              <w:rPr>
                <w:rFonts w:asciiTheme="minorHAnsi" w:hAnsiTheme="minorHAnsi" w:cstheme="minorHAnsi"/>
              </w:rPr>
              <w:t>(</w:t>
            </w:r>
            <w:r w:rsidR="00E351EB" w:rsidRPr="007E0E46">
              <w:rPr>
                <w:rFonts w:asciiTheme="minorHAnsi" w:hAnsiTheme="minorHAnsi" w:cstheme="minorHAnsi"/>
              </w:rPr>
              <w:t>f</w:t>
            </w:r>
            <w:r w:rsidRPr="007E0E46">
              <w:rPr>
                <w:rFonts w:asciiTheme="minorHAnsi" w:hAnsiTheme="minorHAnsi" w:cstheme="minorHAnsi"/>
              </w:rPr>
              <w:t>)</w:t>
            </w:r>
            <w:r w:rsidRPr="007E0E46">
              <w:rPr>
                <w:rFonts w:asciiTheme="minorHAnsi" w:hAnsiTheme="minorHAnsi" w:cstheme="minorHAnsi"/>
              </w:rPr>
              <w:tab/>
              <w:t xml:space="preserve">Assist the </w:t>
            </w:r>
            <w:r w:rsidR="00345387" w:rsidRPr="007E0E46">
              <w:rPr>
                <w:rFonts w:asciiTheme="minorHAnsi" w:hAnsiTheme="minorHAnsi" w:cstheme="minorHAnsi"/>
              </w:rPr>
              <w:t>Consultant</w:t>
            </w:r>
            <w:r w:rsidRPr="007E0E46">
              <w:rPr>
                <w:rFonts w:asciiTheme="minorHAnsi" w:hAnsiTheme="minorHAnsi" w:cstheme="minorHAnsi"/>
              </w:rPr>
              <w:t xml:space="preserve">, any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0007493E" w:rsidRPr="007E0E46">
              <w:rPr>
                <w:rFonts w:asciiTheme="minorHAnsi" w:hAnsiTheme="minorHAnsi" w:cstheme="minorHAnsi"/>
              </w:rPr>
              <w:t xml:space="preserve"> and the Experts or</w:t>
            </w:r>
            <w:r w:rsidRPr="007E0E46">
              <w:rPr>
                <w:rFonts w:asciiTheme="minorHAnsi" w:hAnsiTheme="minorHAnsi" w:cstheme="minorHAnsi"/>
              </w:rPr>
              <w:t xml:space="preserve"> either of them with obtaining the privilege, pursuant to the applicable law in the </w:t>
            </w:r>
            <w:r w:rsidR="00C0327D" w:rsidRPr="007E0E46">
              <w:rPr>
                <w:rFonts w:asciiTheme="minorHAnsi" w:hAnsiTheme="minorHAnsi" w:cstheme="minorHAnsi"/>
              </w:rPr>
              <w:t>Procuring Agency</w:t>
            </w:r>
            <w:r w:rsidRPr="007E0E46">
              <w:rPr>
                <w:rFonts w:asciiTheme="minorHAnsi" w:hAnsiTheme="minorHAnsi" w:cstheme="minorHAnsi"/>
              </w:rPr>
              <w:t xml:space="preserve">’s country, of bringing into the </w:t>
            </w:r>
            <w:r w:rsidR="00C0327D" w:rsidRPr="007E0E46">
              <w:rPr>
                <w:rFonts w:asciiTheme="minorHAnsi" w:hAnsiTheme="minorHAnsi" w:cstheme="minorHAnsi"/>
              </w:rPr>
              <w:t>Procuring Agency</w:t>
            </w:r>
            <w:r w:rsidRPr="007E0E46">
              <w:rPr>
                <w:rFonts w:asciiTheme="minorHAnsi" w:hAnsiTheme="minorHAnsi" w:cstheme="minorHAnsi"/>
              </w:rPr>
              <w:t>’s country reasonable amounts of foreign currency for the purposes of the Services or for the personal use of the Experts and of withdrawing any such amounts as may be earned therein by the Experts in the execution of the Services.</w:t>
            </w:r>
          </w:p>
          <w:p w14:paraId="64AD7DDB" w14:textId="14E0CB20" w:rsidR="006C2FFA" w:rsidRPr="007E0E46" w:rsidRDefault="006C2FFA" w:rsidP="008A0E5C">
            <w:pPr>
              <w:tabs>
                <w:tab w:val="left" w:pos="540"/>
              </w:tabs>
              <w:spacing w:after="120"/>
              <w:ind w:left="540" w:right="-72" w:hanging="540"/>
              <w:jc w:val="both"/>
              <w:rPr>
                <w:rFonts w:asciiTheme="minorHAnsi" w:hAnsiTheme="minorHAnsi" w:cstheme="minorHAnsi"/>
              </w:rPr>
            </w:pPr>
            <w:r w:rsidRPr="007E0E46">
              <w:rPr>
                <w:rFonts w:asciiTheme="minorHAnsi" w:hAnsiTheme="minorHAnsi" w:cstheme="minorHAnsi"/>
              </w:rPr>
              <w:t>(</w:t>
            </w:r>
            <w:r w:rsidR="00E351EB" w:rsidRPr="007E0E46">
              <w:rPr>
                <w:rFonts w:asciiTheme="minorHAnsi" w:hAnsiTheme="minorHAnsi" w:cstheme="minorHAnsi"/>
              </w:rPr>
              <w:t>g</w:t>
            </w:r>
            <w:r w:rsidRPr="007E0E46">
              <w:rPr>
                <w:rFonts w:asciiTheme="minorHAnsi" w:hAnsiTheme="minorHAnsi" w:cstheme="minorHAnsi"/>
              </w:rPr>
              <w:t>)</w:t>
            </w:r>
            <w:r w:rsidRPr="007E0E46">
              <w:rPr>
                <w:rFonts w:asciiTheme="minorHAnsi" w:hAnsiTheme="minorHAnsi" w:cstheme="minorHAnsi"/>
              </w:rPr>
              <w:tab/>
              <w:t xml:space="preserve">Provide to the </w:t>
            </w:r>
            <w:r w:rsidR="00345387" w:rsidRPr="007E0E46">
              <w:rPr>
                <w:rFonts w:asciiTheme="minorHAnsi" w:hAnsiTheme="minorHAnsi" w:cstheme="minorHAnsi"/>
              </w:rPr>
              <w:t>Consultant</w:t>
            </w:r>
            <w:r w:rsidRPr="007E0E46">
              <w:rPr>
                <w:rFonts w:asciiTheme="minorHAnsi" w:hAnsiTheme="minorHAnsi" w:cstheme="minorHAnsi"/>
              </w:rPr>
              <w:t xml:space="preserve"> any such other assistance as may be specified in the</w:t>
            </w:r>
            <w:r w:rsidRPr="007E0E46">
              <w:rPr>
                <w:rFonts w:asciiTheme="minorHAnsi" w:hAnsiTheme="minorHAnsi" w:cstheme="minorHAnsi"/>
                <w:b/>
              </w:rPr>
              <w:t xml:space="preserve"> SCC</w:t>
            </w:r>
            <w:r w:rsidRPr="007E0E46">
              <w:rPr>
                <w:rFonts w:asciiTheme="minorHAnsi" w:hAnsiTheme="minorHAnsi" w:cstheme="minorHAnsi"/>
              </w:rPr>
              <w:t>.</w:t>
            </w:r>
          </w:p>
        </w:tc>
      </w:tr>
      <w:tr w:rsidR="006C2FFA" w:rsidRPr="007E0E46" w14:paraId="0088360F" w14:textId="77777777" w:rsidTr="006C2FFA">
        <w:trPr>
          <w:jc w:val="center"/>
        </w:trPr>
        <w:tc>
          <w:tcPr>
            <w:tcW w:w="2628" w:type="dxa"/>
          </w:tcPr>
          <w:p w14:paraId="26D49BE2" w14:textId="77777777" w:rsidR="006C2FFA" w:rsidRPr="007E0E46" w:rsidRDefault="006C2FFA" w:rsidP="00175FE5">
            <w:pPr>
              <w:pStyle w:val="Section8Heading2"/>
              <w:rPr>
                <w:rFonts w:asciiTheme="minorHAnsi" w:hAnsiTheme="minorHAnsi" w:cstheme="minorHAnsi"/>
              </w:rPr>
            </w:pPr>
            <w:bookmarkStart w:id="250" w:name="_Toc351343729"/>
            <w:bookmarkStart w:id="251" w:name="_Toc300746783"/>
            <w:bookmarkStart w:id="252" w:name="_Toc30081157"/>
            <w:r w:rsidRPr="007E0E46">
              <w:rPr>
                <w:rFonts w:asciiTheme="minorHAnsi" w:hAnsiTheme="minorHAnsi" w:cstheme="minorHAnsi"/>
              </w:rPr>
              <w:lastRenderedPageBreak/>
              <w:t xml:space="preserve">Access to </w:t>
            </w:r>
            <w:bookmarkEnd w:id="250"/>
            <w:r w:rsidRPr="007E0E46">
              <w:rPr>
                <w:rFonts w:asciiTheme="minorHAnsi" w:hAnsiTheme="minorHAnsi" w:cstheme="minorHAnsi"/>
              </w:rPr>
              <w:t>Project Site</w:t>
            </w:r>
            <w:bookmarkEnd w:id="251"/>
            <w:bookmarkEnd w:id="252"/>
          </w:p>
        </w:tc>
        <w:tc>
          <w:tcPr>
            <w:tcW w:w="6838" w:type="dxa"/>
            <w:gridSpan w:val="2"/>
          </w:tcPr>
          <w:p w14:paraId="456CF88E" w14:textId="78BB60A4" w:rsidR="006C2FFA" w:rsidRPr="007E0E46" w:rsidRDefault="00BE5566" w:rsidP="00175FE5">
            <w:pPr>
              <w:spacing w:after="200"/>
              <w:ind w:right="-72"/>
              <w:jc w:val="both"/>
              <w:rPr>
                <w:rFonts w:asciiTheme="minorHAnsi" w:hAnsiTheme="minorHAnsi" w:cstheme="minorHAnsi"/>
              </w:rPr>
            </w:pPr>
            <w:r w:rsidRPr="007E0E46">
              <w:rPr>
                <w:rFonts w:asciiTheme="minorHAnsi" w:hAnsiTheme="minorHAnsi" w:cstheme="minorHAnsi"/>
              </w:rPr>
              <w:t>37</w:t>
            </w:r>
            <w:r w:rsidR="006C2FFA" w:rsidRPr="007E0E46">
              <w:rPr>
                <w:rFonts w:asciiTheme="minorHAnsi" w:hAnsiTheme="minorHAnsi" w:cstheme="minorHAnsi"/>
              </w:rPr>
              <w:t>.1</w:t>
            </w:r>
            <w:r w:rsidR="006C2FFA" w:rsidRPr="007E0E46">
              <w:rPr>
                <w:rFonts w:asciiTheme="minorHAnsi" w:hAnsiTheme="minorHAnsi" w:cstheme="minorHAnsi"/>
              </w:rPr>
              <w:tab/>
              <w:t xml:space="preserve">The </w:t>
            </w:r>
            <w:r w:rsidR="00C0327D" w:rsidRPr="007E0E46">
              <w:rPr>
                <w:rFonts w:asciiTheme="minorHAnsi" w:hAnsiTheme="minorHAnsi" w:cstheme="minorHAnsi"/>
              </w:rPr>
              <w:t>Procuring Agency</w:t>
            </w:r>
            <w:r w:rsidR="006C2FFA" w:rsidRPr="007E0E46">
              <w:rPr>
                <w:rFonts w:asciiTheme="minorHAnsi" w:hAnsiTheme="minorHAnsi" w:cstheme="minorHAnsi"/>
              </w:rPr>
              <w:t xml:space="preserve"> warrants that the </w:t>
            </w:r>
            <w:r w:rsidR="00345387" w:rsidRPr="007E0E46">
              <w:rPr>
                <w:rFonts w:asciiTheme="minorHAnsi" w:hAnsiTheme="minorHAnsi" w:cstheme="minorHAnsi"/>
              </w:rPr>
              <w:t>Consultant</w:t>
            </w:r>
            <w:r w:rsidR="006C2FFA" w:rsidRPr="007E0E46">
              <w:rPr>
                <w:rFonts w:asciiTheme="minorHAnsi" w:hAnsiTheme="minorHAnsi" w:cstheme="minorHAnsi"/>
              </w:rPr>
              <w:t xml:space="preserve"> shall have, free of charge, unimpeded access to the project site in respect of which access is required for the performance of the Services.  The </w:t>
            </w:r>
            <w:r w:rsidR="00C0327D" w:rsidRPr="007E0E46">
              <w:rPr>
                <w:rFonts w:asciiTheme="minorHAnsi" w:hAnsiTheme="minorHAnsi" w:cstheme="minorHAnsi"/>
              </w:rPr>
              <w:t>Procuring Agency</w:t>
            </w:r>
            <w:r w:rsidR="006C2FFA" w:rsidRPr="007E0E46">
              <w:rPr>
                <w:rFonts w:asciiTheme="minorHAnsi" w:hAnsiTheme="minorHAnsi" w:cstheme="minorHAnsi"/>
              </w:rPr>
              <w:t xml:space="preserve"> will be responsible for any damage to the project site or any property thereon resulting from such access and will indemnify the </w:t>
            </w:r>
            <w:r w:rsidR="00345387" w:rsidRPr="007E0E46">
              <w:rPr>
                <w:rFonts w:asciiTheme="minorHAnsi" w:hAnsiTheme="minorHAnsi" w:cstheme="minorHAnsi"/>
              </w:rPr>
              <w:t>Consultant</w:t>
            </w:r>
            <w:r w:rsidR="006C2FFA" w:rsidRPr="007E0E46">
              <w:rPr>
                <w:rFonts w:asciiTheme="minorHAnsi" w:hAnsiTheme="minorHAnsi" w:cstheme="minorHAnsi"/>
              </w:rPr>
              <w:t xml:space="preserve"> and each of the experts in respect of liability for any such damage, unless such damage is caused by the willful default or negligence of the </w:t>
            </w:r>
            <w:r w:rsidR="00345387" w:rsidRPr="007E0E46">
              <w:rPr>
                <w:rFonts w:asciiTheme="minorHAnsi" w:hAnsiTheme="minorHAnsi" w:cstheme="minorHAnsi"/>
              </w:rPr>
              <w:t>Consultant</w:t>
            </w:r>
            <w:r w:rsidR="006C2FFA" w:rsidRPr="007E0E46">
              <w:rPr>
                <w:rFonts w:asciiTheme="minorHAnsi" w:hAnsiTheme="minorHAnsi" w:cstheme="minorHAnsi"/>
              </w:rPr>
              <w:t xml:space="preserve"> or any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006C2FFA" w:rsidRPr="007E0E46">
              <w:rPr>
                <w:rFonts w:asciiTheme="minorHAnsi" w:hAnsiTheme="minorHAnsi" w:cstheme="minorHAnsi"/>
              </w:rPr>
              <w:t xml:space="preserve"> or the Experts of either of them.</w:t>
            </w:r>
          </w:p>
        </w:tc>
      </w:tr>
      <w:tr w:rsidR="006C2FFA" w:rsidRPr="007E0E46" w14:paraId="2220751A" w14:textId="77777777" w:rsidTr="006C2FFA">
        <w:trPr>
          <w:jc w:val="center"/>
        </w:trPr>
        <w:tc>
          <w:tcPr>
            <w:tcW w:w="2628" w:type="dxa"/>
          </w:tcPr>
          <w:p w14:paraId="048E8218" w14:textId="77777777" w:rsidR="006C2FFA" w:rsidRPr="007E0E46" w:rsidRDefault="006C2FFA" w:rsidP="00175FE5">
            <w:pPr>
              <w:pStyle w:val="Section8Heading2"/>
              <w:rPr>
                <w:rFonts w:asciiTheme="minorHAnsi" w:hAnsiTheme="minorHAnsi" w:cstheme="minorHAnsi"/>
                <w:spacing w:val="-3"/>
              </w:rPr>
            </w:pPr>
            <w:bookmarkStart w:id="253" w:name="_Toc351343730"/>
            <w:r w:rsidRPr="007E0E46">
              <w:rPr>
                <w:rFonts w:asciiTheme="minorHAnsi" w:hAnsiTheme="minorHAnsi" w:cstheme="minorHAnsi"/>
              </w:rPr>
              <w:br w:type="page"/>
            </w:r>
            <w:bookmarkStart w:id="254" w:name="_Toc300746784"/>
            <w:bookmarkStart w:id="255" w:name="_Toc30081158"/>
            <w:r w:rsidRPr="007E0E46">
              <w:rPr>
                <w:rFonts w:asciiTheme="minorHAnsi" w:hAnsiTheme="minorHAnsi" w:cstheme="minorHAnsi"/>
              </w:rPr>
              <w:t>Change in the Applicable Law</w:t>
            </w:r>
            <w:bookmarkEnd w:id="253"/>
            <w:r w:rsidRPr="007E0E46">
              <w:rPr>
                <w:rFonts w:asciiTheme="minorHAnsi" w:hAnsiTheme="minorHAnsi" w:cstheme="minorHAnsi"/>
              </w:rPr>
              <w:t xml:space="preserve"> </w:t>
            </w:r>
            <w:r w:rsidRPr="007E0E46">
              <w:rPr>
                <w:rFonts w:asciiTheme="minorHAnsi" w:hAnsiTheme="minorHAnsi" w:cstheme="minorHAnsi"/>
                <w:spacing w:val="-3"/>
              </w:rPr>
              <w:t xml:space="preserve">Related </w:t>
            </w:r>
            <w:r w:rsidRPr="007E0E46">
              <w:rPr>
                <w:rFonts w:asciiTheme="minorHAnsi" w:hAnsiTheme="minorHAnsi" w:cstheme="minorHAnsi"/>
              </w:rPr>
              <w:t>to</w:t>
            </w:r>
            <w:r w:rsidRPr="007E0E46">
              <w:rPr>
                <w:rFonts w:asciiTheme="minorHAnsi" w:hAnsiTheme="minorHAnsi" w:cstheme="minorHAnsi"/>
                <w:spacing w:val="-3"/>
              </w:rPr>
              <w:t xml:space="preserve"> </w:t>
            </w:r>
            <w:r w:rsidRPr="007E0E46">
              <w:rPr>
                <w:rFonts w:asciiTheme="minorHAnsi" w:hAnsiTheme="minorHAnsi" w:cstheme="minorHAnsi"/>
              </w:rPr>
              <w:t>Taxes and Duties</w:t>
            </w:r>
            <w:bookmarkEnd w:id="254"/>
            <w:bookmarkEnd w:id="255"/>
          </w:p>
        </w:tc>
        <w:tc>
          <w:tcPr>
            <w:tcW w:w="6838" w:type="dxa"/>
            <w:gridSpan w:val="2"/>
          </w:tcPr>
          <w:p w14:paraId="6A217F60" w14:textId="42D7A611" w:rsidR="006C2FFA" w:rsidRPr="007E0E46" w:rsidRDefault="00BE5566" w:rsidP="00897882">
            <w:pPr>
              <w:spacing w:after="120"/>
              <w:ind w:right="-72"/>
              <w:jc w:val="both"/>
              <w:rPr>
                <w:rFonts w:asciiTheme="minorHAnsi" w:hAnsiTheme="minorHAnsi" w:cstheme="minorHAnsi"/>
              </w:rPr>
            </w:pPr>
            <w:r w:rsidRPr="007E0E46">
              <w:rPr>
                <w:rFonts w:asciiTheme="minorHAnsi" w:hAnsiTheme="minorHAnsi" w:cstheme="minorHAnsi"/>
              </w:rPr>
              <w:t>38</w:t>
            </w:r>
            <w:r w:rsidR="006C2FFA" w:rsidRPr="007E0E46">
              <w:rPr>
                <w:rFonts w:asciiTheme="minorHAnsi" w:hAnsiTheme="minorHAnsi" w:cstheme="minorHAnsi"/>
              </w:rPr>
              <w:t>.1</w:t>
            </w:r>
            <w:r w:rsidR="006C2FFA" w:rsidRPr="007E0E46">
              <w:rPr>
                <w:rFonts w:asciiTheme="minorHAnsi" w:hAnsiTheme="minorHAnsi" w:cstheme="minorHAnsi"/>
              </w:rPr>
              <w:tab/>
              <w:t xml:space="preserve">If, after the date of this </w:t>
            </w:r>
            <w:r w:rsidR="00770B72" w:rsidRPr="007E0E46">
              <w:rPr>
                <w:rFonts w:asciiTheme="minorHAnsi" w:hAnsiTheme="minorHAnsi" w:cstheme="minorHAnsi"/>
              </w:rPr>
              <w:t>Contract</w:t>
            </w:r>
            <w:r w:rsidR="006C2FFA" w:rsidRPr="007E0E46">
              <w:rPr>
                <w:rFonts w:asciiTheme="minorHAnsi" w:hAnsiTheme="minorHAnsi" w:cstheme="minorHAnsi"/>
              </w:rPr>
              <w:t xml:space="preserve">, there is any change in the applicable law in the </w:t>
            </w:r>
            <w:r w:rsidR="00C0327D" w:rsidRPr="007E0E46">
              <w:rPr>
                <w:rFonts w:asciiTheme="minorHAnsi" w:hAnsiTheme="minorHAnsi" w:cstheme="minorHAnsi"/>
              </w:rPr>
              <w:t>Procuring Agency</w:t>
            </w:r>
            <w:r w:rsidR="006C2FFA" w:rsidRPr="007E0E46">
              <w:rPr>
                <w:rFonts w:asciiTheme="minorHAnsi" w:hAnsiTheme="minorHAnsi" w:cstheme="minorHAnsi"/>
              </w:rPr>
              <w:t xml:space="preserve">’s country with respect to taxes and duties which increases or decreases the cost incurred by the </w:t>
            </w:r>
            <w:r w:rsidR="00345387" w:rsidRPr="007E0E46">
              <w:rPr>
                <w:rFonts w:asciiTheme="minorHAnsi" w:hAnsiTheme="minorHAnsi" w:cstheme="minorHAnsi"/>
              </w:rPr>
              <w:t>Consultant</w:t>
            </w:r>
            <w:r w:rsidR="006C2FFA" w:rsidRPr="007E0E46">
              <w:rPr>
                <w:rFonts w:asciiTheme="minorHAnsi" w:hAnsiTheme="minorHAnsi" w:cstheme="minorHAnsi"/>
              </w:rPr>
              <w:t xml:space="preserve"> in performing the Services, then the remuneration and reimbursable expenses otherwise payable to the </w:t>
            </w:r>
            <w:r w:rsidR="00345387" w:rsidRPr="007E0E46">
              <w:rPr>
                <w:rFonts w:asciiTheme="minorHAnsi" w:hAnsiTheme="minorHAnsi" w:cstheme="minorHAnsi"/>
              </w:rPr>
              <w:t>Consultant</w:t>
            </w:r>
            <w:r w:rsidR="006C2FFA" w:rsidRPr="007E0E46">
              <w:rPr>
                <w:rFonts w:asciiTheme="minorHAnsi" w:hAnsiTheme="minorHAnsi" w:cstheme="minorHAnsi"/>
              </w:rPr>
              <w:t xml:space="preserve"> under this </w:t>
            </w:r>
            <w:r w:rsidR="00770B72" w:rsidRPr="007E0E46">
              <w:rPr>
                <w:rFonts w:asciiTheme="minorHAnsi" w:hAnsiTheme="minorHAnsi" w:cstheme="minorHAnsi"/>
              </w:rPr>
              <w:t>Contract</w:t>
            </w:r>
            <w:r w:rsidR="006C2FFA" w:rsidRPr="007E0E46">
              <w:rPr>
                <w:rFonts w:asciiTheme="minorHAnsi" w:hAnsiTheme="minorHAnsi" w:cstheme="minorHAnsi"/>
              </w:rPr>
              <w:t xml:space="preserve"> shall be increased or decreased accordingly by agreement between the Parties hereto, and corresponding </w:t>
            </w:r>
            <w:r w:rsidR="006C2FFA" w:rsidRPr="007E0E46">
              <w:rPr>
                <w:rFonts w:asciiTheme="minorHAnsi" w:hAnsiTheme="minorHAnsi" w:cstheme="minorHAnsi"/>
              </w:rPr>
              <w:lastRenderedPageBreak/>
              <w:t xml:space="preserve">adjustments shall be made to the ceiling amounts specified in Clause GCC </w:t>
            </w:r>
            <w:r w:rsidR="003576FD" w:rsidRPr="007E0E46">
              <w:rPr>
                <w:rFonts w:asciiTheme="minorHAnsi" w:hAnsiTheme="minorHAnsi" w:cstheme="minorHAnsi"/>
              </w:rPr>
              <w:t>42</w:t>
            </w:r>
            <w:r w:rsidR="006C2FFA" w:rsidRPr="007E0E46">
              <w:rPr>
                <w:rFonts w:asciiTheme="minorHAnsi" w:hAnsiTheme="minorHAnsi" w:cstheme="minorHAnsi"/>
              </w:rPr>
              <w:t>.</w:t>
            </w:r>
            <w:r w:rsidR="003576FD" w:rsidRPr="007E0E46">
              <w:rPr>
                <w:rFonts w:asciiTheme="minorHAnsi" w:hAnsiTheme="minorHAnsi" w:cstheme="minorHAnsi"/>
              </w:rPr>
              <w:t>2.</w:t>
            </w:r>
          </w:p>
        </w:tc>
      </w:tr>
      <w:tr w:rsidR="006C2FFA" w:rsidRPr="007E0E46" w14:paraId="3AA30FB4" w14:textId="77777777" w:rsidTr="006C2FFA">
        <w:trPr>
          <w:jc w:val="center"/>
        </w:trPr>
        <w:tc>
          <w:tcPr>
            <w:tcW w:w="2628" w:type="dxa"/>
          </w:tcPr>
          <w:p w14:paraId="52393E43" w14:textId="33C67111" w:rsidR="006C2FFA" w:rsidRPr="007E0E46" w:rsidRDefault="006C2FFA" w:rsidP="00175FE5">
            <w:pPr>
              <w:pStyle w:val="Section8Heading2"/>
              <w:rPr>
                <w:rFonts w:asciiTheme="minorHAnsi" w:hAnsiTheme="minorHAnsi" w:cstheme="minorHAnsi"/>
              </w:rPr>
            </w:pPr>
            <w:bookmarkStart w:id="256" w:name="_Toc351343731"/>
            <w:bookmarkStart w:id="257" w:name="_Toc300746785"/>
            <w:bookmarkStart w:id="258" w:name="_Toc30081159"/>
            <w:r w:rsidRPr="007E0E46">
              <w:rPr>
                <w:rFonts w:asciiTheme="minorHAnsi" w:hAnsiTheme="minorHAnsi" w:cstheme="minorHAnsi"/>
              </w:rPr>
              <w:lastRenderedPageBreak/>
              <w:t xml:space="preserve">Services, Facilities and Property of the </w:t>
            </w:r>
            <w:r w:rsidR="00C0327D" w:rsidRPr="007E0E46">
              <w:rPr>
                <w:rFonts w:asciiTheme="minorHAnsi" w:hAnsiTheme="minorHAnsi" w:cstheme="minorHAnsi"/>
              </w:rPr>
              <w:t>Procuring Agency</w:t>
            </w:r>
            <w:bookmarkEnd w:id="256"/>
            <w:bookmarkEnd w:id="257"/>
            <w:bookmarkEnd w:id="258"/>
          </w:p>
        </w:tc>
        <w:tc>
          <w:tcPr>
            <w:tcW w:w="6838" w:type="dxa"/>
            <w:gridSpan w:val="2"/>
          </w:tcPr>
          <w:p w14:paraId="791665AE" w14:textId="51859F80" w:rsidR="006C2FFA" w:rsidRPr="007E0E46" w:rsidRDefault="00BE5566" w:rsidP="00897882">
            <w:pPr>
              <w:spacing w:after="120"/>
              <w:ind w:right="-72"/>
              <w:jc w:val="both"/>
              <w:rPr>
                <w:rFonts w:asciiTheme="minorHAnsi" w:hAnsiTheme="minorHAnsi" w:cstheme="minorHAnsi"/>
              </w:rPr>
            </w:pPr>
            <w:r w:rsidRPr="007E0E46">
              <w:rPr>
                <w:rFonts w:asciiTheme="minorHAnsi" w:hAnsiTheme="minorHAnsi" w:cstheme="minorHAnsi"/>
              </w:rPr>
              <w:t>39</w:t>
            </w:r>
            <w:r w:rsidR="006C2FFA" w:rsidRPr="007E0E46">
              <w:rPr>
                <w:rFonts w:asciiTheme="minorHAnsi" w:hAnsiTheme="minorHAnsi" w:cstheme="minorHAnsi"/>
              </w:rPr>
              <w:t>.1</w:t>
            </w:r>
            <w:r w:rsidR="006C2FFA" w:rsidRPr="007E0E46">
              <w:rPr>
                <w:rFonts w:asciiTheme="minorHAnsi" w:hAnsiTheme="minorHAnsi" w:cstheme="minorHAnsi"/>
              </w:rPr>
              <w:tab/>
              <w:t xml:space="preserve">The </w:t>
            </w:r>
            <w:r w:rsidR="00C0327D" w:rsidRPr="007E0E46">
              <w:rPr>
                <w:rFonts w:asciiTheme="minorHAnsi" w:hAnsiTheme="minorHAnsi" w:cstheme="minorHAnsi"/>
              </w:rPr>
              <w:t>Procuring Agency</w:t>
            </w:r>
            <w:r w:rsidR="006C2FFA" w:rsidRPr="007E0E46">
              <w:rPr>
                <w:rFonts w:asciiTheme="minorHAnsi" w:hAnsiTheme="minorHAnsi" w:cstheme="minorHAnsi"/>
              </w:rPr>
              <w:t xml:space="preserve"> shall make available to the </w:t>
            </w:r>
            <w:r w:rsidR="00345387" w:rsidRPr="007E0E46">
              <w:rPr>
                <w:rFonts w:asciiTheme="minorHAnsi" w:hAnsiTheme="minorHAnsi" w:cstheme="minorHAnsi"/>
              </w:rPr>
              <w:t>Consultant</w:t>
            </w:r>
            <w:r w:rsidR="006C2FFA" w:rsidRPr="007E0E46">
              <w:rPr>
                <w:rFonts w:asciiTheme="minorHAnsi" w:hAnsiTheme="minorHAnsi" w:cstheme="minorHAnsi"/>
              </w:rPr>
              <w:t xml:space="preserve"> and the Experts, for the purposes of the Services and free of any charge, the services, facilities and property described in the Terms of Reference (</w:t>
            </w:r>
            <w:r w:rsidR="006C2FFA" w:rsidRPr="007E0E46">
              <w:rPr>
                <w:rFonts w:asciiTheme="minorHAnsi" w:hAnsiTheme="minorHAnsi" w:cstheme="minorHAnsi"/>
                <w:b/>
              </w:rPr>
              <w:t>Appendix A)</w:t>
            </w:r>
            <w:r w:rsidR="006C2FFA" w:rsidRPr="007E0E46">
              <w:rPr>
                <w:rFonts w:asciiTheme="minorHAnsi" w:hAnsiTheme="minorHAnsi" w:cstheme="minorHAnsi"/>
              </w:rPr>
              <w:t xml:space="preserve"> at the times and in the manner specified in said </w:t>
            </w:r>
            <w:r w:rsidR="006C2FFA" w:rsidRPr="007E0E46">
              <w:rPr>
                <w:rFonts w:asciiTheme="minorHAnsi" w:hAnsiTheme="minorHAnsi" w:cstheme="minorHAnsi"/>
                <w:b/>
              </w:rPr>
              <w:t>Appendix A.</w:t>
            </w:r>
          </w:p>
          <w:p w14:paraId="6B47C024" w14:textId="5C61A58A" w:rsidR="006C2FFA" w:rsidRPr="007E0E46" w:rsidRDefault="00DA1892" w:rsidP="00175FE5">
            <w:pPr>
              <w:spacing w:after="200"/>
              <w:ind w:right="-72"/>
              <w:jc w:val="both"/>
              <w:rPr>
                <w:rFonts w:asciiTheme="minorHAnsi" w:hAnsiTheme="minorHAnsi" w:cstheme="minorHAnsi"/>
              </w:rPr>
            </w:pPr>
            <w:r w:rsidRPr="007E0E46">
              <w:rPr>
                <w:rFonts w:asciiTheme="minorHAnsi" w:hAnsiTheme="minorHAnsi" w:cstheme="minorHAnsi"/>
              </w:rPr>
              <w:t>39</w:t>
            </w:r>
            <w:r w:rsidR="006C2FFA" w:rsidRPr="007E0E46">
              <w:rPr>
                <w:rFonts w:asciiTheme="minorHAnsi" w:hAnsiTheme="minorHAnsi" w:cstheme="minorHAnsi"/>
              </w:rPr>
              <w:t>.2</w:t>
            </w:r>
            <w:r w:rsidR="006C2FFA" w:rsidRPr="007E0E46">
              <w:rPr>
                <w:rFonts w:asciiTheme="minorHAnsi" w:hAnsiTheme="minorHAnsi" w:cstheme="minorHAnsi"/>
              </w:rPr>
              <w:tab/>
              <w:t xml:space="preserve">In case that such services, facilities and property shall not be made available to the </w:t>
            </w:r>
            <w:r w:rsidR="00345387" w:rsidRPr="007E0E46">
              <w:rPr>
                <w:rFonts w:asciiTheme="minorHAnsi" w:hAnsiTheme="minorHAnsi" w:cstheme="minorHAnsi"/>
              </w:rPr>
              <w:t>Consultant</w:t>
            </w:r>
            <w:r w:rsidR="006C2FFA" w:rsidRPr="007E0E46">
              <w:rPr>
                <w:rFonts w:asciiTheme="minorHAnsi" w:hAnsiTheme="minorHAnsi" w:cstheme="minorHAnsi"/>
              </w:rPr>
              <w:t xml:space="preserve"> as and when specified in </w:t>
            </w:r>
            <w:r w:rsidR="006C2FFA" w:rsidRPr="007E0E46">
              <w:rPr>
                <w:rFonts w:asciiTheme="minorHAnsi" w:hAnsiTheme="minorHAnsi" w:cstheme="minorHAnsi"/>
                <w:b/>
              </w:rPr>
              <w:t>Appendix A</w:t>
            </w:r>
            <w:r w:rsidR="006C2FFA" w:rsidRPr="007E0E46">
              <w:rPr>
                <w:rFonts w:asciiTheme="minorHAnsi" w:hAnsiTheme="minorHAnsi" w:cstheme="minorHAnsi"/>
              </w:rPr>
              <w:t xml:space="preserve">, the Parties shall agree on (i) any time extension that it may be appropriate to grant to the </w:t>
            </w:r>
            <w:r w:rsidR="00345387" w:rsidRPr="007E0E46">
              <w:rPr>
                <w:rFonts w:asciiTheme="minorHAnsi" w:hAnsiTheme="minorHAnsi" w:cstheme="minorHAnsi"/>
              </w:rPr>
              <w:t>Consultant</w:t>
            </w:r>
            <w:r w:rsidR="006C2FFA" w:rsidRPr="007E0E46">
              <w:rPr>
                <w:rFonts w:asciiTheme="minorHAnsi" w:hAnsiTheme="minorHAnsi" w:cstheme="minorHAnsi"/>
              </w:rPr>
              <w:t xml:space="preserve"> for the performance of the Services, (ii) the manner in which the </w:t>
            </w:r>
            <w:r w:rsidR="00345387" w:rsidRPr="007E0E46">
              <w:rPr>
                <w:rFonts w:asciiTheme="minorHAnsi" w:hAnsiTheme="minorHAnsi" w:cstheme="minorHAnsi"/>
              </w:rPr>
              <w:t>Consultant</w:t>
            </w:r>
            <w:r w:rsidR="006C2FFA" w:rsidRPr="007E0E46">
              <w:rPr>
                <w:rFonts w:asciiTheme="minorHAnsi" w:hAnsiTheme="minorHAnsi" w:cstheme="minorHAnsi"/>
              </w:rPr>
              <w:t xml:space="preserve"> shall procure any such services, facilities and property from other sources, and (iii) the additional payments, if any, to be made to the </w:t>
            </w:r>
            <w:r w:rsidR="00345387" w:rsidRPr="007E0E46">
              <w:rPr>
                <w:rFonts w:asciiTheme="minorHAnsi" w:hAnsiTheme="minorHAnsi" w:cstheme="minorHAnsi"/>
              </w:rPr>
              <w:t>Consultant</w:t>
            </w:r>
            <w:r w:rsidR="006C2FFA" w:rsidRPr="007E0E46">
              <w:rPr>
                <w:rFonts w:asciiTheme="minorHAnsi" w:hAnsiTheme="minorHAnsi" w:cstheme="minorHAnsi"/>
              </w:rPr>
              <w:t xml:space="preserve"> as a result thereof pursuant to Clause GCC </w:t>
            </w:r>
            <w:r w:rsidR="00B12956" w:rsidRPr="007E0E46">
              <w:rPr>
                <w:rFonts w:asciiTheme="minorHAnsi" w:hAnsiTheme="minorHAnsi" w:cstheme="minorHAnsi"/>
              </w:rPr>
              <w:t>42</w:t>
            </w:r>
            <w:r w:rsidR="006C2FFA" w:rsidRPr="007E0E46">
              <w:rPr>
                <w:rFonts w:asciiTheme="minorHAnsi" w:hAnsiTheme="minorHAnsi" w:cstheme="minorHAnsi"/>
              </w:rPr>
              <w:t>.3</w:t>
            </w:r>
            <w:r w:rsidR="00DE3EC8" w:rsidRPr="007E0E46">
              <w:rPr>
                <w:rFonts w:asciiTheme="minorHAnsi" w:hAnsiTheme="minorHAnsi" w:cstheme="minorHAnsi"/>
              </w:rPr>
              <w:t>, subject to PPR-14.</w:t>
            </w:r>
          </w:p>
        </w:tc>
      </w:tr>
      <w:tr w:rsidR="006C2FFA" w:rsidRPr="007E0E46" w14:paraId="284ECAD9" w14:textId="77777777" w:rsidTr="006C2FFA">
        <w:trPr>
          <w:gridAfter w:val="1"/>
          <w:wAfter w:w="55" w:type="dxa"/>
          <w:jc w:val="center"/>
        </w:trPr>
        <w:tc>
          <w:tcPr>
            <w:tcW w:w="2628" w:type="dxa"/>
          </w:tcPr>
          <w:p w14:paraId="1C9E3227" w14:textId="5DF0FBF6" w:rsidR="006C2FFA" w:rsidRPr="007E0E46" w:rsidRDefault="006C2FFA" w:rsidP="00175FE5">
            <w:pPr>
              <w:pStyle w:val="Section8Heading2"/>
              <w:rPr>
                <w:rFonts w:asciiTheme="minorHAnsi" w:hAnsiTheme="minorHAnsi" w:cstheme="minorHAnsi"/>
              </w:rPr>
            </w:pPr>
            <w:bookmarkStart w:id="259" w:name="_Toc351343733"/>
            <w:bookmarkStart w:id="260" w:name="_Toc300746786"/>
            <w:bookmarkStart w:id="261" w:name="_Toc30081160"/>
            <w:r w:rsidRPr="007E0E46">
              <w:rPr>
                <w:rFonts w:asciiTheme="minorHAnsi" w:hAnsiTheme="minorHAnsi" w:cstheme="minorHAnsi"/>
              </w:rPr>
              <w:t>Counterpart Personnel</w:t>
            </w:r>
            <w:bookmarkEnd w:id="259"/>
            <w:bookmarkEnd w:id="260"/>
            <w:bookmarkEnd w:id="261"/>
          </w:p>
        </w:tc>
        <w:tc>
          <w:tcPr>
            <w:tcW w:w="6783" w:type="dxa"/>
          </w:tcPr>
          <w:p w14:paraId="7BF6B9C3" w14:textId="0CD77BC1" w:rsidR="006C2FFA" w:rsidRPr="007E0E46" w:rsidRDefault="00DA1892" w:rsidP="00897882">
            <w:pPr>
              <w:spacing w:after="120"/>
              <w:ind w:right="-72"/>
              <w:jc w:val="both"/>
              <w:rPr>
                <w:rFonts w:asciiTheme="minorHAnsi" w:hAnsiTheme="minorHAnsi" w:cstheme="minorHAnsi"/>
              </w:rPr>
            </w:pPr>
            <w:r w:rsidRPr="007E0E46">
              <w:rPr>
                <w:rFonts w:asciiTheme="minorHAnsi" w:hAnsiTheme="minorHAnsi" w:cstheme="minorHAnsi"/>
              </w:rPr>
              <w:t>40</w:t>
            </w:r>
            <w:r w:rsidR="006C2FFA" w:rsidRPr="007E0E46">
              <w:rPr>
                <w:rFonts w:asciiTheme="minorHAnsi" w:hAnsiTheme="minorHAnsi" w:cstheme="minorHAnsi"/>
              </w:rPr>
              <w:t>.1</w:t>
            </w:r>
            <w:r w:rsidR="006C2FFA" w:rsidRPr="007E0E46">
              <w:rPr>
                <w:rFonts w:asciiTheme="minorHAnsi" w:hAnsiTheme="minorHAnsi" w:cstheme="minorHAnsi"/>
              </w:rPr>
              <w:tab/>
              <w:t xml:space="preserve">The </w:t>
            </w:r>
            <w:r w:rsidR="00C0327D" w:rsidRPr="007E0E46">
              <w:rPr>
                <w:rFonts w:asciiTheme="minorHAnsi" w:hAnsiTheme="minorHAnsi" w:cstheme="minorHAnsi"/>
              </w:rPr>
              <w:t>Procuring Agency</w:t>
            </w:r>
            <w:r w:rsidR="006C2FFA" w:rsidRPr="007E0E46">
              <w:rPr>
                <w:rFonts w:asciiTheme="minorHAnsi" w:hAnsiTheme="minorHAnsi" w:cstheme="minorHAnsi"/>
              </w:rPr>
              <w:t xml:space="preserve"> shall make available to the </w:t>
            </w:r>
            <w:r w:rsidR="00345387" w:rsidRPr="007E0E46">
              <w:rPr>
                <w:rFonts w:asciiTheme="minorHAnsi" w:hAnsiTheme="minorHAnsi" w:cstheme="minorHAnsi"/>
              </w:rPr>
              <w:t>Consultant</w:t>
            </w:r>
            <w:r w:rsidR="006C2FFA" w:rsidRPr="007E0E46">
              <w:rPr>
                <w:rFonts w:asciiTheme="minorHAnsi" w:hAnsiTheme="minorHAnsi" w:cstheme="minorHAnsi"/>
              </w:rPr>
              <w:t xml:space="preserve"> free of charge such professional and support counterpart personnel, to be nominated by the </w:t>
            </w:r>
            <w:r w:rsidR="00C0327D" w:rsidRPr="007E0E46">
              <w:rPr>
                <w:rFonts w:asciiTheme="minorHAnsi" w:hAnsiTheme="minorHAnsi" w:cstheme="minorHAnsi"/>
              </w:rPr>
              <w:t>Procuring Agency</w:t>
            </w:r>
            <w:r w:rsidR="006C2FFA" w:rsidRPr="007E0E46">
              <w:rPr>
                <w:rFonts w:asciiTheme="minorHAnsi" w:hAnsiTheme="minorHAnsi" w:cstheme="minorHAnsi"/>
              </w:rPr>
              <w:t xml:space="preserve"> with the </w:t>
            </w:r>
            <w:r w:rsidR="00345387" w:rsidRPr="007E0E46">
              <w:rPr>
                <w:rFonts w:asciiTheme="minorHAnsi" w:hAnsiTheme="minorHAnsi" w:cstheme="minorHAnsi"/>
              </w:rPr>
              <w:t>Consultant</w:t>
            </w:r>
            <w:r w:rsidR="006C2FFA" w:rsidRPr="007E0E46">
              <w:rPr>
                <w:rFonts w:asciiTheme="minorHAnsi" w:hAnsiTheme="minorHAnsi" w:cstheme="minorHAnsi"/>
              </w:rPr>
              <w:t xml:space="preserve">’s advice, if specified in </w:t>
            </w:r>
            <w:r w:rsidR="006C2FFA" w:rsidRPr="007E0E46">
              <w:rPr>
                <w:rFonts w:asciiTheme="minorHAnsi" w:hAnsiTheme="minorHAnsi" w:cstheme="minorHAnsi"/>
                <w:b/>
              </w:rPr>
              <w:t>Appendix A</w:t>
            </w:r>
            <w:r w:rsidR="006C2FFA" w:rsidRPr="007E0E46">
              <w:rPr>
                <w:rFonts w:asciiTheme="minorHAnsi" w:hAnsiTheme="minorHAnsi" w:cstheme="minorHAnsi"/>
              </w:rPr>
              <w:t>.</w:t>
            </w:r>
          </w:p>
          <w:p w14:paraId="43416580" w14:textId="16C71DC9" w:rsidR="006C2FFA" w:rsidRPr="007E0E46" w:rsidRDefault="00DA1892" w:rsidP="00897882">
            <w:pPr>
              <w:ind w:right="-72"/>
              <w:jc w:val="both"/>
              <w:rPr>
                <w:rFonts w:asciiTheme="minorHAnsi" w:hAnsiTheme="minorHAnsi" w:cstheme="minorHAnsi"/>
              </w:rPr>
            </w:pPr>
            <w:r w:rsidRPr="007E0E46">
              <w:rPr>
                <w:rFonts w:asciiTheme="minorHAnsi" w:hAnsiTheme="minorHAnsi" w:cstheme="minorHAnsi"/>
              </w:rPr>
              <w:t>40</w:t>
            </w:r>
            <w:r w:rsidR="006C2FFA" w:rsidRPr="007E0E46">
              <w:rPr>
                <w:rFonts w:asciiTheme="minorHAnsi" w:hAnsiTheme="minorHAnsi" w:cstheme="minorHAnsi"/>
              </w:rPr>
              <w:t>.2</w:t>
            </w:r>
            <w:r w:rsidR="006C2FFA" w:rsidRPr="007E0E46">
              <w:rPr>
                <w:rFonts w:asciiTheme="minorHAnsi" w:hAnsiTheme="minorHAnsi" w:cstheme="minorHAnsi"/>
              </w:rPr>
              <w:tab/>
              <w:t xml:space="preserve">If counterpart personnel are not provided by the </w:t>
            </w:r>
            <w:r w:rsidR="00C0327D" w:rsidRPr="007E0E46">
              <w:rPr>
                <w:rFonts w:asciiTheme="minorHAnsi" w:hAnsiTheme="minorHAnsi" w:cstheme="minorHAnsi"/>
              </w:rPr>
              <w:t>Procuring Agency</w:t>
            </w:r>
            <w:r w:rsidR="006C2FFA" w:rsidRPr="007E0E46">
              <w:rPr>
                <w:rFonts w:asciiTheme="minorHAnsi" w:hAnsiTheme="minorHAnsi" w:cstheme="minorHAnsi"/>
              </w:rPr>
              <w:t xml:space="preserve"> to the </w:t>
            </w:r>
            <w:r w:rsidR="00345387" w:rsidRPr="007E0E46">
              <w:rPr>
                <w:rFonts w:asciiTheme="minorHAnsi" w:hAnsiTheme="minorHAnsi" w:cstheme="minorHAnsi"/>
              </w:rPr>
              <w:t>Consultant</w:t>
            </w:r>
            <w:r w:rsidR="006C2FFA" w:rsidRPr="007E0E46">
              <w:rPr>
                <w:rFonts w:asciiTheme="minorHAnsi" w:hAnsiTheme="minorHAnsi" w:cstheme="minorHAnsi"/>
              </w:rPr>
              <w:t xml:space="preserve"> as and when specified in </w:t>
            </w:r>
            <w:r w:rsidR="006C2FFA" w:rsidRPr="007E0E46">
              <w:rPr>
                <w:rFonts w:asciiTheme="minorHAnsi" w:hAnsiTheme="minorHAnsi" w:cstheme="minorHAnsi"/>
                <w:b/>
              </w:rPr>
              <w:t>Appendix A</w:t>
            </w:r>
            <w:r w:rsidR="006C2FFA" w:rsidRPr="007E0E46">
              <w:rPr>
                <w:rFonts w:asciiTheme="minorHAnsi" w:hAnsiTheme="minorHAnsi" w:cstheme="minorHAnsi"/>
              </w:rPr>
              <w:t xml:space="preserve">, the </w:t>
            </w:r>
            <w:r w:rsidR="00C0327D" w:rsidRPr="007E0E46">
              <w:rPr>
                <w:rFonts w:asciiTheme="minorHAnsi" w:hAnsiTheme="minorHAnsi" w:cstheme="minorHAnsi"/>
              </w:rPr>
              <w:t>Procuring Agency</w:t>
            </w:r>
            <w:r w:rsidR="006C2FFA" w:rsidRPr="007E0E46">
              <w:rPr>
                <w:rFonts w:asciiTheme="minorHAnsi" w:hAnsiTheme="minorHAnsi" w:cstheme="minorHAnsi"/>
              </w:rPr>
              <w:t xml:space="preserve"> and the </w:t>
            </w:r>
            <w:r w:rsidR="00345387" w:rsidRPr="007E0E46">
              <w:rPr>
                <w:rFonts w:asciiTheme="minorHAnsi" w:hAnsiTheme="minorHAnsi" w:cstheme="minorHAnsi"/>
              </w:rPr>
              <w:t>Consultant</w:t>
            </w:r>
            <w:r w:rsidR="006C2FFA" w:rsidRPr="007E0E46">
              <w:rPr>
                <w:rFonts w:asciiTheme="minorHAnsi" w:hAnsiTheme="minorHAnsi" w:cstheme="minorHAnsi"/>
              </w:rPr>
              <w:t xml:space="preserve"> shall agree on (i) how the affected part of the Services shall be carried out, and (ii) the additional payments, if any, to be made by the </w:t>
            </w:r>
            <w:r w:rsidR="00C0327D" w:rsidRPr="007E0E46">
              <w:rPr>
                <w:rFonts w:asciiTheme="minorHAnsi" w:hAnsiTheme="minorHAnsi" w:cstheme="minorHAnsi"/>
              </w:rPr>
              <w:t>Procuring Agency</w:t>
            </w:r>
            <w:r w:rsidR="006C2FFA" w:rsidRPr="007E0E46">
              <w:rPr>
                <w:rFonts w:asciiTheme="minorHAnsi" w:hAnsiTheme="minorHAnsi" w:cstheme="minorHAnsi"/>
              </w:rPr>
              <w:t xml:space="preserve"> to the </w:t>
            </w:r>
            <w:r w:rsidR="00345387" w:rsidRPr="007E0E46">
              <w:rPr>
                <w:rFonts w:asciiTheme="minorHAnsi" w:hAnsiTheme="minorHAnsi" w:cstheme="minorHAnsi"/>
              </w:rPr>
              <w:t>Consultant</w:t>
            </w:r>
            <w:r w:rsidR="006C2FFA" w:rsidRPr="007E0E46">
              <w:rPr>
                <w:rFonts w:asciiTheme="minorHAnsi" w:hAnsiTheme="minorHAnsi" w:cstheme="minorHAnsi"/>
              </w:rPr>
              <w:t xml:space="preserve"> as a result thereof pursuant to Clause GCC </w:t>
            </w:r>
            <w:r w:rsidR="00F37CB4" w:rsidRPr="007E0E46">
              <w:rPr>
                <w:rFonts w:asciiTheme="minorHAnsi" w:hAnsiTheme="minorHAnsi" w:cstheme="minorHAnsi"/>
              </w:rPr>
              <w:t>42</w:t>
            </w:r>
            <w:r w:rsidR="00DE3EC8" w:rsidRPr="007E0E46">
              <w:rPr>
                <w:rFonts w:asciiTheme="minorHAnsi" w:hAnsiTheme="minorHAnsi" w:cstheme="minorHAnsi"/>
              </w:rPr>
              <w:t>.3, as per PPR-14.</w:t>
            </w:r>
          </w:p>
          <w:p w14:paraId="3EDFBC7D" w14:textId="0C545D0B" w:rsidR="006C2FFA" w:rsidRPr="007E0E46" w:rsidRDefault="00DA1892" w:rsidP="00175FE5">
            <w:pPr>
              <w:spacing w:after="200"/>
              <w:ind w:right="-72"/>
              <w:jc w:val="both"/>
              <w:rPr>
                <w:rFonts w:asciiTheme="minorHAnsi" w:hAnsiTheme="minorHAnsi" w:cstheme="minorHAnsi"/>
              </w:rPr>
            </w:pPr>
            <w:r w:rsidRPr="007E0E46">
              <w:rPr>
                <w:rFonts w:asciiTheme="minorHAnsi" w:hAnsiTheme="minorHAnsi" w:cstheme="minorHAnsi"/>
              </w:rPr>
              <w:t>40</w:t>
            </w:r>
            <w:r w:rsidR="006C2FFA" w:rsidRPr="007E0E46">
              <w:rPr>
                <w:rFonts w:asciiTheme="minorHAnsi" w:hAnsiTheme="minorHAnsi" w:cstheme="minorHAnsi"/>
              </w:rPr>
              <w:t>.3</w:t>
            </w:r>
            <w:r w:rsidR="006C2FFA" w:rsidRPr="007E0E46">
              <w:rPr>
                <w:rFonts w:asciiTheme="minorHAnsi" w:hAnsiTheme="minorHAnsi" w:cstheme="minorHAnsi"/>
              </w:rPr>
              <w:tab/>
              <w:t xml:space="preserve">If any member of the counterpart personnel fails to perform adequately any work assigned to such member by the </w:t>
            </w:r>
            <w:r w:rsidR="00345387" w:rsidRPr="007E0E46">
              <w:rPr>
                <w:rFonts w:asciiTheme="minorHAnsi" w:hAnsiTheme="minorHAnsi" w:cstheme="minorHAnsi"/>
              </w:rPr>
              <w:t>Consultant</w:t>
            </w:r>
            <w:r w:rsidR="006C2FFA" w:rsidRPr="007E0E46">
              <w:rPr>
                <w:rFonts w:asciiTheme="minorHAnsi" w:hAnsiTheme="minorHAnsi" w:cstheme="minorHAnsi"/>
              </w:rPr>
              <w:t xml:space="preserve"> that is consistent with the position occupied by such member, the </w:t>
            </w:r>
            <w:r w:rsidR="00345387" w:rsidRPr="007E0E46">
              <w:rPr>
                <w:rFonts w:asciiTheme="minorHAnsi" w:hAnsiTheme="minorHAnsi" w:cstheme="minorHAnsi"/>
              </w:rPr>
              <w:t>Consultant</w:t>
            </w:r>
            <w:r w:rsidR="006C2FFA" w:rsidRPr="007E0E46">
              <w:rPr>
                <w:rFonts w:asciiTheme="minorHAnsi" w:hAnsiTheme="minorHAnsi" w:cstheme="minorHAnsi"/>
              </w:rPr>
              <w:t xml:space="preserve"> may request the replacement of such member, and the </w:t>
            </w:r>
            <w:r w:rsidR="00C0327D" w:rsidRPr="007E0E46">
              <w:rPr>
                <w:rFonts w:asciiTheme="minorHAnsi" w:hAnsiTheme="minorHAnsi" w:cstheme="minorHAnsi"/>
              </w:rPr>
              <w:t>Procuring Agency</w:t>
            </w:r>
            <w:r w:rsidR="00DE3EC8" w:rsidRPr="007E0E46">
              <w:rPr>
                <w:rFonts w:asciiTheme="minorHAnsi" w:hAnsiTheme="minorHAnsi" w:cstheme="minorHAnsi"/>
              </w:rPr>
              <w:t xml:space="preserve"> may take appropriate action.</w:t>
            </w:r>
          </w:p>
        </w:tc>
      </w:tr>
      <w:tr w:rsidR="006C2FFA" w:rsidRPr="007E0E46" w14:paraId="0D4FF560" w14:textId="77777777" w:rsidTr="006C2FFA">
        <w:trPr>
          <w:jc w:val="center"/>
        </w:trPr>
        <w:tc>
          <w:tcPr>
            <w:tcW w:w="2628" w:type="dxa"/>
          </w:tcPr>
          <w:p w14:paraId="71C8AC96" w14:textId="538A8AEB" w:rsidR="006C2FFA" w:rsidRPr="007E0E46" w:rsidRDefault="006C2FFA" w:rsidP="00175FE5">
            <w:pPr>
              <w:pStyle w:val="Section8Heading2"/>
              <w:rPr>
                <w:rFonts w:asciiTheme="minorHAnsi" w:hAnsiTheme="minorHAnsi" w:cstheme="minorHAnsi"/>
              </w:rPr>
            </w:pPr>
            <w:bookmarkStart w:id="262" w:name="_Toc351343732"/>
            <w:bookmarkStart w:id="263" w:name="_Toc300746787"/>
            <w:bookmarkStart w:id="264" w:name="_Toc30081161"/>
            <w:r w:rsidRPr="007E0E46">
              <w:rPr>
                <w:rFonts w:asciiTheme="minorHAnsi" w:hAnsiTheme="minorHAnsi" w:cstheme="minorHAnsi"/>
              </w:rPr>
              <w:t>Payment</w:t>
            </w:r>
            <w:bookmarkEnd w:id="262"/>
            <w:r w:rsidRPr="007E0E46">
              <w:rPr>
                <w:rFonts w:asciiTheme="minorHAnsi" w:hAnsiTheme="minorHAnsi" w:cstheme="minorHAnsi"/>
              </w:rPr>
              <w:t xml:space="preserve"> Obligation</w:t>
            </w:r>
            <w:bookmarkEnd w:id="263"/>
            <w:bookmarkEnd w:id="264"/>
          </w:p>
        </w:tc>
        <w:tc>
          <w:tcPr>
            <w:tcW w:w="6838" w:type="dxa"/>
            <w:gridSpan w:val="2"/>
          </w:tcPr>
          <w:p w14:paraId="3A91FAD1" w14:textId="42F3B746" w:rsidR="006C2FFA" w:rsidRPr="007E0E46" w:rsidRDefault="00DA1892" w:rsidP="00897882">
            <w:pPr>
              <w:spacing w:after="120"/>
              <w:ind w:right="-72"/>
              <w:jc w:val="both"/>
              <w:rPr>
                <w:rFonts w:asciiTheme="minorHAnsi" w:hAnsiTheme="minorHAnsi" w:cstheme="minorHAnsi"/>
              </w:rPr>
            </w:pPr>
            <w:r w:rsidRPr="007E0E46">
              <w:rPr>
                <w:rFonts w:asciiTheme="minorHAnsi" w:hAnsiTheme="minorHAnsi" w:cstheme="minorHAnsi"/>
              </w:rPr>
              <w:t>41</w:t>
            </w:r>
            <w:r w:rsidR="006C2FFA" w:rsidRPr="007E0E46">
              <w:rPr>
                <w:rFonts w:asciiTheme="minorHAnsi" w:hAnsiTheme="minorHAnsi" w:cstheme="minorHAnsi"/>
              </w:rPr>
              <w:t>.1</w:t>
            </w:r>
            <w:r w:rsidR="006C2FFA" w:rsidRPr="007E0E46">
              <w:rPr>
                <w:rFonts w:asciiTheme="minorHAnsi" w:hAnsiTheme="minorHAnsi" w:cstheme="minorHAnsi"/>
              </w:rPr>
              <w:tab/>
              <w:t xml:space="preserve">In consideration of the Services performed by the </w:t>
            </w:r>
            <w:r w:rsidR="00345387" w:rsidRPr="007E0E46">
              <w:rPr>
                <w:rFonts w:asciiTheme="minorHAnsi" w:hAnsiTheme="minorHAnsi" w:cstheme="minorHAnsi"/>
              </w:rPr>
              <w:t>Consultant</w:t>
            </w:r>
            <w:r w:rsidR="006C2FFA" w:rsidRPr="007E0E46">
              <w:rPr>
                <w:rFonts w:asciiTheme="minorHAnsi" w:hAnsiTheme="minorHAnsi" w:cstheme="minorHAnsi"/>
              </w:rPr>
              <w:t xml:space="preserve"> under this </w:t>
            </w:r>
            <w:r w:rsidR="00770B72" w:rsidRPr="007E0E46">
              <w:rPr>
                <w:rFonts w:asciiTheme="minorHAnsi" w:hAnsiTheme="minorHAnsi" w:cstheme="minorHAnsi"/>
              </w:rPr>
              <w:t>Contract</w:t>
            </w:r>
            <w:r w:rsidR="006C2FFA" w:rsidRPr="007E0E46">
              <w:rPr>
                <w:rFonts w:asciiTheme="minorHAnsi" w:hAnsiTheme="minorHAnsi" w:cstheme="minorHAnsi"/>
              </w:rPr>
              <w:t xml:space="preserve">, the </w:t>
            </w:r>
            <w:r w:rsidR="00C0327D" w:rsidRPr="007E0E46">
              <w:rPr>
                <w:rFonts w:asciiTheme="minorHAnsi" w:hAnsiTheme="minorHAnsi" w:cstheme="minorHAnsi"/>
              </w:rPr>
              <w:t>Procuring Agency</w:t>
            </w:r>
            <w:r w:rsidR="006C2FFA" w:rsidRPr="007E0E46">
              <w:rPr>
                <w:rFonts w:asciiTheme="minorHAnsi" w:hAnsiTheme="minorHAnsi" w:cstheme="minorHAnsi"/>
              </w:rPr>
              <w:t xml:space="preserve"> shall make such payments to the </w:t>
            </w:r>
            <w:r w:rsidR="00345387" w:rsidRPr="007E0E46">
              <w:rPr>
                <w:rFonts w:asciiTheme="minorHAnsi" w:hAnsiTheme="minorHAnsi" w:cstheme="minorHAnsi"/>
              </w:rPr>
              <w:t>Consultant</w:t>
            </w:r>
            <w:r w:rsidR="006C2FFA" w:rsidRPr="007E0E46">
              <w:rPr>
                <w:rFonts w:asciiTheme="minorHAnsi" w:hAnsiTheme="minorHAnsi" w:cstheme="minorHAnsi"/>
              </w:rPr>
              <w:t xml:space="preserve"> and in such manner as is provided by GCC F below.</w:t>
            </w:r>
          </w:p>
        </w:tc>
      </w:tr>
    </w:tbl>
    <w:p w14:paraId="4F85285C" w14:textId="433FCCE9" w:rsidR="006C2FFA" w:rsidRPr="007E0E46" w:rsidRDefault="006C2FFA" w:rsidP="00271C94">
      <w:pPr>
        <w:pStyle w:val="TB-2"/>
        <w:spacing w:before="120" w:after="120"/>
        <w:contextualSpacing w:val="0"/>
      </w:pPr>
      <w:bookmarkStart w:id="265" w:name="_Toc351343734"/>
      <w:bookmarkStart w:id="266" w:name="_Toc300746788"/>
      <w:bookmarkStart w:id="267" w:name="_Toc30081162"/>
      <w:bookmarkStart w:id="268" w:name="_Toc140055192"/>
      <w:r w:rsidRPr="007E0E46">
        <w:t xml:space="preserve">F.  Payments to the </w:t>
      </w:r>
      <w:r w:rsidR="00345387" w:rsidRPr="007E0E46">
        <w:t>Consultant</w:t>
      </w:r>
      <w:bookmarkEnd w:id="265"/>
      <w:bookmarkEnd w:id="266"/>
      <w:bookmarkEnd w:id="267"/>
      <w:bookmarkEnd w:id="268"/>
    </w:p>
    <w:tbl>
      <w:tblPr>
        <w:tblW w:w="9463" w:type="dxa"/>
        <w:jc w:val="center"/>
        <w:tblLayout w:type="fixed"/>
        <w:tblLook w:val="0000" w:firstRow="0" w:lastRow="0" w:firstColumn="0" w:lastColumn="0" w:noHBand="0" w:noVBand="0"/>
      </w:tblPr>
      <w:tblGrid>
        <w:gridCol w:w="2625"/>
        <w:gridCol w:w="6838"/>
      </w:tblGrid>
      <w:tr w:rsidR="006C2FFA" w:rsidRPr="007E0E46" w14:paraId="2494DEF6" w14:textId="77777777" w:rsidTr="006C2FFA">
        <w:trPr>
          <w:jc w:val="center"/>
        </w:trPr>
        <w:tc>
          <w:tcPr>
            <w:tcW w:w="2625" w:type="dxa"/>
          </w:tcPr>
          <w:p w14:paraId="426A2C03" w14:textId="77777777" w:rsidR="006C2FFA" w:rsidRPr="007E0E46" w:rsidRDefault="006C2FFA" w:rsidP="00175FE5">
            <w:pPr>
              <w:pStyle w:val="Section8Heading2"/>
              <w:rPr>
                <w:rFonts w:asciiTheme="minorHAnsi" w:hAnsiTheme="minorHAnsi" w:cstheme="minorHAnsi"/>
              </w:rPr>
            </w:pPr>
            <w:bookmarkStart w:id="269" w:name="_Toc351343735"/>
            <w:bookmarkStart w:id="270" w:name="_Toc300746789"/>
            <w:bookmarkStart w:id="271" w:name="_Toc30081163"/>
            <w:r w:rsidRPr="007E0E46">
              <w:rPr>
                <w:rFonts w:asciiTheme="minorHAnsi" w:hAnsiTheme="minorHAnsi" w:cstheme="minorHAnsi"/>
              </w:rPr>
              <w:t>Ceiling Amount</w:t>
            </w:r>
            <w:bookmarkEnd w:id="269"/>
            <w:bookmarkEnd w:id="270"/>
            <w:bookmarkEnd w:id="271"/>
          </w:p>
        </w:tc>
        <w:tc>
          <w:tcPr>
            <w:tcW w:w="6838" w:type="dxa"/>
          </w:tcPr>
          <w:p w14:paraId="7E2739B7" w14:textId="1B8F9CEF" w:rsidR="006C2FFA" w:rsidRPr="007E0E46" w:rsidRDefault="00DA1892" w:rsidP="00175FE5">
            <w:pPr>
              <w:spacing w:after="240"/>
              <w:ind w:left="-18" w:right="-72" w:firstLine="18"/>
              <w:jc w:val="both"/>
              <w:rPr>
                <w:rFonts w:asciiTheme="minorHAnsi" w:hAnsiTheme="minorHAnsi" w:cstheme="minorHAnsi"/>
              </w:rPr>
            </w:pPr>
            <w:r w:rsidRPr="007E0E46">
              <w:rPr>
                <w:rFonts w:asciiTheme="minorHAnsi" w:hAnsiTheme="minorHAnsi" w:cstheme="minorHAnsi"/>
              </w:rPr>
              <w:t>42</w:t>
            </w:r>
            <w:r w:rsidR="006C2FFA" w:rsidRPr="007E0E46">
              <w:rPr>
                <w:rFonts w:asciiTheme="minorHAnsi" w:hAnsiTheme="minorHAnsi" w:cstheme="minorHAnsi"/>
              </w:rPr>
              <w:t>.1</w:t>
            </w:r>
            <w:r w:rsidR="006C2FFA" w:rsidRPr="007E0E46">
              <w:rPr>
                <w:rFonts w:asciiTheme="minorHAnsi" w:hAnsiTheme="minorHAnsi" w:cstheme="minorHAnsi"/>
              </w:rPr>
              <w:tab/>
            </w:r>
            <w:r w:rsidR="006C2FFA" w:rsidRPr="007E0E46">
              <w:rPr>
                <w:rFonts w:asciiTheme="minorHAnsi" w:hAnsiTheme="minorHAnsi" w:cstheme="minorHAnsi"/>
                <w:spacing w:val="-4"/>
              </w:rPr>
              <w:t xml:space="preserve">An estimate of the cost of the Services is set forth in </w:t>
            </w:r>
            <w:r w:rsidR="006C2FFA" w:rsidRPr="007E0E46">
              <w:rPr>
                <w:rFonts w:asciiTheme="minorHAnsi" w:hAnsiTheme="minorHAnsi" w:cstheme="minorHAnsi"/>
                <w:b/>
                <w:spacing w:val="-4"/>
              </w:rPr>
              <w:t xml:space="preserve">Appendix C </w:t>
            </w:r>
            <w:r w:rsidR="006C2FFA" w:rsidRPr="007E0E46">
              <w:rPr>
                <w:rFonts w:asciiTheme="minorHAnsi" w:hAnsiTheme="minorHAnsi" w:cstheme="minorHAnsi"/>
                <w:spacing w:val="-4"/>
              </w:rPr>
              <w:t xml:space="preserve">(Remuneration) and </w:t>
            </w:r>
            <w:r w:rsidR="006C2FFA" w:rsidRPr="007E0E46">
              <w:rPr>
                <w:rFonts w:asciiTheme="minorHAnsi" w:hAnsiTheme="minorHAnsi" w:cstheme="minorHAnsi"/>
                <w:b/>
                <w:spacing w:val="-4"/>
              </w:rPr>
              <w:t>Appendix D</w:t>
            </w:r>
            <w:r w:rsidR="006C2FFA" w:rsidRPr="007E0E46">
              <w:rPr>
                <w:rFonts w:asciiTheme="minorHAnsi" w:hAnsiTheme="minorHAnsi" w:cstheme="minorHAnsi"/>
                <w:spacing w:val="-4"/>
              </w:rPr>
              <w:t xml:space="preserve"> </w:t>
            </w:r>
            <w:r w:rsidR="00262D42" w:rsidRPr="007E0E46">
              <w:rPr>
                <w:rFonts w:asciiTheme="minorHAnsi" w:hAnsiTheme="minorHAnsi" w:cstheme="minorHAnsi"/>
                <w:spacing w:val="-4"/>
              </w:rPr>
              <w:t>(</w:t>
            </w:r>
            <w:r w:rsidR="006C2FFA" w:rsidRPr="007E0E46">
              <w:rPr>
                <w:rFonts w:asciiTheme="minorHAnsi" w:hAnsiTheme="minorHAnsi" w:cstheme="minorHAnsi"/>
                <w:spacing w:val="-4"/>
              </w:rPr>
              <w:t xml:space="preserve">Reimbursable expenses). </w:t>
            </w:r>
          </w:p>
          <w:p w14:paraId="41DE1E63" w14:textId="708A22E7" w:rsidR="006C2FFA" w:rsidRPr="007E0E46" w:rsidRDefault="00DA1892" w:rsidP="00175FE5">
            <w:pPr>
              <w:spacing w:after="240"/>
              <w:ind w:left="-18" w:right="-72" w:firstLine="18"/>
              <w:jc w:val="both"/>
              <w:rPr>
                <w:rFonts w:asciiTheme="minorHAnsi" w:hAnsiTheme="minorHAnsi" w:cstheme="minorHAnsi"/>
              </w:rPr>
            </w:pPr>
            <w:r w:rsidRPr="007E0E46">
              <w:rPr>
                <w:rFonts w:asciiTheme="minorHAnsi" w:hAnsiTheme="minorHAnsi" w:cstheme="minorHAnsi"/>
              </w:rPr>
              <w:t>42</w:t>
            </w:r>
            <w:r w:rsidR="006C2FFA" w:rsidRPr="007E0E46">
              <w:rPr>
                <w:rFonts w:asciiTheme="minorHAnsi" w:hAnsiTheme="minorHAnsi" w:cstheme="minorHAnsi"/>
              </w:rPr>
              <w:t>.2</w:t>
            </w:r>
            <w:r w:rsidR="006C2FFA" w:rsidRPr="007E0E46">
              <w:rPr>
                <w:rFonts w:asciiTheme="minorHAnsi" w:hAnsiTheme="minorHAnsi" w:cstheme="minorHAnsi"/>
              </w:rPr>
              <w:tab/>
              <w:t xml:space="preserve">Payments under this </w:t>
            </w:r>
            <w:r w:rsidR="00770B72" w:rsidRPr="007E0E46">
              <w:rPr>
                <w:rFonts w:asciiTheme="minorHAnsi" w:hAnsiTheme="minorHAnsi" w:cstheme="minorHAnsi"/>
              </w:rPr>
              <w:t>Contract</w:t>
            </w:r>
            <w:r w:rsidR="006C2FFA" w:rsidRPr="007E0E46">
              <w:rPr>
                <w:rFonts w:asciiTheme="minorHAnsi" w:hAnsiTheme="minorHAnsi" w:cstheme="minorHAnsi"/>
              </w:rPr>
              <w:t xml:space="preserve"> shall not exceed the ceilings in </w:t>
            </w:r>
            <w:r w:rsidR="006C2FFA" w:rsidRPr="007E0E46">
              <w:rPr>
                <w:rFonts w:asciiTheme="minorHAnsi" w:hAnsiTheme="minorHAnsi" w:cstheme="minorHAnsi"/>
              </w:rPr>
              <w:lastRenderedPageBreak/>
              <w:t xml:space="preserve">foreign currency and in local currency specified in the </w:t>
            </w:r>
            <w:r w:rsidR="006C2FFA" w:rsidRPr="007E0E46">
              <w:rPr>
                <w:rFonts w:asciiTheme="minorHAnsi" w:hAnsiTheme="minorHAnsi" w:cstheme="minorHAnsi"/>
                <w:b/>
              </w:rPr>
              <w:t>SCC</w:t>
            </w:r>
            <w:r w:rsidR="006C2FFA" w:rsidRPr="007E0E46">
              <w:rPr>
                <w:rFonts w:asciiTheme="minorHAnsi" w:hAnsiTheme="minorHAnsi" w:cstheme="minorHAnsi"/>
              </w:rPr>
              <w:t>.</w:t>
            </w:r>
          </w:p>
          <w:p w14:paraId="01408E04" w14:textId="67122671" w:rsidR="006C2FFA" w:rsidRPr="007E0E46" w:rsidRDefault="00DA1892" w:rsidP="00175FE5">
            <w:pPr>
              <w:spacing w:after="240"/>
              <w:ind w:left="-18" w:right="-72" w:firstLine="18"/>
              <w:jc w:val="both"/>
              <w:rPr>
                <w:rFonts w:asciiTheme="minorHAnsi" w:hAnsiTheme="minorHAnsi" w:cstheme="minorHAnsi"/>
              </w:rPr>
            </w:pPr>
            <w:r w:rsidRPr="007E0E46">
              <w:rPr>
                <w:rFonts w:asciiTheme="minorHAnsi" w:hAnsiTheme="minorHAnsi" w:cstheme="minorHAnsi"/>
              </w:rPr>
              <w:t>42</w:t>
            </w:r>
            <w:r w:rsidR="006C2FFA" w:rsidRPr="007E0E46">
              <w:rPr>
                <w:rFonts w:asciiTheme="minorHAnsi" w:hAnsiTheme="minorHAnsi" w:cstheme="minorHAnsi"/>
              </w:rPr>
              <w:t>.3</w:t>
            </w:r>
            <w:r w:rsidR="006C2FFA" w:rsidRPr="007E0E46">
              <w:rPr>
                <w:rFonts w:asciiTheme="minorHAnsi" w:hAnsiTheme="minorHAnsi" w:cstheme="minorHAnsi"/>
              </w:rPr>
              <w:tab/>
              <w:t xml:space="preserve">For any payments in excess of the ceilings specified in </w:t>
            </w:r>
            <w:r w:rsidR="000C24A9" w:rsidRPr="007E0E46">
              <w:rPr>
                <w:rFonts w:asciiTheme="minorHAnsi" w:hAnsiTheme="minorHAnsi" w:cstheme="minorHAnsi"/>
              </w:rPr>
              <w:t>GCC42</w:t>
            </w:r>
            <w:r w:rsidR="006C2FFA" w:rsidRPr="007E0E46">
              <w:rPr>
                <w:rFonts w:asciiTheme="minorHAnsi" w:hAnsiTheme="minorHAnsi" w:cstheme="minorHAnsi"/>
              </w:rPr>
              <w:t xml:space="preserve">.2, an amendment to the </w:t>
            </w:r>
            <w:r w:rsidR="00770B72" w:rsidRPr="007E0E46">
              <w:rPr>
                <w:rFonts w:asciiTheme="minorHAnsi" w:hAnsiTheme="minorHAnsi" w:cstheme="minorHAnsi"/>
              </w:rPr>
              <w:t>Contract</w:t>
            </w:r>
            <w:r w:rsidR="006C2FFA" w:rsidRPr="007E0E46">
              <w:rPr>
                <w:rFonts w:asciiTheme="minorHAnsi" w:hAnsiTheme="minorHAnsi" w:cstheme="minorHAnsi"/>
              </w:rPr>
              <w:t xml:space="preserve"> shall be signed by the Parties referring to the provision of this </w:t>
            </w:r>
            <w:r w:rsidR="00770B72" w:rsidRPr="007E0E46">
              <w:rPr>
                <w:rFonts w:asciiTheme="minorHAnsi" w:hAnsiTheme="minorHAnsi" w:cstheme="minorHAnsi"/>
              </w:rPr>
              <w:t>Contract</w:t>
            </w:r>
            <w:r w:rsidR="006C2FFA" w:rsidRPr="007E0E46">
              <w:rPr>
                <w:rFonts w:asciiTheme="minorHAnsi" w:hAnsiTheme="minorHAnsi" w:cstheme="minorHAnsi"/>
              </w:rPr>
              <w:t xml:space="preserve"> that evokes such amendment</w:t>
            </w:r>
            <w:r w:rsidR="00AB2779" w:rsidRPr="007E0E46">
              <w:rPr>
                <w:rFonts w:asciiTheme="minorHAnsi" w:hAnsiTheme="minorHAnsi" w:cstheme="minorHAnsi"/>
              </w:rPr>
              <w:t>, as per PPR-14</w:t>
            </w:r>
            <w:r w:rsidR="006C2FFA" w:rsidRPr="007E0E46">
              <w:rPr>
                <w:rFonts w:asciiTheme="minorHAnsi" w:hAnsiTheme="minorHAnsi" w:cstheme="minorHAnsi"/>
              </w:rPr>
              <w:t>.</w:t>
            </w:r>
          </w:p>
        </w:tc>
      </w:tr>
      <w:tr w:rsidR="006C2FFA" w:rsidRPr="007E0E46" w14:paraId="2BCD11FC" w14:textId="77777777" w:rsidTr="006C2FFA">
        <w:trPr>
          <w:jc w:val="center"/>
        </w:trPr>
        <w:tc>
          <w:tcPr>
            <w:tcW w:w="2625" w:type="dxa"/>
          </w:tcPr>
          <w:p w14:paraId="7E3A3CFC" w14:textId="77777777" w:rsidR="006C2FFA" w:rsidRPr="007E0E46" w:rsidRDefault="006C2FFA" w:rsidP="00175FE5">
            <w:pPr>
              <w:pStyle w:val="Section8Heading2"/>
              <w:rPr>
                <w:rFonts w:asciiTheme="minorHAnsi" w:hAnsiTheme="minorHAnsi" w:cstheme="minorHAnsi"/>
              </w:rPr>
            </w:pPr>
            <w:bookmarkStart w:id="272" w:name="_Toc351343736"/>
            <w:bookmarkStart w:id="273" w:name="_Toc300746790"/>
            <w:bookmarkStart w:id="274" w:name="_Toc30081164"/>
            <w:r w:rsidRPr="007E0E46">
              <w:rPr>
                <w:rFonts w:asciiTheme="minorHAnsi" w:hAnsiTheme="minorHAnsi" w:cstheme="minorHAnsi"/>
              </w:rPr>
              <w:lastRenderedPageBreak/>
              <w:t xml:space="preserve">Remuneration and </w:t>
            </w:r>
            <w:bookmarkEnd w:id="272"/>
            <w:r w:rsidRPr="007E0E46">
              <w:rPr>
                <w:rFonts w:asciiTheme="minorHAnsi" w:hAnsiTheme="minorHAnsi" w:cstheme="minorHAnsi"/>
              </w:rPr>
              <w:t>Reimbursable Expenses</w:t>
            </w:r>
            <w:bookmarkEnd w:id="273"/>
            <w:bookmarkEnd w:id="274"/>
          </w:p>
          <w:p w14:paraId="1B428F0A" w14:textId="77777777" w:rsidR="006C2FFA" w:rsidRPr="007E0E46" w:rsidRDefault="006C2FFA" w:rsidP="00175FE5">
            <w:pPr>
              <w:pStyle w:val="BankNormal"/>
              <w:rPr>
                <w:rFonts w:asciiTheme="minorHAnsi" w:hAnsiTheme="minorHAnsi" w:cstheme="minorHAnsi"/>
                <w:b/>
                <w:bCs/>
              </w:rPr>
            </w:pPr>
          </w:p>
        </w:tc>
        <w:tc>
          <w:tcPr>
            <w:tcW w:w="6838" w:type="dxa"/>
          </w:tcPr>
          <w:p w14:paraId="63763BB0" w14:textId="0687F964" w:rsidR="006C2FFA" w:rsidRPr="007E0E46" w:rsidRDefault="00DA1892" w:rsidP="008A0E5C">
            <w:pPr>
              <w:tabs>
                <w:tab w:val="left" w:pos="540"/>
              </w:tabs>
              <w:ind w:right="-72"/>
              <w:jc w:val="both"/>
              <w:rPr>
                <w:rFonts w:asciiTheme="minorHAnsi" w:hAnsiTheme="minorHAnsi" w:cstheme="minorHAnsi"/>
              </w:rPr>
            </w:pPr>
            <w:r w:rsidRPr="007E0E46">
              <w:rPr>
                <w:rFonts w:asciiTheme="minorHAnsi" w:hAnsiTheme="minorHAnsi" w:cstheme="minorHAnsi"/>
              </w:rPr>
              <w:t>43</w:t>
            </w:r>
            <w:r w:rsidR="006C2FFA" w:rsidRPr="007E0E46">
              <w:rPr>
                <w:rFonts w:asciiTheme="minorHAnsi" w:hAnsiTheme="minorHAnsi" w:cstheme="minorHAnsi"/>
              </w:rPr>
              <w:t>.1</w:t>
            </w:r>
            <w:r w:rsidR="006C2FFA" w:rsidRPr="007E0E46">
              <w:rPr>
                <w:rFonts w:asciiTheme="minorHAnsi" w:hAnsiTheme="minorHAnsi" w:cstheme="minorHAnsi"/>
              </w:rPr>
              <w:tab/>
              <w:t xml:space="preserve">The </w:t>
            </w:r>
            <w:r w:rsidR="00C0327D" w:rsidRPr="007E0E46">
              <w:rPr>
                <w:rFonts w:asciiTheme="minorHAnsi" w:hAnsiTheme="minorHAnsi" w:cstheme="minorHAnsi"/>
              </w:rPr>
              <w:t>Procuring Agency</w:t>
            </w:r>
            <w:r w:rsidR="006C2FFA" w:rsidRPr="007E0E46">
              <w:rPr>
                <w:rFonts w:asciiTheme="minorHAnsi" w:hAnsiTheme="minorHAnsi" w:cstheme="minorHAnsi"/>
              </w:rPr>
              <w:t xml:space="preserve"> shall pay to the </w:t>
            </w:r>
            <w:r w:rsidR="00345387" w:rsidRPr="007E0E46">
              <w:rPr>
                <w:rFonts w:asciiTheme="minorHAnsi" w:hAnsiTheme="minorHAnsi" w:cstheme="minorHAnsi"/>
              </w:rPr>
              <w:t>Consultant</w:t>
            </w:r>
            <w:r w:rsidR="006C2FFA" w:rsidRPr="007E0E46">
              <w:rPr>
                <w:rFonts w:asciiTheme="minorHAnsi" w:hAnsiTheme="minorHAnsi" w:cstheme="minorHAnsi"/>
              </w:rPr>
              <w:t xml:space="preserve"> (i) remuneration that shall be determined on the basis of time actually spent by each Expert in the performance of the Services after the date of commencing of Services or such other date as the Parties sh</w:t>
            </w:r>
            <w:r w:rsidR="00262D42" w:rsidRPr="007E0E46">
              <w:rPr>
                <w:rFonts w:asciiTheme="minorHAnsi" w:hAnsiTheme="minorHAnsi" w:cstheme="minorHAnsi"/>
              </w:rPr>
              <w:t xml:space="preserve">all agree in writing; and (ii) </w:t>
            </w:r>
            <w:r w:rsidR="006C2FFA" w:rsidRPr="007E0E46">
              <w:rPr>
                <w:rFonts w:asciiTheme="minorHAnsi" w:hAnsiTheme="minorHAnsi" w:cstheme="minorHAnsi"/>
              </w:rPr>
              <w:t xml:space="preserve">reimbursable expenses that are actually and reasonably incurred by the </w:t>
            </w:r>
            <w:r w:rsidR="00345387" w:rsidRPr="007E0E46">
              <w:rPr>
                <w:rFonts w:asciiTheme="minorHAnsi" w:hAnsiTheme="minorHAnsi" w:cstheme="minorHAnsi"/>
              </w:rPr>
              <w:t>Consultant</w:t>
            </w:r>
            <w:r w:rsidR="006C2FFA" w:rsidRPr="007E0E46">
              <w:rPr>
                <w:rFonts w:asciiTheme="minorHAnsi" w:hAnsiTheme="minorHAnsi" w:cstheme="minorHAnsi"/>
              </w:rPr>
              <w:t xml:space="preserve"> in the performance of the Services.</w:t>
            </w:r>
          </w:p>
          <w:p w14:paraId="49DCAC99" w14:textId="319EDA03" w:rsidR="006C2FFA" w:rsidRPr="007E0E46" w:rsidRDefault="00DA1892" w:rsidP="008A0E5C">
            <w:pPr>
              <w:tabs>
                <w:tab w:val="left" w:pos="540"/>
              </w:tabs>
              <w:ind w:right="-72"/>
              <w:jc w:val="both"/>
              <w:rPr>
                <w:rFonts w:asciiTheme="minorHAnsi" w:hAnsiTheme="minorHAnsi" w:cstheme="minorHAnsi"/>
              </w:rPr>
            </w:pPr>
            <w:r w:rsidRPr="007E0E46">
              <w:rPr>
                <w:rFonts w:asciiTheme="minorHAnsi" w:hAnsiTheme="minorHAnsi" w:cstheme="minorHAnsi"/>
              </w:rPr>
              <w:t>43</w:t>
            </w:r>
            <w:r w:rsidR="006C2FFA" w:rsidRPr="007E0E46">
              <w:rPr>
                <w:rFonts w:asciiTheme="minorHAnsi" w:hAnsiTheme="minorHAnsi" w:cstheme="minorHAnsi"/>
              </w:rPr>
              <w:t>.2</w:t>
            </w:r>
            <w:r w:rsidR="006C2FFA" w:rsidRPr="007E0E46">
              <w:rPr>
                <w:rFonts w:asciiTheme="minorHAnsi" w:hAnsiTheme="minorHAnsi" w:cstheme="minorHAnsi"/>
              </w:rPr>
              <w:tab/>
              <w:t xml:space="preserve">All payments shall be at the rates set forth in </w:t>
            </w:r>
            <w:r w:rsidR="006C2FFA" w:rsidRPr="007E0E46">
              <w:rPr>
                <w:rFonts w:asciiTheme="minorHAnsi" w:hAnsiTheme="minorHAnsi" w:cstheme="minorHAnsi"/>
                <w:b/>
              </w:rPr>
              <w:t>Appendix C</w:t>
            </w:r>
            <w:r w:rsidR="006C2FFA" w:rsidRPr="007E0E46">
              <w:rPr>
                <w:rFonts w:asciiTheme="minorHAnsi" w:hAnsiTheme="minorHAnsi" w:cstheme="minorHAnsi"/>
              </w:rPr>
              <w:t xml:space="preserve"> and </w:t>
            </w:r>
            <w:r w:rsidR="006C2FFA" w:rsidRPr="007E0E46">
              <w:rPr>
                <w:rFonts w:asciiTheme="minorHAnsi" w:hAnsiTheme="minorHAnsi" w:cstheme="minorHAnsi"/>
                <w:b/>
              </w:rPr>
              <w:t>Appendix D</w:t>
            </w:r>
            <w:r w:rsidR="006C2FFA" w:rsidRPr="007E0E46">
              <w:rPr>
                <w:rFonts w:asciiTheme="minorHAnsi" w:hAnsiTheme="minorHAnsi" w:cstheme="minorHAnsi"/>
              </w:rPr>
              <w:t>.</w:t>
            </w:r>
          </w:p>
          <w:p w14:paraId="31D6455F" w14:textId="2F9B98E2" w:rsidR="006C2FFA" w:rsidRPr="007E0E46" w:rsidRDefault="00DA1892" w:rsidP="008A0E5C">
            <w:pPr>
              <w:tabs>
                <w:tab w:val="left" w:pos="540"/>
              </w:tabs>
              <w:ind w:right="-72"/>
              <w:jc w:val="both"/>
              <w:rPr>
                <w:rFonts w:asciiTheme="minorHAnsi" w:hAnsiTheme="minorHAnsi" w:cstheme="minorHAnsi"/>
              </w:rPr>
            </w:pPr>
            <w:r w:rsidRPr="007E0E46">
              <w:rPr>
                <w:rFonts w:asciiTheme="minorHAnsi" w:hAnsiTheme="minorHAnsi" w:cstheme="minorHAnsi"/>
              </w:rPr>
              <w:t>43</w:t>
            </w:r>
            <w:r w:rsidR="006C2FFA" w:rsidRPr="007E0E46">
              <w:rPr>
                <w:rFonts w:asciiTheme="minorHAnsi" w:hAnsiTheme="minorHAnsi" w:cstheme="minorHAnsi"/>
              </w:rPr>
              <w:t>.3</w:t>
            </w:r>
            <w:r w:rsidR="006C2FFA" w:rsidRPr="007E0E46">
              <w:rPr>
                <w:rFonts w:asciiTheme="minorHAnsi" w:hAnsiTheme="minorHAnsi" w:cstheme="minorHAnsi"/>
              </w:rPr>
              <w:tab/>
              <w:t xml:space="preserve">Unless the </w:t>
            </w:r>
            <w:r w:rsidR="006C2FFA" w:rsidRPr="007E0E46">
              <w:rPr>
                <w:rFonts w:asciiTheme="minorHAnsi" w:hAnsiTheme="minorHAnsi" w:cstheme="minorHAnsi"/>
                <w:b/>
              </w:rPr>
              <w:t xml:space="preserve">SCC </w:t>
            </w:r>
            <w:r w:rsidR="006C2FFA" w:rsidRPr="007E0E46">
              <w:rPr>
                <w:rFonts w:asciiTheme="minorHAnsi" w:hAnsiTheme="minorHAnsi" w:cstheme="minorHAnsi"/>
              </w:rPr>
              <w:t xml:space="preserve">provides for the price adjustment of the remuneration rates, said remuneration shall be fixed for the duration of the </w:t>
            </w:r>
            <w:r w:rsidR="00770B72" w:rsidRPr="007E0E46">
              <w:rPr>
                <w:rFonts w:asciiTheme="minorHAnsi" w:hAnsiTheme="minorHAnsi" w:cstheme="minorHAnsi"/>
              </w:rPr>
              <w:t>Contract</w:t>
            </w:r>
            <w:r w:rsidR="006C2FFA" w:rsidRPr="007E0E46">
              <w:rPr>
                <w:rFonts w:asciiTheme="minorHAnsi" w:hAnsiTheme="minorHAnsi" w:cstheme="minorHAnsi"/>
              </w:rPr>
              <w:t>.</w:t>
            </w:r>
          </w:p>
          <w:p w14:paraId="0430148C" w14:textId="4EEEDA69" w:rsidR="006C2FFA" w:rsidRPr="007E0E46" w:rsidRDefault="00DA1892" w:rsidP="008A0E5C">
            <w:pPr>
              <w:tabs>
                <w:tab w:val="left" w:pos="540"/>
              </w:tabs>
              <w:ind w:right="-72"/>
              <w:jc w:val="both"/>
              <w:rPr>
                <w:rFonts w:asciiTheme="minorHAnsi" w:hAnsiTheme="minorHAnsi" w:cstheme="minorHAnsi"/>
              </w:rPr>
            </w:pPr>
            <w:r w:rsidRPr="007E0E46">
              <w:rPr>
                <w:rFonts w:asciiTheme="minorHAnsi" w:hAnsiTheme="minorHAnsi" w:cstheme="minorHAnsi"/>
              </w:rPr>
              <w:t>43</w:t>
            </w:r>
            <w:r w:rsidR="006C2FFA" w:rsidRPr="007E0E46">
              <w:rPr>
                <w:rFonts w:asciiTheme="minorHAnsi" w:hAnsiTheme="minorHAnsi" w:cstheme="minorHAnsi"/>
              </w:rPr>
              <w:t>.4</w:t>
            </w:r>
            <w:r w:rsidR="006C2FFA" w:rsidRPr="007E0E46">
              <w:rPr>
                <w:rFonts w:asciiTheme="minorHAnsi" w:hAnsiTheme="minorHAnsi" w:cstheme="minorHAnsi"/>
              </w:rPr>
              <w:tab/>
              <w:t xml:space="preserve">The remuneration rates shall cover: (i) such salaries and allowances as the </w:t>
            </w:r>
            <w:r w:rsidR="00345387" w:rsidRPr="007E0E46">
              <w:rPr>
                <w:rFonts w:asciiTheme="minorHAnsi" w:hAnsiTheme="minorHAnsi" w:cstheme="minorHAnsi"/>
              </w:rPr>
              <w:t>Consultant</w:t>
            </w:r>
            <w:r w:rsidR="006C2FFA" w:rsidRPr="007E0E46">
              <w:rPr>
                <w:rFonts w:asciiTheme="minorHAnsi" w:hAnsiTheme="minorHAnsi" w:cstheme="minorHAnsi"/>
              </w:rPr>
              <w:t xml:space="preserve"> shall have agreed to pay to the Experts as well as factors for social charges and overheads (bonuses or other means of profit-sharing shall not be allowed as an element of overheads), (ii) the cost of backstopping by home office staff not included in the Experts’ list in </w:t>
            </w:r>
            <w:r w:rsidR="006C2FFA" w:rsidRPr="007E0E46">
              <w:rPr>
                <w:rFonts w:asciiTheme="minorHAnsi" w:hAnsiTheme="minorHAnsi" w:cstheme="minorHAnsi"/>
                <w:b/>
              </w:rPr>
              <w:t>Appendix B</w:t>
            </w:r>
            <w:r w:rsidR="006C2FFA" w:rsidRPr="007E0E46">
              <w:rPr>
                <w:rFonts w:asciiTheme="minorHAnsi" w:hAnsiTheme="minorHAnsi" w:cstheme="minorHAnsi"/>
              </w:rPr>
              <w:t xml:space="preserve">, (iii) the </w:t>
            </w:r>
            <w:r w:rsidR="00345387" w:rsidRPr="007E0E46">
              <w:rPr>
                <w:rFonts w:asciiTheme="minorHAnsi" w:hAnsiTheme="minorHAnsi" w:cstheme="minorHAnsi"/>
              </w:rPr>
              <w:t>Consultant</w:t>
            </w:r>
            <w:r w:rsidR="006C2FFA" w:rsidRPr="007E0E46">
              <w:rPr>
                <w:rFonts w:asciiTheme="minorHAnsi" w:hAnsiTheme="minorHAnsi" w:cstheme="minorHAnsi"/>
              </w:rPr>
              <w:t xml:space="preserve">’s profit, and (iv) any other items as specified in the </w:t>
            </w:r>
            <w:r w:rsidR="006C2FFA" w:rsidRPr="007E0E46">
              <w:rPr>
                <w:rFonts w:asciiTheme="minorHAnsi" w:hAnsiTheme="minorHAnsi" w:cstheme="minorHAnsi"/>
                <w:b/>
              </w:rPr>
              <w:t>SCC</w:t>
            </w:r>
            <w:r w:rsidR="006C2FFA" w:rsidRPr="007E0E46">
              <w:rPr>
                <w:rFonts w:asciiTheme="minorHAnsi" w:hAnsiTheme="minorHAnsi" w:cstheme="minorHAnsi"/>
              </w:rPr>
              <w:t>.</w:t>
            </w:r>
          </w:p>
          <w:p w14:paraId="4390F9D4" w14:textId="5B66FD86" w:rsidR="006C2FFA" w:rsidRPr="007E0E46" w:rsidRDefault="00DA1892" w:rsidP="008A0E5C">
            <w:pPr>
              <w:tabs>
                <w:tab w:val="left" w:pos="540"/>
              </w:tabs>
              <w:ind w:right="-72"/>
              <w:jc w:val="both"/>
              <w:rPr>
                <w:rFonts w:asciiTheme="minorHAnsi" w:hAnsiTheme="minorHAnsi" w:cstheme="minorHAnsi"/>
              </w:rPr>
            </w:pPr>
            <w:r w:rsidRPr="007E0E46">
              <w:rPr>
                <w:rFonts w:asciiTheme="minorHAnsi" w:hAnsiTheme="minorHAnsi" w:cstheme="minorHAnsi"/>
              </w:rPr>
              <w:t>43</w:t>
            </w:r>
            <w:r w:rsidR="006C2FFA" w:rsidRPr="007E0E46">
              <w:rPr>
                <w:rFonts w:asciiTheme="minorHAnsi" w:hAnsiTheme="minorHAnsi" w:cstheme="minorHAnsi"/>
              </w:rPr>
              <w:t>.5</w:t>
            </w:r>
            <w:r w:rsidR="006C2FFA" w:rsidRPr="007E0E46">
              <w:rPr>
                <w:rFonts w:asciiTheme="minorHAnsi" w:hAnsiTheme="minorHAnsi" w:cstheme="minorHAnsi"/>
              </w:rPr>
              <w:tab/>
              <w:t xml:space="preserve">Any rates specified for Experts not yet appointed shall be provisional and shall be subject to revision, with the written approval of the </w:t>
            </w:r>
            <w:r w:rsidR="00C0327D" w:rsidRPr="007E0E46">
              <w:rPr>
                <w:rFonts w:asciiTheme="minorHAnsi" w:hAnsiTheme="minorHAnsi" w:cstheme="minorHAnsi"/>
              </w:rPr>
              <w:t>Procuring Agency</w:t>
            </w:r>
            <w:r w:rsidR="006C2FFA" w:rsidRPr="007E0E46">
              <w:rPr>
                <w:rFonts w:asciiTheme="minorHAnsi" w:hAnsiTheme="minorHAnsi" w:cstheme="minorHAnsi"/>
              </w:rPr>
              <w:t>, once the applicable remuneration rates and allowances are known.</w:t>
            </w:r>
          </w:p>
        </w:tc>
      </w:tr>
      <w:tr w:rsidR="006C2FFA" w:rsidRPr="007E0E46" w14:paraId="30E99958" w14:textId="77777777" w:rsidTr="006C2FFA">
        <w:trPr>
          <w:jc w:val="center"/>
        </w:trPr>
        <w:tc>
          <w:tcPr>
            <w:tcW w:w="2625" w:type="dxa"/>
          </w:tcPr>
          <w:p w14:paraId="7537AD76" w14:textId="77777777" w:rsidR="006C2FFA" w:rsidRPr="007E0E46" w:rsidRDefault="006C2FFA" w:rsidP="00175FE5">
            <w:pPr>
              <w:pStyle w:val="Section8Heading2"/>
              <w:rPr>
                <w:rFonts w:asciiTheme="minorHAnsi" w:hAnsiTheme="minorHAnsi" w:cstheme="minorHAnsi"/>
              </w:rPr>
            </w:pPr>
            <w:bookmarkStart w:id="275" w:name="_Toc300746791"/>
            <w:bookmarkStart w:id="276" w:name="_Toc30081165"/>
            <w:r w:rsidRPr="007E0E46">
              <w:rPr>
                <w:rFonts w:asciiTheme="minorHAnsi" w:hAnsiTheme="minorHAnsi" w:cstheme="minorHAnsi"/>
              </w:rPr>
              <w:t>Taxes and Duties</w:t>
            </w:r>
            <w:bookmarkEnd w:id="275"/>
            <w:bookmarkEnd w:id="276"/>
          </w:p>
        </w:tc>
        <w:tc>
          <w:tcPr>
            <w:tcW w:w="6838" w:type="dxa"/>
          </w:tcPr>
          <w:p w14:paraId="74067B8E" w14:textId="6CCA404D" w:rsidR="008B386F" w:rsidRPr="007E0E46" w:rsidRDefault="00DA1892" w:rsidP="008A0E5C">
            <w:pPr>
              <w:ind w:right="-72"/>
              <w:jc w:val="both"/>
              <w:rPr>
                <w:rFonts w:asciiTheme="minorHAnsi" w:hAnsiTheme="minorHAnsi" w:cstheme="minorHAnsi"/>
              </w:rPr>
            </w:pPr>
            <w:r w:rsidRPr="007E0E46">
              <w:rPr>
                <w:rFonts w:asciiTheme="minorHAnsi" w:hAnsiTheme="minorHAnsi" w:cstheme="minorHAnsi"/>
              </w:rPr>
              <w:t>44</w:t>
            </w:r>
            <w:r w:rsidR="006C2FFA" w:rsidRPr="007E0E46">
              <w:rPr>
                <w:rFonts w:asciiTheme="minorHAnsi" w:hAnsiTheme="minorHAnsi" w:cstheme="minorHAnsi"/>
              </w:rPr>
              <w:t>.1</w:t>
            </w:r>
            <w:r w:rsidR="006C2FFA" w:rsidRPr="007E0E46">
              <w:rPr>
                <w:rFonts w:asciiTheme="minorHAnsi" w:hAnsiTheme="minorHAnsi" w:cstheme="minorHAnsi"/>
              </w:rPr>
              <w:tab/>
              <w:t xml:space="preserve">The </w:t>
            </w:r>
            <w:r w:rsidR="00345387" w:rsidRPr="007E0E46">
              <w:rPr>
                <w:rFonts w:asciiTheme="minorHAnsi" w:hAnsiTheme="minorHAnsi" w:cstheme="minorHAnsi"/>
              </w:rPr>
              <w:t>Consultant</w:t>
            </w:r>
            <w:r w:rsidR="006C2FFA" w:rsidRPr="007E0E46">
              <w:rPr>
                <w:rFonts w:asciiTheme="minorHAnsi" w:hAnsiTheme="minorHAnsi" w:cstheme="minorHAnsi"/>
              </w:rPr>
              <w:t xml:space="preserve">,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006C2FFA" w:rsidRPr="007E0E46">
              <w:rPr>
                <w:rFonts w:asciiTheme="minorHAnsi" w:hAnsiTheme="minorHAnsi" w:cstheme="minorHAnsi"/>
              </w:rPr>
              <w:t xml:space="preserve"> and Experts are responsible for meeting any and all tax liabilities arising out of the </w:t>
            </w:r>
            <w:r w:rsidR="00770B72" w:rsidRPr="007E0E46">
              <w:rPr>
                <w:rFonts w:asciiTheme="minorHAnsi" w:hAnsiTheme="minorHAnsi" w:cstheme="minorHAnsi"/>
              </w:rPr>
              <w:t>Contract</w:t>
            </w:r>
            <w:r w:rsidR="006C2FFA" w:rsidRPr="007E0E46">
              <w:rPr>
                <w:rFonts w:asciiTheme="minorHAnsi" w:hAnsiTheme="minorHAnsi" w:cstheme="minorHAnsi"/>
              </w:rPr>
              <w:t xml:space="preserve"> unless it is stated otherwise in the </w:t>
            </w:r>
            <w:r w:rsidR="006C2FFA" w:rsidRPr="007E0E46">
              <w:rPr>
                <w:rFonts w:asciiTheme="minorHAnsi" w:hAnsiTheme="minorHAnsi" w:cstheme="minorHAnsi"/>
                <w:b/>
              </w:rPr>
              <w:t>SCC</w:t>
            </w:r>
            <w:r w:rsidR="006C2FFA" w:rsidRPr="007E0E46">
              <w:rPr>
                <w:rFonts w:asciiTheme="minorHAnsi" w:hAnsiTheme="minorHAnsi" w:cstheme="minorHAnsi"/>
              </w:rPr>
              <w:t>.</w:t>
            </w:r>
          </w:p>
          <w:p w14:paraId="37BEE1CF" w14:textId="39FFD093" w:rsidR="006C2FFA" w:rsidRPr="007E0E46" w:rsidRDefault="006C2FFA" w:rsidP="008A0E5C">
            <w:pPr>
              <w:ind w:right="-72"/>
              <w:jc w:val="both"/>
              <w:rPr>
                <w:rFonts w:asciiTheme="minorHAnsi" w:hAnsiTheme="minorHAnsi" w:cstheme="minorHAnsi"/>
              </w:rPr>
            </w:pPr>
          </w:p>
        </w:tc>
      </w:tr>
      <w:tr w:rsidR="006C2FFA" w:rsidRPr="007E0E46" w14:paraId="6A27D07E" w14:textId="77777777" w:rsidTr="006C2FFA">
        <w:trPr>
          <w:jc w:val="center"/>
        </w:trPr>
        <w:tc>
          <w:tcPr>
            <w:tcW w:w="2625" w:type="dxa"/>
          </w:tcPr>
          <w:p w14:paraId="0CAC81F7" w14:textId="49B6D22F" w:rsidR="006C2FFA" w:rsidRPr="007E0E46" w:rsidRDefault="006C2FFA" w:rsidP="00175FE5">
            <w:pPr>
              <w:pStyle w:val="Section8Heading2"/>
              <w:rPr>
                <w:rFonts w:asciiTheme="minorHAnsi" w:hAnsiTheme="minorHAnsi" w:cstheme="minorHAnsi"/>
              </w:rPr>
            </w:pPr>
            <w:bookmarkStart w:id="277" w:name="_Toc351343737"/>
            <w:bookmarkStart w:id="278" w:name="_Toc300746792"/>
            <w:bookmarkStart w:id="279" w:name="_Toc30081166"/>
            <w:r w:rsidRPr="007E0E46">
              <w:rPr>
                <w:rFonts w:asciiTheme="minorHAnsi" w:hAnsiTheme="minorHAnsi" w:cstheme="minorHAnsi"/>
              </w:rPr>
              <w:t>Currency of Payment</w:t>
            </w:r>
            <w:bookmarkEnd w:id="277"/>
            <w:bookmarkEnd w:id="278"/>
            <w:bookmarkEnd w:id="279"/>
          </w:p>
        </w:tc>
        <w:tc>
          <w:tcPr>
            <w:tcW w:w="6838" w:type="dxa"/>
          </w:tcPr>
          <w:p w14:paraId="51028EA9" w14:textId="770420FA" w:rsidR="006C2FFA" w:rsidRPr="007E0E46" w:rsidRDefault="00DA1892" w:rsidP="00175FE5">
            <w:pPr>
              <w:pStyle w:val="BodyText2"/>
              <w:spacing w:after="200" w:line="240" w:lineRule="auto"/>
              <w:jc w:val="both"/>
              <w:rPr>
                <w:rFonts w:asciiTheme="minorHAnsi" w:hAnsiTheme="minorHAnsi" w:cstheme="minorHAnsi"/>
              </w:rPr>
            </w:pPr>
            <w:r w:rsidRPr="007E0E46">
              <w:rPr>
                <w:rFonts w:asciiTheme="minorHAnsi" w:hAnsiTheme="minorHAnsi" w:cstheme="minorHAnsi"/>
              </w:rPr>
              <w:t>45</w:t>
            </w:r>
            <w:r w:rsidR="006C2FFA" w:rsidRPr="007E0E46">
              <w:rPr>
                <w:rFonts w:asciiTheme="minorHAnsi" w:hAnsiTheme="minorHAnsi" w:cstheme="minorHAnsi"/>
              </w:rPr>
              <w:t>.1</w:t>
            </w:r>
            <w:r w:rsidR="006C2FFA" w:rsidRPr="007E0E46">
              <w:rPr>
                <w:rFonts w:asciiTheme="minorHAnsi" w:hAnsiTheme="minorHAnsi" w:cstheme="minorHAnsi"/>
              </w:rPr>
              <w:tab/>
              <w:t xml:space="preserve">Any payment under this </w:t>
            </w:r>
            <w:r w:rsidR="00770B72" w:rsidRPr="007E0E46">
              <w:rPr>
                <w:rFonts w:asciiTheme="minorHAnsi" w:hAnsiTheme="minorHAnsi" w:cstheme="minorHAnsi"/>
              </w:rPr>
              <w:t>Contract</w:t>
            </w:r>
            <w:r w:rsidR="006C2FFA" w:rsidRPr="007E0E46">
              <w:rPr>
                <w:rFonts w:asciiTheme="minorHAnsi" w:hAnsiTheme="minorHAnsi" w:cstheme="minorHAnsi"/>
              </w:rPr>
              <w:t xml:space="preserve"> shall be made in the currency(ies) specified in the </w:t>
            </w:r>
            <w:r w:rsidR="006C2FFA" w:rsidRPr="007E0E46">
              <w:rPr>
                <w:rFonts w:asciiTheme="minorHAnsi" w:hAnsiTheme="minorHAnsi" w:cstheme="minorHAnsi"/>
                <w:b/>
              </w:rPr>
              <w:t>SCC.</w:t>
            </w:r>
          </w:p>
        </w:tc>
      </w:tr>
      <w:tr w:rsidR="006C2FFA" w:rsidRPr="007E0E46" w14:paraId="1700A920" w14:textId="77777777" w:rsidTr="006C2FFA">
        <w:trPr>
          <w:jc w:val="center"/>
        </w:trPr>
        <w:tc>
          <w:tcPr>
            <w:tcW w:w="2625" w:type="dxa"/>
          </w:tcPr>
          <w:p w14:paraId="14766F95" w14:textId="0A0A7FC2" w:rsidR="006C2FFA" w:rsidRPr="007E0E46" w:rsidRDefault="006C2FFA" w:rsidP="00175FE5">
            <w:pPr>
              <w:pStyle w:val="Section8Heading2"/>
              <w:rPr>
                <w:rFonts w:asciiTheme="minorHAnsi" w:hAnsiTheme="minorHAnsi" w:cstheme="minorHAnsi"/>
              </w:rPr>
            </w:pPr>
            <w:bookmarkStart w:id="280" w:name="_Toc300746793"/>
            <w:bookmarkStart w:id="281" w:name="_Toc30081167"/>
            <w:r w:rsidRPr="007E0E46">
              <w:rPr>
                <w:rFonts w:asciiTheme="minorHAnsi" w:hAnsiTheme="minorHAnsi" w:cstheme="minorHAnsi"/>
              </w:rPr>
              <w:t>Mode of Billing and Payment</w:t>
            </w:r>
            <w:bookmarkEnd w:id="280"/>
            <w:bookmarkEnd w:id="281"/>
          </w:p>
        </w:tc>
        <w:tc>
          <w:tcPr>
            <w:tcW w:w="6838" w:type="dxa"/>
          </w:tcPr>
          <w:p w14:paraId="1EA359A2" w14:textId="50C511BB" w:rsidR="006C2FFA" w:rsidRPr="007E0E46" w:rsidRDefault="00DA1892" w:rsidP="00175FE5">
            <w:pPr>
              <w:spacing w:after="200"/>
              <w:ind w:right="-72"/>
              <w:jc w:val="both"/>
              <w:rPr>
                <w:rFonts w:asciiTheme="minorHAnsi" w:hAnsiTheme="minorHAnsi" w:cstheme="minorHAnsi"/>
              </w:rPr>
            </w:pPr>
            <w:r w:rsidRPr="007E0E46">
              <w:rPr>
                <w:rFonts w:asciiTheme="minorHAnsi" w:hAnsiTheme="minorHAnsi" w:cstheme="minorHAnsi"/>
              </w:rPr>
              <w:t>46</w:t>
            </w:r>
            <w:r w:rsidR="006C2FFA" w:rsidRPr="007E0E46">
              <w:rPr>
                <w:rFonts w:asciiTheme="minorHAnsi" w:hAnsiTheme="minorHAnsi" w:cstheme="minorHAnsi"/>
              </w:rPr>
              <w:t>.1</w:t>
            </w:r>
            <w:r w:rsidR="006C2FFA" w:rsidRPr="007E0E46">
              <w:rPr>
                <w:rFonts w:asciiTheme="minorHAnsi" w:hAnsiTheme="minorHAnsi" w:cstheme="minorHAnsi"/>
              </w:rPr>
              <w:tab/>
              <w:t>Billings and payments in respect of the Services shall be made as follows:</w:t>
            </w:r>
          </w:p>
          <w:p w14:paraId="7BB25FA9" w14:textId="251A3642" w:rsidR="006C2FFA" w:rsidRPr="007E0E46" w:rsidRDefault="006C2FFA" w:rsidP="00175FE5">
            <w:pPr>
              <w:tabs>
                <w:tab w:val="left" w:pos="540"/>
              </w:tabs>
              <w:spacing w:after="200"/>
              <w:ind w:left="540" w:right="-72" w:hanging="540"/>
              <w:jc w:val="both"/>
              <w:rPr>
                <w:rFonts w:asciiTheme="minorHAnsi" w:hAnsiTheme="minorHAnsi" w:cstheme="minorHAnsi"/>
                <w:spacing w:val="-2"/>
              </w:rPr>
            </w:pPr>
            <w:r w:rsidRPr="007E0E46">
              <w:rPr>
                <w:rFonts w:asciiTheme="minorHAnsi" w:hAnsiTheme="minorHAnsi" w:cstheme="minorHAnsi"/>
              </w:rPr>
              <w:t>(a)</w:t>
            </w:r>
            <w:r w:rsidRPr="007E0E46">
              <w:rPr>
                <w:rFonts w:asciiTheme="minorHAnsi" w:hAnsiTheme="minorHAnsi" w:cstheme="minorHAnsi"/>
              </w:rPr>
              <w:tab/>
            </w:r>
            <w:r w:rsidRPr="007E0E46">
              <w:rPr>
                <w:rFonts w:asciiTheme="minorHAnsi" w:hAnsiTheme="minorHAnsi" w:cstheme="minorHAnsi"/>
                <w:i/>
                <w:u w:val="single"/>
              </w:rPr>
              <w:t>Advance payment</w:t>
            </w:r>
            <w:r w:rsidRPr="007E0E46">
              <w:rPr>
                <w:rFonts w:asciiTheme="minorHAnsi" w:hAnsiTheme="minorHAnsi" w:cstheme="minorHAnsi"/>
              </w:rPr>
              <w:t xml:space="preserve">. </w:t>
            </w:r>
            <w:r w:rsidRPr="007E0E46">
              <w:rPr>
                <w:rFonts w:asciiTheme="minorHAnsi" w:hAnsiTheme="minorHAnsi" w:cstheme="minorHAnsi"/>
                <w:spacing w:val="-2"/>
              </w:rPr>
              <w:t xml:space="preserve">Within the number of days after the Effective Date, the </w:t>
            </w:r>
            <w:r w:rsidR="00C0327D" w:rsidRPr="007E0E46">
              <w:rPr>
                <w:rFonts w:asciiTheme="minorHAnsi" w:hAnsiTheme="minorHAnsi" w:cstheme="minorHAnsi"/>
                <w:spacing w:val="-2"/>
              </w:rPr>
              <w:t>Procuring Agency</w:t>
            </w:r>
            <w:r w:rsidRPr="007E0E46">
              <w:rPr>
                <w:rFonts w:asciiTheme="minorHAnsi" w:hAnsiTheme="minorHAnsi" w:cstheme="minorHAnsi"/>
                <w:spacing w:val="-2"/>
              </w:rPr>
              <w:t xml:space="preserve"> shall pay to the </w:t>
            </w:r>
            <w:r w:rsidR="00345387" w:rsidRPr="007E0E46">
              <w:rPr>
                <w:rFonts w:asciiTheme="minorHAnsi" w:hAnsiTheme="minorHAnsi" w:cstheme="minorHAnsi"/>
                <w:spacing w:val="-2"/>
              </w:rPr>
              <w:t>Consultant</w:t>
            </w:r>
            <w:r w:rsidRPr="007E0E46">
              <w:rPr>
                <w:rFonts w:asciiTheme="minorHAnsi" w:hAnsiTheme="minorHAnsi" w:cstheme="minorHAnsi"/>
                <w:spacing w:val="-2"/>
              </w:rPr>
              <w:t xml:space="preserve"> an advance payment as specified in the </w:t>
            </w:r>
            <w:r w:rsidRPr="007E0E46">
              <w:rPr>
                <w:rFonts w:asciiTheme="minorHAnsi" w:hAnsiTheme="minorHAnsi" w:cstheme="minorHAnsi"/>
                <w:b/>
                <w:spacing w:val="-2"/>
              </w:rPr>
              <w:t>SCC</w:t>
            </w:r>
            <w:r w:rsidRPr="007E0E46">
              <w:rPr>
                <w:rFonts w:asciiTheme="minorHAnsi" w:hAnsiTheme="minorHAnsi" w:cstheme="minorHAnsi"/>
                <w:spacing w:val="-2"/>
              </w:rPr>
              <w:t xml:space="preserve">.  Unless otherwise indicated in the </w:t>
            </w:r>
            <w:r w:rsidRPr="007E0E46">
              <w:rPr>
                <w:rFonts w:asciiTheme="minorHAnsi" w:hAnsiTheme="minorHAnsi" w:cstheme="minorHAnsi"/>
                <w:b/>
                <w:spacing w:val="-2"/>
              </w:rPr>
              <w:t>SCC</w:t>
            </w:r>
            <w:r w:rsidRPr="007E0E46">
              <w:rPr>
                <w:rFonts w:asciiTheme="minorHAnsi" w:hAnsiTheme="minorHAnsi" w:cstheme="minorHAnsi"/>
                <w:spacing w:val="-2"/>
              </w:rPr>
              <w:t xml:space="preserve">, an </w:t>
            </w:r>
            <w:r w:rsidRPr="007E0E46">
              <w:rPr>
                <w:rFonts w:asciiTheme="minorHAnsi" w:hAnsiTheme="minorHAnsi" w:cstheme="minorHAnsi"/>
              </w:rPr>
              <w:t xml:space="preserve">advance payment shall be made against an advance payment bank guarantee acceptable to the </w:t>
            </w:r>
            <w:r w:rsidR="00C0327D" w:rsidRPr="007E0E46">
              <w:rPr>
                <w:rFonts w:asciiTheme="minorHAnsi" w:hAnsiTheme="minorHAnsi" w:cstheme="minorHAnsi"/>
              </w:rPr>
              <w:lastRenderedPageBreak/>
              <w:t>Procuring Agency</w:t>
            </w:r>
            <w:r w:rsidRPr="007E0E46">
              <w:rPr>
                <w:rFonts w:asciiTheme="minorHAnsi" w:hAnsiTheme="minorHAnsi" w:cstheme="minorHAnsi"/>
              </w:rPr>
              <w:t xml:space="preserve"> in an amount (or amounts) and in a currency (or currencies) specified in the </w:t>
            </w:r>
            <w:r w:rsidRPr="007E0E46">
              <w:rPr>
                <w:rFonts w:asciiTheme="minorHAnsi" w:hAnsiTheme="minorHAnsi" w:cstheme="minorHAnsi"/>
                <w:b/>
              </w:rPr>
              <w:t>SCC</w:t>
            </w:r>
            <w:r w:rsidRPr="007E0E46">
              <w:rPr>
                <w:rFonts w:asciiTheme="minorHAnsi" w:hAnsiTheme="minorHAnsi" w:cstheme="minorHAnsi"/>
              </w:rPr>
              <w:t xml:space="preserve">. Such guarantee (i) is to remain effective until the advance payment has been fully set off, and (ii) is to be in the form set forth in </w:t>
            </w:r>
            <w:r w:rsidRPr="007E0E46">
              <w:rPr>
                <w:rFonts w:asciiTheme="minorHAnsi" w:hAnsiTheme="minorHAnsi" w:cstheme="minorHAnsi"/>
                <w:b/>
              </w:rPr>
              <w:t>Appendix E</w:t>
            </w:r>
            <w:r w:rsidRPr="007E0E46">
              <w:rPr>
                <w:rFonts w:asciiTheme="minorHAnsi" w:hAnsiTheme="minorHAnsi" w:cstheme="minorHAnsi"/>
              </w:rPr>
              <w:t xml:space="preserve">, or in such other form as the </w:t>
            </w:r>
            <w:r w:rsidR="00C0327D" w:rsidRPr="007E0E46">
              <w:rPr>
                <w:rFonts w:asciiTheme="minorHAnsi" w:hAnsiTheme="minorHAnsi" w:cstheme="minorHAnsi"/>
              </w:rPr>
              <w:t>Procuring Agency</w:t>
            </w:r>
            <w:r w:rsidRPr="007E0E46">
              <w:rPr>
                <w:rFonts w:asciiTheme="minorHAnsi" w:hAnsiTheme="minorHAnsi" w:cstheme="minorHAnsi"/>
              </w:rPr>
              <w:t xml:space="preserve"> shall have approved in writing. </w:t>
            </w:r>
            <w:r w:rsidRPr="007E0E46">
              <w:rPr>
                <w:rFonts w:asciiTheme="minorHAnsi" w:hAnsiTheme="minorHAnsi" w:cstheme="minorHAnsi"/>
                <w:spacing w:val="-2"/>
              </w:rPr>
              <w:t xml:space="preserve">The advance payments will be set off by the </w:t>
            </w:r>
            <w:r w:rsidR="00C0327D" w:rsidRPr="007E0E46">
              <w:rPr>
                <w:rFonts w:asciiTheme="minorHAnsi" w:hAnsiTheme="minorHAnsi" w:cstheme="minorHAnsi"/>
                <w:spacing w:val="-2"/>
              </w:rPr>
              <w:t>Procuring Agency</w:t>
            </w:r>
            <w:r w:rsidRPr="007E0E46">
              <w:rPr>
                <w:rFonts w:asciiTheme="minorHAnsi" w:hAnsiTheme="minorHAnsi" w:cstheme="minorHAnsi"/>
                <w:spacing w:val="-2"/>
              </w:rPr>
              <w:t xml:space="preserve"> in equal installments against the statements for the number of months of the Services specified in the </w:t>
            </w:r>
            <w:r w:rsidRPr="007E0E46">
              <w:rPr>
                <w:rFonts w:asciiTheme="minorHAnsi" w:hAnsiTheme="minorHAnsi" w:cstheme="minorHAnsi"/>
                <w:b/>
                <w:spacing w:val="-2"/>
              </w:rPr>
              <w:t>SCC</w:t>
            </w:r>
            <w:r w:rsidRPr="007E0E46">
              <w:rPr>
                <w:rFonts w:asciiTheme="minorHAnsi" w:hAnsiTheme="minorHAnsi" w:cstheme="minorHAnsi"/>
                <w:spacing w:val="-2"/>
              </w:rPr>
              <w:t xml:space="preserve"> until said advance payments have been fully set off. </w:t>
            </w:r>
          </w:p>
          <w:p w14:paraId="050CBF00" w14:textId="46B178CC" w:rsidR="006C2FFA" w:rsidRPr="007E0E46" w:rsidRDefault="006C2FFA" w:rsidP="00175FE5">
            <w:pPr>
              <w:tabs>
                <w:tab w:val="left" w:pos="540"/>
              </w:tabs>
              <w:spacing w:after="200"/>
              <w:ind w:left="540" w:right="-72" w:hanging="540"/>
              <w:jc w:val="both"/>
              <w:rPr>
                <w:rFonts w:asciiTheme="minorHAnsi" w:hAnsiTheme="minorHAnsi" w:cstheme="minorHAnsi"/>
              </w:rPr>
            </w:pPr>
            <w:r w:rsidRPr="007E0E46">
              <w:rPr>
                <w:rFonts w:asciiTheme="minorHAnsi" w:hAnsiTheme="minorHAnsi" w:cstheme="minorHAnsi"/>
              </w:rPr>
              <w:t>(b)</w:t>
            </w:r>
            <w:r w:rsidRPr="007E0E46">
              <w:rPr>
                <w:rFonts w:asciiTheme="minorHAnsi" w:hAnsiTheme="minorHAnsi" w:cstheme="minorHAnsi"/>
              </w:rPr>
              <w:tab/>
            </w:r>
            <w:r w:rsidRPr="007E0E46">
              <w:rPr>
                <w:rFonts w:asciiTheme="minorHAnsi" w:hAnsiTheme="minorHAnsi" w:cstheme="minorHAnsi"/>
                <w:i/>
                <w:u w:val="single"/>
              </w:rPr>
              <w:t>The Itemized Invoices.</w:t>
            </w:r>
            <w:r w:rsidRPr="007E0E46">
              <w:rPr>
                <w:rFonts w:asciiTheme="minorHAnsi" w:hAnsiTheme="minorHAnsi" w:cstheme="minorHAnsi"/>
              </w:rPr>
              <w:t xml:space="preserve"> As soon as practicable and not later than fifteen (15) days after the end of each calendar month during the period of the Services, or after the end of each time interval otherwise indicated in the </w:t>
            </w:r>
            <w:r w:rsidRPr="007E0E46">
              <w:rPr>
                <w:rFonts w:asciiTheme="minorHAnsi" w:hAnsiTheme="minorHAnsi" w:cstheme="minorHAnsi"/>
                <w:b/>
              </w:rPr>
              <w:t>SCC</w:t>
            </w:r>
            <w:r w:rsidRPr="007E0E46">
              <w:rPr>
                <w:rFonts w:asciiTheme="minorHAnsi" w:hAnsiTheme="minorHAnsi" w:cstheme="minorHAnsi"/>
              </w:rPr>
              <w:t xml:space="preserve">, the </w:t>
            </w:r>
            <w:r w:rsidR="00345387" w:rsidRPr="007E0E46">
              <w:rPr>
                <w:rFonts w:asciiTheme="minorHAnsi" w:hAnsiTheme="minorHAnsi" w:cstheme="minorHAnsi"/>
              </w:rPr>
              <w:t>Consultant</w:t>
            </w:r>
            <w:r w:rsidRPr="007E0E46">
              <w:rPr>
                <w:rFonts w:asciiTheme="minorHAnsi" w:hAnsiTheme="minorHAnsi" w:cstheme="minorHAnsi"/>
              </w:rPr>
              <w:t xml:space="preserve"> shall submit to the </w:t>
            </w:r>
            <w:r w:rsidR="00C0327D" w:rsidRPr="007E0E46">
              <w:rPr>
                <w:rFonts w:asciiTheme="minorHAnsi" w:hAnsiTheme="minorHAnsi" w:cstheme="minorHAnsi"/>
              </w:rPr>
              <w:t>Procuring Agency</w:t>
            </w:r>
            <w:r w:rsidRPr="007E0E46">
              <w:rPr>
                <w:rFonts w:asciiTheme="minorHAnsi" w:hAnsiTheme="minorHAnsi" w:cstheme="minorHAnsi"/>
              </w:rPr>
              <w:t xml:space="preserve">, in duplicate, itemized invoices, accompanied by the receipts or other appropriate supporting documents, of the amounts payable pursuant to Clauses GCC </w:t>
            </w:r>
            <w:r w:rsidR="00F43226" w:rsidRPr="007E0E46">
              <w:rPr>
                <w:rFonts w:asciiTheme="minorHAnsi" w:hAnsiTheme="minorHAnsi" w:cstheme="minorHAnsi"/>
              </w:rPr>
              <w:t xml:space="preserve">45 </w:t>
            </w:r>
            <w:r w:rsidRPr="007E0E46">
              <w:rPr>
                <w:rFonts w:asciiTheme="minorHAnsi" w:hAnsiTheme="minorHAnsi" w:cstheme="minorHAnsi"/>
              </w:rPr>
              <w:t xml:space="preserve">and GCC </w:t>
            </w:r>
            <w:r w:rsidR="00F43226" w:rsidRPr="007E0E46">
              <w:rPr>
                <w:rFonts w:asciiTheme="minorHAnsi" w:hAnsiTheme="minorHAnsi" w:cstheme="minorHAnsi"/>
              </w:rPr>
              <w:t xml:space="preserve">46 </w:t>
            </w:r>
            <w:r w:rsidRPr="007E0E46">
              <w:rPr>
                <w:rFonts w:asciiTheme="minorHAnsi" w:hAnsiTheme="minorHAnsi" w:cstheme="minorHAnsi"/>
              </w:rPr>
              <w:t xml:space="preserve">for such interval, or any other period indicated in the </w:t>
            </w:r>
            <w:r w:rsidRPr="007E0E46">
              <w:rPr>
                <w:rFonts w:asciiTheme="minorHAnsi" w:hAnsiTheme="minorHAnsi" w:cstheme="minorHAnsi"/>
                <w:b/>
              </w:rPr>
              <w:t>SCC</w:t>
            </w:r>
            <w:r w:rsidR="00D917F6" w:rsidRPr="007E0E46">
              <w:rPr>
                <w:rFonts w:asciiTheme="minorHAnsi" w:hAnsiTheme="minorHAnsi" w:cstheme="minorHAnsi"/>
              </w:rPr>
              <w:t xml:space="preserve">. </w:t>
            </w:r>
            <w:r w:rsidRPr="007E0E46">
              <w:rPr>
                <w:rFonts w:asciiTheme="minorHAnsi" w:hAnsiTheme="minorHAnsi" w:cstheme="minorHAnsi"/>
              </w:rPr>
              <w:t xml:space="preserve">Separate invoices shall be submitted for expenses incurred in foreign currency and in local currency. Each invoice shall show remuneration </w:t>
            </w:r>
            <w:r w:rsidR="003D7EC8" w:rsidRPr="007E0E46">
              <w:rPr>
                <w:rFonts w:asciiTheme="minorHAnsi" w:hAnsiTheme="minorHAnsi" w:cstheme="minorHAnsi"/>
              </w:rPr>
              <w:t xml:space="preserve">and reimbursable </w:t>
            </w:r>
            <w:r w:rsidRPr="007E0E46">
              <w:rPr>
                <w:rFonts w:asciiTheme="minorHAnsi" w:hAnsiTheme="minorHAnsi" w:cstheme="minorHAnsi"/>
              </w:rPr>
              <w:t>expenses separately.</w:t>
            </w:r>
          </w:p>
          <w:p w14:paraId="550805FE" w14:textId="06A8A6BB" w:rsidR="006C2FFA" w:rsidRPr="007E0E46" w:rsidRDefault="006C2FFA" w:rsidP="00175FE5">
            <w:pPr>
              <w:tabs>
                <w:tab w:val="left" w:pos="540"/>
              </w:tabs>
              <w:spacing w:after="200"/>
              <w:ind w:left="540" w:right="-72" w:hanging="540"/>
              <w:jc w:val="both"/>
              <w:rPr>
                <w:rFonts w:asciiTheme="minorHAnsi" w:hAnsiTheme="minorHAnsi" w:cstheme="minorHAnsi"/>
              </w:rPr>
            </w:pPr>
            <w:r w:rsidRPr="007E0E46">
              <w:rPr>
                <w:rFonts w:asciiTheme="minorHAnsi" w:hAnsiTheme="minorHAnsi" w:cstheme="minorHAnsi"/>
                <w:spacing w:val="-2"/>
              </w:rPr>
              <w:t>(c)</w:t>
            </w:r>
            <w:r w:rsidRPr="007E0E46">
              <w:rPr>
                <w:rFonts w:asciiTheme="minorHAnsi" w:hAnsiTheme="minorHAnsi" w:cstheme="minorHAnsi"/>
                <w:spacing w:val="-2"/>
              </w:rPr>
              <w:tab/>
            </w:r>
            <w:r w:rsidRPr="007E0E46">
              <w:rPr>
                <w:rFonts w:asciiTheme="minorHAnsi" w:hAnsiTheme="minorHAnsi" w:cstheme="minorHAnsi"/>
              </w:rPr>
              <w:t xml:space="preserve">The </w:t>
            </w:r>
            <w:r w:rsidR="00C0327D" w:rsidRPr="007E0E46">
              <w:rPr>
                <w:rFonts w:asciiTheme="minorHAnsi" w:hAnsiTheme="minorHAnsi" w:cstheme="minorHAnsi"/>
              </w:rPr>
              <w:t>Procuring Agency</w:t>
            </w:r>
            <w:r w:rsidRPr="007E0E46">
              <w:rPr>
                <w:rFonts w:asciiTheme="minorHAnsi" w:hAnsiTheme="minorHAnsi" w:cstheme="minorHAnsi"/>
              </w:rPr>
              <w:t xml:space="preserve"> shall pay the </w:t>
            </w:r>
            <w:r w:rsidR="00345387" w:rsidRPr="007E0E46">
              <w:rPr>
                <w:rFonts w:asciiTheme="minorHAnsi" w:hAnsiTheme="minorHAnsi" w:cstheme="minorHAnsi"/>
              </w:rPr>
              <w:t>Consultant</w:t>
            </w:r>
            <w:r w:rsidR="00D917F6" w:rsidRPr="007E0E46">
              <w:rPr>
                <w:rFonts w:asciiTheme="minorHAnsi" w:hAnsiTheme="minorHAnsi" w:cstheme="minorHAnsi"/>
              </w:rPr>
              <w:t>’s invoices within thirty (3</w:t>
            </w:r>
            <w:r w:rsidRPr="007E0E46">
              <w:rPr>
                <w:rFonts w:asciiTheme="minorHAnsi" w:hAnsiTheme="minorHAnsi" w:cstheme="minorHAnsi"/>
              </w:rPr>
              <w:t xml:space="preserve">0) days after the receipt by the </w:t>
            </w:r>
            <w:r w:rsidR="00C0327D" w:rsidRPr="007E0E46">
              <w:rPr>
                <w:rFonts w:asciiTheme="minorHAnsi" w:hAnsiTheme="minorHAnsi" w:cstheme="minorHAnsi"/>
              </w:rPr>
              <w:t>Procuring Agency</w:t>
            </w:r>
            <w:r w:rsidRPr="007E0E46">
              <w:rPr>
                <w:rFonts w:asciiTheme="minorHAnsi" w:hAnsiTheme="minorHAnsi" w:cstheme="minorHAnsi"/>
              </w:rPr>
              <w:t xml:space="preserve"> of such itemized invoices </w:t>
            </w:r>
            <w:r w:rsidR="00D917F6" w:rsidRPr="007E0E46">
              <w:rPr>
                <w:rFonts w:asciiTheme="minorHAnsi" w:hAnsiTheme="minorHAnsi" w:cstheme="minorHAnsi"/>
              </w:rPr>
              <w:t xml:space="preserve">for the satisfactory deliverables/ work, </w:t>
            </w:r>
            <w:r w:rsidRPr="007E0E46">
              <w:rPr>
                <w:rFonts w:asciiTheme="minorHAnsi" w:hAnsiTheme="minorHAnsi" w:cstheme="minorHAnsi"/>
              </w:rPr>
              <w:t xml:space="preserve">with supporting documents.  Only such portion of an invoice that is not satisfactorily supported may be withheld from payment. Should any discrepancy be found to exist between actual payment and costs authorized to be incurred by the </w:t>
            </w:r>
            <w:r w:rsidR="00345387" w:rsidRPr="007E0E46">
              <w:rPr>
                <w:rFonts w:asciiTheme="minorHAnsi" w:hAnsiTheme="minorHAnsi" w:cstheme="minorHAnsi"/>
              </w:rPr>
              <w:t>Consultant</w:t>
            </w:r>
            <w:r w:rsidRPr="007E0E46">
              <w:rPr>
                <w:rFonts w:asciiTheme="minorHAnsi" w:hAnsiTheme="minorHAnsi" w:cstheme="minorHAnsi"/>
              </w:rPr>
              <w:t xml:space="preserve">, the </w:t>
            </w:r>
            <w:r w:rsidR="00C0327D" w:rsidRPr="007E0E46">
              <w:rPr>
                <w:rFonts w:asciiTheme="minorHAnsi" w:hAnsiTheme="minorHAnsi" w:cstheme="minorHAnsi"/>
              </w:rPr>
              <w:t>Procuring Agency</w:t>
            </w:r>
            <w:r w:rsidRPr="007E0E46">
              <w:rPr>
                <w:rFonts w:asciiTheme="minorHAnsi" w:hAnsiTheme="minorHAnsi" w:cstheme="minorHAnsi"/>
              </w:rPr>
              <w:t xml:space="preserve"> may add or subtract the difference from any subsequent payments.  </w:t>
            </w:r>
          </w:p>
          <w:p w14:paraId="2FDAB472" w14:textId="45DDA09F" w:rsidR="006C2FFA" w:rsidRPr="007E0E46" w:rsidRDefault="006C2FFA" w:rsidP="00175FE5">
            <w:pPr>
              <w:tabs>
                <w:tab w:val="left" w:pos="540"/>
              </w:tabs>
              <w:spacing w:after="200"/>
              <w:ind w:left="540" w:right="-72" w:hanging="540"/>
              <w:jc w:val="both"/>
              <w:rPr>
                <w:rFonts w:asciiTheme="minorHAnsi" w:hAnsiTheme="minorHAnsi" w:cstheme="minorHAnsi"/>
              </w:rPr>
            </w:pPr>
            <w:r w:rsidRPr="007E0E46">
              <w:rPr>
                <w:rFonts w:asciiTheme="minorHAnsi" w:hAnsiTheme="minorHAnsi" w:cstheme="minorHAnsi"/>
              </w:rPr>
              <w:t>(d)</w:t>
            </w:r>
            <w:r w:rsidRPr="007E0E46">
              <w:rPr>
                <w:rFonts w:asciiTheme="minorHAnsi" w:hAnsiTheme="minorHAnsi" w:cstheme="minorHAnsi"/>
              </w:rPr>
              <w:tab/>
            </w:r>
            <w:r w:rsidRPr="007E0E46">
              <w:rPr>
                <w:rFonts w:asciiTheme="minorHAnsi" w:hAnsiTheme="minorHAnsi" w:cstheme="minorHAnsi"/>
                <w:i/>
                <w:u w:val="single"/>
              </w:rPr>
              <w:t>The Final Payment</w:t>
            </w:r>
            <w:r w:rsidR="00D917F6" w:rsidRPr="007E0E46">
              <w:rPr>
                <w:rFonts w:asciiTheme="minorHAnsi" w:hAnsiTheme="minorHAnsi" w:cstheme="minorHAnsi"/>
              </w:rPr>
              <w:t xml:space="preserve">: </w:t>
            </w:r>
            <w:r w:rsidRPr="007E0E46">
              <w:rPr>
                <w:rFonts w:asciiTheme="minorHAnsi" w:hAnsiTheme="minorHAnsi" w:cstheme="minorHAnsi"/>
                <w:spacing w:val="-4"/>
              </w:rPr>
              <w:t xml:space="preserve">The final payment under this Clause shall be made only after the final report and a final invoice, </w:t>
            </w:r>
            <w:r w:rsidR="00D917F6" w:rsidRPr="007E0E46">
              <w:rPr>
                <w:rFonts w:asciiTheme="minorHAnsi" w:hAnsiTheme="minorHAnsi" w:cstheme="minorHAnsi"/>
                <w:spacing w:val="-4"/>
              </w:rPr>
              <w:t xml:space="preserve">after expiration of the defect liability/ warranty period if any, </w:t>
            </w:r>
            <w:r w:rsidRPr="007E0E46">
              <w:rPr>
                <w:rFonts w:asciiTheme="minorHAnsi" w:hAnsiTheme="minorHAnsi" w:cstheme="minorHAnsi"/>
                <w:spacing w:val="-4"/>
              </w:rPr>
              <w:t xml:space="preserve">identified as such, shall have been submitted by the </w:t>
            </w:r>
            <w:r w:rsidR="00345387" w:rsidRPr="007E0E46">
              <w:rPr>
                <w:rFonts w:asciiTheme="minorHAnsi" w:hAnsiTheme="minorHAnsi" w:cstheme="minorHAnsi"/>
                <w:spacing w:val="-4"/>
              </w:rPr>
              <w:t>Consultant</w:t>
            </w:r>
            <w:r w:rsidRPr="007E0E46">
              <w:rPr>
                <w:rFonts w:asciiTheme="minorHAnsi" w:hAnsiTheme="minorHAnsi" w:cstheme="minorHAnsi"/>
                <w:spacing w:val="-4"/>
              </w:rPr>
              <w:t xml:space="preserve"> and approved as satisfactory by the </w:t>
            </w:r>
            <w:r w:rsidR="00C0327D" w:rsidRPr="007E0E46">
              <w:rPr>
                <w:rFonts w:asciiTheme="minorHAnsi" w:hAnsiTheme="minorHAnsi" w:cstheme="minorHAnsi"/>
                <w:spacing w:val="-4"/>
              </w:rPr>
              <w:t>Procuring Agency</w:t>
            </w:r>
            <w:r w:rsidR="00D917F6" w:rsidRPr="007E0E46">
              <w:rPr>
                <w:rFonts w:asciiTheme="minorHAnsi" w:hAnsiTheme="minorHAnsi" w:cstheme="minorHAnsi"/>
                <w:spacing w:val="-4"/>
              </w:rPr>
              <w:t xml:space="preserve">. </w:t>
            </w:r>
            <w:r w:rsidRPr="007E0E46">
              <w:rPr>
                <w:rFonts w:asciiTheme="minorHAnsi" w:hAnsiTheme="minorHAnsi" w:cstheme="minorHAnsi"/>
                <w:spacing w:val="-4"/>
              </w:rPr>
              <w:t xml:space="preserve">The Services shall be deemed completed and finally accepted by the </w:t>
            </w:r>
            <w:r w:rsidR="00C0327D" w:rsidRPr="007E0E46">
              <w:rPr>
                <w:rFonts w:asciiTheme="minorHAnsi" w:hAnsiTheme="minorHAnsi" w:cstheme="minorHAnsi"/>
                <w:spacing w:val="-4"/>
              </w:rPr>
              <w:t>Procuring Agency</w:t>
            </w:r>
            <w:r w:rsidRPr="007E0E46">
              <w:rPr>
                <w:rFonts w:asciiTheme="minorHAnsi" w:hAnsiTheme="minorHAnsi" w:cstheme="minorHAnsi"/>
                <w:spacing w:val="-4"/>
              </w:rPr>
              <w:t xml:space="preserve"> and the final report and final invoice shall be deemed approved by the </w:t>
            </w:r>
            <w:r w:rsidR="00C0327D" w:rsidRPr="007E0E46">
              <w:rPr>
                <w:rFonts w:asciiTheme="minorHAnsi" w:hAnsiTheme="minorHAnsi" w:cstheme="minorHAnsi"/>
                <w:spacing w:val="-4"/>
              </w:rPr>
              <w:t>Procuring Agency</w:t>
            </w:r>
            <w:r w:rsidRPr="007E0E46">
              <w:rPr>
                <w:rFonts w:asciiTheme="minorHAnsi" w:hAnsiTheme="minorHAnsi" w:cstheme="minorHAnsi"/>
                <w:spacing w:val="-4"/>
              </w:rPr>
              <w:t xml:space="preserve"> as satisfactory ninety (90) calendar days after receipt of the final report and final invoice by the </w:t>
            </w:r>
            <w:r w:rsidR="00C0327D" w:rsidRPr="007E0E46">
              <w:rPr>
                <w:rFonts w:asciiTheme="minorHAnsi" w:hAnsiTheme="minorHAnsi" w:cstheme="minorHAnsi"/>
                <w:spacing w:val="-4"/>
              </w:rPr>
              <w:t>Procuring Agency</w:t>
            </w:r>
            <w:r w:rsidR="00D917F6" w:rsidRPr="007E0E46">
              <w:rPr>
                <w:rFonts w:asciiTheme="minorHAnsi" w:hAnsiTheme="minorHAnsi" w:cstheme="minorHAnsi"/>
                <w:spacing w:val="-4"/>
              </w:rPr>
              <w:t>, after expiration of defect liability/ warranty period if any,</w:t>
            </w:r>
            <w:r w:rsidRPr="007E0E46">
              <w:rPr>
                <w:rFonts w:asciiTheme="minorHAnsi" w:hAnsiTheme="minorHAnsi" w:cstheme="minorHAnsi"/>
                <w:spacing w:val="-4"/>
              </w:rPr>
              <w:t xml:space="preserve"> unless the </w:t>
            </w:r>
            <w:r w:rsidR="00C0327D" w:rsidRPr="007E0E46">
              <w:rPr>
                <w:rFonts w:asciiTheme="minorHAnsi" w:hAnsiTheme="minorHAnsi" w:cstheme="minorHAnsi"/>
                <w:spacing w:val="-4"/>
              </w:rPr>
              <w:t>Procuring Agency</w:t>
            </w:r>
            <w:r w:rsidRPr="007E0E46">
              <w:rPr>
                <w:rFonts w:asciiTheme="minorHAnsi" w:hAnsiTheme="minorHAnsi" w:cstheme="minorHAnsi"/>
                <w:spacing w:val="-4"/>
              </w:rPr>
              <w:t xml:space="preserve">, within such ninety (90) calendar day period, gives written notice to the </w:t>
            </w:r>
            <w:r w:rsidR="00345387" w:rsidRPr="007E0E46">
              <w:rPr>
                <w:rFonts w:asciiTheme="minorHAnsi" w:hAnsiTheme="minorHAnsi" w:cstheme="minorHAnsi"/>
                <w:spacing w:val="-4"/>
              </w:rPr>
              <w:lastRenderedPageBreak/>
              <w:t>Consultant</w:t>
            </w:r>
            <w:r w:rsidRPr="007E0E46">
              <w:rPr>
                <w:rFonts w:asciiTheme="minorHAnsi" w:hAnsiTheme="minorHAnsi" w:cstheme="minorHAnsi"/>
                <w:spacing w:val="-4"/>
              </w:rPr>
              <w:t xml:space="preserve"> specifying in detail deficiencies in the Services, the final report or final invoice.</w:t>
            </w:r>
            <w:r w:rsidR="00262D42" w:rsidRPr="007E0E46">
              <w:rPr>
                <w:rFonts w:asciiTheme="minorHAnsi" w:hAnsiTheme="minorHAnsi" w:cstheme="minorHAnsi"/>
              </w:rPr>
              <w:t xml:space="preserve"> </w:t>
            </w:r>
            <w:r w:rsidRPr="007E0E46">
              <w:rPr>
                <w:rFonts w:asciiTheme="minorHAnsi" w:hAnsiTheme="minorHAnsi" w:cstheme="minorHAnsi"/>
              </w:rPr>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shall thereupon promptly make any necessary corrections, and thereafter the foregoing process shall be repeated.  Any amount that the </w:t>
            </w:r>
            <w:r w:rsidR="00C0327D" w:rsidRPr="007E0E46">
              <w:rPr>
                <w:rFonts w:asciiTheme="minorHAnsi" w:hAnsiTheme="minorHAnsi" w:cstheme="minorHAnsi"/>
              </w:rPr>
              <w:t>Procuring Agency</w:t>
            </w:r>
            <w:r w:rsidRPr="007E0E46">
              <w:rPr>
                <w:rFonts w:asciiTheme="minorHAnsi" w:hAnsiTheme="minorHAnsi" w:cstheme="minorHAnsi"/>
              </w:rPr>
              <w:t xml:space="preserve"> has paid or has caused to be paid in accordance with this Clause in excess of the amounts payable in accordance with the provisions of this </w:t>
            </w:r>
            <w:r w:rsidR="00770B72" w:rsidRPr="007E0E46">
              <w:rPr>
                <w:rFonts w:asciiTheme="minorHAnsi" w:hAnsiTheme="minorHAnsi" w:cstheme="minorHAnsi"/>
              </w:rPr>
              <w:t>Contract</w:t>
            </w:r>
            <w:r w:rsidRPr="007E0E46">
              <w:rPr>
                <w:rFonts w:asciiTheme="minorHAnsi" w:hAnsiTheme="minorHAnsi" w:cstheme="minorHAnsi"/>
              </w:rPr>
              <w:t xml:space="preserve"> shall be reimbursed by the </w:t>
            </w:r>
            <w:r w:rsidR="00345387" w:rsidRPr="007E0E46">
              <w:rPr>
                <w:rFonts w:asciiTheme="minorHAnsi" w:hAnsiTheme="minorHAnsi" w:cstheme="minorHAnsi"/>
              </w:rPr>
              <w:t>Consultant</w:t>
            </w:r>
            <w:r w:rsidRPr="007E0E46">
              <w:rPr>
                <w:rFonts w:asciiTheme="minorHAnsi" w:hAnsiTheme="minorHAnsi" w:cstheme="minorHAnsi"/>
              </w:rPr>
              <w:t xml:space="preserve"> to the </w:t>
            </w:r>
            <w:r w:rsidR="00C0327D" w:rsidRPr="007E0E46">
              <w:rPr>
                <w:rFonts w:asciiTheme="minorHAnsi" w:hAnsiTheme="minorHAnsi" w:cstheme="minorHAnsi"/>
              </w:rPr>
              <w:t>Procuring Agency</w:t>
            </w:r>
            <w:r w:rsidRPr="007E0E46">
              <w:rPr>
                <w:rFonts w:asciiTheme="minorHAnsi" w:hAnsiTheme="minorHAnsi" w:cstheme="minorHAnsi"/>
              </w:rPr>
              <w:t xml:space="preserve"> within thirty (30) days after receipt by the </w:t>
            </w:r>
            <w:r w:rsidR="00345387" w:rsidRPr="007E0E46">
              <w:rPr>
                <w:rFonts w:asciiTheme="minorHAnsi" w:hAnsiTheme="minorHAnsi" w:cstheme="minorHAnsi"/>
              </w:rPr>
              <w:t>Consultant</w:t>
            </w:r>
            <w:r w:rsidRPr="007E0E46">
              <w:rPr>
                <w:rFonts w:asciiTheme="minorHAnsi" w:hAnsiTheme="minorHAnsi" w:cstheme="minorHAnsi"/>
              </w:rPr>
              <w:t xml:space="preserve"> of notice thereof.  Any such claim by the </w:t>
            </w:r>
            <w:r w:rsidR="00C0327D" w:rsidRPr="007E0E46">
              <w:rPr>
                <w:rFonts w:asciiTheme="minorHAnsi" w:hAnsiTheme="minorHAnsi" w:cstheme="minorHAnsi"/>
              </w:rPr>
              <w:t>Procuring Agency</w:t>
            </w:r>
            <w:r w:rsidRPr="007E0E46">
              <w:rPr>
                <w:rFonts w:asciiTheme="minorHAnsi" w:hAnsiTheme="minorHAnsi" w:cstheme="minorHAnsi"/>
              </w:rPr>
              <w:t xml:space="preserve"> for reimbursement must be made within twelve (12) calendar months after receipt by the </w:t>
            </w:r>
            <w:r w:rsidR="00C0327D" w:rsidRPr="007E0E46">
              <w:rPr>
                <w:rFonts w:asciiTheme="minorHAnsi" w:hAnsiTheme="minorHAnsi" w:cstheme="minorHAnsi"/>
              </w:rPr>
              <w:t>Procuring Agency</w:t>
            </w:r>
            <w:r w:rsidRPr="007E0E46">
              <w:rPr>
                <w:rFonts w:asciiTheme="minorHAnsi" w:hAnsiTheme="minorHAnsi" w:cstheme="minorHAnsi"/>
              </w:rPr>
              <w:t xml:space="preserve"> of a final report and a final invoice approved by the </w:t>
            </w:r>
            <w:r w:rsidR="00C0327D" w:rsidRPr="007E0E46">
              <w:rPr>
                <w:rFonts w:asciiTheme="minorHAnsi" w:hAnsiTheme="minorHAnsi" w:cstheme="minorHAnsi"/>
              </w:rPr>
              <w:t>Procuring Agency</w:t>
            </w:r>
            <w:r w:rsidRPr="007E0E46">
              <w:rPr>
                <w:rFonts w:asciiTheme="minorHAnsi" w:hAnsiTheme="minorHAnsi" w:cstheme="minorHAnsi"/>
              </w:rPr>
              <w:t xml:space="preserve"> in accordance with the above.</w:t>
            </w:r>
          </w:p>
          <w:p w14:paraId="744944B7" w14:textId="73CCA067" w:rsidR="006C2FFA" w:rsidRPr="007E0E46" w:rsidRDefault="006C2FFA" w:rsidP="00175FE5">
            <w:pPr>
              <w:tabs>
                <w:tab w:val="left" w:pos="540"/>
              </w:tabs>
              <w:spacing w:after="200"/>
              <w:ind w:left="540" w:right="-72" w:hanging="540"/>
              <w:jc w:val="both"/>
              <w:rPr>
                <w:rFonts w:asciiTheme="minorHAnsi" w:hAnsiTheme="minorHAnsi" w:cstheme="minorHAnsi"/>
              </w:rPr>
            </w:pPr>
            <w:r w:rsidRPr="007E0E46">
              <w:rPr>
                <w:rFonts w:asciiTheme="minorHAnsi" w:hAnsiTheme="minorHAnsi" w:cstheme="minorHAnsi"/>
              </w:rPr>
              <w:t>(e)</w:t>
            </w:r>
            <w:r w:rsidRPr="007E0E46">
              <w:rPr>
                <w:rFonts w:asciiTheme="minorHAnsi" w:hAnsiTheme="minorHAnsi" w:cstheme="minorHAnsi"/>
              </w:rPr>
              <w:tab/>
              <w:t xml:space="preserve">All payments under this </w:t>
            </w:r>
            <w:r w:rsidR="00770B72" w:rsidRPr="007E0E46">
              <w:rPr>
                <w:rFonts w:asciiTheme="minorHAnsi" w:hAnsiTheme="minorHAnsi" w:cstheme="minorHAnsi"/>
              </w:rPr>
              <w:t>Contract</w:t>
            </w:r>
            <w:r w:rsidRPr="007E0E46">
              <w:rPr>
                <w:rFonts w:asciiTheme="minorHAnsi" w:hAnsiTheme="minorHAnsi" w:cstheme="minorHAnsi"/>
              </w:rPr>
              <w:t xml:space="preserve"> shall be made to the accounts of the </w:t>
            </w:r>
            <w:r w:rsidR="00345387" w:rsidRPr="007E0E46">
              <w:rPr>
                <w:rFonts w:asciiTheme="minorHAnsi" w:hAnsiTheme="minorHAnsi" w:cstheme="minorHAnsi"/>
              </w:rPr>
              <w:t>Consultant</w:t>
            </w:r>
            <w:r w:rsidRPr="007E0E46">
              <w:rPr>
                <w:rFonts w:asciiTheme="minorHAnsi" w:hAnsiTheme="minorHAnsi" w:cstheme="minorHAnsi"/>
              </w:rPr>
              <w:t xml:space="preserve"> specified in the </w:t>
            </w:r>
            <w:r w:rsidRPr="007E0E46">
              <w:rPr>
                <w:rFonts w:asciiTheme="minorHAnsi" w:hAnsiTheme="minorHAnsi" w:cstheme="minorHAnsi"/>
                <w:b/>
              </w:rPr>
              <w:t>SCC</w:t>
            </w:r>
            <w:r w:rsidRPr="007E0E46">
              <w:rPr>
                <w:rFonts w:asciiTheme="minorHAnsi" w:hAnsiTheme="minorHAnsi" w:cstheme="minorHAnsi"/>
              </w:rPr>
              <w:t>.</w:t>
            </w:r>
          </w:p>
          <w:p w14:paraId="39DE0F60" w14:textId="6F9642F2" w:rsidR="006C2FFA" w:rsidRPr="007E0E46" w:rsidRDefault="006C2FFA" w:rsidP="00175FE5">
            <w:pPr>
              <w:tabs>
                <w:tab w:val="left" w:pos="540"/>
              </w:tabs>
              <w:spacing w:after="200"/>
              <w:ind w:left="540" w:right="-72" w:hanging="540"/>
              <w:jc w:val="both"/>
              <w:rPr>
                <w:rFonts w:asciiTheme="minorHAnsi" w:hAnsiTheme="minorHAnsi" w:cstheme="minorHAnsi"/>
                <w:spacing w:val="-2"/>
              </w:rPr>
            </w:pPr>
            <w:r w:rsidRPr="007E0E46">
              <w:rPr>
                <w:rFonts w:asciiTheme="minorHAnsi" w:hAnsiTheme="minorHAnsi" w:cstheme="minorHAnsi"/>
                <w:spacing w:val="-2"/>
              </w:rPr>
              <w:t>(f)</w:t>
            </w:r>
            <w:r w:rsidRPr="007E0E46">
              <w:rPr>
                <w:rFonts w:asciiTheme="minorHAnsi" w:hAnsiTheme="minorHAnsi" w:cstheme="minorHAnsi"/>
                <w:spacing w:val="-2"/>
              </w:rPr>
              <w:tab/>
              <w:t xml:space="preserve">With the exception of the final payment under (d) above, payments do not constitute acceptance of the Services nor relieve the </w:t>
            </w:r>
            <w:r w:rsidR="00345387" w:rsidRPr="007E0E46">
              <w:rPr>
                <w:rFonts w:asciiTheme="minorHAnsi" w:hAnsiTheme="minorHAnsi" w:cstheme="minorHAnsi"/>
              </w:rPr>
              <w:t>Consultant</w:t>
            </w:r>
            <w:r w:rsidRPr="007E0E46">
              <w:rPr>
                <w:rFonts w:asciiTheme="minorHAnsi" w:hAnsiTheme="minorHAnsi" w:cstheme="minorHAnsi"/>
                <w:spacing w:val="-2"/>
              </w:rPr>
              <w:t xml:space="preserve"> of any obligations hereunder.</w:t>
            </w:r>
            <w:r w:rsidRPr="007E0E46">
              <w:rPr>
                <w:rFonts w:asciiTheme="minorHAnsi" w:hAnsiTheme="minorHAnsi" w:cstheme="minorHAnsi"/>
                <w:spacing w:val="-2"/>
              </w:rPr>
              <w:tab/>
            </w:r>
          </w:p>
        </w:tc>
      </w:tr>
      <w:tr w:rsidR="006C2FFA" w:rsidRPr="007E0E46" w14:paraId="18111055" w14:textId="77777777" w:rsidTr="006C2FFA">
        <w:trPr>
          <w:jc w:val="center"/>
        </w:trPr>
        <w:tc>
          <w:tcPr>
            <w:tcW w:w="2625" w:type="dxa"/>
          </w:tcPr>
          <w:p w14:paraId="0F64DC89" w14:textId="59CAA653" w:rsidR="006C2FFA" w:rsidRPr="007E0E46" w:rsidRDefault="006C2FFA" w:rsidP="00175FE5">
            <w:pPr>
              <w:pStyle w:val="Section8Heading2"/>
              <w:rPr>
                <w:rFonts w:asciiTheme="minorHAnsi" w:hAnsiTheme="minorHAnsi" w:cstheme="minorHAnsi"/>
              </w:rPr>
            </w:pPr>
            <w:bookmarkStart w:id="282" w:name="_Toc300746794"/>
            <w:bookmarkStart w:id="283" w:name="_Toc30081168"/>
            <w:r w:rsidRPr="007E0E46">
              <w:rPr>
                <w:rFonts w:asciiTheme="minorHAnsi" w:hAnsiTheme="minorHAnsi" w:cstheme="minorHAnsi"/>
              </w:rPr>
              <w:lastRenderedPageBreak/>
              <w:t>Interest on Delayed Payments</w:t>
            </w:r>
            <w:bookmarkEnd w:id="282"/>
            <w:bookmarkEnd w:id="283"/>
          </w:p>
        </w:tc>
        <w:tc>
          <w:tcPr>
            <w:tcW w:w="6838" w:type="dxa"/>
          </w:tcPr>
          <w:p w14:paraId="2B6D382E" w14:textId="77C478C4" w:rsidR="006C2FFA" w:rsidRPr="007E0E46" w:rsidRDefault="00DA1892" w:rsidP="00175FE5">
            <w:pPr>
              <w:spacing w:after="200"/>
              <w:ind w:right="-72"/>
              <w:jc w:val="both"/>
              <w:rPr>
                <w:rFonts w:asciiTheme="minorHAnsi" w:hAnsiTheme="minorHAnsi" w:cstheme="minorHAnsi"/>
                <w:b/>
              </w:rPr>
            </w:pPr>
            <w:r w:rsidRPr="007E0E46">
              <w:rPr>
                <w:rFonts w:asciiTheme="minorHAnsi" w:hAnsiTheme="minorHAnsi" w:cstheme="minorHAnsi"/>
              </w:rPr>
              <w:t>47</w:t>
            </w:r>
            <w:r w:rsidR="006C2FFA" w:rsidRPr="007E0E46">
              <w:rPr>
                <w:rFonts w:asciiTheme="minorHAnsi" w:hAnsiTheme="minorHAnsi" w:cstheme="minorHAnsi"/>
              </w:rPr>
              <w:t>.1</w:t>
            </w:r>
            <w:r w:rsidR="006C2FFA" w:rsidRPr="007E0E46">
              <w:rPr>
                <w:rFonts w:asciiTheme="minorHAnsi" w:hAnsiTheme="minorHAnsi" w:cstheme="minorHAnsi"/>
              </w:rPr>
              <w:tab/>
              <w:t xml:space="preserve">If the </w:t>
            </w:r>
            <w:r w:rsidR="00C0327D" w:rsidRPr="007E0E46">
              <w:rPr>
                <w:rFonts w:asciiTheme="minorHAnsi" w:hAnsiTheme="minorHAnsi" w:cstheme="minorHAnsi"/>
              </w:rPr>
              <w:t>Procuring Agency</w:t>
            </w:r>
            <w:r w:rsidR="006C2FFA" w:rsidRPr="007E0E46">
              <w:rPr>
                <w:rFonts w:asciiTheme="minorHAnsi" w:hAnsiTheme="minorHAnsi" w:cstheme="minorHAnsi"/>
              </w:rPr>
              <w:t xml:space="preserve"> had</w:t>
            </w:r>
            <w:r w:rsidR="00D917F6" w:rsidRPr="007E0E46">
              <w:rPr>
                <w:rFonts w:asciiTheme="minorHAnsi" w:hAnsiTheme="minorHAnsi" w:cstheme="minorHAnsi"/>
              </w:rPr>
              <w:t xml:space="preserve"> delayed payments beyond thirty (30) </w:t>
            </w:r>
            <w:r w:rsidR="006C2FFA" w:rsidRPr="007E0E46">
              <w:rPr>
                <w:rFonts w:asciiTheme="minorHAnsi" w:hAnsiTheme="minorHAnsi" w:cstheme="minorHAnsi"/>
              </w:rPr>
              <w:t>days after the due date</w:t>
            </w:r>
            <w:r w:rsidR="00D917F6" w:rsidRPr="007E0E46">
              <w:rPr>
                <w:rFonts w:asciiTheme="minorHAnsi" w:hAnsiTheme="minorHAnsi" w:cstheme="minorHAnsi"/>
              </w:rPr>
              <w:t>, after satisfactory submission/ completion of deliverables, as</w:t>
            </w:r>
            <w:r w:rsidR="006C2FFA" w:rsidRPr="007E0E46">
              <w:rPr>
                <w:rFonts w:asciiTheme="minorHAnsi" w:hAnsiTheme="minorHAnsi" w:cstheme="minorHAnsi"/>
              </w:rPr>
              <w:t xml:space="preserve"> stated in Clause GCC </w:t>
            </w:r>
            <w:r w:rsidR="0004685C" w:rsidRPr="007E0E46">
              <w:rPr>
                <w:rFonts w:asciiTheme="minorHAnsi" w:hAnsiTheme="minorHAnsi" w:cstheme="minorHAnsi"/>
              </w:rPr>
              <w:t>46</w:t>
            </w:r>
            <w:r w:rsidR="006C2FFA" w:rsidRPr="007E0E46">
              <w:rPr>
                <w:rFonts w:asciiTheme="minorHAnsi" w:hAnsiTheme="minorHAnsi" w:cstheme="minorHAnsi"/>
              </w:rPr>
              <w:t xml:space="preserve">.1 (c), interest shall be paid to the </w:t>
            </w:r>
            <w:r w:rsidR="00345387" w:rsidRPr="007E0E46">
              <w:rPr>
                <w:rFonts w:asciiTheme="minorHAnsi" w:hAnsiTheme="minorHAnsi" w:cstheme="minorHAnsi"/>
              </w:rPr>
              <w:t>Consultant</w:t>
            </w:r>
            <w:r w:rsidR="006C2FFA" w:rsidRPr="007E0E46">
              <w:rPr>
                <w:rFonts w:asciiTheme="minorHAnsi" w:hAnsiTheme="minorHAnsi" w:cstheme="minorHAnsi"/>
              </w:rPr>
              <w:t xml:space="preserve"> on any amount due by, not paid on, such due date for each day of delay at the annual rate stated in the </w:t>
            </w:r>
            <w:r w:rsidR="006C2FFA" w:rsidRPr="007E0E46">
              <w:rPr>
                <w:rFonts w:asciiTheme="minorHAnsi" w:hAnsiTheme="minorHAnsi" w:cstheme="minorHAnsi"/>
                <w:b/>
              </w:rPr>
              <w:t>SCC.</w:t>
            </w:r>
          </w:p>
        </w:tc>
      </w:tr>
    </w:tbl>
    <w:p w14:paraId="61AC5BA0" w14:textId="77777777" w:rsidR="006C2FFA" w:rsidRPr="007E0E46" w:rsidRDefault="006C2FFA" w:rsidP="00271C94">
      <w:pPr>
        <w:pStyle w:val="TB-2"/>
        <w:spacing w:before="120" w:after="120"/>
        <w:contextualSpacing w:val="0"/>
      </w:pPr>
      <w:bookmarkStart w:id="284" w:name="_Toc351343739"/>
      <w:bookmarkStart w:id="285" w:name="_Toc300746795"/>
      <w:bookmarkStart w:id="286" w:name="_Toc30081169"/>
      <w:bookmarkStart w:id="287" w:name="_Toc140055193"/>
      <w:r w:rsidRPr="007E0E46">
        <w:t xml:space="preserve">G.  Fairness </w:t>
      </w:r>
      <w:smartTag w:uri="urn:schemas-microsoft-com:office:smarttags" w:element="stockticker">
        <w:r w:rsidRPr="007E0E46">
          <w:t>and</w:t>
        </w:r>
      </w:smartTag>
      <w:r w:rsidRPr="007E0E46">
        <w:t xml:space="preserve"> Good Faith</w:t>
      </w:r>
      <w:bookmarkEnd w:id="284"/>
      <w:bookmarkEnd w:id="285"/>
      <w:bookmarkEnd w:id="286"/>
      <w:bookmarkEnd w:id="287"/>
    </w:p>
    <w:tbl>
      <w:tblPr>
        <w:tblW w:w="9463" w:type="dxa"/>
        <w:jc w:val="center"/>
        <w:tblLayout w:type="fixed"/>
        <w:tblLook w:val="0000" w:firstRow="0" w:lastRow="0" w:firstColumn="0" w:lastColumn="0" w:noHBand="0" w:noVBand="0"/>
      </w:tblPr>
      <w:tblGrid>
        <w:gridCol w:w="2625"/>
        <w:gridCol w:w="6838"/>
      </w:tblGrid>
      <w:tr w:rsidR="006C2FFA" w:rsidRPr="007E0E46" w14:paraId="50549F2F" w14:textId="77777777" w:rsidTr="006C2FFA">
        <w:trPr>
          <w:jc w:val="center"/>
        </w:trPr>
        <w:tc>
          <w:tcPr>
            <w:tcW w:w="2625" w:type="dxa"/>
          </w:tcPr>
          <w:p w14:paraId="2C4405A8" w14:textId="77777777" w:rsidR="006C2FFA" w:rsidRPr="007E0E46" w:rsidRDefault="006C2FFA" w:rsidP="00175FE5">
            <w:pPr>
              <w:pStyle w:val="Section8Heading2"/>
              <w:rPr>
                <w:rFonts w:asciiTheme="minorHAnsi" w:hAnsiTheme="minorHAnsi" w:cstheme="minorHAnsi"/>
              </w:rPr>
            </w:pPr>
            <w:bookmarkStart w:id="288" w:name="_Toc351343740"/>
            <w:bookmarkStart w:id="289" w:name="_Toc300746796"/>
            <w:bookmarkStart w:id="290" w:name="_Toc30081170"/>
            <w:r w:rsidRPr="007E0E46">
              <w:rPr>
                <w:rFonts w:asciiTheme="minorHAnsi" w:hAnsiTheme="minorHAnsi" w:cstheme="minorHAnsi"/>
              </w:rPr>
              <w:t>Good Faith</w:t>
            </w:r>
            <w:bookmarkEnd w:id="288"/>
            <w:bookmarkEnd w:id="289"/>
            <w:bookmarkEnd w:id="290"/>
          </w:p>
        </w:tc>
        <w:tc>
          <w:tcPr>
            <w:tcW w:w="6838" w:type="dxa"/>
          </w:tcPr>
          <w:p w14:paraId="4899D386" w14:textId="60620CC6" w:rsidR="006C2FFA" w:rsidRPr="007E0E46" w:rsidRDefault="00DA1892" w:rsidP="00175FE5">
            <w:pPr>
              <w:spacing w:after="200"/>
              <w:jc w:val="both"/>
              <w:rPr>
                <w:rFonts w:asciiTheme="minorHAnsi" w:hAnsiTheme="minorHAnsi" w:cstheme="minorHAnsi"/>
              </w:rPr>
            </w:pPr>
            <w:r w:rsidRPr="007E0E46">
              <w:rPr>
                <w:rFonts w:asciiTheme="minorHAnsi" w:hAnsiTheme="minorHAnsi" w:cstheme="minorHAnsi"/>
              </w:rPr>
              <w:t>48</w:t>
            </w:r>
            <w:r w:rsidR="006C2FFA" w:rsidRPr="007E0E46">
              <w:rPr>
                <w:rFonts w:asciiTheme="minorHAnsi" w:hAnsiTheme="minorHAnsi" w:cstheme="minorHAnsi"/>
              </w:rPr>
              <w:t>.1</w:t>
            </w:r>
            <w:r w:rsidR="006C2FFA" w:rsidRPr="007E0E46">
              <w:rPr>
                <w:rFonts w:asciiTheme="minorHAnsi" w:hAnsiTheme="minorHAnsi" w:cstheme="minorHAnsi"/>
              </w:rPr>
              <w:tab/>
              <w:t xml:space="preserve">The Parties undertake to act in good faith with respect to each other’s rights under this </w:t>
            </w:r>
            <w:r w:rsidR="00770B72" w:rsidRPr="007E0E46">
              <w:rPr>
                <w:rFonts w:asciiTheme="minorHAnsi" w:hAnsiTheme="minorHAnsi" w:cstheme="minorHAnsi"/>
              </w:rPr>
              <w:t>Contract</w:t>
            </w:r>
            <w:r w:rsidR="006C2FFA" w:rsidRPr="007E0E46">
              <w:rPr>
                <w:rFonts w:asciiTheme="minorHAnsi" w:hAnsiTheme="minorHAnsi" w:cstheme="minorHAnsi"/>
              </w:rPr>
              <w:t xml:space="preserve"> and to adopt all reasonable measures to ensure the realization of the objectives of this </w:t>
            </w:r>
            <w:r w:rsidR="00770B72" w:rsidRPr="007E0E46">
              <w:rPr>
                <w:rFonts w:asciiTheme="minorHAnsi" w:hAnsiTheme="minorHAnsi" w:cstheme="minorHAnsi"/>
              </w:rPr>
              <w:t>Contract</w:t>
            </w:r>
            <w:r w:rsidR="006C2FFA" w:rsidRPr="007E0E46">
              <w:rPr>
                <w:rFonts w:asciiTheme="minorHAnsi" w:hAnsiTheme="minorHAnsi" w:cstheme="minorHAnsi"/>
              </w:rPr>
              <w:t>.</w:t>
            </w:r>
          </w:p>
        </w:tc>
      </w:tr>
    </w:tbl>
    <w:p w14:paraId="596BB04E" w14:textId="77777777" w:rsidR="006C2FFA" w:rsidRPr="007E0E46" w:rsidRDefault="006C2FFA" w:rsidP="00271C94">
      <w:pPr>
        <w:pStyle w:val="TB-2"/>
        <w:spacing w:before="120" w:after="120"/>
        <w:contextualSpacing w:val="0"/>
      </w:pPr>
      <w:bookmarkStart w:id="291" w:name="_Toc351343742"/>
      <w:bookmarkStart w:id="292" w:name="_Toc300746797"/>
      <w:bookmarkStart w:id="293" w:name="_Toc30081171"/>
      <w:bookmarkStart w:id="294" w:name="_Toc140055194"/>
      <w:r w:rsidRPr="007E0E46">
        <w:t>H.  Settlement of Disputes</w:t>
      </w:r>
      <w:bookmarkEnd w:id="291"/>
      <w:bookmarkEnd w:id="292"/>
      <w:bookmarkEnd w:id="293"/>
      <w:bookmarkEnd w:id="294"/>
    </w:p>
    <w:tbl>
      <w:tblPr>
        <w:tblW w:w="9463" w:type="dxa"/>
        <w:jc w:val="center"/>
        <w:tblLayout w:type="fixed"/>
        <w:tblLook w:val="0000" w:firstRow="0" w:lastRow="0" w:firstColumn="0" w:lastColumn="0" w:noHBand="0" w:noVBand="0"/>
      </w:tblPr>
      <w:tblGrid>
        <w:gridCol w:w="2625"/>
        <w:gridCol w:w="6838"/>
      </w:tblGrid>
      <w:tr w:rsidR="006C2FFA" w:rsidRPr="007E0E46" w14:paraId="3A65C411" w14:textId="77777777" w:rsidTr="006C2FFA">
        <w:trPr>
          <w:jc w:val="center"/>
        </w:trPr>
        <w:tc>
          <w:tcPr>
            <w:tcW w:w="2625" w:type="dxa"/>
          </w:tcPr>
          <w:p w14:paraId="13577F33" w14:textId="77777777" w:rsidR="006C2FFA" w:rsidRPr="007E0E46" w:rsidRDefault="006C2FFA" w:rsidP="00175FE5">
            <w:pPr>
              <w:pStyle w:val="Section8Heading2"/>
              <w:rPr>
                <w:rFonts w:asciiTheme="minorHAnsi" w:hAnsiTheme="minorHAnsi" w:cstheme="minorHAnsi"/>
                <w:spacing w:val="-3"/>
              </w:rPr>
            </w:pPr>
            <w:bookmarkStart w:id="295" w:name="_Toc300746798"/>
            <w:bookmarkStart w:id="296" w:name="_Toc30081172"/>
            <w:r w:rsidRPr="007E0E46">
              <w:rPr>
                <w:rFonts w:asciiTheme="minorHAnsi" w:hAnsiTheme="minorHAnsi" w:cstheme="minorHAnsi"/>
              </w:rPr>
              <w:t>Amicable Settlement</w:t>
            </w:r>
            <w:bookmarkEnd w:id="295"/>
            <w:bookmarkEnd w:id="296"/>
          </w:p>
        </w:tc>
        <w:tc>
          <w:tcPr>
            <w:tcW w:w="6838" w:type="dxa"/>
          </w:tcPr>
          <w:p w14:paraId="01DEA5A9" w14:textId="7C849F01" w:rsidR="006033FC" w:rsidRPr="007E0E46" w:rsidRDefault="006033FC" w:rsidP="00175FE5">
            <w:pPr>
              <w:spacing w:after="200"/>
              <w:jc w:val="both"/>
              <w:rPr>
                <w:rFonts w:asciiTheme="minorHAnsi" w:hAnsiTheme="minorHAnsi" w:cstheme="minorHAnsi"/>
              </w:rPr>
            </w:pPr>
            <w:r w:rsidRPr="007E0E46">
              <w:rPr>
                <w:rFonts w:asciiTheme="minorHAnsi" w:hAnsiTheme="minorHAnsi" w:cstheme="minorHAnsi"/>
              </w:rPr>
              <w:t xml:space="preserve">49.1    Any dispute of any kind whatsoever between the Authority and the </w:t>
            </w:r>
            <w:r w:rsidR="00375EEF" w:rsidRPr="007E0E46">
              <w:rPr>
                <w:rFonts w:asciiTheme="minorHAnsi" w:hAnsiTheme="minorHAnsi" w:cstheme="minorHAnsi"/>
              </w:rPr>
              <w:t>Consultant</w:t>
            </w:r>
            <w:r w:rsidRPr="007E0E46">
              <w:rPr>
                <w:rFonts w:asciiTheme="minorHAnsi" w:hAnsiTheme="minorHAnsi" w:cstheme="minorHAnsi"/>
              </w:rPr>
              <w:t xml:space="preserve"> in connection with or arising out of the </w:t>
            </w:r>
            <w:r w:rsidR="00770B72" w:rsidRPr="007E0E46">
              <w:rPr>
                <w:rFonts w:asciiTheme="minorHAnsi" w:hAnsiTheme="minorHAnsi" w:cstheme="minorHAnsi"/>
              </w:rPr>
              <w:t>Contract</w:t>
            </w:r>
            <w:r w:rsidRPr="007E0E46">
              <w:rPr>
                <w:rFonts w:asciiTheme="minorHAnsi" w:hAnsiTheme="minorHAnsi" w:cstheme="minorHAnsi"/>
              </w:rPr>
              <w:t xml:space="preserve">, including without prejudice to the generality of the foregoing, any question regarding its existence, validity or termination, or the execution of the Project –whether during developing phase or after their completion and whether before or after the termination, abandonment or breach of the </w:t>
            </w:r>
            <w:r w:rsidR="00770B72" w:rsidRPr="007E0E46">
              <w:rPr>
                <w:rFonts w:asciiTheme="minorHAnsi" w:hAnsiTheme="minorHAnsi" w:cstheme="minorHAnsi"/>
              </w:rPr>
              <w:t>Contract</w:t>
            </w:r>
            <w:r w:rsidRPr="007E0E46">
              <w:rPr>
                <w:rFonts w:asciiTheme="minorHAnsi" w:hAnsiTheme="minorHAnsi" w:cstheme="minorHAnsi"/>
              </w:rPr>
              <w:t xml:space="preserve"> – </w:t>
            </w:r>
            <w:r w:rsidRPr="007E0E46">
              <w:rPr>
                <w:rFonts w:asciiTheme="minorHAnsi" w:hAnsiTheme="minorHAnsi" w:cstheme="minorHAnsi"/>
              </w:rPr>
              <w:lastRenderedPageBreak/>
              <w:t>the parties shall seek to resolve any such dispute or difference by mutual consultation. If the parties fail to resolve such a dispute or difference even after negotiations or mediation, then the dispute shall be referred within fourteen (14) days in writing by either party to the Arbitrator, with a copy to the other party.</w:t>
            </w:r>
            <w:r w:rsidR="00716AE3" w:rsidRPr="007E0E46">
              <w:rPr>
                <w:rFonts w:asciiTheme="minorHAnsi" w:hAnsiTheme="minorHAnsi" w:cstheme="minorHAnsi"/>
              </w:rPr>
              <w:t xml:space="preserve"> Save in declared emergencies and urgencies in which the decision of the Procuring Agency shall be final.</w:t>
            </w:r>
          </w:p>
          <w:p w14:paraId="5585E92F" w14:textId="602ABDCF" w:rsidR="006033FC" w:rsidRPr="007E0E46" w:rsidRDefault="006033FC" w:rsidP="00175FE5">
            <w:pPr>
              <w:spacing w:after="200"/>
              <w:jc w:val="both"/>
              <w:rPr>
                <w:rFonts w:asciiTheme="minorHAnsi" w:hAnsiTheme="minorHAnsi" w:cstheme="minorHAnsi"/>
              </w:rPr>
            </w:pPr>
            <w:r w:rsidRPr="007E0E46">
              <w:rPr>
                <w:rFonts w:asciiTheme="minorHAnsi" w:hAnsiTheme="minorHAnsi" w:cstheme="minorHAnsi"/>
              </w:rPr>
              <w:t>49.2    Any dispute in respect of which a notice of intention to commence arbitration has been given, in a</w:t>
            </w:r>
            <w:r w:rsidR="00654E14" w:rsidRPr="007E0E46">
              <w:rPr>
                <w:rFonts w:asciiTheme="minorHAnsi" w:hAnsiTheme="minorHAnsi" w:cstheme="minorHAnsi"/>
              </w:rPr>
              <w:t>ccordance with GCC sub-clause 49</w:t>
            </w:r>
            <w:r w:rsidRPr="007E0E46">
              <w:rPr>
                <w:rFonts w:asciiTheme="minorHAnsi" w:hAnsiTheme="minorHAnsi" w:cstheme="minorHAnsi"/>
              </w:rPr>
              <w:t xml:space="preserve">.1, shall be finally settled by arbitration. Arbitration may be commenced prior to or after completion of the Project. Arbitration proceedings shall be conducted in accordance with </w:t>
            </w:r>
            <w:r w:rsidR="00716AE3" w:rsidRPr="007E0E46">
              <w:rPr>
                <w:rFonts w:asciiTheme="minorHAnsi" w:hAnsiTheme="minorHAnsi" w:cstheme="minorHAnsi"/>
              </w:rPr>
              <w:t xml:space="preserve">this Contract and the </w:t>
            </w:r>
            <w:r w:rsidRPr="007E0E46">
              <w:rPr>
                <w:rFonts w:asciiTheme="minorHAnsi" w:hAnsiTheme="minorHAnsi" w:cstheme="minorHAnsi"/>
              </w:rPr>
              <w:t>Arbitration Act 1940.</w:t>
            </w:r>
          </w:p>
          <w:p w14:paraId="7FB769E0" w14:textId="23FF9B0A" w:rsidR="006C2FFA" w:rsidRPr="007E0E46" w:rsidRDefault="006033FC" w:rsidP="00175FE5">
            <w:pPr>
              <w:spacing w:after="200"/>
              <w:ind w:right="-72"/>
              <w:jc w:val="both"/>
              <w:rPr>
                <w:rFonts w:asciiTheme="minorHAnsi" w:hAnsiTheme="minorHAnsi" w:cstheme="minorHAnsi"/>
              </w:rPr>
            </w:pPr>
            <w:r w:rsidRPr="007E0E46">
              <w:rPr>
                <w:rFonts w:asciiTheme="minorHAnsi" w:hAnsiTheme="minorHAnsi" w:cstheme="minorHAnsi"/>
              </w:rPr>
              <w:t>49.3    Notwithstanding any reference to the arbit</w:t>
            </w:r>
            <w:r w:rsidR="00716AE3" w:rsidRPr="007E0E46">
              <w:rPr>
                <w:rFonts w:asciiTheme="minorHAnsi" w:hAnsiTheme="minorHAnsi" w:cstheme="minorHAnsi"/>
              </w:rPr>
              <w:t>ration herein, the parties may</w:t>
            </w:r>
            <w:r w:rsidRPr="007E0E46">
              <w:rPr>
                <w:rFonts w:asciiTheme="minorHAnsi" w:hAnsiTheme="minorHAnsi" w:cstheme="minorHAnsi"/>
              </w:rPr>
              <w:t xml:space="preserve"> continue to perform their respective obligations under the </w:t>
            </w:r>
            <w:r w:rsidR="00770B72" w:rsidRPr="007E0E46">
              <w:rPr>
                <w:rFonts w:asciiTheme="minorHAnsi" w:hAnsiTheme="minorHAnsi" w:cstheme="minorHAnsi"/>
              </w:rPr>
              <w:t>Contract</w:t>
            </w:r>
            <w:r w:rsidR="00716AE3" w:rsidRPr="007E0E46">
              <w:rPr>
                <w:rFonts w:asciiTheme="minorHAnsi" w:hAnsiTheme="minorHAnsi" w:cstheme="minorHAnsi"/>
              </w:rPr>
              <w:t>.</w:t>
            </w:r>
          </w:p>
        </w:tc>
      </w:tr>
    </w:tbl>
    <w:p w14:paraId="62BD67F6" w14:textId="77777777" w:rsidR="006C2FFA" w:rsidRPr="007E0E46" w:rsidRDefault="006C2FFA" w:rsidP="00175FE5">
      <w:pPr>
        <w:pStyle w:val="BankNormal"/>
        <w:spacing w:after="0"/>
        <w:rPr>
          <w:rFonts w:asciiTheme="minorHAnsi" w:hAnsiTheme="minorHAnsi" w:cstheme="minorHAnsi"/>
          <w:szCs w:val="24"/>
          <w:lang w:eastAsia="it-IT"/>
        </w:rPr>
        <w:sectPr w:rsidR="006C2FFA" w:rsidRPr="007E0E46" w:rsidSect="006C2FFA">
          <w:headerReference w:type="even" r:id="rId59"/>
          <w:headerReference w:type="default" r:id="rId60"/>
          <w:headerReference w:type="first" r:id="rId61"/>
          <w:type w:val="oddPage"/>
          <w:pgSz w:w="12242" w:h="15842" w:code="1"/>
          <w:pgMar w:top="1440" w:right="1440" w:bottom="1440" w:left="1728" w:header="720" w:footer="720" w:gutter="0"/>
          <w:paperSrc w:first="15" w:other="15"/>
          <w:cols w:space="708"/>
          <w:titlePg/>
          <w:docGrid w:linePitch="360"/>
        </w:sectPr>
      </w:pPr>
    </w:p>
    <w:p w14:paraId="4C05C4B9" w14:textId="452CDD24" w:rsidR="00D21FA9" w:rsidRPr="007E0E46" w:rsidRDefault="00CA6AD2" w:rsidP="00271C94">
      <w:pPr>
        <w:pStyle w:val="TB-2"/>
        <w:spacing w:before="120" w:after="120"/>
        <w:contextualSpacing w:val="0"/>
      </w:pPr>
      <w:bookmarkStart w:id="297" w:name="_Toc140055195"/>
      <w:bookmarkStart w:id="298" w:name="_Toc351343745"/>
      <w:bookmarkStart w:id="299" w:name="_Toc300745682"/>
      <w:bookmarkStart w:id="300" w:name="_Toc300746801"/>
      <w:bookmarkStart w:id="301" w:name="_Toc30081175"/>
      <w:r>
        <w:lastRenderedPageBreak/>
        <w:t xml:space="preserve">I. </w:t>
      </w:r>
      <w:r w:rsidR="00526E2E" w:rsidRPr="007E0E46">
        <w:t>Corrupt</w:t>
      </w:r>
      <w:r w:rsidR="00D21FA9" w:rsidRPr="007E0E46">
        <w:t xml:space="preserve"> Practices</w:t>
      </w:r>
      <w:bookmarkEnd w:id="297"/>
    </w:p>
    <w:p w14:paraId="5A3B20EA" w14:textId="77777777" w:rsidR="00FF5B45" w:rsidRPr="007E0E46" w:rsidRDefault="00FF5B45" w:rsidP="00175FE5">
      <w:pPr>
        <w:jc w:val="both"/>
        <w:rPr>
          <w:rFonts w:asciiTheme="minorHAnsi" w:hAnsiTheme="minorHAnsi" w:cstheme="minorHAnsi"/>
          <w:sz w:val="26"/>
          <w:szCs w:val="26"/>
        </w:rPr>
      </w:pPr>
      <w:r w:rsidRPr="007E0E46">
        <w:rPr>
          <w:rFonts w:asciiTheme="minorHAnsi" w:hAnsiTheme="minorHAnsi" w:cstheme="minorHAnsi"/>
          <w:sz w:val="26"/>
          <w:szCs w:val="26"/>
        </w:rPr>
        <w:t>“Corrupt practices” in respect of procurement process, shall be as given in S-2 (d) of PPRA, Act, 2009:</w:t>
      </w:r>
    </w:p>
    <w:p w14:paraId="296AA96B" w14:textId="77777777" w:rsidR="00FF5B45" w:rsidRPr="007E0E46" w:rsidRDefault="00FF5B45" w:rsidP="00175FE5">
      <w:pPr>
        <w:spacing w:after="113"/>
        <w:jc w:val="both"/>
        <w:rPr>
          <w:rFonts w:asciiTheme="minorHAnsi" w:hAnsiTheme="minorHAnsi" w:cstheme="minorHAnsi"/>
          <w:sz w:val="26"/>
          <w:szCs w:val="26"/>
        </w:rPr>
      </w:pPr>
      <w:r w:rsidRPr="007E0E46">
        <w:rPr>
          <w:rFonts w:asciiTheme="minorHAnsi" w:eastAsia="Calibri" w:hAnsiTheme="minorHAnsi" w:cstheme="minorHAnsi"/>
          <w:sz w:val="26"/>
          <w:szCs w:val="26"/>
        </w:rPr>
        <w:t>[(d) “corrupt practice” means the offering, giving, receiving, or soliciting of anything of value to influence the action of a public official, bidder or Contractor in the procurement process or in Contract execution to the detriment of the procuring agency; or misrepresentation of facts in order to influence a procurement process or the execution of a Contract, collusive practices among bidders (prior to or after bid submission) designed to establish bid prices at artificial, noncompetitive levels and to deprive the procuring agency of the benefits of free and open competition and any request for, or solicitation of anything of value by any public official in the course of the exercise of his duty; it may include any of the following:</w:t>
      </w:r>
    </w:p>
    <w:p w14:paraId="7BF243BC" w14:textId="77777777" w:rsidR="00FF5B45" w:rsidRPr="007E0E46" w:rsidRDefault="00FF5B45" w:rsidP="00901171">
      <w:pPr>
        <w:pStyle w:val="ListParagraph"/>
        <w:numPr>
          <w:ilvl w:val="0"/>
          <w:numId w:val="78"/>
        </w:numPr>
        <w:spacing w:after="113"/>
        <w:jc w:val="both"/>
        <w:rPr>
          <w:rFonts w:asciiTheme="minorHAnsi" w:hAnsiTheme="minorHAnsi" w:cstheme="minorHAnsi"/>
          <w:sz w:val="26"/>
          <w:szCs w:val="26"/>
        </w:rPr>
      </w:pPr>
      <w:r w:rsidRPr="007E0E46">
        <w:rPr>
          <w:rFonts w:asciiTheme="minorHAnsi" w:eastAsia="Calibri" w:hAnsiTheme="minorHAnsi" w:cstheme="minorHAnsi"/>
          <w:sz w:val="26"/>
          <w:szCs w:val="26"/>
        </w:rPr>
        <w:t>coercive practice by impairing or harming, or threatening to impair or harm, directly or indirectly, any party or the property of the party to influence the actions of a party to achieve a wrongful gain or to cause a wrongful loss to another party;</w:t>
      </w:r>
    </w:p>
    <w:p w14:paraId="181D89A5" w14:textId="77777777" w:rsidR="00FF5B45" w:rsidRPr="007E0E46" w:rsidRDefault="00FF5B45" w:rsidP="00901171">
      <w:pPr>
        <w:pStyle w:val="ListParagraph"/>
        <w:numPr>
          <w:ilvl w:val="0"/>
          <w:numId w:val="78"/>
        </w:numPr>
        <w:spacing w:after="113"/>
        <w:jc w:val="both"/>
        <w:rPr>
          <w:rFonts w:asciiTheme="minorHAnsi" w:hAnsiTheme="minorHAnsi" w:cstheme="minorHAnsi"/>
          <w:sz w:val="26"/>
          <w:szCs w:val="26"/>
        </w:rPr>
      </w:pPr>
      <w:r w:rsidRPr="007E0E46">
        <w:rPr>
          <w:rFonts w:asciiTheme="minorHAnsi" w:eastAsia="Calibri" w:hAnsiTheme="minorHAnsi" w:cstheme="minorHAnsi"/>
          <w:sz w:val="26"/>
          <w:szCs w:val="26"/>
        </w:rPr>
        <w:t>collusive practice by arrangement between two or more parties to the procurement process or Contract execution, designed to achieve with or without the knowledge of the procuring agency to establish prices at artificial, noncompetitive levels for any wrongful gain;</w:t>
      </w:r>
    </w:p>
    <w:p w14:paraId="40364CA4" w14:textId="77777777" w:rsidR="00FF5B45" w:rsidRPr="007E0E46" w:rsidRDefault="00FF5B45" w:rsidP="00901171">
      <w:pPr>
        <w:pStyle w:val="ListParagraph"/>
        <w:numPr>
          <w:ilvl w:val="0"/>
          <w:numId w:val="78"/>
        </w:numPr>
        <w:spacing w:after="113"/>
        <w:jc w:val="both"/>
        <w:rPr>
          <w:rFonts w:asciiTheme="minorHAnsi" w:hAnsiTheme="minorHAnsi" w:cstheme="minorHAnsi"/>
          <w:sz w:val="26"/>
          <w:szCs w:val="26"/>
        </w:rPr>
      </w:pPr>
      <w:r w:rsidRPr="007E0E46">
        <w:rPr>
          <w:rFonts w:asciiTheme="minorHAnsi" w:eastAsia="Calibri" w:hAnsiTheme="minorHAnsi" w:cstheme="minorHAnsi"/>
          <w:sz w:val="26"/>
          <w:szCs w:val="26"/>
        </w:rPr>
        <w:t>offering, giving, receiving or soliciting, directly or indirectly, of anything of value to influence the acts of another party for wrongful gain;</w:t>
      </w:r>
    </w:p>
    <w:p w14:paraId="7E271747" w14:textId="77777777" w:rsidR="00FF5B45" w:rsidRPr="007E0E46" w:rsidRDefault="00FF5B45" w:rsidP="00901171">
      <w:pPr>
        <w:pStyle w:val="ListParagraph"/>
        <w:numPr>
          <w:ilvl w:val="0"/>
          <w:numId w:val="78"/>
        </w:numPr>
        <w:spacing w:after="113"/>
        <w:jc w:val="both"/>
        <w:rPr>
          <w:rFonts w:asciiTheme="minorHAnsi" w:hAnsiTheme="minorHAnsi" w:cstheme="minorHAnsi"/>
          <w:sz w:val="26"/>
          <w:szCs w:val="26"/>
        </w:rPr>
      </w:pPr>
      <w:r w:rsidRPr="007E0E46">
        <w:rPr>
          <w:rFonts w:asciiTheme="minorHAnsi" w:eastAsia="Calibri" w:hAnsiTheme="minorHAnsi" w:cstheme="minorHAnsi"/>
          <w:sz w:val="26"/>
          <w:szCs w:val="26"/>
        </w:rPr>
        <w:t xml:space="preserve">any act or omission, including a misrepresentation, that knowingly or recklessly misleads, or attempts to mislead, a party to obtain a financial or other benefit or to avoid an obligation; </w:t>
      </w:r>
    </w:p>
    <w:p w14:paraId="3CB4E79E" w14:textId="77777777" w:rsidR="00FF5B45" w:rsidRPr="007E0E46" w:rsidRDefault="00FF5B45" w:rsidP="00901171">
      <w:pPr>
        <w:pStyle w:val="ListParagraph"/>
        <w:numPr>
          <w:ilvl w:val="0"/>
          <w:numId w:val="78"/>
        </w:numPr>
        <w:spacing w:after="113"/>
        <w:jc w:val="both"/>
        <w:rPr>
          <w:rFonts w:asciiTheme="minorHAnsi" w:hAnsiTheme="minorHAnsi" w:cstheme="minorHAnsi"/>
          <w:sz w:val="26"/>
          <w:szCs w:val="26"/>
        </w:rPr>
      </w:pPr>
      <w:r w:rsidRPr="007E0E46">
        <w:rPr>
          <w:rFonts w:asciiTheme="minorHAnsi" w:eastAsia="Calibri" w:hAnsiTheme="minorHAnsi" w:cstheme="minorHAnsi"/>
          <w:sz w:val="26"/>
          <w:szCs w:val="26"/>
        </w:rPr>
        <w:t>obstructive practice by harming or threatening to harm, directly or indirectly, persons or their property to influence their participation in a procurement process, or affect the execution of a Contract or deliberately destroying, falsifying, altering or concealing of evidence material to the investigation or making false statements before investigators in order to materially impede an investigation into allegations of a corrupt, fraudulent, coercive or collusive practice; or threatening, harassing or intimidating any party to prevent it from disclosing its knowledge of matters relevant to the investigation or from pursuing the investigation, or  acts intended to materially impede the exercise of inspection and audit process</w:t>
      </w:r>
    </w:p>
    <w:p w14:paraId="765F1935" w14:textId="77777777" w:rsidR="00FF5B45" w:rsidRPr="007E0E46" w:rsidRDefault="00FF5B45" w:rsidP="00175FE5">
      <w:pPr>
        <w:ind w:right="7"/>
        <w:jc w:val="both"/>
        <w:rPr>
          <w:rFonts w:asciiTheme="minorHAnsi" w:hAnsiTheme="minorHAnsi" w:cstheme="minorHAnsi"/>
          <w:b/>
          <w:sz w:val="26"/>
          <w:szCs w:val="26"/>
        </w:rPr>
      </w:pPr>
      <w:r w:rsidRPr="007E0E46">
        <w:rPr>
          <w:rFonts w:asciiTheme="minorHAnsi" w:hAnsiTheme="minorHAnsi" w:cstheme="minorHAnsi"/>
          <w:b/>
          <w:sz w:val="26"/>
          <w:szCs w:val="26"/>
        </w:rPr>
        <w:t>Blacklisting &amp; Debarment:</w:t>
      </w:r>
    </w:p>
    <w:p w14:paraId="395701F6" w14:textId="77777777" w:rsidR="00FF5B45" w:rsidRPr="007E0E46" w:rsidRDefault="00FF5B45" w:rsidP="00175FE5">
      <w:pPr>
        <w:ind w:right="7"/>
        <w:jc w:val="both"/>
        <w:rPr>
          <w:rFonts w:asciiTheme="minorHAnsi" w:hAnsiTheme="minorHAnsi" w:cstheme="minorHAnsi"/>
          <w:sz w:val="26"/>
          <w:szCs w:val="26"/>
        </w:rPr>
      </w:pPr>
      <w:r w:rsidRPr="007E0E46">
        <w:rPr>
          <w:rFonts w:asciiTheme="minorHAnsi" w:hAnsiTheme="minorHAnsi" w:cstheme="minorHAnsi"/>
          <w:sz w:val="26"/>
          <w:szCs w:val="26"/>
        </w:rPr>
        <w:t>Blacklisted Consultants and those found involved in “Corrupt Practices” are not allowed to participate in bidding.</w:t>
      </w:r>
    </w:p>
    <w:p w14:paraId="59F31002" w14:textId="77777777" w:rsidR="00FF5B45" w:rsidRPr="007E0E46" w:rsidRDefault="00FF5B45" w:rsidP="00175FE5">
      <w:pPr>
        <w:ind w:right="7"/>
        <w:jc w:val="both"/>
        <w:rPr>
          <w:rFonts w:asciiTheme="minorHAnsi" w:hAnsiTheme="minorHAnsi" w:cstheme="minorHAnsi"/>
          <w:sz w:val="26"/>
          <w:szCs w:val="26"/>
        </w:rPr>
      </w:pPr>
      <w:r w:rsidRPr="007E0E46">
        <w:rPr>
          <w:rFonts w:asciiTheme="minorHAnsi" w:hAnsiTheme="minorHAnsi" w:cstheme="minorHAnsi"/>
          <w:sz w:val="26"/>
          <w:szCs w:val="26"/>
        </w:rPr>
        <w:t xml:space="preserve">   </w:t>
      </w:r>
    </w:p>
    <w:p w14:paraId="5CBA0E2B" w14:textId="77777777" w:rsidR="00FF5B45" w:rsidRPr="007E0E46" w:rsidRDefault="00FF5B45" w:rsidP="00175FE5">
      <w:pPr>
        <w:pStyle w:val="ListParagraph"/>
        <w:ind w:left="0"/>
        <w:rPr>
          <w:rFonts w:asciiTheme="minorHAnsi" w:hAnsiTheme="minorHAnsi" w:cstheme="minorHAnsi"/>
          <w:b/>
          <w:sz w:val="26"/>
          <w:szCs w:val="26"/>
        </w:rPr>
      </w:pPr>
      <w:r w:rsidRPr="007E0E46">
        <w:rPr>
          <w:rFonts w:asciiTheme="minorHAnsi" w:hAnsiTheme="minorHAnsi" w:cstheme="minorHAnsi"/>
          <w:b/>
          <w:sz w:val="26"/>
          <w:szCs w:val="26"/>
        </w:rPr>
        <w:lastRenderedPageBreak/>
        <w:t xml:space="preserve">Substantial Requirements &amp; Procedure for Blacklisting &amp; Debarment: </w:t>
      </w:r>
    </w:p>
    <w:p w14:paraId="6AB37D47" w14:textId="6F16DB49" w:rsidR="00FF5B45" w:rsidRPr="007E0E46" w:rsidRDefault="00FF5B45" w:rsidP="00175FE5">
      <w:pPr>
        <w:ind w:left="720"/>
        <w:jc w:val="both"/>
        <w:rPr>
          <w:rFonts w:asciiTheme="minorHAnsi" w:hAnsiTheme="minorHAnsi" w:cstheme="minorHAnsi"/>
          <w:sz w:val="26"/>
          <w:szCs w:val="26"/>
        </w:rPr>
      </w:pPr>
      <w:r w:rsidRPr="007E0E46">
        <w:rPr>
          <w:rFonts w:asciiTheme="minorHAnsi" w:hAnsiTheme="minorHAnsi" w:cstheme="minorHAnsi"/>
          <w:sz w:val="26"/>
          <w:szCs w:val="26"/>
        </w:rPr>
        <w:t>As</w:t>
      </w:r>
      <w:r w:rsidR="00AE701F" w:rsidRPr="007E0E46">
        <w:rPr>
          <w:rFonts w:asciiTheme="minorHAnsi" w:hAnsiTheme="minorHAnsi" w:cstheme="minorHAnsi"/>
          <w:sz w:val="26"/>
          <w:szCs w:val="26"/>
        </w:rPr>
        <w:t xml:space="preserve"> </w:t>
      </w:r>
      <w:r w:rsidRPr="007E0E46">
        <w:rPr>
          <w:rFonts w:asciiTheme="minorHAnsi" w:hAnsiTheme="minorHAnsi" w:cstheme="minorHAnsi"/>
          <w:sz w:val="26"/>
          <w:szCs w:val="26"/>
        </w:rPr>
        <w:t>per S-17A of PPRA, Act, 2009:</w:t>
      </w:r>
    </w:p>
    <w:p w14:paraId="02DA044F" w14:textId="77777777" w:rsidR="00FF5B45" w:rsidRPr="007E0E46" w:rsidRDefault="00FF5B45" w:rsidP="00175FE5">
      <w:pPr>
        <w:spacing w:after="113"/>
        <w:ind w:left="-5" w:right="463" w:hanging="10"/>
        <w:jc w:val="both"/>
        <w:rPr>
          <w:rFonts w:asciiTheme="minorHAnsi" w:hAnsiTheme="minorHAnsi" w:cstheme="minorHAnsi"/>
          <w:sz w:val="26"/>
          <w:szCs w:val="26"/>
        </w:rPr>
      </w:pPr>
      <w:r w:rsidRPr="007E0E46">
        <w:rPr>
          <w:rFonts w:asciiTheme="minorHAnsi" w:eastAsia="Calibri" w:hAnsiTheme="minorHAnsi" w:cstheme="minorHAnsi"/>
          <w:b/>
          <w:sz w:val="26"/>
          <w:szCs w:val="26"/>
        </w:rPr>
        <w:t>17A. Blacklisting</w:t>
      </w:r>
      <w:r w:rsidRPr="007E0E46">
        <w:rPr>
          <w:rFonts w:asciiTheme="minorHAnsi" w:eastAsia="Calibri" w:hAnsiTheme="minorHAnsi" w:cstheme="minorHAnsi"/>
          <w:sz w:val="26"/>
          <w:szCs w:val="26"/>
        </w:rPr>
        <w:t>.– (1) A procuring agency may, for a specified period and in the prescribed manner, debar a bidder or Contractor from participating in any public procurement process of the procuring agency, if the  bidder or Contractor indulges in corrupt practice or any other prescribed practice.</w:t>
      </w:r>
    </w:p>
    <w:p w14:paraId="00E3F351" w14:textId="77777777" w:rsidR="00FF5B45" w:rsidRPr="007E0E46" w:rsidRDefault="00FF5B45" w:rsidP="00901171">
      <w:pPr>
        <w:numPr>
          <w:ilvl w:val="1"/>
          <w:numId w:val="74"/>
        </w:numPr>
        <w:spacing w:after="113"/>
        <w:ind w:right="457" w:firstLine="720"/>
        <w:jc w:val="both"/>
        <w:rPr>
          <w:rFonts w:asciiTheme="minorHAnsi" w:hAnsiTheme="minorHAnsi" w:cstheme="minorHAnsi"/>
          <w:sz w:val="26"/>
          <w:szCs w:val="26"/>
        </w:rPr>
      </w:pPr>
      <w:r w:rsidRPr="007E0E46">
        <w:rPr>
          <w:rFonts w:asciiTheme="minorHAnsi" w:eastAsia="Calibri" w:hAnsiTheme="minorHAnsi" w:cstheme="minorHAnsi"/>
          <w:sz w:val="26"/>
          <w:szCs w:val="26"/>
        </w:rPr>
        <w:t>The Managing Director may, in the prescribed manner, debar a bidder or Contractor from participating in any public procurement process of all or some of the procuring agencies for a specified period.</w:t>
      </w:r>
    </w:p>
    <w:p w14:paraId="43FA08C6" w14:textId="77777777" w:rsidR="00FF5B45" w:rsidRPr="007E0E46" w:rsidRDefault="00FF5B45" w:rsidP="00901171">
      <w:pPr>
        <w:numPr>
          <w:ilvl w:val="1"/>
          <w:numId w:val="74"/>
        </w:numPr>
        <w:spacing w:after="113"/>
        <w:ind w:right="457" w:firstLine="720"/>
        <w:jc w:val="both"/>
        <w:rPr>
          <w:rFonts w:asciiTheme="minorHAnsi" w:hAnsiTheme="minorHAnsi" w:cstheme="minorHAnsi"/>
          <w:sz w:val="26"/>
          <w:szCs w:val="26"/>
        </w:rPr>
      </w:pPr>
      <w:r w:rsidRPr="007E0E46">
        <w:rPr>
          <w:rFonts w:asciiTheme="minorHAnsi" w:eastAsia="Calibri" w:hAnsiTheme="minorHAnsi" w:cstheme="minorHAnsi"/>
          <w:sz w:val="26"/>
          <w:szCs w:val="26"/>
        </w:rPr>
        <w:t>Any person, aggrieved from a decision of a procuring agency, may within prescribed period prefer a representation before the Managing Director.</w:t>
      </w:r>
    </w:p>
    <w:p w14:paraId="6A2F740E" w14:textId="77777777" w:rsidR="00FF5B45" w:rsidRPr="007E0E46" w:rsidRDefault="00FF5B45" w:rsidP="00901171">
      <w:pPr>
        <w:numPr>
          <w:ilvl w:val="1"/>
          <w:numId w:val="74"/>
        </w:numPr>
        <w:spacing w:after="235"/>
        <w:ind w:right="457" w:firstLine="720"/>
        <w:jc w:val="both"/>
        <w:rPr>
          <w:rFonts w:asciiTheme="minorHAnsi" w:hAnsiTheme="minorHAnsi" w:cstheme="minorHAnsi"/>
          <w:sz w:val="26"/>
          <w:szCs w:val="26"/>
        </w:rPr>
      </w:pPr>
      <w:r w:rsidRPr="007E0E46">
        <w:rPr>
          <w:rFonts w:asciiTheme="minorHAnsi" w:eastAsia="Calibri" w:hAnsiTheme="minorHAnsi" w:cstheme="minorHAnsi"/>
          <w:sz w:val="26"/>
          <w:szCs w:val="26"/>
        </w:rPr>
        <w:t>A procuring agency or any other person, aggrieved from a decision of the Managing Director, may within prescribed period prefer a representation before the Chairperson whose decision on such representation shall be final.]</w:t>
      </w:r>
    </w:p>
    <w:p w14:paraId="39842BE8" w14:textId="77777777" w:rsidR="00FF5B45" w:rsidRPr="007E0E46" w:rsidRDefault="00FF5B45" w:rsidP="00175FE5">
      <w:pPr>
        <w:spacing w:after="235"/>
        <w:ind w:left="720" w:right="457"/>
        <w:jc w:val="both"/>
        <w:rPr>
          <w:rFonts w:asciiTheme="minorHAnsi" w:hAnsiTheme="minorHAnsi" w:cstheme="minorHAnsi"/>
          <w:sz w:val="26"/>
          <w:szCs w:val="26"/>
        </w:rPr>
      </w:pPr>
      <w:r w:rsidRPr="007E0E46">
        <w:rPr>
          <w:rFonts w:asciiTheme="minorHAnsi" w:hAnsiTheme="minorHAnsi" w:cstheme="minorHAnsi"/>
          <w:sz w:val="26"/>
          <w:szCs w:val="26"/>
        </w:rPr>
        <w:t>As per rule 21 of PPR-14:</w:t>
      </w:r>
    </w:p>
    <w:p w14:paraId="1E952F90" w14:textId="77777777" w:rsidR="00FF5B45" w:rsidRPr="007E0E46" w:rsidRDefault="00FF5B45" w:rsidP="00175FE5">
      <w:pPr>
        <w:pStyle w:val="NormalWeb"/>
        <w:spacing w:before="0" w:beforeAutospacing="0" w:after="80" w:afterAutospacing="0"/>
        <w:jc w:val="both"/>
        <w:rPr>
          <w:rFonts w:asciiTheme="minorHAnsi" w:hAnsiTheme="minorHAnsi" w:cstheme="minorHAnsi"/>
          <w:color w:val="auto"/>
          <w:sz w:val="26"/>
          <w:szCs w:val="26"/>
        </w:rPr>
      </w:pPr>
      <w:r w:rsidRPr="007E0E46">
        <w:rPr>
          <w:rFonts w:asciiTheme="minorHAnsi" w:hAnsiTheme="minorHAnsi" w:cstheme="minorHAnsi"/>
          <w:b/>
          <w:color w:val="auto"/>
          <w:sz w:val="26"/>
          <w:szCs w:val="26"/>
        </w:rPr>
        <w:t>21.</w:t>
      </w:r>
      <w:r w:rsidRPr="007E0E46">
        <w:rPr>
          <w:rFonts w:asciiTheme="minorHAnsi" w:hAnsiTheme="minorHAnsi" w:cstheme="minorHAnsi"/>
          <w:b/>
          <w:color w:val="auto"/>
          <w:sz w:val="26"/>
          <w:szCs w:val="26"/>
        </w:rPr>
        <w:tab/>
      </w:r>
      <w:r w:rsidRPr="007E0E46">
        <w:rPr>
          <w:rFonts w:asciiTheme="minorHAnsi" w:hAnsiTheme="minorHAnsi" w:cstheme="minorHAnsi"/>
          <w:b/>
          <w:bCs/>
          <w:color w:val="auto"/>
          <w:sz w:val="26"/>
          <w:szCs w:val="26"/>
        </w:rPr>
        <w:t>Blacklisting</w:t>
      </w:r>
      <w:r w:rsidRPr="007E0E46">
        <w:rPr>
          <w:rFonts w:asciiTheme="minorHAnsi" w:hAnsiTheme="minorHAnsi" w:cstheme="minorHAnsi"/>
          <w:color w:val="auto"/>
          <w:sz w:val="26"/>
          <w:szCs w:val="26"/>
        </w:rPr>
        <w:t>.–(1) A procuring agency may, for a specified period, debar a bidder or Contractor from participating in any public procurement process of the procuring agency, if the bidder or Contractor has:</w:t>
      </w:r>
    </w:p>
    <w:p w14:paraId="5C4E5757" w14:textId="77777777" w:rsidR="00FF5B45" w:rsidRPr="007E0E46" w:rsidRDefault="00FF5B45" w:rsidP="00175FE5">
      <w:pPr>
        <w:pStyle w:val="NormalWeb"/>
        <w:spacing w:before="0" w:beforeAutospacing="0" w:after="80" w:afterAutospacing="0"/>
        <w:ind w:left="1440"/>
        <w:jc w:val="both"/>
        <w:rPr>
          <w:rFonts w:asciiTheme="minorHAnsi" w:hAnsiTheme="minorHAnsi" w:cstheme="minorHAnsi"/>
          <w:color w:val="auto"/>
          <w:sz w:val="26"/>
          <w:szCs w:val="26"/>
        </w:rPr>
      </w:pPr>
      <w:r w:rsidRPr="007E0E46">
        <w:rPr>
          <w:rFonts w:asciiTheme="minorHAnsi" w:hAnsiTheme="minorHAnsi" w:cstheme="minorHAnsi"/>
          <w:color w:val="auto"/>
          <w:sz w:val="26"/>
          <w:szCs w:val="26"/>
        </w:rPr>
        <w:t>(a) acted in a manner detrimental to the public interest or good practices;</w:t>
      </w:r>
    </w:p>
    <w:p w14:paraId="44798F01" w14:textId="77777777" w:rsidR="00FF5B45" w:rsidRPr="007E0E46" w:rsidRDefault="00FF5B45" w:rsidP="00175FE5">
      <w:pPr>
        <w:pStyle w:val="NormalWeb"/>
        <w:spacing w:before="0" w:beforeAutospacing="0" w:after="80" w:afterAutospacing="0"/>
        <w:ind w:left="1440"/>
        <w:jc w:val="both"/>
        <w:rPr>
          <w:rFonts w:asciiTheme="minorHAnsi" w:hAnsiTheme="minorHAnsi" w:cstheme="minorHAnsi"/>
          <w:color w:val="auto"/>
          <w:sz w:val="26"/>
          <w:szCs w:val="26"/>
        </w:rPr>
      </w:pPr>
      <w:r w:rsidRPr="007E0E46">
        <w:rPr>
          <w:rFonts w:asciiTheme="minorHAnsi" w:hAnsiTheme="minorHAnsi" w:cstheme="minorHAnsi"/>
          <w:color w:val="auto"/>
          <w:sz w:val="26"/>
          <w:szCs w:val="26"/>
        </w:rPr>
        <w:t>(b) consistently failed to perform his obligation under the Contract;</w:t>
      </w:r>
    </w:p>
    <w:p w14:paraId="066FF082" w14:textId="77777777" w:rsidR="00FF5B45" w:rsidRPr="007E0E46" w:rsidRDefault="00FF5B45" w:rsidP="00175FE5">
      <w:pPr>
        <w:pStyle w:val="NormalWeb"/>
        <w:spacing w:before="0" w:beforeAutospacing="0" w:after="80" w:afterAutospacing="0"/>
        <w:ind w:left="1440"/>
        <w:jc w:val="both"/>
        <w:rPr>
          <w:rFonts w:asciiTheme="minorHAnsi" w:hAnsiTheme="minorHAnsi" w:cstheme="minorHAnsi"/>
          <w:color w:val="auto"/>
          <w:sz w:val="26"/>
          <w:szCs w:val="26"/>
        </w:rPr>
      </w:pPr>
      <w:r w:rsidRPr="007E0E46">
        <w:rPr>
          <w:rFonts w:asciiTheme="minorHAnsi" w:hAnsiTheme="minorHAnsi" w:cstheme="minorHAnsi"/>
          <w:color w:val="auto"/>
          <w:sz w:val="26"/>
          <w:szCs w:val="26"/>
        </w:rPr>
        <w:t>(c) not performed the Contract up to the mark; or</w:t>
      </w:r>
    </w:p>
    <w:p w14:paraId="0F6A6839" w14:textId="77777777" w:rsidR="00FF5B45" w:rsidRPr="007E0E46" w:rsidRDefault="00FF5B45" w:rsidP="00175FE5">
      <w:pPr>
        <w:pStyle w:val="NormalWeb"/>
        <w:spacing w:before="0" w:beforeAutospacing="0" w:after="80" w:afterAutospacing="0"/>
        <w:ind w:left="1440"/>
        <w:jc w:val="both"/>
        <w:rPr>
          <w:rFonts w:asciiTheme="minorHAnsi" w:hAnsiTheme="minorHAnsi" w:cstheme="minorHAnsi"/>
          <w:color w:val="auto"/>
          <w:sz w:val="26"/>
          <w:szCs w:val="26"/>
        </w:rPr>
      </w:pPr>
      <w:r w:rsidRPr="007E0E46">
        <w:rPr>
          <w:rFonts w:asciiTheme="minorHAnsi" w:hAnsiTheme="minorHAnsi" w:cstheme="minorHAnsi"/>
          <w:color w:val="auto"/>
          <w:sz w:val="26"/>
          <w:szCs w:val="26"/>
        </w:rPr>
        <w:t>(d) indulged in any corrupt practice.</w:t>
      </w:r>
    </w:p>
    <w:p w14:paraId="002D00A4" w14:textId="77777777" w:rsidR="00FF5B45" w:rsidRPr="007E0E46" w:rsidRDefault="00FF5B45" w:rsidP="00175FE5">
      <w:pPr>
        <w:pStyle w:val="NormalWeb"/>
        <w:spacing w:before="0" w:beforeAutospacing="0" w:after="80" w:afterAutospacing="0"/>
        <w:ind w:firstLine="720"/>
        <w:jc w:val="both"/>
        <w:rPr>
          <w:rFonts w:asciiTheme="minorHAnsi" w:hAnsiTheme="minorHAnsi" w:cstheme="minorHAnsi"/>
          <w:color w:val="auto"/>
          <w:sz w:val="26"/>
          <w:szCs w:val="26"/>
        </w:rPr>
      </w:pPr>
      <w:r w:rsidRPr="007E0E46">
        <w:rPr>
          <w:rFonts w:asciiTheme="minorHAnsi" w:hAnsiTheme="minorHAnsi" w:cstheme="minorHAnsi"/>
          <w:color w:val="auto"/>
          <w:sz w:val="26"/>
          <w:szCs w:val="26"/>
        </w:rPr>
        <w:t>(2) If a procuring agency debars a bidder or Contractor under sub-rule (1), the procuring agency:</w:t>
      </w:r>
    </w:p>
    <w:p w14:paraId="597E5451" w14:textId="77777777" w:rsidR="00FF5B45" w:rsidRPr="007E0E46" w:rsidRDefault="00FF5B45" w:rsidP="00175FE5">
      <w:pPr>
        <w:pStyle w:val="NormalWeb"/>
        <w:spacing w:before="0" w:beforeAutospacing="0" w:after="80" w:afterAutospacing="0"/>
        <w:ind w:left="1440"/>
        <w:jc w:val="both"/>
        <w:rPr>
          <w:rFonts w:asciiTheme="minorHAnsi" w:hAnsiTheme="minorHAnsi" w:cstheme="minorHAnsi"/>
          <w:color w:val="auto"/>
          <w:sz w:val="26"/>
          <w:szCs w:val="26"/>
        </w:rPr>
      </w:pPr>
      <w:r w:rsidRPr="007E0E46">
        <w:rPr>
          <w:rFonts w:asciiTheme="minorHAnsi" w:hAnsiTheme="minorHAnsi" w:cstheme="minorHAnsi"/>
          <w:color w:val="auto"/>
          <w:sz w:val="26"/>
          <w:szCs w:val="26"/>
        </w:rPr>
        <w:t>(a) shall forward the decision to the Authority for publication on the website of the Authority; and</w:t>
      </w:r>
    </w:p>
    <w:p w14:paraId="5E757EDE" w14:textId="77777777" w:rsidR="00FF5B45" w:rsidRPr="007E0E46" w:rsidRDefault="00FF5B45" w:rsidP="00175FE5">
      <w:pPr>
        <w:pStyle w:val="NormalWeb"/>
        <w:spacing w:before="0" w:beforeAutospacing="0" w:after="80" w:afterAutospacing="0"/>
        <w:ind w:left="1440"/>
        <w:jc w:val="both"/>
        <w:rPr>
          <w:rFonts w:asciiTheme="minorHAnsi" w:hAnsiTheme="minorHAnsi" w:cstheme="minorHAnsi"/>
          <w:color w:val="auto"/>
          <w:sz w:val="26"/>
          <w:szCs w:val="26"/>
        </w:rPr>
      </w:pPr>
      <w:r w:rsidRPr="007E0E46">
        <w:rPr>
          <w:rFonts w:asciiTheme="minorHAnsi" w:hAnsiTheme="minorHAnsi" w:cstheme="minorHAnsi"/>
          <w:color w:val="auto"/>
          <w:sz w:val="26"/>
          <w:szCs w:val="26"/>
        </w:rPr>
        <w:t xml:space="preserve">(b) may request the Authority to debar the bidder or Contractor for procurement of all procuring agencies. </w:t>
      </w:r>
    </w:p>
    <w:p w14:paraId="5C90F1E6" w14:textId="77777777" w:rsidR="00FF5B45" w:rsidRPr="007E0E46" w:rsidRDefault="00FF5B45" w:rsidP="00175FE5">
      <w:pPr>
        <w:pStyle w:val="NormalWeb"/>
        <w:spacing w:before="0" w:beforeAutospacing="0" w:after="80" w:afterAutospacing="0"/>
        <w:ind w:firstLine="720"/>
        <w:jc w:val="both"/>
        <w:rPr>
          <w:rFonts w:asciiTheme="minorHAnsi" w:hAnsiTheme="minorHAnsi" w:cstheme="minorHAnsi"/>
          <w:color w:val="auto"/>
          <w:sz w:val="26"/>
          <w:szCs w:val="26"/>
        </w:rPr>
      </w:pPr>
      <w:r w:rsidRPr="007E0E46">
        <w:rPr>
          <w:rFonts w:asciiTheme="minorHAnsi" w:hAnsiTheme="minorHAnsi" w:cstheme="minorHAnsi"/>
          <w:color w:val="auto"/>
          <w:sz w:val="26"/>
          <w:szCs w:val="26"/>
        </w:rPr>
        <w:t>(3) The Managing Director may debar a bidder or Contractor of any procuring agency from participating in any public procurement process of all or some of the procuring agencies for such period as the Managing Director may determine.</w:t>
      </w:r>
    </w:p>
    <w:p w14:paraId="3F9CE9EF" w14:textId="77777777" w:rsidR="00FF5B45" w:rsidRPr="007E0E46" w:rsidRDefault="00FF5B45" w:rsidP="00175FE5">
      <w:pPr>
        <w:pStyle w:val="NormalWeb"/>
        <w:spacing w:before="0" w:beforeAutospacing="0" w:after="80" w:afterAutospacing="0"/>
        <w:ind w:firstLine="720"/>
        <w:jc w:val="both"/>
        <w:rPr>
          <w:rFonts w:asciiTheme="minorHAnsi" w:hAnsiTheme="minorHAnsi" w:cstheme="minorHAnsi"/>
          <w:color w:val="auto"/>
          <w:sz w:val="26"/>
          <w:szCs w:val="26"/>
        </w:rPr>
      </w:pPr>
      <w:r w:rsidRPr="007E0E46">
        <w:rPr>
          <w:rFonts w:asciiTheme="minorHAnsi" w:hAnsiTheme="minorHAnsi" w:cstheme="minorHAnsi"/>
          <w:color w:val="auto"/>
          <w:sz w:val="26"/>
          <w:szCs w:val="26"/>
        </w:rPr>
        <w:lastRenderedPageBreak/>
        <w:t>(4) Any person aggrieved by a declaration made under rule 20 or a decision under sub-rule (1) of this rule may, within thirty days from the date of the publication of the information on the website of the Authority, file a representation before the Managing Director and the Managing Director may pass such order on the representation as he may deem fit.</w:t>
      </w:r>
    </w:p>
    <w:p w14:paraId="01C74674" w14:textId="77777777" w:rsidR="00FF5B45" w:rsidRPr="007E0E46" w:rsidRDefault="00FF5B45" w:rsidP="00175FE5">
      <w:pPr>
        <w:pStyle w:val="NormalWeb"/>
        <w:spacing w:before="0" w:beforeAutospacing="0" w:after="80" w:afterAutospacing="0"/>
        <w:ind w:firstLine="720"/>
        <w:jc w:val="both"/>
        <w:rPr>
          <w:rFonts w:asciiTheme="minorHAnsi" w:hAnsiTheme="minorHAnsi" w:cstheme="minorHAnsi"/>
          <w:color w:val="auto"/>
          <w:sz w:val="26"/>
          <w:szCs w:val="26"/>
        </w:rPr>
      </w:pPr>
      <w:r w:rsidRPr="007E0E46">
        <w:rPr>
          <w:rFonts w:asciiTheme="minorHAnsi" w:hAnsiTheme="minorHAnsi" w:cstheme="minorHAnsi"/>
          <w:color w:val="auto"/>
          <w:sz w:val="26"/>
          <w:szCs w:val="26"/>
        </w:rPr>
        <w:t>(5) Any person or procuring agency aggrieved by an order under sub-rule (3) or (4) may, within thirty days of the order, file a representation before the Chairperson and the Chairperson may pass such order on the representation as he may deem appropriate.</w:t>
      </w:r>
    </w:p>
    <w:p w14:paraId="54E66E56" w14:textId="77777777" w:rsidR="00FF5B45" w:rsidRPr="007E0E46" w:rsidRDefault="00FF5B45" w:rsidP="00175FE5">
      <w:pPr>
        <w:pStyle w:val="NormalWeb"/>
        <w:spacing w:before="0" w:beforeAutospacing="0" w:after="80" w:afterAutospacing="0"/>
        <w:ind w:firstLine="720"/>
        <w:jc w:val="both"/>
        <w:rPr>
          <w:rFonts w:asciiTheme="minorHAnsi" w:hAnsiTheme="minorHAnsi" w:cstheme="minorHAnsi"/>
          <w:color w:val="auto"/>
          <w:sz w:val="26"/>
          <w:szCs w:val="26"/>
        </w:rPr>
      </w:pPr>
      <w:r w:rsidRPr="007E0E46">
        <w:rPr>
          <w:rFonts w:asciiTheme="minorHAnsi" w:hAnsiTheme="minorHAnsi" w:cstheme="minorHAnsi"/>
          <w:color w:val="auto"/>
          <w:sz w:val="26"/>
          <w:szCs w:val="26"/>
        </w:rPr>
        <w:t>(6) The mechanism or process for barring a bidder or Contractor from participating in procurement process of a procuring agency, procuring agencies and a representation under this rule is specified in the Schedule appended to these rules.</w:t>
      </w:r>
    </w:p>
    <w:p w14:paraId="2723BACE" w14:textId="77777777" w:rsidR="00FF5B45" w:rsidRPr="007E0E46" w:rsidRDefault="00FF5B45" w:rsidP="00175FE5">
      <w:pPr>
        <w:pStyle w:val="NormalWeb"/>
        <w:spacing w:before="0" w:beforeAutospacing="0" w:after="80" w:afterAutospacing="0"/>
        <w:ind w:firstLine="720"/>
        <w:jc w:val="both"/>
        <w:rPr>
          <w:rFonts w:asciiTheme="minorHAnsi" w:hAnsiTheme="minorHAnsi" w:cstheme="minorHAnsi"/>
          <w:color w:val="auto"/>
          <w:sz w:val="26"/>
          <w:szCs w:val="26"/>
        </w:rPr>
      </w:pPr>
      <w:r w:rsidRPr="007E0E46">
        <w:rPr>
          <w:rFonts w:asciiTheme="minorHAnsi" w:hAnsiTheme="minorHAnsi" w:cstheme="minorHAnsi"/>
          <w:color w:val="auto"/>
          <w:sz w:val="26"/>
          <w:szCs w:val="26"/>
        </w:rPr>
        <w:t>As per Schedule appended with PPR-14:</w:t>
      </w:r>
    </w:p>
    <w:p w14:paraId="20C227FC" w14:textId="77777777" w:rsidR="00FF5B45" w:rsidRPr="007E0E46" w:rsidRDefault="00FF5B45" w:rsidP="00175FE5">
      <w:pPr>
        <w:spacing w:after="80"/>
        <w:jc w:val="center"/>
        <w:rPr>
          <w:rFonts w:asciiTheme="minorHAnsi" w:hAnsiTheme="minorHAnsi" w:cstheme="minorHAnsi"/>
          <w:b/>
          <w:sz w:val="26"/>
          <w:szCs w:val="26"/>
        </w:rPr>
      </w:pPr>
      <w:r w:rsidRPr="007E0E46">
        <w:rPr>
          <w:rFonts w:asciiTheme="minorHAnsi" w:hAnsiTheme="minorHAnsi" w:cstheme="minorHAnsi"/>
          <w:b/>
          <w:sz w:val="26"/>
          <w:szCs w:val="26"/>
        </w:rPr>
        <w:t>SCHEDULE</w:t>
      </w:r>
    </w:p>
    <w:p w14:paraId="5384BC66" w14:textId="77777777" w:rsidR="00FF5B45" w:rsidRPr="007E0E46" w:rsidRDefault="00FF5B45" w:rsidP="00175FE5">
      <w:pPr>
        <w:spacing w:after="80"/>
        <w:jc w:val="center"/>
        <w:rPr>
          <w:rFonts w:asciiTheme="minorHAnsi" w:hAnsiTheme="minorHAnsi" w:cstheme="minorHAnsi"/>
          <w:b/>
          <w:sz w:val="26"/>
          <w:szCs w:val="26"/>
        </w:rPr>
      </w:pPr>
      <w:r w:rsidRPr="007E0E46">
        <w:rPr>
          <w:rFonts w:asciiTheme="minorHAnsi" w:hAnsiTheme="minorHAnsi" w:cstheme="minorHAnsi"/>
          <w:sz w:val="26"/>
          <w:szCs w:val="26"/>
        </w:rPr>
        <w:t>see sub-rule (6) of rule 21</w:t>
      </w:r>
    </w:p>
    <w:p w14:paraId="263C6455" w14:textId="77777777" w:rsidR="00FF5B45" w:rsidRPr="007E0E46" w:rsidRDefault="00FF5B45" w:rsidP="00175FE5">
      <w:pPr>
        <w:spacing w:after="80"/>
        <w:jc w:val="center"/>
        <w:rPr>
          <w:rFonts w:asciiTheme="minorHAnsi" w:hAnsiTheme="minorHAnsi" w:cstheme="minorHAnsi"/>
          <w:b/>
          <w:sz w:val="26"/>
          <w:szCs w:val="26"/>
        </w:rPr>
      </w:pPr>
      <w:r w:rsidRPr="007E0E46">
        <w:rPr>
          <w:rFonts w:asciiTheme="minorHAnsi" w:hAnsiTheme="minorHAnsi" w:cstheme="minorHAnsi"/>
          <w:b/>
          <w:sz w:val="26"/>
          <w:szCs w:val="26"/>
        </w:rPr>
        <w:t>BLACKLISTING MECHANISM OR PROCESS</w:t>
      </w:r>
    </w:p>
    <w:p w14:paraId="75E1CB18" w14:textId="77777777" w:rsidR="00FF5B45" w:rsidRPr="007E0E46" w:rsidRDefault="00FF5B45" w:rsidP="00897882">
      <w:pPr>
        <w:spacing w:after="20"/>
        <w:ind w:left="720" w:hanging="720"/>
        <w:jc w:val="both"/>
        <w:rPr>
          <w:rFonts w:asciiTheme="minorHAnsi" w:hAnsiTheme="minorHAnsi" w:cstheme="minorHAnsi"/>
          <w:sz w:val="26"/>
          <w:szCs w:val="26"/>
        </w:rPr>
      </w:pPr>
      <w:r w:rsidRPr="007E0E46">
        <w:rPr>
          <w:rFonts w:asciiTheme="minorHAnsi" w:hAnsiTheme="minorHAnsi" w:cstheme="minorHAnsi"/>
          <w:sz w:val="26"/>
          <w:szCs w:val="26"/>
        </w:rPr>
        <w:t>1.</w:t>
      </w:r>
      <w:r w:rsidRPr="007E0E46">
        <w:rPr>
          <w:rFonts w:asciiTheme="minorHAnsi" w:hAnsiTheme="minorHAnsi" w:cstheme="minorHAnsi"/>
          <w:sz w:val="26"/>
          <w:szCs w:val="26"/>
        </w:rPr>
        <w:tab/>
        <w:t>The procuring agency may, on information received from any resource, issue show cause notice to a bidder or Contractor.</w:t>
      </w:r>
    </w:p>
    <w:p w14:paraId="72395D17" w14:textId="77777777" w:rsidR="00FF5B45" w:rsidRPr="007E0E46" w:rsidRDefault="00FF5B45" w:rsidP="00897882">
      <w:pPr>
        <w:spacing w:after="20"/>
        <w:ind w:left="720" w:hanging="720"/>
        <w:jc w:val="both"/>
        <w:rPr>
          <w:rFonts w:asciiTheme="minorHAnsi" w:hAnsiTheme="minorHAnsi" w:cstheme="minorHAnsi"/>
          <w:sz w:val="26"/>
          <w:szCs w:val="26"/>
        </w:rPr>
      </w:pPr>
      <w:r w:rsidRPr="007E0E46">
        <w:rPr>
          <w:rFonts w:asciiTheme="minorHAnsi" w:hAnsiTheme="minorHAnsi" w:cstheme="minorHAnsi"/>
          <w:sz w:val="26"/>
          <w:szCs w:val="26"/>
        </w:rPr>
        <w:t>2.</w:t>
      </w:r>
      <w:r w:rsidRPr="007E0E46">
        <w:rPr>
          <w:rFonts w:asciiTheme="minorHAnsi" w:hAnsiTheme="minorHAnsi" w:cstheme="minorHAnsi"/>
          <w:sz w:val="26"/>
          <w:szCs w:val="26"/>
        </w:rPr>
        <w:tab/>
        <w:t xml:space="preserve">The show cause notice shall contain: </w:t>
      </w:r>
    </w:p>
    <w:p w14:paraId="1DB5217C" w14:textId="77777777" w:rsidR="00FF5B45" w:rsidRPr="007E0E46" w:rsidRDefault="00FF5B45" w:rsidP="00897882">
      <w:pPr>
        <w:spacing w:after="20"/>
        <w:ind w:firstLine="720"/>
        <w:jc w:val="both"/>
        <w:rPr>
          <w:rFonts w:asciiTheme="minorHAnsi" w:hAnsiTheme="minorHAnsi" w:cstheme="minorHAnsi"/>
          <w:sz w:val="26"/>
          <w:szCs w:val="26"/>
        </w:rPr>
      </w:pPr>
      <w:r w:rsidRPr="007E0E46">
        <w:rPr>
          <w:rFonts w:asciiTheme="minorHAnsi" w:hAnsiTheme="minorHAnsi" w:cstheme="minorHAnsi"/>
          <w:sz w:val="26"/>
          <w:szCs w:val="26"/>
        </w:rPr>
        <w:t>(a)</w:t>
      </w:r>
      <w:r w:rsidRPr="007E0E46">
        <w:rPr>
          <w:rFonts w:asciiTheme="minorHAnsi" w:hAnsiTheme="minorHAnsi" w:cstheme="minorHAnsi"/>
          <w:sz w:val="26"/>
          <w:szCs w:val="26"/>
        </w:rPr>
        <w:tab/>
        <w:t>precise allegation, against the bidder or Contractor;</w:t>
      </w:r>
    </w:p>
    <w:p w14:paraId="48D25BB4" w14:textId="77777777" w:rsidR="00FF5B45" w:rsidRPr="007E0E46" w:rsidRDefault="00FF5B45" w:rsidP="00897882">
      <w:pPr>
        <w:spacing w:after="20"/>
        <w:ind w:left="1440" w:hanging="720"/>
        <w:jc w:val="both"/>
        <w:rPr>
          <w:rFonts w:asciiTheme="minorHAnsi" w:hAnsiTheme="minorHAnsi" w:cstheme="minorHAnsi"/>
          <w:sz w:val="26"/>
          <w:szCs w:val="26"/>
        </w:rPr>
      </w:pPr>
      <w:r w:rsidRPr="007E0E46">
        <w:rPr>
          <w:rFonts w:asciiTheme="minorHAnsi" w:hAnsiTheme="minorHAnsi" w:cstheme="minorHAnsi"/>
          <w:sz w:val="26"/>
          <w:szCs w:val="26"/>
        </w:rPr>
        <w:t xml:space="preserve">(b) </w:t>
      </w:r>
      <w:r w:rsidRPr="007E0E46">
        <w:rPr>
          <w:rFonts w:asciiTheme="minorHAnsi" w:hAnsiTheme="minorHAnsi" w:cstheme="minorHAnsi"/>
          <w:sz w:val="26"/>
          <w:szCs w:val="26"/>
        </w:rPr>
        <w:tab/>
        <w:t>the maximum period for which the procuring agency  proposes to debar the bidder or Contractor from participating in any public procurement of the procuring agency; and</w:t>
      </w:r>
    </w:p>
    <w:p w14:paraId="4914D112" w14:textId="77777777" w:rsidR="00FF5B45" w:rsidRPr="007E0E46" w:rsidRDefault="00FF5B45" w:rsidP="00897882">
      <w:pPr>
        <w:spacing w:after="20"/>
        <w:ind w:left="1440" w:hanging="720"/>
        <w:jc w:val="both"/>
        <w:rPr>
          <w:rFonts w:asciiTheme="minorHAnsi" w:hAnsiTheme="minorHAnsi" w:cstheme="minorHAnsi"/>
          <w:sz w:val="26"/>
          <w:szCs w:val="26"/>
        </w:rPr>
      </w:pPr>
      <w:r w:rsidRPr="007E0E46">
        <w:rPr>
          <w:rFonts w:asciiTheme="minorHAnsi" w:hAnsiTheme="minorHAnsi" w:cstheme="minorHAnsi"/>
          <w:sz w:val="26"/>
          <w:szCs w:val="26"/>
        </w:rPr>
        <w:t>(c)</w:t>
      </w:r>
      <w:r w:rsidRPr="007E0E46">
        <w:rPr>
          <w:rFonts w:asciiTheme="minorHAnsi" w:hAnsiTheme="minorHAnsi" w:cstheme="minorHAnsi"/>
          <w:sz w:val="26"/>
          <w:szCs w:val="26"/>
        </w:rPr>
        <w:tab/>
        <w:t>the statement, if needed, about the intention of the procuring agency to make a request to the Authority for debarring the bidder or Contractor from participating in public procurements of all the procuring agencies.</w:t>
      </w:r>
    </w:p>
    <w:p w14:paraId="3EA580B9" w14:textId="77777777" w:rsidR="00FF5B45" w:rsidRPr="007E0E46" w:rsidRDefault="00FF5B45" w:rsidP="00897882">
      <w:pPr>
        <w:spacing w:after="20"/>
        <w:ind w:left="720" w:hanging="720"/>
        <w:jc w:val="both"/>
        <w:rPr>
          <w:rFonts w:asciiTheme="minorHAnsi" w:hAnsiTheme="minorHAnsi" w:cstheme="minorHAnsi"/>
          <w:sz w:val="26"/>
          <w:szCs w:val="26"/>
        </w:rPr>
      </w:pPr>
      <w:r w:rsidRPr="007E0E46">
        <w:rPr>
          <w:rFonts w:asciiTheme="minorHAnsi" w:hAnsiTheme="minorHAnsi" w:cstheme="minorHAnsi"/>
          <w:sz w:val="26"/>
          <w:szCs w:val="26"/>
        </w:rPr>
        <w:t>3.</w:t>
      </w:r>
      <w:r w:rsidRPr="007E0E46">
        <w:rPr>
          <w:rFonts w:asciiTheme="minorHAnsi" w:hAnsiTheme="minorHAnsi" w:cstheme="minorHAnsi"/>
          <w:sz w:val="26"/>
          <w:szCs w:val="26"/>
        </w:rPr>
        <w:tab/>
        <w:t>The procuring agency shall give minimum of seven days to the bidder or Contractor for submission of written reply of the show cause notice.</w:t>
      </w:r>
    </w:p>
    <w:p w14:paraId="6E48033C" w14:textId="77777777" w:rsidR="00FF5B45" w:rsidRPr="007E0E46" w:rsidRDefault="00FF5B45" w:rsidP="00897882">
      <w:pPr>
        <w:spacing w:after="20"/>
        <w:ind w:left="720" w:hanging="720"/>
        <w:jc w:val="both"/>
        <w:rPr>
          <w:rFonts w:asciiTheme="minorHAnsi" w:hAnsiTheme="minorHAnsi" w:cstheme="minorHAnsi"/>
          <w:sz w:val="26"/>
          <w:szCs w:val="26"/>
        </w:rPr>
      </w:pPr>
      <w:r w:rsidRPr="007E0E46">
        <w:rPr>
          <w:rFonts w:asciiTheme="minorHAnsi" w:hAnsiTheme="minorHAnsi" w:cstheme="minorHAnsi"/>
          <w:sz w:val="26"/>
          <w:szCs w:val="26"/>
        </w:rPr>
        <w:t>4.</w:t>
      </w:r>
      <w:r w:rsidRPr="007E0E46">
        <w:rPr>
          <w:rFonts w:asciiTheme="minorHAnsi" w:hAnsiTheme="minorHAnsi" w:cstheme="minorHAnsi"/>
          <w:sz w:val="26"/>
          <w:szCs w:val="26"/>
        </w:rPr>
        <w:tab/>
        <w:t>In case, the bidder or Contractor fails to submit written reply within the requisite time, the procuring agency may issue notice for personal hearing to the bidder or Contractor/ authorize representative of the bidder or Contractor and the procuring agency shall decide the matter on the basis of available record and personal hearing, if availed.</w:t>
      </w:r>
    </w:p>
    <w:p w14:paraId="5BB10051" w14:textId="77777777" w:rsidR="00FF5B45" w:rsidRPr="007E0E46" w:rsidRDefault="00FF5B45" w:rsidP="00897882">
      <w:pPr>
        <w:spacing w:after="20"/>
        <w:ind w:left="720" w:hanging="720"/>
        <w:jc w:val="both"/>
        <w:rPr>
          <w:rFonts w:asciiTheme="minorHAnsi" w:hAnsiTheme="minorHAnsi" w:cstheme="minorHAnsi"/>
          <w:sz w:val="26"/>
          <w:szCs w:val="26"/>
        </w:rPr>
      </w:pPr>
      <w:r w:rsidRPr="007E0E46">
        <w:rPr>
          <w:rFonts w:asciiTheme="minorHAnsi" w:hAnsiTheme="minorHAnsi" w:cstheme="minorHAnsi"/>
          <w:sz w:val="26"/>
          <w:szCs w:val="26"/>
        </w:rPr>
        <w:t>5.</w:t>
      </w:r>
      <w:r w:rsidRPr="007E0E46">
        <w:rPr>
          <w:rFonts w:asciiTheme="minorHAnsi" w:hAnsiTheme="minorHAnsi" w:cstheme="minorHAnsi"/>
          <w:sz w:val="26"/>
          <w:szCs w:val="26"/>
        </w:rPr>
        <w:tab/>
        <w:t>In case the bidder or Contractor submits written reply of the show cause notice, the procuring agency may decide to file the matter or direct issuance of a notice to the bidder or Contractor for personal hearing.</w:t>
      </w:r>
    </w:p>
    <w:p w14:paraId="30661671" w14:textId="77777777" w:rsidR="00FF5B45" w:rsidRPr="007E0E46" w:rsidRDefault="00FF5B45" w:rsidP="00897882">
      <w:pPr>
        <w:spacing w:after="20"/>
        <w:ind w:left="720" w:hanging="720"/>
        <w:jc w:val="both"/>
        <w:rPr>
          <w:rFonts w:asciiTheme="minorHAnsi" w:hAnsiTheme="minorHAnsi" w:cstheme="minorHAnsi"/>
          <w:sz w:val="26"/>
          <w:szCs w:val="26"/>
        </w:rPr>
      </w:pPr>
      <w:r w:rsidRPr="007E0E46">
        <w:rPr>
          <w:rFonts w:asciiTheme="minorHAnsi" w:hAnsiTheme="minorHAnsi" w:cstheme="minorHAnsi"/>
          <w:sz w:val="26"/>
          <w:szCs w:val="26"/>
        </w:rPr>
        <w:lastRenderedPageBreak/>
        <w:t>6.</w:t>
      </w:r>
      <w:r w:rsidRPr="007E0E46">
        <w:rPr>
          <w:rFonts w:asciiTheme="minorHAnsi" w:hAnsiTheme="minorHAnsi" w:cstheme="minorHAnsi"/>
          <w:sz w:val="26"/>
          <w:szCs w:val="26"/>
        </w:rPr>
        <w:tab/>
        <w:t>The procuring agency shall give minimum of seven days to the bidder or Contractor for appearance before the specified officer of the procuring agency for personal hearing.</w:t>
      </w:r>
    </w:p>
    <w:p w14:paraId="5777BFEC" w14:textId="77777777" w:rsidR="00FF5B45" w:rsidRPr="007E0E46" w:rsidRDefault="00FF5B45" w:rsidP="00897882">
      <w:pPr>
        <w:spacing w:after="20"/>
        <w:ind w:left="720" w:hanging="720"/>
        <w:jc w:val="both"/>
        <w:rPr>
          <w:rFonts w:asciiTheme="minorHAnsi" w:hAnsiTheme="minorHAnsi" w:cstheme="minorHAnsi"/>
          <w:sz w:val="26"/>
          <w:szCs w:val="26"/>
        </w:rPr>
      </w:pPr>
      <w:r w:rsidRPr="007E0E46">
        <w:rPr>
          <w:rFonts w:asciiTheme="minorHAnsi" w:hAnsiTheme="minorHAnsi" w:cstheme="minorHAnsi"/>
          <w:sz w:val="26"/>
          <w:szCs w:val="26"/>
        </w:rPr>
        <w:t>7.</w:t>
      </w:r>
      <w:r w:rsidRPr="007E0E46">
        <w:rPr>
          <w:rFonts w:asciiTheme="minorHAnsi" w:hAnsiTheme="minorHAnsi" w:cstheme="minorHAnsi"/>
          <w:sz w:val="26"/>
          <w:szCs w:val="26"/>
        </w:rPr>
        <w:tab/>
        <w:t>The procuring agency shall decide the matter on the basis of the available record and personal hearing of the bidder or Contractor, if availed.</w:t>
      </w:r>
    </w:p>
    <w:p w14:paraId="280A9687" w14:textId="77777777" w:rsidR="00FF5B45" w:rsidRPr="007E0E46" w:rsidRDefault="00FF5B45" w:rsidP="00897882">
      <w:pPr>
        <w:spacing w:after="20"/>
        <w:ind w:left="720" w:hanging="720"/>
        <w:jc w:val="both"/>
        <w:rPr>
          <w:rFonts w:asciiTheme="minorHAnsi" w:hAnsiTheme="minorHAnsi" w:cstheme="minorHAnsi"/>
          <w:sz w:val="26"/>
          <w:szCs w:val="26"/>
        </w:rPr>
      </w:pPr>
      <w:r w:rsidRPr="007E0E46">
        <w:rPr>
          <w:rFonts w:asciiTheme="minorHAnsi" w:hAnsiTheme="minorHAnsi" w:cstheme="minorHAnsi"/>
          <w:sz w:val="26"/>
          <w:szCs w:val="26"/>
        </w:rPr>
        <w:t>8.</w:t>
      </w:r>
      <w:r w:rsidRPr="007E0E46">
        <w:rPr>
          <w:rFonts w:asciiTheme="minorHAnsi" w:hAnsiTheme="minorHAnsi" w:cstheme="minorHAnsi"/>
          <w:sz w:val="26"/>
          <w:szCs w:val="26"/>
        </w:rPr>
        <w:tab/>
        <w:t>The procuring agency shall decide the matter within fifteen days from</w:t>
      </w:r>
      <w:r w:rsidRPr="007E0E46">
        <w:rPr>
          <w:rFonts w:asciiTheme="minorHAnsi" w:hAnsiTheme="minorHAnsi" w:cstheme="minorHAnsi"/>
          <w:sz w:val="26"/>
          <w:szCs w:val="26"/>
        </w:rPr>
        <w:tab/>
        <w:t>the date of personal hearing unless the personal hearing is adjourned</w:t>
      </w:r>
      <w:r w:rsidRPr="007E0E46">
        <w:rPr>
          <w:rFonts w:asciiTheme="minorHAnsi" w:hAnsiTheme="minorHAnsi" w:cstheme="minorHAnsi"/>
          <w:sz w:val="26"/>
          <w:szCs w:val="26"/>
        </w:rPr>
        <w:tab/>
        <w:t>to a next date and in such an eventuality, the period of personal hearing shall be reckoned from the last date of personal hearing.</w:t>
      </w:r>
    </w:p>
    <w:p w14:paraId="393D920F" w14:textId="77777777" w:rsidR="00FF5B45" w:rsidRPr="007E0E46" w:rsidRDefault="00FF5B45" w:rsidP="00897882">
      <w:pPr>
        <w:spacing w:after="20"/>
        <w:ind w:left="720" w:hanging="720"/>
        <w:jc w:val="both"/>
        <w:rPr>
          <w:rFonts w:asciiTheme="minorHAnsi" w:hAnsiTheme="minorHAnsi" w:cstheme="minorHAnsi"/>
          <w:sz w:val="26"/>
          <w:szCs w:val="26"/>
        </w:rPr>
      </w:pPr>
      <w:r w:rsidRPr="007E0E46">
        <w:rPr>
          <w:rFonts w:asciiTheme="minorHAnsi" w:hAnsiTheme="minorHAnsi" w:cstheme="minorHAnsi"/>
          <w:sz w:val="26"/>
          <w:szCs w:val="26"/>
        </w:rPr>
        <w:t>9.</w:t>
      </w:r>
      <w:r w:rsidRPr="007E0E46">
        <w:rPr>
          <w:rFonts w:asciiTheme="minorHAnsi" w:hAnsiTheme="minorHAnsi" w:cstheme="minorHAnsi"/>
          <w:sz w:val="26"/>
          <w:szCs w:val="26"/>
        </w:rPr>
        <w:tab/>
        <w:t>The procuring agency shall communicate to the bidder or Contractor the order of debarring the bidder or Contractor from participating in any public procurement with a statement that the bidder or Contractor may, within thirty days, prefer a representation against the order before the Managing Director of the Authority.</w:t>
      </w:r>
    </w:p>
    <w:p w14:paraId="0A191B33" w14:textId="77777777" w:rsidR="00FF5B45" w:rsidRPr="007E0E46" w:rsidRDefault="00FF5B45" w:rsidP="00897882">
      <w:pPr>
        <w:spacing w:after="20"/>
        <w:ind w:left="720" w:hanging="720"/>
        <w:jc w:val="both"/>
        <w:rPr>
          <w:rFonts w:asciiTheme="minorHAnsi" w:hAnsiTheme="minorHAnsi" w:cstheme="minorHAnsi"/>
          <w:sz w:val="26"/>
          <w:szCs w:val="26"/>
        </w:rPr>
      </w:pPr>
      <w:r w:rsidRPr="007E0E46">
        <w:rPr>
          <w:rFonts w:asciiTheme="minorHAnsi" w:hAnsiTheme="minorHAnsi" w:cstheme="minorHAnsi"/>
          <w:sz w:val="26"/>
          <w:szCs w:val="26"/>
        </w:rPr>
        <w:t>10.</w:t>
      </w:r>
      <w:r w:rsidRPr="007E0E46">
        <w:rPr>
          <w:rFonts w:asciiTheme="minorHAnsi" w:hAnsiTheme="minorHAnsi" w:cstheme="minorHAnsi"/>
          <w:sz w:val="26"/>
          <w:szCs w:val="26"/>
        </w:rPr>
        <w:tab/>
        <w:t>The procuring agency shall, as soon as possible, communicate the order of blacklisting to the Authority with the request to upload the information on its website.</w:t>
      </w:r>
    </w:p>
    <w:p w14:paraId="00352D87" w14:textId="77777777" w:rsidR="00FF5B45" w:rsidRPr="007E0E46" w:rsidRDefault="00FF5B45" w:rsidP="00897882">
      <w:pPr>
        <w:spacing w:after="20"/>
        <w:ind w:left="720" w:hanging="720"/>
        <w:jc w:val="both"/>
        <w:rPr>
          <w:rFonts w:asciiTheme="minorHAnsi" w:hAnsiTheme="minorHAnsi" w:cstheme="minorHAnsi"/>
          <w:sz w:val="26"/>
          <w:szCs w:val="26"/>
        </w:rPr>
      </w:pPr>
      <w:r w:rsidRPr="007E0E46">
        <w:rPr>
          <w:rFonts w:asciiTheme="minorHAnsi" w:hAnsiTheme="minorHAnsi" w:cstheme="minorHAnsi"/>
          <w:sz w:val="26"/>
          <w:szCs w:val="26"/>
        </w:rPr>
        <w:t>11.</w:t>
      </w:r>
      <w:r w:rsidRPr="007E0E46">
        <w:rPr>
          <w:rFonts w:asciiTheme="minorHAnsi" w:hAnsiTheme="minorHAnsi" w:cstheme="minorHAnsi"/>
          <w:sz w:val="26"/>
          <w:szCs w:val="26"/>
        </w:rPr>
        <w:tab/>
        <w:t>If the procuring agency wants the Authority to debar the bidder or Contractor from participating in any public procurement of all procuring agencies, the procuring agency shall specify reasons for such dispensation.</w:t>
      </w:r>
    </w:p>
    <w:p w14:paraId="132037C9" w14:textId="77777777" w:rsidR="00FF5B45" w:rsidRPr="007E0E46" w:rsidRDefault="00FF5B45" w:rsidP="00897882">
      <w:pPr>
        <w:spacing w:after="20"/>
        <w:ind w:left="720" w:hanging="720"/>
        <w:jc w:val="both"/>
        <w:rPr>
          <w:rFonts w:asciiTheme="minorHAnsi" w:hAnsiTheme="minorHAnsi" w:cstheme="minorHAnsi"/>
          <w:sz w:val="26"/>
          <w:szCs w:val="26"/>
        </w:rPr>
      </w:pPr>
      <w:r w:rsidRPr="007E0E46">
        <w:rPr>
          <w:rFonts w:asciiTheme="minorHAnsi" w:hAnsiTheme="minorHAnsi" w:cstheme="minorHAnsi"/>
          <w:sz w:val="26"/>
          <w:szCs w:val="26"/>
        </w:rPr>
        <w:t>12.</w:t>
      </w:r>
      <w:r w:rsidRPr="007E0E46">
        <w:rPr>
          <w:rFonts w:asciiTheme="minorHAnsi" w:hAnsiTheme="minorHAnsi" w:cstheme="minorHAnsi"/>
          <w:sz w:val="26"/>
          <w:szCs w:val="26"/>
        </w:rPr>
        <w:tab/>
        <w:t>The Authority shall immediately publish the information and decision of blacklisting on its website.</w:t>
      </w:r>
    </w:p>
    <w:p w14:paraId="5608E626" w14:textId="77777777" w:rsidR="00FF5B45" w:rsidRPr="007E0E46" w:rsidRDefault="00FF5B45" w:rsidP="00897882">
      <w:pPr>
        <w:spacing w:after="20"/>
        <w:ind w:left="720" w:hanging="720"/>
        <w:jc w:val="both"/>
        <w:rPr>
          <w:rFonts w:asciiTheme="minorHAnsi" w:hAnsiTheme="minorHAnsi" w:cstheme="minorHAnsi"/>
          <w:sz w:val="26"/>
          <w:szCs w:val="26"/>
        </w:rPr>
      </w:pPr>
      <w:r w:rsidRPr="007E0E46">
        <w:rPr>
          <w:rFonts w:asciiTheme="minorHAnsi" w:hAnsiTheme="minorHAnsi" w:cstheme="minorHAnsi"/>
          <w:sz w:val="26"/>
          <w:szCs w:val="26"/>
        </w:rPr>
        <w:t>13.</w:t>
      </w:r>
      <w:r w:rsidRPr="007E0E46">
        <w:rPr>
          <w:rFonts w:asciiTheme="minorHAnsi" w:hAnsiTheme="minorHAnsi" w:cstheme="minorHAnsi"/>
          <w:sz w:val="26"/>
          <w:szCs w:val="26"/>
        </w:rPr>
        <w:tab/>
        <w:t>In case of request of a procuring agency under para 11 or representation of any aggrieved person under rule 21, the Managing Director shall issue a notice for personal hearing to the parties and call for record of proceedings of blacklisting. The parties may file written statements and documents in support of their contentions.</w:t>
      </w:r>
    </w:p>
    <w:p w14:paraId="2E7216A1" w14:textId="77777777" w:rsidR="00FF5B45" w:rsidRPr="007E0E46" w:rsidRDefault="00FF5B45" w:rsidP="00897882">
      <w:pPr>
        <w:spacing w:after="20"/>
        <w:ind w:left="720" w:hanging="720"/>
        <w:jc w:val="both"/>
        <w:rPr>
          <w:rFonts w:asciiTheme="minorHAnsi" w:hAnsiTheme="minorHAnsi" w:cstheme="minorHAnsi"/>
          <w:sz w:val="26"/>
          <w:szCs w:val="26"/>
        </w:rPr>
      </w:pPr>
      <w:r w:rsidRPr="007E0E46">
        <w:rPr>
          <w:rFonts w:asciiTheme="minorHAnsi" w:hAnsiTheme="minorHAnsi" w:cstheme="minorHAnsi"/>
          <w:sz w:val="26"/>
          <w:szCs w:val="26"/>
        </w:rPr>
        <w:t>14.</w:t>
      </w:r>
      <w:r w:rsidRPr="007E0E46">
        <w:rPr>
          <w:rFonts w:asciiTheme="minorHAnsi" w:hAnsiTheme="minorHAnsi" w:cstheme="minorHAnsi"/>
          <w:sz w:val="26"/>
          <w:szCs w:val="26"/>
        </w:rPr>
        <w:tab/>
        <w:t>In case of representation of any aggrieved person or procuring agency under rule 21, the Chairperson shall issue a notice for personal hearing to the parties and may call for the record of the proceedings. The parties may file written statements and documents in support of their contentions.</w:t>
      </w:r>
    </w:p>
    <w:p w14:paraId="69DAEDD6" w14:textId="77777777" w:rsidR="00FF5B45" w:rsidRPr="007E0E46" w:rsidRDefault="00FF5B45" w:rsidP="00897882">
      <w:pPr>
        <w:spacing w:after="20"/>
        <w:ind w:left="720" w:hanging="720"/>
        <w:jc w:val="both"/>
        <w:rPr>
          <w:rFonts w:asciiTheme="minorHAnsi" w:hAnsiTheme="minorHAnsi" w:cstheme="minorHAnsi"/>
          <w:sz w:val="26"/>
          <w:szCs w:val="26"/>
        </w:rPr>
      </w:pPr>
      <w:r w:rsidRPr="007E0E46">
        <w:rPr>
          <w:rFonts w:asciiTheme="minorHAnsi" w:hAnsiTheme="minorHAnsi" w:cstheme="minorHAnsi"/>
          <w:sz w:val="26"/>
          <w:szCs w:val="26"/>
        </w:rPr>
        <w:t>15.</w:t>
      </w:r>
      <w:r w:rsidRPr="007E0E46">
        <w:rPr>
          <w:rFonts w:asciiTheme="minorHAnsi" w:hAnsiTheme="minorHAnsi" w:cstheme="minorHAnsi"/>
          <w:sz w:val="26"/>
          <w:szCs w:val="26"/>
        </w:rPr>
        <w:tab/>
        <w:t>In every order of blacklisting under rule 21, the procuring agency shall record reasons of blacklisting and also reasons for short, long or medium period of blacklisting.</w:t>
      </w:r>
    </w:p>
    <w:p w14:paraId="0EE3124C" w14:textId="77777777" w:rsidR="00FF5B45" w:rsidRPr="007E0E46" w:rsidRDefault="00FF5B45" w:rsidP="00897882">
      <w:pPr>
        <w:spacing w:after="20"/>
        <w:ind w:left="720" w:hanging="720"/>
        <w:jc w:val="both"/>
        <w:rPr>
          <w:rFonts w:asciiTheme="minorHAnsi" w:hAnsiTheme="minorHAnsi" w:cstheme="minorHAnsi"/>
          <w:sz w:val="26"/>
          <w:szCs w:val="26"/>
        </w:rPr>
      </w:pPr>
      <w:r w:rsidRPr="007E0E46">
        <w:rPr>
          <w:rFonts w:asciiTheme="minorHAnsi" w:hAnsiTheme="minorHAnsi" w:cstheme="minorHAnsi"/>
          <w:sz w:val="26"/>
          <w:szCs w:val="26"/>
        </w:rPr>
        <w:t>16.</w:t>
      </w:r>
      <w:r w:rsidRPr="007E0E46">
        <w:rPr>
          <w:rFonts w:asciiTheme="minorHAnsi" w:hAnsiTheme="minorHAnsi" w:cstheme="minorHAnsi"/>
          <w:sz w:val="26"/>
          <w:szCs w:val="26"/>
        </w:rPr>
        <w:tab/>
        <w:t>The Authority shall upload all the decisions under rule 21, available with it, on its website. But the name of a bidder or Contractor shall immediately be removed from the list of blacklisted persons on expiry of period of blacklisting or order of the competent authority to that effect, whichever is earlier.</w:t>
      </w:r>
    </w:p>
    <w:p w14:paraId="15837710" w14:textId="101B81BD" w:rsidR="00BD0472" w:rsidRPr="007E0E46" w:rsidRDefault="00FF5B45" w:rsidP="00897882">
      <w:pPr>
        <w:spacing w:after="20"/>
        <w:ind w:left="720" w:hanging="720"/>
        <w:jc w:val="both"/>
        <w:rPr>
          <w:rFonts w:asciiTheme="minorHAnsi" w:hAnsiTheme="minorHAnsi" w:cstheme="minorHAnsi"/>
          <w:b/>
          <w:sz w:val="32"/>
          <w:szCs w:val="20"/>
        </w:rPr>
      </w:pPr>
      <w:r w:rsidRPr="007E0E46">
        <w:rPr>
          <w:rFonts w:asciiTheme="minorHAnsi" w:hAnsiTheme="minorHAnsi" w:cstheme="minorHAnsi"/>
          <w:sz w:val="26"/>
          <w:szCs w:val="26"/>
        </w:rPr>
        <w:t>17.</w:t>
      </w:r>
      <w:r w:rsidRPr="007E0E46">
        <w:rPr>
          <w:rFonts w:asciiTheme="minorHAnsi" w:hAnsiTheme="minorHAnsi" w:cstheme="minorHAnsi"/>
          <w:sz w:val="26"/>
          <w:szCs w:val="26"/>
        </w:rPr>
        <w:tab/>
        <w:t>An effort shall be made for electronic communication of all the notices and other documents pursuant to this mechanism or process</w:t>
      </w:r>
      <w:r w:rsidRPr="007E0E46">
        <w:rPr>
          <w:rFonts w:asciiTheme="minorHAnsi" w:hAnsiTheme="minorHAnsi" w:cstheme="minorHAnsi"/>
        </w:rPr>
        <w:t>.</w:t>
      </w:r>
      <w:r w:rsidR="00BD0472" w:rsidRPr="007E0E46">
        <w:rPr>
          <w:rFonts w:asciiTheme="minorHAnsi" w:hAnsiTheme="minorHAnsi" w:cstheme="minorHAnsi"/>
        </w:rPr>
        <w:br w:type="page"/>
      </w:r>
    </w:p>
    <w:p w14:paraId="23CD0E64" w14:textId="2B7A7FBE" w:rsidR="006C2FFA" w:rsidRPr="007E0E46" w:rsidRDefault="006C2FFA" w:rsidP="002C05A9">
      <w:pPr>
        <w:pStyle w:val="Heading1"/>
        <w:rPr>
          <w:rFonts w:asciiTheme="minorHAnsi" w:hAnsiTheme="minorHAnsi" w:cstheme="minorHAnsi"/>
        </w:rPr>
      </w:pPr>
      <w:bookmarkStart w:id="302" w:name="_Toc140055196"/>
      <w:r w:rsidRPr="007E0E46">
        <w:rPr>
          <w:rFonts w:asciiTheme="minorHAnsi" w:hAnsiTheme="minorHAnsi" w:cstheme="minorHAnsi"/>
        </w:rPr>
        <w:lastRenderedPageBreak/>
        <w:t xml:space="preserve">Special Conditions of </w:t>
      </w:r>
      <w:r w:rsidR="00770B72" w:rsidRPr="007E0E46">
        <w:rPr>
          <w:rFonts w:asciiTheme="minorHAnsi" w:hAnsiTheme="minorHAnsi" w:cstheme="minorHAnsi"/>
        </w:rPr>
        <w:t>Contract</w:t>
      </w:r>
      <w:bookmarkEnd w:id="298"/>
      <w:bookmarkEnd w:id="299"/>
      <w:bookmarkEnd w:id="300"/>
      <w:bookmarkEnd w:id="301"/>
      <w:bookmarkEnd w:id="302"/>
    </w:p>
    <w:p w14:paraId="0CADC4D5" w14:textId="07B24EDB" w:rsidR="006C2FFA" w:rsidRPr="007E0E46" w:rsidRDefault="006C2FFA" w:rsidP="00175FE5">
      <w:pPr>
        <w:jc w:val="center"/>
        <w:rPr>
          <w:rFonts w:asciiTheme="minorHAnsi" w:hAnsiTheme="minorHAnsi" w:cstheme="minorHAnsi"/>
          <w:i/>
        </w:rPr>
      </w:pPr>
      <w:r w:rsidRPr="007E0E46">
        <w:rPr>
          <w:rFonts w:asciiTheme="minorHAnsi" w:hAnsiTheme="minorHAnsi" w:cstheme="minorHAnsi"/>
          <w:i/>
        </w:rPr>
        <w:t>[Notes in</w:t>
      </w:r>
      <w:r w:rsidR="00EA79FB" w:rsidRPr="007E0E46">
        <w:rPr>
          <w:rFonts w:asciiTheme="minorHAnsi" w:hAnsiTheme="minorHAnsi" w:cstheme="minorHAnsi"/>
          <w:i/>
        </w:rPr>
        <w:t xml:space="preserve"> Italics in</w:t>
      </w:r>
      <w:r w:rsidRPr="007E0E46">
        <w:rPr>
          <w:rFonts w:asciiTheme="minorHAnsi" w:hAnsiTheme="minorHAnsi" w:cstheme="minorHAnsi"/>
          <w:i/>
        </w:rPr>
        <w:t xml:space="preserve"> brackets</w:t>
      </w:r>
      <w:r w:rsidR="00EA79FB" w:rsidRPr="007E0E46">
        <w:rPr>
          <w:rFonts w:asciiTheme="minorHAnsi" w:hAnsiTheme="minorHAnsi" w:cstheme="minorHAnsi"/>
          <w:i/>
        </w:rPr>
        <w:t xml:space="preserve"> [ ]</w:t>
      </w:r>
      <w:r w:rsidRPr="007E0E46">
        <w:rPr>
          <w:rFonts w:asciiTheme="minorHAnsi" w:hAnsiTheme="minorHAnsi" w:cstheme="minorHAnsi"/>
          <w:i/>
        </w:rPr>
        <w:t xml:space="preserve"> are for guidance only and should be deleted in the final text of the signed </w:t>
      </w:r>
      <w:r w:rsidR="00770B72" w:rsidRPr="007E0E46">
        <w:rPr>
          <w:rFonts w:asciiTheme="minorHAnsi" w:hAnsiTheme="minorHAnsi" w:cstheme="minorHAnsi"/>
          <w:i/>
        </w:rPr>
        <w:t>Contract</w:t>
      </w:r>
      <w:r w:rsidRPr="007E0E46">
        <w:rPr>
          <w:rFonts w:asciiTheme="minorHAnsi" w:hAnsiTheme="minorHAnsi" w:cstheme="minorHAnsi"/>
          <w:i/>
        </w:rPr>
        <w:t>]</w:t>
      </w:r>
    </w:p>
    <w:p w14:paraId="0164E331" w14:textId="77777777" w:rsidR="006C2FFA" w:rsidRPr="007E0E46" w:rsidRDefault="006C2FFA" w:rsidP="00175FE5">
      <w:pPr>
        <w:rPr>
          <w:rFonts w:asciiTheme="minorHAnsi" w:hAnsiTheme="minorHAnsi" w:cstheme="minorHAnsi"/>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6C2FFA" w:rsidRPr="007E0E46" w14:paraId="4C0B330B" w14:textId="77777777" w:rsidTr="006C2FFA">
        <w:tc>
          <w:tcPr>
            <w:tcW w:w="1980" w:type="dxa"/>
            <w:tcMar>
              <w:top w:w="85" w:type="dxa"/>
              <w:bottom w:w="142" w:type="dxa"/>
              <w:right w:w="170" w:type="dxa"/>
            </w:tcMar>
          </w:tcPr>
          <w:p w14:paraId="166C910A" w14:textId="77777777" w:rsidR="006C2FFA" w:rsidRPr="007E0E46" w:rsidRDefault="006C2FFA" w:rsidP="00175FE5">
            <w:pPr>
              <w:jc w:val="center"/>
              <w:rPr>
                <w:rFonts w:asciiTheme="minorHAnsi" w:hAnsiTheme="minorHAnsi" w:cstheme="minorHAnsi"/>
                <w:b/>
              </w:rPr>
            </w:pPr>
            <w:r w:rsidRPr="007E0E46">
              <w:rPr>
                <w:rFonts w:asciiTheme="minorHAnsi" w:hAnsiTheme="minorHAnsi" w:cstheme="minorHAnsi"/>
                <w:b/>
              </w:rPr>
              <w:t>Number of GC Clause</w:t>
            </w:r>
          </w:p>
        </w:tc>
        <w:tc>
          <w:tcPr>
            <w:tcW w:w="7020" w:type="dxa"/>
            <w:tcMar>
              <w:top w:w="85" w:type="dxa"/>
              <w:bottom w:w="142" w:type="dxa"/>
              <w:right w:w="170" w:type="dxa"/>
            </w:tcMar>
          </w:tcPr>
          <w:p w14:paraId="5E04F5FD" w14:textId="0D097A43" w:rsidR="006C2FFA" w:rsidRPr="007E0E46" w:rsidRDefault="006C2FFA" w:rsidP="00175FE5">
            <w:pPr>
              <w:ind w:right="-72"/>
              <w:jc w:val="center"/>
              <w:rPr>
                <w:rFonts w:asciiTheme="minorHAnsi" w:hAnsiTheme="minorHAnsi" w:cstheme="minorHAnsi"/>
                <w:b/>
              </w:rPr>
            </w:pPr>
            <w:r w:rsidRPr="007E0E46">
              <w:rPr>
                <w:rFonts w:asciiTheme="minorHAnsi" w:hAnsiTheme="minorHAnsi" w:cstheme="minorHAnsi"/>
                <w:b/>
              </w:rPr>
              <w:t xml:space="preserve">Amendments of, and Supplements to, Clauses in the General Conditions of </w:t>
            </w:r>
            <w:r w:rsidR="00770B72" w:rsidRPr="007E0E46">
              <w:rPr>
                <w:rFonts w:asciiTheme="minorHAnsi" w:hAnsiTheme="minorHAnsi" w:cstheme="minorHAnsi"/>
                <w:b/>
              </w:rPr>
              <w:t>Contract</w:t>
            </w:r>
          </w:p>
          <w:p w14:paraId="7F5DC994" w14:textId="77777777" w:rsidR="006C2FFA" w:rsidRPr="007E0E46" w:rsidRDefault="006C2FFA" w:rsidP="00175FE5">
            <w:pPr>
              <w:ind w:right="-72"/>
              <w:jc w:val="center"/>
              <w:rPr>
                <w:rFonts w:asciiTheme="minorHAnsi" w:hAnsiTheme="minorHAnsi" w:cstheme="minorHAnsi"/>
                <w:b/>
              </w:rPr>
            </w:pPr>
          </w:p>
        </w:tc>
      </w:tr>
      <w:tr w:rsidR="006C2FFA" w:rsidRPr="007E0E46" w14:paraId="4841429E" w14:textId="77777777" w:rsidTr="006C2FFA">
        <w:trPr>
          <w:trHeight w:val="1048"/>
        </w:trPr>
        <w:tc>
          <w:tcPr>
            <w:tcW w:w="1980" w:type="dxa"/>
            <w:tcMar>
              <w:top w:w="85" w:type="dxa"/>
              <w:bottom w:w="142" w:type="dxa"/>
              <w:right w:w="170" w:type="dxa"/>
            </w:tcMar>
          </w:tcPr>
          <w:p w14:paraId="64B205A2" w14:textId="77777777" w:rsidR="006C2FFA" w:rsidRPr="007E0E46" w:rsidRDefault="006C2FFA" w:rsidP="00175FE5">
            <w:pPr>
              <w:jc w:val="both"/>
              <w:rPr>
                <w:rFonts w:asciiTheme="minorHAnsi" w:hAnsiTheme="minorHAnsi" w:cstheme="minorHAnsi"/>
                <w:b/>
              </w:rPr>
            </w:pPr>
            <w:r w:rsidRPr="007E0E46">
              <w:rPr>
                <w:rFonts w:asciiTheme="minorHAnsi" w:hAnsiTheme="minorHAnsi" w:cstheme="minorHAnsi"/>
                <w:b/>
              </w:rPr>
              <w:t>1.1(b) and 3.1</w:t>
            </w:r>
          </w:p>
        </w:tc>
        <w:tc>
          <w:tcPr>
            <w:tcW w:w="7020" w:type="dxa"/>
            <w:tcMar>
              <w:top w:w="85" w:type="dxa"/>
              <w:bottom w:w="142" w:type="dxa"/>
              <w:right w:w="170" w:type="dxa"/>
            </w:tcMar>
          </w:tcPr>
          <w:p w14:paraId="618C2D72" w14:textId="5970E4A0" w:rsidR="00D21FA9" w:rsidRPr="007E0E46" w:rsidRDefault="00D21FA9" w:rsidP="00175FE5">
            <w:pPr>
              <w:ind w:right="-72"/>
              <w:jc w:val="both"/>
              <w:rPr>
                <w:rFonts w:asciiTheme="minorHAnsi" w:hAnsiTheme="minorHAnsi" w:cstheme="minorHAnsi"/>
              </w:rPr>
            </w:pPr>
            <w:r w:rsidRPr="007E0E46">
              <w:rPr>
                <w:rFonts w:asciiTheme="minorHAnsi" w:hAnsiTheme="minorHAnsi" w:cstheme="minorHAnsi"/>
                <w:b/>
              </w:rPr>
              <w:t xml:space="preserve">The </w:t>
            </w:r>
            <w:r w:rsidR="00770B72" w:rsidRPr="007E0E46">
              <w:rPr>
                <w:rFonts w:asciiTheme="minorHAnsi" w:hAnsiTheme="minorHAnsi" w:cstheme="minorHAnsi"/>
                <w:b/>
              </w:rPr>
              <w:t>Contract</w:t>
            </w:r>
            <w:r w:rsidR="006464E3" w:rsidRPr="007E0E46">
              <w:rPr>
                <w:rFonts w:asciiTheme="minorHAnsi" w:hAnsiTheme="minorHAnsi" w:cstheme="minorHAnsi"/>
                <w:b/>
              </w:rPr>
              <w:t xml:space="preserve"> shall be executed</w:t>
            </w:r>
            <w:r w:rsidRPr="007E0E46">
              <w:rPr>
                <w:rFonts w:asciiTheme="minorHAnsi" w:hAnsiTheme="minorHAnsi" w:cstheme="minorHAnsi"/>
                <w:b/>
              </w:rPr>
              <w:t xml:space="preserve"> in accordance with the law</w:t>
            </w:r>
            <w:r w:rsidR="006464E3" w:rsidRPr="007E0E46">
              <w:rPr>
                <w:rFonts w:asciiTheme="minorHAnsi" w:hAnsiTheme="minorHAnsi" w:cstheme="minorHAnsi"/>
                <w:b/>
              </w:rPr>
              <w:t>s applicable in</w:t>
            </w:r>
            <w:r w:rsidRPr="007E0E46">
              <w:rPr>
                <w:rFonts w:asciiTheme="minorHAnsi" w:hAnsiTheme="minorHAnsi" w:cstheme="minorHAnsi"/>
              </w:rPr>
              <w:t xml:space="preserve"> </w:t>
            </w:r>
            <w:r w:rsidR="00EA79FB" w:rsidRPr="007E0E46">
              <w:rPr>
                <w:rFonts w:asciiTheme="minorHAnsi" w:hAnsiTheme="minorHAnsi" w:cstheme="minorHAnsi"/>
                <w:b/>
              </w:rPr>
              <w:t>the</w:t>
            </w:r>
            <w:r w:rsidR="006464E3" w:rsidRPr="007E0E46">
              <w:rPr>
                <w:rFonts w:asciiTheme="minorHAnsi" w:hAnsiTheme="minorHAnsi" w:cstheme="minorHAnsi"/>
                <w:b/>
              </w:rPr>
              <w:t xml:space="preserve"> jurisdiction of the</w:t>
            </w:r>
            <w:r w:rsidR="00EA79FB" w:rsidRPr="007E0E46">
              <w:rPr>
                <w:rFonts w:asciiTheme="minorHAnsi" w:hAnsiTheme="minorHAnsi" w:cstheme="minorHAnsi"/>
                <w:b/>
              </w:rPr>
              <w:t xml:space="preserve"> province of Punjab</w:t>
            </w:r>
            <w:r w:rsidRPr="007E0E46">
              <w:rPr>
                <w:rFonts w:asciiTheme="minorHAnsi" w:hAnsiTheme="minorHAnsi" w:cstheme="minorHAnsi"/>
                <w:b/>
              </w:rPr>
              <w:t>.</w:t>
            </w:r>
            <w:r w:rsidRPr="007E0E46">
              <w:rPr>
                <w:rFonts w:asciiTheme="minorHAnsi" w:hAnsiTheme="minorHAnsi" w:cstheme="minorHAnsi"/>
              </w:rPr>
              <w:t xml:space="preserve"> </w:t>
            </w:r>
          </w:p>
          <w:p w14:paraId="59B847CD" w14:textId="77777777" w:rsidR="00D21FA9" w:rsidRPr="007E0E46" w:rsidRDefault="00D21FA9" w:rsidP="00175FE5">
            <w:pPr>
              <w:ind w:right="-72"/>
              <w:jc w:val="both"/>
              <w:rPr>
                <w:rFonts w:asciiTheme="minorHAnsi" w:hAnsiTheme="minorHAnsi" w:cstheme="minorHAnsi"/>
              </w:rPr>
            </w:pPr>
          </w:p>
          <w:p w14:paraId="621E8781" w14:textId="4B2C8BCA" w:rsidR="006C2FFA" w:rsidRPr="007E0E46" w:rsidRDefault="00D21FA9" w:rsidP="00175FE5">
            <w:pPr>
              <w:ind w:right="-72"/>
              <w:jc w:val="both"/>
              <w:rPr>
                <w:rFonts w:asciiTheme="minorHAnsi" w:hAnsiTheme="minorHAnsi" w:cstheme="minorHAnsi"/>
              </w:rPr>
            </w:pPr>
            <w:r w:rsidRPr="007E0E46">
              <w:rPr>
                <w:rFonts w:asciiTheme="minorHAnsi" w:hAnsiTheme="minorHAnsi" w:cstheme="minorHAnsi"/>
                <w:i/>
              </w:rPr>
              <w:t xml:space="preserve">[However, the Parties may consider the option of choice of law and choice of forum, if the same has been acceded </w:t>
            </w:r>
            <w:r w:rsidR="00EA79FB" w:rsidRPr="007E0E46">
              <w:rPr>
                <w:rFonts w:asciiTheme="minorHAnsi" w:hAnsiTheme="minorHAnsi" w:cstheme="minorHAnsi"/>
                <w:i/>
              </w:rPr>
              <w:t>to by the Government of Punjab</w:t>
            </w:r>
            <w:r w:rsidRPr="007E0E46">
              <w:rPr>
                <w:rFonts w:asciiTheme="minorHAnsi" w:hAnsiTheme="minorHAnsi" w:cstheme="minorHAnsi"/>
                <w:i/>
              </w:rPr>
              <w:t>, and it is protected by the respective statutory instrument.]</w:t>
            </w:r>
          </w:p>
        </w:tc>
      </w:tr>
      <w:tr w:rsidR="006C2FFA" w:rsidRPr="007E0E46" w14:paraId="610FF38F" w14:textId="77777777" w:rsidTr="006C2FFA">
        <w:tc>
          <w:tcPr>
            <w:tcW w:w="1980" w:type="dxa"/>
            <w:tcMar>
              <w:top w:w="85" w:type="dxa"/>
              <w:bottom w:w="142" w:type="dxa"/>
              <w:right w:w="170" w:type="dxa"/>
            </w:tcMar>
          </w:tcPr>
          <w:p w14:paraId="0AA590AD" w14:textId="77777777" w:rsidR="006C2FFA" w:rsidRPr="007E0E46" w:rsidRDefault="006C2FFA" w:rsidP="00175FE5">
            <w:pPr>
              <w:jc w:val="both"/>
              <w:rPr>
                <w:rFonts w:asciiTheme="minorHAnsi" w:hAnsiTheme="minorHAnsi" w:cstheme="minorHAnsi"/>
                <w:b/>
              </w:rPr>
            </w:pPr>
            <w:r w:rsidRPr="007E0E46">
              <w:rPr>
                <w:rFonts w:asciiTheme="minorHAnsi" w:hAnsiTheme="minorHAnsi" w:cstheme="minorHAnsi"/>
                <w:b/>
              </w:rPr>
              <w:t>4.1</w:t>
            </w:r>
          </w:p>
        </w:tc>
        <w:tc>
          <w:tcPr>
            <w:tcW w:w="7020" w:type="dxa"/>
            <w:tcMar>
              <w:top w:w="85" w:type="dxa"/>
              <w:bottom w:w="142" w:type="dxa"/>
              <w:right w:w="170" w:type="dxa"/>
            </w:tcMar>
          </w:tcPr>
          <w:p w14:paraId="0CABF832" w14:textId="77777777" w:rsidR="006C2FFA" w:rsidRPr="007E0E46" w:rsidRDefault="006C2FFA" w:rsidP="00175FE5">
            <w:pPr>
              <w:tabs>
                <w:tab w:val="left" w:pos="5040"/>
              </w:tabs>
              <w:ind w:right="-72"/>
              <w:jc w:val="both"/>
              <w:rPr>
                <w:rFonts w:asciiTheme="minorHAnsi" w:hAnsiTheme="minorHAnsi" w:cstheme="minorHAnsi"/>
              </w:rPr>
            </w:pPr>
            <w:r w:rsidRPr="007E0E46">
              <w:rPr>
                <w:rFonts w:asciiTheme="minorHAnsi" w:hAnsiTheme="minorHAnsi" w:cstheme="minorHAnsi"/>
                <w:b/>
              </w:rPr>
              <w:t>The language is:____________</w:t>
            </w:r>
            <w:r w:rsidRPr="007E0E46">
              <w:rPr>
                <w:rFonts w:asciiTheme="minorHAnsi" w:hAnsiTheme="minorHAnsi" w:cstheme="minorHAnsi"/>
              </w:rPr>
              <w:t xml:space="preserve"> </w:t>
            </w:r>
            <w:r w:rsidRPr="007E0E46">
              <w:rPr>
                <w:rFonts w:asciiTheme="minorHAnsi" w:hAnsiTheme="minorHAnsi" w:cstheme="minorHAnsi"/>
                <w:i/>
              </w:rPr>
              <w:t>[insert the language].</w:t>
            </w:r>
          </w:p>
          <w:p w14:paraId="3C5D443F" w14:textId="77777777" w:rsidR="006C2FFA" w:rsidRPr="007E0E46" w:rsidRDefault="006C2FFA" w:rsidP="00175FE5">
            <w:pPr>
              <w:ind w:right="-72"/>
              <w:jc w:val="both"/>
              <w:rPr>
                <w:rFonts w:asciiTheme="minorHAnsi" w:hAnsiTheme="minorHAnsi" w:cstheme="minorHAnsi"/>
              </w:rPr>
            </w:pPr>
          </w:p>
        </w:tc>
      </w:tr>
      <w:tr w:rsidR="006C2FFA" w:rsidRPr="007E0E46" w14:paraId="5150DB17" w14:textId="77777777" w:rsidTr="006C2FFA">
        <w:tc>
          <w:tcPr>
            <w:tcW w:w="1980" w:type="dxa"/>
            <w:tcMar>
              <w:top w:w="85" w:type="dxa"/>
              <w:bottom w:w="142" w:type="dxa"/>
              <w:right w:w="170" w:type="dxa"/>
            </w:tcMar>
          </w:tcPr>
          <w:p w14:paraId="3BFFAA83" w14:textId="77777777" w:rsidR="006C2FFA" w:rsidRPr="007E0E46" w:rsidRDefault="006C2FFA" w:rsidP="00175FE5">
            <w:pPr>
              <w:jc w:val="both"/>
              <w:rPr>
                <w:rFonts w:asciiTheme="minorHAnsi" w:hAnsiTheme="minorHAnsi" w:cstheme="minorHAnsi"/>
                <w:b/>
              </w:rPr>
            </w:pPr>
            <w:r w:rsidRPr="007E0E46">
              <w:rPr>
                <w:rFonts w:asciiTheme="minorHAnsi" w:hAnsiTheme="minorHAnsi" w:cstheme="minorHAnsi"/>
                <w:b/>
              </w:rPr>
              <w:t>6.1 and 6.2</w:t>
            </w:r>
          </w:p>
        </w:tc>
        <w:tc>
          <w:tcPr>
            <w:tcW w:w="7020" w:type="dxa"/>
            <w:tcMar>
              <w:top w:w="85" w:type="dxa"/>
              <w:bottom w:w="142" w:type="dxa"/>
              <w:right w:w="170" w:type="dxa"/>
            </w:tcMar>
          </w:tcPr>
          <w:p w14:paraId="5A3D3D34" w14:textId="77777777" w:rsidR="006C2FFA" w:rsidRPr="007E0E46" w:rsidRDefault="006C2FFA" w:rsidP="00175FE5">
            <w:pPr>
              <w:ind w:right="-72"/>
              <w:jc w:val="both"/>
              <w:rPr>
                <w:rFonts w:asciiTheme="minorHAnsi" w:hAnsiTheme="minorHAnsi" w:cstheme="minorHAnsi"/>
                <w:b/>
              </w:rPr>
            </w:pPr>
            <w:r w:rsidRPr="007E0E46">
              <w:rPr>
                <w:rFonts w:asciiTheme="minorHAnsi" w:hAnsiTheme="minorHAnsi" w:cstheme="minorHAnsi"/>
                <w:b/>
              </w:rPr>
              <w:t>The addresses are:</w:t>
            </w:r>
          </w:p>
          <w:p w14:paraId="7A61D704" w14:textId="77777777" w:rsidR="006C2FFA" w:rsidRPr="007E0E46" w:rsidRDefault="006C2FFA" w:rsidP="00175FE5">
            <w:pPr>
              <w:ind w:right="-72"/>
              <w:jc w:val="both"/>
              <w:rPr>
                <w:rFonts w:asciiTheme="minorHAnsi" w:hAnsiTheme="minorHAnsi" w:cstheme="minorHAnsi"/>
              </w:rPr>
            </w:pPr>
          </w:p>
          <w:p w14:paraId="1682C092" w14:textId="4502579D" w:rsidR="006C2FFA" w:rsidRPr="007E0E46" w:rsidRDefault="00C0327D" w:rsidP="00175FE5">
            <w:pPr>
              <w:tabs>
                <w:tab w:val="left" w:pos="1311"/>
                <w:tab w:val="left" w:pos="6480"/>
              </w:tabs>
              <w:ind w:right="-72"/>
              <w:jc w:val="both"/>
              <w:rPr>
                <w:rFonts w:asciiTheme="minorHAnsi" w:hAnsiTheme="minorHAnsi" w:cstheme="minorHAnsi"/>
                <w:u w:val="single"/>
              </w:rPr>
            </w:pPr>
            <w:r w:rsidRPr="007E0E46">
              <w:rPr>
                <w:rFonts w:asciiTheme="minorHAnsi" w:hAnsiTheme="minorHAnsi" w:cstheme="minorHAnsi"/>
              </w:rPr>
              <w:t>Procuring Agency</w:t>
            </w:r>
            <w:r w:rsidR="006C2FFA" w:rsidRPr="007E0E46">
              <w:rPr>
                <w:rFonts w:asciiTheme="minorHAnsi" w:hAnsiTheme="minorHAnsi" w:cstheme="minorHAnsi"/>
              </w:rPr>
              <w:t> :</w:t>
            </w:r>
            <w:r w:rsidR="006C2FFA" w:rsidRPr="007E0E46">
              <w:rPr>
                <w:rFonts w:asciiTheme="minorHAnsi" w:hAnsiTheme="minorHAnsi" w:cstheme="minorHAnsi"/>
              </w:rPr>
              <w:tab/>
            </w:r>
            <w:r w:rsidR="006C2FFA" w:rsidRPr="007E0E46">
              <w:rPr>
                <w:rFonts w:asciiTheme="minorHAnsi" w:hAnsiTheme="minorHAnsi" w:cstheme="minorHAnsi"/>
                <w:u w:val="single"/>
              </w:rPr>
              <w:tab/>
            </w:r>
          </w:p>
          <w:p w14:paraId="31226E4B" w14:textId="77777777" w:rsidR="006C2FFA" w:rsidRPr="007E0E46" w:rsidRDefault="006C2FFA" w:rsidP="00175FE5">
            <w:pPr>
              <w:tabs>
                <w:tab w:val="left" w:pos="1311"/>
                <w:tab w:val="left" w:pos="6480"/>
              </w:tabs>
              <w:ind w:right="-72"/>
              <w:jc w:val="both"/>
              <w:rPr>
                <w:rFonts w:asciiTheme="minorHAnsi" w:hAnsiTheme="minorHAnsi" w:cstheme="minorHAnsi"/>
                <w:u w:val="single"/>
              </w:rPr>
            </w:pPr>
            <w:r w:rsidRPr="007E0E46">
              <w:rPr>
                <w:rFonts w:asciiTheme="minorHAnsi" w:hAnsiTheme="minorHAnsi" w:cstheme="minorHAnsi"/>
              </w:rPr>
              <w:tab/>
            </w:r>
            <w:r w:rsidRPr="007E0E46">
              <w:rPr>
                <w:rFonts w:asciiTheme="minorHAnsi" w:hAnsiTheme="minorHAnsi" w:cstheme="minorHAnsi"/>
                <w:u w:val="single"/>
              </w:rPr>
              <w:tab/>
            </w:r>
          </w:p>
          <w:p w14:paraId="10EDF124" w14:textId="77777777" w:rsidR="006C2FFA" w:rsidRPr="007E0E46" w:rsidRDefault="006C2FFA" w:rsidP="00175FE5">
            <w:pPr>
              <w:tabs>
                <w:tab w:val="left" w:pos="1311"/>
                <w:tab w:val="left" w:pos="6480"/>
              </w:tabs>
              <w:ind w:right="-72"/>
              <w:jc w:val="both"/>
              <w:rPr>
                <w:rFonts w:asciiTheme="minorHAnsi" w:hAnsiTheme="minorHAnsi" w:cstheme="minorHAnsi"/>
              </w:rPr>
            </w:pPr>
            <w:r w:rsidRPr="007E0E46">
              <w:rPr>
                <w:rFonts w:asciiTheme="minorHAnsi" w:hAnsiTheme="minorHAnsi" w:cstheme="minorHAnsi"/>
              </w:rPr>
              <w:t>Attention :</w:t>
            </w:r>
            <w:r w:rsidRPr="007E0E46">
              <w:rPr>
                <w:rFonts w:asciiTheme="minorHAnsi" w:hAnsiTheme="minorHAnsi" w:cstheme="minorHAnsi"/>
              </w:rPr>
              <w:tab/>
            </w:r>
            <w:r w:rsidRPr="007E0E46">
              <w:rPr>
                <w:rFonts w:asciiTheme="minorHAnsi" w:hAnsiTheme="minorHAnsi" w:cstheme="minorHAnsi"/>
                <w:u w:val="single"/>
              </w:rPr>
              <w:tab/>
            </w:r>
          </w:p>
          <w:p w14:paraId="6537C7EE" w14:textId="77777777" w:rsidR="006C2FFA" w:rsidRPr="007E0E46" w:rsidRDefault="006C2FFA" w:rsidP="00175FE5">
            <w:pPr>
              <w:tabs>
                <w:tab w:val="left" w:pos="1311"/>
                <w:tab w:val="left" w:pos="6480"/>
              </w:tabs>
              <w:ind w:right="-72"/>
              <w:jc w:val="both"/>
              <w:rPr>
                <w:rFonts w:asciiTheme="minorHAnsi" w:hAnsiTheme="minorHAnsi" w:cstheme="minorHAnsi"/>
              </w:rPr>
            </w:pPr>
            <w:r w:rsidRPr="007E0E46">
              <w:rPr>
                <w:rFonts w:asciiTheme="minorHAnsi" w:hAnsiTheme="minorHAnsi" w:cstheme="minorHAnsi"/>
              </w:rPr>
              <w:t>E-mail (where permitted):</w:t>
            </w:r>
            <w:r w:rsidRPr="007E0E46">
              <w:rPr>
                <w:rFonts w:asciiTheme="minorHAnsi" w:hAnsiTheme="minorHAnsi" w:cstheme="minorHAnsi"/>
                <w:u w:val="single"/>
              </w:rPr>
              <w:tab/>
            </w:r>
          </w:p>
          <w:p w14:paraId="27FDD166" w14:textId="77777777" w:rsidR="006C2FFA" w:rsidRPr="007E0E46" w:rsidRDefault="006C2FFA" w:rsidP="00175FE5">
            <w:pPr>
              <w:tabs>
                <w:tab w:val="left" w:pos="1311"/>
              </w:tabs>
              <w:ind w:right="-72"/>
              <w:jc w:val="both"/>
              <w:rPr>
                <w:rFonts w:asciiTheme="minorHAnsi" w:hAnsiTheme="minorHAnsi" w:cstheme="minorHAnsi"/>
              </w:rPr>
            </w:pPr>
          </w:p>
          <w:p w14:paraId="4F570B06" w14:textId="1766EB24" w:rsidR="006C2FFA" w:rsidRPr="007E0E46" w:rsidRDefault="00345387" w:rsidP="00175FE5">
            <w:pPr>
              <w:tabs>
                <w:tab w:val="left" w:pos="1311"/>
                <w:tab w:val="left" w:pos="6480"/>
              </w:tabs>
              <w:ind w:right="-72"/>
              <w:jc w:val="both"/>
              <w:rPr>
                <w:rFonts w:asciiTheme="minorHAnsi" w:hAnsiTheme="minorHAnsi" w:cstheme="minorHAnsi"/>
              </w:rPr>
            </w:pPr>
            <w:r w:rsidRPr="007E0E46">
              <w:rPr>
                <w:rFonts w:asciiTheme="minorHAnsi" w:hAnsiTheme="minorHAnsi" w:cstheme="minorHAnsi"/>
              </w:rPr>
              <w:t>Consultant</w:t>
            </w:r>
            <w:r w:rsidR="006C2FFA" w:rsidRPr="007E0E46">
              <w:rPr>
                <w:rFonts w:asciiTheme="minorHAnsi" w:hAnsiTheme="minorHAnsi" w:cstheme="minorHAnsi"/>
              </w:rPr>
              <w:t> :</w:t>
            </w:r>
            <w:r w:rsidR="006C2FFA" w:rsidRPr="007E0E46">
              <w:rPr>
                <w:rFonts w:asciiTheme="minorHAnsi" w:hAnsiTheme="minorHAnsi" w:cstheme="minorHAnsi"/>
              </w:rPr>
              <w:tab/>
            </w:r>
            <w:r w:rsidR="006C2FFA" w:rsidRPr="007E0E46">
              <w:rPr>
                <w:rFonts w:asciiTheme="minorHAnsi" w:hAnsiTheme="minorHAnsi" w:cstheme="minorHAnsi"/>
                <w:u w:val="single"/>
              </w:rPr>
              <w:tab/>
            </w:r>
          </w:p>
          <w:p w14:paraId="594EBE45" w14:textId="77777777" w:rsidR="006C2FFA" w:rsidRPr="007E0E46" w:rsidRDefault="006C2FFA" w:rsidP="00175FE5">
            <w:pPr>
              <w:tabs>
                <w:tab w:val="left" w:pos="1311"/>
                <w:tab w:val="left" w:pos="6480"/>
              </w:tabs>
              <w:ind w:right="-72"/>
              <w:jc w:val="both"/>
              <w:rPr>
                <w:rFonts w:asciiTheme="minorHAnsi" w:hAnsiTheme="minorHAnsi" w:cstheme="minorHAnsi"/>
                <w:u w:val="single"/>
              </w:rPr>
            </w:pPr>
            <w:r w:rsidRPr="007E0E46">
              <w:rPr>
                <w:rFonts w:asciiTheme="minorHAnsi" w:hAnsiTheme="minorHAnsi" w:cstheme="minorHAnsi"/>
              </w:rPr>
              <w:tab/>
            </w:r>
            <w:r w:rsidRPr="007E0E46">
              <w:rPr>
                <w:rFonts w:asciiTheme="minorHAnsi" w:hAnsiTheme="minorHAnsi" w:cstheme="minorHAnsi"/>
                <w:u w:val="single"/>
              </w:rPr>
              <w:tab/>
            </w:r>
          </w:p>
          <w:p w14:paraId="3CE635C8" w14:textId="77777777" w:rsidR="006C2FFA" w:rsidRPr="007E0E46" w:rsidRDefault="006C2FFA" w:rsidP="00175FE5">
            <w:pPr>
              <w:tabs>
                <w:tab w:val="left" w:pos="1311"/>
                <w:tab w:val="left" w:pos="6480"/>
              </w:tabs>
              <w:ind w:right="-72"/>
              <w:jc w:val="both"/>
              <w:rPr>
                <w:rFonts w:asciiTheme="minorHAnsi" w:hAnsiTheme="minorHAnsi" w:cstheme="minorHAnsi"/>
              </w:rPr>
            </w:pPr>
            <w:r w:rsidRPr="007E0E46">
              <w:rPr>
                <w:rFonts w:asciiTheme="minorHAnsi" w:hAnsiTheme="minorHAnsi" w:cstheme="minorHAnsi"/>
              </w:rPr>
              <w:t>Attention :</w:t>
            </w:r>
            <w:r w:rsidRPr="007E0E46">
              <w:rPr>
                <w:rFonts w:asciiTheme="minorHAnsi" w:hAnsiTheme="minorHAnsi" w:cstheme="minorHAnsi"/>
              </w:rPr>
              <w:tab/>
            </w:r>
            <w:r w:rsidRPr="007E0E46">
              <w:rPr>
                <w:rFonts w:asciiTheme="minorHAnsi" w:hAnsiTheme="minorHAnsi" w:cstheme="minorHAnsi"/>
                <w:u w:val="single"/>
              </w:rPr>
              <w:tab/>
            </w:r>
          </w:p>
          <w:p w14:paraId="2616BCAC" w14:textId="77777777" w:rsidR="006C2FFA" w:rsidRPr="007E0E46" w:rsidRDefault="006C2FFA" w:rsidP="00175FE5">
            <w:pPr>
              <w:tabs>
                <w:tab w:val="left" w:pos="1311"/>
                <w:tab w:val="left" w:pos="6480"/>
              </w:tabs>
              <w:ind w:right="-72"/>
              <w:jc w:val="both"/>
              <w:rPr>
                <w:rFonts w:asciiTheme="minorHAnsi" w:hAnsiTheme="minorHAnsi" w:cstheme="minorHAnsi"/>
              </w:rPr>
            </w:pPr>
            <w:r w:rsidRPr="007E0E46">
              <w:rPr>
                <w:rFonts w:asciiTheme="minorHAnsi" w:hAnsiTheme="minorHAnsi" w:cstheme="minorHAnsi"/>
              </w:rPr>
              <w:t>E-mail (where permitted) :</w:t>
            </w:r>
            <w:r w:rsidRPr="007E0E46">
              <w:rPr>
                <w:rFonts w:asciiTheme="minorHAnsi" w:hAnsiTheme="minorHAnsi" w:cstheme="minorHAnsi"/>
                <w:u w:val="single"/>
              </w:rPr>
              <w:tab/>
            </w:r>
          </w:p>
        </w:tc>
      </w:tr>
      <w:tr w:rsidR="006C2FFA" w:rsidRPr="007E0E46" w14:paraId="02EBD0E8" w14:textId="77777777" w:rsidTr="006C2FFA">
        <w:tc>
          <w:tcPr>
            <w:tcW w:w="1980" w:type="dxa"/>
            <w:tcMar>
              <w:top w:w="85" w:type="dxa"/>
              <w:bottom w:w="142" w:type="dxa"/>
              <w:right w:w="170" w:type="dxa"/>
            </w:tcMar>
          </w:tcPr>
          <w:p w14:paraId="25F1DB92" w14:textId="77777777" w:rsidR="006C2FFA" w:rsidRPr="007E0E46" w:rsidRDefault="006C2FFA" w:rsidP="00175FE5">
            <w:pPr>
              <w:jc w:val="both"/>
              <w:rPr>
                <w:rFonts w:asciiTheme="minorHAnsi" w:hAnsiTheme="minorHAnsi" w:cstheme="minorHAnsi"/>
                <w:b/>
                <w:spacing w:val="-3"/>
              </w:rPr>
            </w:pPr>
            <w:r w:rsidRPr="007E0E46">
              <w:rPr>
                <w:rFonts w:asciiTheme="minorHAnsi" w:hAnsiTheme="minorHAnsi" w:cstheme="minorHAnsi"/>
                <w:b/>
                <w:spacing w:val="-3"/>
              </w:rPr>
              <w:t>8.1</w:t>
            </w:r>
          </w:p>
          <w:p w14:paraId="4A813E30" w14:textId="77777777" w:rsidR="006C2FFA" w:rsidRPr="007E0E46" w:rsidRDefault="006C2FFA" w:rsidP="00175FE5">
            <w:pPr>
              <w:ind w:right="-72"/>
              <w:jc w:val="both"/>
              <w:rPr>
                <w:rFonts w:asciiTheme="minorHAnsi" w:hAnsiTheme="minorHAnsi" w:cstheme="minorHAnsi"/>
                <w:b/>
              </w:rPr>
            </w:pPr>
          </w:p>
        </w:tc>
        <w:tc>
          <w:tcPr>
            <w:tcW w:w="7020" w:type="dxa"/>
            <w:tcMar>
              <w:top w:w="85" w:type="dxa"/>
              <w:bottom w:w="142" w:type="dxa"/>
              <w:right w:w="170" w:type="dxa"/>
            </w:tcMar>
          </w:tcPr>
          <w:p w14:paraId="5B3BA295" w14:textId="50029AB9" w:rsidR="006C2FFA" w:rsidRPr="007E0E46" w:rsidRDefault="006C2FFA" w:rsidP="00175FE5">
            <w:pPr>
              <w:ind w:right="-72"/>
              <w:jc w:val="both"/>
              <w:rPr>
                <w:rFonts w:asciiTheme="minorHAnsi" w:hAnsiTheme="minorHAnsi" w:cstheme="minorHAnsi"/>
                <w:i/>
              </w:rPr>
            </w:pPr>
            <w:r w:rsidRPr="007E0E46">
              <w:rPr>
                <w:rFonts w:asciiTheme="minorHAnsi" w:hAnsiTheme="minorHAnsi" w:cstheme="minorHAnsi"/>
                <w:i/>
              </w:rPr>
              <w:t>[</w:t>
            </w:r>
            <w:r w:rsidRPr="007E0E46">
              <w:rPr>
                <w:rFonts w:asciiTheme="minorHAnsi" w:hAnsiTheme="minorHAnsi" w:cstheme="minorHAnsi"/>
                <w:i/>
                <w:u w:val="single"/>
              </w:rPr>
              <w:t>Note</w:t>
            </w:r>
            <w:r w:rsidRPr="007E0E46">
              <w:rPr>
                <w:rFonts w:asciiTheme="minorHAnsi" w:hAnsiTheme="minorHAnsi" w:cstheme="minorHAnsi"/>
                <w:i/>
              </w:rPr>
              <w:t xml:space="preserve">: If the </w:t>
            </w:r>
            <w:r w:rsidR="00345387" w:rsidRPr="007E0E46">
              <w:rPr>
                <w:rFonts w:asciiTheme="minorHAnsi" w:hAnsiTheme="minorHAnsi" w:cstheme="minorHAnsi"/>
                <w:i/>
                <w:iCs/>
              </w:rPr>
              <w:t>Consultant</w:t>
            </w:r>
            <w:r w:rsidRPr="007E0E46">
              <w:rPr>
                <w:rFonts w:asciiTheme="minorHAnsi" w:hAnsiTheme="minorHAnsi" w:cstheme="minorHAnsi"/>
                <w:i/>
                <w:iCs/>
              </w:rPr>
              <w:t xml:space="preserve"> </w:t>
            </w:r>
            <w:r w:rsidRPr="007E0E46">
              <w:rPr>
                <w:rFonts w:asciiTheme="minorHAnsi" w:hAnsiTheme="minorHAnsi" w:cstheme="minorHAnsi"/>
                <w:i/>
              </w:rPr>
              <w:t>consists only of one entity, state “N/A”;</w:t>
            </w:r>
          </w:p>
          <w:p w14:paraId="19D92498" w14:textId="77777777" w:rsidR="006C2FFA" w:rsidRPr="007E0E46" w:rsidRDefault="006C2FFA" w:rsidP="00175FE5">
            <w:pPr>
              <w:ind w:right="-72"/>
              <w:jc w:val="both"/>
              <w:rPr>
                <w:rFonts w:asciiTheme="minorHAnsi" w:hAnsiTheme="minorHAnsi" w:cstheme="minorHAnsi"/>
                <w:i/>
              </w:rPr>
            </w:pPr>
            <w:r w:rsidRPr="007E0E46">
              <w:rPr>
                <w:rFonts w:asciiTheme="minorHAnsi" w:hAnsiTheme="minorHAnsi" w:cstheme="minorHAnsi"/>
                <w:i/>
              </w:rPr>
              <w:t>OR</w:t>
            </w:r>
          </w:p>
          <w:p w14:paraId="3A5D955D" w14:textId="01D7A85B" w:rsidR="006C2FFA" w:rsidRPr="007E0E46" w:rsidRDefault="006C2FFA" w:rsidP="00175FE5">
            <w:pPr>
              <w:ind w:right="-72"/>
              <w:jc w:val="both"/>
              <w:rPr>
                <w:rFonts w:asciiTheme="minorHAnsi" w:hAnsiTheme="minorHAnsi" w:cstheme="minorHAnsi"/>
                <w:i/>
              </w:rPr>
            </w:pPr>
            <w:r w:rsidRPr="007E0E46">
              <w:rPr>
                <w:rFonts w:asciiTheme="minorHAnsi" w:hAnsiTheme="minorHAnsi" w:cstheme="minorHAnsi"/>
                <w:i/>
              </w:rPr>
              <w:t xml:space="preserve">If the </w:t>
            </w:r>
            <w:r w:rsidR="00345387" w:rsidRPr="007E0E46">
              <w:rPr>
                <w:rFonts w:asciiTheme="minorHAnsi" w:hAnsiTheme="minorHAnsi" w:cstheme="minorHAnsi"/>
                <w:i/>
                <w:iCs/>
              </w:rPr>
              <w:t>Consultant</w:t>
            </w:r>
            <w:r w:rsidRPr="007E0E46">
              <w:rPr>
                <w:rFonts w:asciiTheme="minorHAnsi" w:hAnsiTheme="minorHAnsi" w:cstheme="minorHAnsi"/>
                <w:i/>
                <w:iCs/>
              </w:rPr>
              <w:t xml:space="preserve"> is a </w:t>
            </w:r>
            <w:r w:rsidR="004E3497" w:rsidRPr="007E0E46">
              <w:rPr>
                <w:rFonts w:asciiTheme="minorHAnsi" w:hAnsiTheme="minorHAnsi" w:cstheme="minorHAnsi"/>
                <w:i/>
                <w:iCs/>
              </w:rPr>
              <w:t>Joint Venture</w:t>
            </w:r>
            <w:r w:rsidR="00060436" w:rsidRPr="007E0E46">
              <w:rPr>
                <w:rFonts w:asciiTheme="minorHAnsi" w:hAnsiTheme="minorHAnsi" w:cstheme="minorHAnsi"/>
                <w:i/>
                <w:iCs/>
              </w:rPr>
              <w:t xml:space="preserve">/ </w:t>
            </w:r>
            <w:r w:rsidR="00060436" w:rsidRPr="007E0E46">
              <w:rPr>
                <w:rFonts w:asciiTheme="minorHAnsi" w:hAnsiTheme="minorHAnsi" w:cstheme="minorHAnsi"/>
              </w:rPr>
              <w:t>Consortium</w:t>
            </w:r>
            <w:r w:rsidRPr="007E0E46">
              <w:rPr>
                <w:rFonts w:asciiTheme="minorHAnsi" w:hAnsiTheme="minorHAnsi" w:cstheme="minorHAnsi"/>
                <w:i/>
                <w:iCs/>
              </w:rPr>
              <w:t xml:space="preserve"> </w:t>
            </w:r>
            <w:r w:rsidRPr="007E0E46">
              <w:rPr>
                <w:rFonts w:asciiTheme="minorHAnsi" w:hAnsiTheme="minorHAnsi" w:cstheme="minorHAnsi"/>
                <w:i/>
              </w:rPr>
              <w:t>consisting of more than one entity, the name of the JV</w:t>
            </w:r>
            <w:r w:rsidR="00060436" w:rsidRPr="007E0E46">
              <w:rPr>
                <w:rFonts w:asciiTheme="minorHAnsi" w:hAnsiTheme="minorHAnsi" w:cstheme="minorHAnsi"/>
                <w:i/>
              </w:rPr>
              <w:t xml:space="preserve">/ </w:t>
            </w:r>
            <w:r w:rsidR="00FF31E5" w:rsidRPr="007E0E46">
              <w:rPr>
                <w:rFonts w:asciiTheme="minorHAnsi" w:hAnsiTheme="minorHAnsi" w:cstheme="minorHAnsi"/>
              </w:rPr>
              <w:t>Consortium</w:t>
            </w:r>
            <w:r w:rsidRPr="007E0E46">
              <w:rPr>
                <w:rFonts w:asciiTheme="minorHAnsi" w:hAnsiTheme="minorHAnsi" w:cstheme="minorHAnsi"/>
                <w:i/>
              </w:rPr>
              <w:t xml:space="preserve"> member whose address is specified in Clause SCC6.1 should be inserted here. ]</w:t>
            </w:r>
          </w:p>
          <w:p w14:paraId="3337E8D4" w14:textId="1E38AFFC" w:rsidR="006C2FFA" w:rsidRPr="007E0E46" w:rsidRDefault="006C2FFA" w:rsidP="00175FE5">
            <w:pPr>
              <w:ind w:right="-72"/>
              <w:jc w:val="both"/>
              <w:rPr>
                <w:rFonts w:asciiTheme="minorHAnsi" w:hAnsiTheme="minorHAnsi" w:cstheme="minorHAnsi"/>
              </w:rPr>
            </w:pPr>
            <w:r w:rsidRPr="007E0E46">
              <w:rPr>
                <w:rFonts w:asciiTheme="minorHAnsi" w:hAnsiTheme="minorHAnsi" w:cstheme="minorHAnsi"/>
                <w:b/>
              </w:rPr>
              <w:t>The Lead Member on behalf of the JV</w:t>
            </w:r>
            <w:r w:rsidR="00060436" w:rsidRPr="007E0E46">
              <w:rPr>
                <w:rFonts w:asciiTheme="minorHAnsi" w:hAnsiTheme="minorHAnsi" w:cstheme="minorHAnsi"/>
                <w:b/>
              </w:rPr>
              <w:t xml:space="preserve">/ </w:t>
            </w:r>
            <w:r w:rsidR="00FF31E5" w:rsidRPr="007E0E46">
              <w:rPr>
                <w:rFonts w:asciiTheme="minorHAnsi" w:hAnsiTheme="minorHAnsi" w:cstheme="minorHAnsi"/>
              </w:rPr>
              <w:t>Consortium</w:t>
            </w:r>
            <w:r w:rsidRPr="007E0E46">
              <w:rPr>
                <w:rFonts w:asciiTheme="minorHAnsi" w:hAnsiTheme="minorHAnsi" w:cstheme="minorHAnsi"/>
                <w:b/>
              </w:rPr>
              <w:t xml:space="preserve"> is</w:t>
            </w:r>
            <w:r w:rsidRPr="007E0E46">
              <w:rPr>
                <w:rFonts w:asciiTheme="minorHAnsi" w:hAnsiTheme="minorHAnsi" w:cstheme="minorHAnsi"/>
              </w:rPr>
              <w:t xml:space="preserve"> ___________ ______________________________ </w:t>
            </w:r>
            <w:r w:rsidRPr="007E0E46">
              <w:rPr>
                <w:rFonts w:asciiTheme="minorHAnsi" w:hAnsiTheme="minorHAnsi" w:cstheme="minorHAnsi"/>
                <w:i/>
              </w:rPr>
              <w:t xml:space="preserve">[insert name of the member] </w:t>
            </w:r>
          </w:p>
        </w:tc>
      </w:tr>
      <w:tr w:rsidR="006C2FFA" w:rsidRPr="007E0E46" w14:paraId="5C3F7813" w14:textId="77777777" w:rsidTr="006C2FFA">
        <w:tc>
          <w:tcPr>
            <w:tcW w:w="1980" w:type="dxa"/>
            <w:tcMar>
              <w:top w:w="85" w:type="dxa"/>
              <w:bottom w:w="142" w:type="dxa"/>
              <w:right w:w="170" w:type="dxa"/>
            </w:tcMar>
          </w:tcPr>
          <w:p w14:paraId="2BB9F720" w14:textId="77777777" w:rsidR="006C2FFA" w:rsidRPr="007E0E46" w:rsidRDefault="006C2FFA" w:rsidP="00175FE5">
            <w:pPr>
              <w:jc w:val="both"/>
              <w:rPr>
                <w:rFonts w:asciiTheme="minorHAnsi" w:hAnsiTheme="minorHAnsi" w:cstheme="minorHAnsi"/>
                <w:b/>
                <w:spacing w:val="-3"/>
              </w:rPr>
            </w:pPr>
            <w:r w:rsidRPr="007E0E46">
              <w:rPr>
                <w:rFonts w:asciiTheme="minorHAnsi" w:hAnsiTheme="minorHAnsi" w:cstheme="minorHAnsi"/>
                <w:b/>
                <w:spacing w:val="-3"/>
              </w:rPr>
              <w:t>9.1</w:t>
            </w:r>
          </w:p>
        </w:tc>
        <w:tc>
          <w:tcPr>
            <w:tcW w:w="7020" w:type="dxa"/>
            <w:tcMar>
              <w:top w:w="85" w:type="dxa"/>
              <w:bottom w:w="142" w:type="dxa"/>
              <w:right w:w="170" w:type="dxa"/>
            </w:tcMar>
          </w:tcPr>
          <w:p w14:paraId="184A4BDD" w14:textId="77777777" w:rsidR="006C2FFA" w:rsidRPr="007E0E46" w:rsidRDefault="006C2FFA" w:rsidP="00175FE5">
            <w:pPr>
              <w:ind w:right="-72"/>
              <w:jc w:val="both"/>
              <w:rPr>
                <w:rFonts w:asciiTheme="minorHAnsi" w:hAnsiTheme="minorHAnsi" w:cstheme="minorHAnsi"/>
                <w:b/>
              </w:rPr>
            </w:pPr>
            <w:r w:rsidRPr="007E0E46">
              <w:rPr>
                <w:rFonts w:asciiTheme="minorHAnsi" w:hAnsiTheme="minorHAnsi" w:cstheme="minorHAnsi"/>
                <w:b/>
              </w:rPr>
              <w:t>The Authorized Representatives are:</w:t>
            </w:r>
          </w:p>
          <w:p w14:paraId="754D2178" w14:textId="77777777" w:rsidR="006C2FFA" w:rsidRPr="007E0E46" w:rsidRDefault="006C2FFA" w:rsidP="00175FE5">
            <w:pPr>
              <w:ind w:right="-72"/>
              <w:jc w:val="both"/>
              <w:rPr>
                <w:rFonts w:asciiTheme="minorHAnsi" w:hAnsiTheme="minorHAnsi" w:cstheme="minorHAnsi"/>
              </w:rPr>
            </w:pPr>
          </w:p>
          <w:p w14:paraId="2B09DDAC" w14:textId="328531B7" w:rsidR="006C2FFA" w:rsidRPr="007E0E46" w:rsidRDefault="006C2FFA" w:rsidP="00175FE5">
            <w:pPr>
              <w:tabs>
                <w:tab w:val="left" w:pos="2160"/>
                <w:tab w:val="left" w:pos="6480"/>
              </w:tabs>
              <w:ind w:right="-72"/>
              <w:jc w:val="both"/>
              <w:rPr>
                <w:rFonts w:asciiTheme="minorHAnsi" w:hAnsiTheme="minorHAnsi" w:cstheme="minorHAnsi"/>
                <w:b/>
              </w:rPr>
            </w:pPr>
            <w:r w:rsidRPr="007E0E46">
              <w:rPr>
                <w:rFonts w:asciiTheme="minorHAnsi" w:hAnsiTheme="minorHAnsi" w:cstheme="minorHAnsi"/>
                <w:b/>
              </w:rPr>
              <w:t xml:space="preserve">For the </w:t>
            </w:r>
            <w:r w:rsidR="00C0327D" w:rsidRPr="007E0E46">
              <w:rPr>
                <w:rFonts w:asciiTheme="minorHAnsi" w:hAnsiTheme="minorHAnsi" w:cstheme="minorHAnsi"/>
                <w:b/>
              </w:rPr>
              <w:t>Procuring Agency</w:t>
            </w:r>
            <w:r w:rsidRPr="007E0E46">
              <w:rPr>
                <w:rFonts w:asciiTheme="minorHAnsi" w:hAnsiTheme="minorHAnsi" w:cstheme="minorHAnsi"/>
                <w:b/>
              </w:rPr>
              <w:t>:</w:t>
            </w:r>
            <w:r w:rsidRPr="007E0E46">
              <w:rPr>
                <w:rFonts w:asciiTheme="minorHAnsi" w:hAnsiTheme="minorHAnsi" w:cstheme="minorHAnsi"/>
                <w:b/>
              </w:rPr>
              <w:tab/>
            </w:r>
            <w:r w:rsidRPr="007E0E46">
              <w:rPr>
                <w:rFonts w:asciiTheme="minorHAnsi" w:hAnsiTheme="minorHAnsi" w:cstheme="minorHAnsi"/>
                <w:i/>
              </w:rPr>
              <w:t>[name, title]</w:t>
            </w:r>
            <w:r w:rsidRPr="007E0E46">
              <w:rPr>
                <w:rFonts w:asciiTheme="minorHAnsi" w:hAnsiTheme="minorHAnsi" w:cstheme="minorHAnsi"/>
                <w:b/>
                <w:u w:val="single"/>
              </w:rPr>
              <w:tab/>
            </w:r>
          </w:p>
          <w:p w14:paraId="3489EAAC" w14:textId="77777777" w:rsidR="006C2FFA" w:rsidRPr="007E0E46" w:rsidRDefault="006C2FFA" w:rsidP="00175FE5">
            <w:pPr>
              <w:ind w:right="-72"/>
              <w:jc w:val="both"/>
              <w:rPr>
                <w:rFonts w:asciiTheme="minorHAnsi" w:hAnsiTheme="minorHAnsi" w:cstheme="minorHAnsi"/>
              </w:rPr>
            </w:pPr>
          </w:p>
          <w:p w14:paraId="29FCA47F" w14:textId="50ACDA25" w:rsidR="006C2FFA" w:rsidRPr="007E0E46" w:rsidRDefault="006C2FFA" w:rsidP="00175FE5">
            <w:pPr>
              <w:tabs>
                <w:tab w:val="left" w:pos="2160"/>
                <w:tab w:val="left" w:pos="6480"/>
              </w:tabs>
              <w:ind w:right="-72"/>
              <w:jc w:val="both"/>
              <w:rPr>
                <w:rFonts w:asciiTheme="minorHAnsi" w:hAnsiTheme="minorHAnsi" w:cstheme="minorHAnsi"/>
                <w:b/>
              </w:rPr>
            </w:pPr>
            <w:r w:rsidRPr="007E0E46">
              <w:rPr>
                <w:rFonts w:asciiTheme="minorHAnsi" w:hAnsiTheme="minorHAnsi" w:cstheme="minorHAnsi"/>
                <w:b/>
              </w:rPr>
              <w:t xml:space="preserve">For the </w:t>
            </w:r>
            <w:r w:rsidR="00345387" w:rsidRPr="007E0E46">
              <w:rPr>
                <w:rFonts w:asciiTheme="minorHAnsi" w:hAnsiTheme="minorHAnsi" w:cstheme="minorHAnsi"/>
                <w:b/>
              </w:rPr>
              <w:t>Consultant</w:t>
            </w:r>
            <w:r w:rsidRPr="007E0E46">
              <w:rPr>
                <w:rFonts w:asciiTheme="minorHAnsi" w:hAnsiTheme="minorHAnsi" w:cstheme="minorHAnsi"/>
                <w:b/>
              </w:rPr>
              <w:t>:</w:t>
            </w:r>
            <w:r w:rsidRPr="007E0E46">
              <w:rPr>
                <w:rFonts w:asciiTheme="minorHAnsi" w:hAnsiTheme="minorHAnsi" w:cstheme="minorHAnsi"/>
                <w:b/>
              </w:rPr>
              <w:tab/>
            </w:r>
            <w:r w:rsidRPr="007E0E46">
              <w:rPr>
                <w:rFonts w:asciiTheme="minorHAnsi" w:hAnsiTheme="minorHAnsi" w:cstheme="minorHAnsi"/>
                <w:i/>
              </w:rPr>
              <w:t>[name, title]</w:t>
            </w:r>
            <w:r w:rsidRPr="007E0E46">
              <w:rPr>
                <w:rFonts w:asciiTheme="minorHAnsi" w:hAnsiTheme="minorHAnsi" w:cstheme="minorHAnsi"/>
                <w:b/>
                <w:u w:val="single"/>
              </w:rPr>
              <w:tab/>
            </w:r>
          </w:p>
        </w:tc>
      </w:tr>
      <w:tr w:rsidR="006C2FFA" w:rsidRPr="007E0E46" w14:paraId="78B626F2" w14:textId="77777777" w:rsidTr="006C2FFA">
        <w:tc>
          <w:tcPr>
            <w:tcW w:w="1980" w:type="dxa"/>
            <w:tcMar>
              <w:top w:w="85" w:type="dxa"/>
              <w:bottom w:w="142" w:type="dxa"/>
              <w:right w:w="170" w:type="dxa"/>
            </w:tcMar>
          </w:tcPr>
          <w:p w14:paraId="09EE45E0" w14:textId="77777777" w:rsidR="006C2FFA" w:rsidRPr="007E0E46" w:rsidRDefault="006C2FFA" w:rsidP="00175FE5">
            <w:pPr>
              <w:rPr>
                <w:rFonts w:asciiTheme="minorHAnsi" w:hAnsiTheme="minorHAnsi" w:cstheme="minorHAnsi"/>
                <w:b/>
                <w:lang w:eastAsia="it-IT"/>
              </w:rPr>
            </w:pPr>
            <w:r w:rsidRPr="007E0E46">
              <w:rPr>
                <w:rFonts w:asciiTheme="minorHAnsi" w:hAnsiTheme="minorHAnsi" w:cstheme="minorHAnsi"/>
                <w:b/>
                <w:lang w:eastAsia="it-IT"/>
              </w:rPr>
              <w:lastRenderedPageBreak/>
              <w:t>11.1</w:t>
            </w:r>
          </w:p>
        </w:tc>
        <w:tc>
          <w:tcPr>
            <w:tcW w:w="7020" w:type="dxa"/>
            <w:tcMar>
              <w:top w:w="85" w:type="dxa"/>
              <w:bottom w:w="142" w:type="dxa"/>
              <w:right w:w="170" w:type="dxa"/>
            </w:tcMar>
          </w:tcPr>
          <w:p w14:paraId="14FB551B" w14:textId="77777777" w:rsidR="006C2FFA" w:rsidRPr="007E0E46" w:rsidRDefault="006C2FFA" w:rsidP="00175FE5">
            <w:pPr>
              <w:ind w:right="-72"/>
              <w:jc w:val="both"/>
              <w:rPr>
                <w:rFonts w:asciiTheme="minorHAnsi" w:hAnsiTheme="minorHAnsi" w:cstheme="minorHAnsi"/>
                <w:i/>
              </w:rPr>
            </w:pPr>
            <w:r w:rsidRPr="007E0E46">
              <w:rPr>
                <w:rFonts w:asciiTheme="minorHAnsi" w:hAnsiTheme="minorHAnsi" w:cstheme="minorHAnsi"/>
                <w:i/>
              </w:rPr>
              <w:t>[</w:t>
            </w:r>
            <w:r w:rsidRPr="007E0E46">
              <w:rPr>
                <w:rFonts w:asciiTheme="minorHAnsi" w:hAnsiTheme="minorHAnsi" w:cstheme="minorHAnsi"/>
                <w:i/>
                <w:u w:val="single"/>
              </w:rPr>
              <w:t>Note</w:t>
            </w:r>
            <w:r w:rsidRPr="007E0E46">
              <w:rPr>
                <w:rFonts w:asciiTheme="minorHAnsi" w:hAnsiTheme="minorHAnsi" w:cstheme="minorHAnsi"/>
                <w:i/>
              </w:rPr>
              <w:t>: If there are no effectiveness conditions, state “N/A”]</w:t>
            </w:r>
          </w:p>
          <w:p w14:paraId="08FC9F2A" w14:textId="77777777" w:rsidR="006C2FFA" w:rsidRPr="007E0E46" w:rsidRDefault="006C2FFA" w:rsidP="00175FE5">
            <w:pPr>
              <w:ind w:right="-72"/>
              <w:jc w:val="both"/>
              <w:rPr>
                <w:rFonts w:asciiTheme="minorHAnsi" w:hAnsiTheme="minorHAnsi" w:cstheme="minorHAnsi"/>
                <w:i/>
              </w:rPr>
            </w:pPr>
          </w:p>
          <w:p w14:paraId="5E72C421" w14:textId="77777777" w:rsidR="006C2FFA" w:rsidRPr="007E0E46" w:rsidRDefault="006C2FFA" w:rsidP="00175FE5">
            <w:pPr>
              <w:ind w:right="-72"/>
              <w:jc w:val="both"/>
              <w:rPr>
                <w:rFonts w:asciiTheme="minorHAnsi" w:hAnsiTheme="minorHAnsi" w:cstheme="minorHAnsi"/>
                <w:b/>
                <w:bCs/>
              </w:rPr>
            </w:pPr>
            <w:r w:rsidRPr="007E0E46">
              <w:rPr>
                <w:rFonts w:asciiTheme="minorHAnsi" w:hAnsiTheme="minorHAnsi" w:cstheme="minorHAnsi"/>
                <w:i/>
              </w:rPr>
              <w:t>OR</w:t>
            </w:r>
          </w:p>
          <w:p w14:paraId="73DB16D4" w14:textId="77777777" w:rsidR="006C2FFA" w:rsidRPr="007E0E46" w:rsidRDefault="006C2FFA" w:rsidP="00175FE5">
            <w:pPr>
              <w:ind w:right="-72"/>
              <w:jc w:val="both"/>
              <w:rPr>
                <w:rFonts w:asciiTheme="minorHAnsi" w:hAnsiTheme="minorHAnsi" w:cstheme="minorHAnsi"/>
                <w:i/>
              </w:rPr>
            </w:pPr>
          </w:p>
          <w:p w14:paraId="3707B1FC" w14:textId="7399082C" w:rsidR="006C2FFA" w:rsidRPr="007E0E46" w:rsidRDefault="006C2FFA" w:rsidP="00175FE5">
            <w:pPr>
              <w:ind w:right="-72"/>
              <w:jc w:val="both"/>
              <w:rPr>
                <w:rFonts w:asciiTheme="minorHAnsi" w:hAnsiTheme="minorHAnsi" w:cstheme="minorHAnsi"/>
                <w:i/>
              </w:rPr>
            </w:pPr>
            <w:r w:rsidRPr="007E0E46">
              <w:rPr>
                <w:rFonts w:asciiTheme="minorHAnsi" w:hAnsiTheme="minorHAnsi" w:cstheme="minorHAnsi"/>
                <w:i/>
              </w:rPr>
              <w:t>List here any conditions o</w:t>
            </w:r>
            <w:r w:rsidR="00D21FA9" w:rsidRPr="007E0E46">
              <w:rPr>
                <w:rFonts w:asciiTheme="minorHAnsi" w:hAnsiTheme="minorHAnsi" w:cstheme="minorHAnsi"/>
                <w:i/>
              </w:rPr>
              <w:t xml:space="preserve">f effectiveness of the </w:t>
            </w:r>
            <w:r w:rsidR="00770B72" w:rsidRPr="007E0E46">
              <w:rPr>
                <w:rFonts w:asciiTheme="minorHAnsi" w:hAnsiTheme="minorHAnsi" w:cstheme="minorHAnsi"/>
                <w:i/>
              </w:rPr>
              <w:t>Contract</w:t>
            </w:r>
            <w:r w:rsidRPr="007E0E46">
              <w:rPr>
                <w:rFonts w:asciiTheme="minorHAnsi" w:hAnsiTheme="minorHAnsi" w:cstheme="minorHAnsi"/>
                <w:i/>
              </w:rPr>
              <w:t>]</w:t>
            </w:r>
          </w:p>
          <w:p w14:paraId="3D43EAD6" w14:textId="77777777" w:rsidR="006C2FFA" w:rsidRPr="007E0E46" w:rsidRDefault="006C2FFA" w:rsidP="00175FE5">
            <w:pPr>
              <w:ind w:right="-72"/>
              <w:jc w:val="both"/>
              <w:rPr>
                <w:rFonts w:asciiTheme="minorHAnsi" w:hAnsiTheme="minorHAnsi" w:cstheme="minorHAnsi"/>
                <w:i/>
              </w:rPr>
            </w:pPr>
          </w:p>
          <w:p w14:paraId="7194E8DC" w14:textId="77777777" w:rsidR="006C2FFA" w:rsidRPr="007E0E46" w:rsidRDefault="006C2FFA" w:rsidP="00175FE5">
            <w:pPr>
              <w:ind w:right="-72"/>
              <w:jc w:val="both"/>
              <w:rPr>
                <w:rFonts w:asciiTheme="minorHAnsi" w:hAnsiTheme="minorHAnsi" w:cstheme="minorHAnsi"/>
              </w:rPr>
            </w:pPr>
            <w:r w:rsidRPr="007E0E46">
              <w:rPr>
                <w:rFonts w:asciiTheme="minorHAnsi" w:hAnsiTheme="minorHAnsi" w:cstheme="minorHAnsi"/>
                <w:b/>
              </w:rPr>
              <w:t>The effectiveness conditions are the following</w:t>
            </w:r>
            <w:r w:rsidRPr="007E0E46">
              <w:rPr>
                <w:rFonts w:asciiTheme="minorHAnsi" w:hAnsiTheme="minorHAnsi" w:cstheme="minorHAnsi"/>
              </w:rPr>
              <w:t xml:space="preserve">: </w:t>
            </w:r>
            <w:r w:rsidRPr="007E0E46">
              <w:rPr>
                <w:rFonts w:asciiTheme="minorHAnsi" w:hAnsiTheme="minorHAnsi" w:cstheme="minorHAnsi"/>
                <w:i/>
                <w:iCs/>
              </w:rPr>
              <w:t>[insert “N/A” or list the conditions]</w:t>
            </w:r>
          </w:p>
        </w:tc>
      </w:tr>
      <w:tr w:rsidR="006C2FFA" w:rsidRPr="007E0E46" w14:paraId="1CE89388" w14:textId="77777777" w:rsidTr="006C2FFA">
        <w:tc>
          <w:tcPr>
            <w:tcW w:w="1980" w:type="dxa"/>
            <w:tcMar>
              <w:top w:w="85" w:type="dxa"/>
              <w:bottom w:w="142" w:type="dxa"/>
              <w:right w:w="170" w:type="dxa"/>
            </w:tcMar>
          </w:tcPr>
          <w:p w14:paraId="7F0108D2" w14:textId="77777777" w:rsidR="006C2FFA" w:rsidRPr="007E0E46" w:rsidRDefault="006C2FFA" w:rsidP="00175FE5">
            <w:pPr>
              <w:rPr>
                <w:rFonts w:asciiTheme="minorHAnsi" w:hAnsiTheme="minorHAnsi" w:cstheme="minorHAnsi"/>
                <w:b/>
                <w:spacing w:val="-3"/>
              </w:rPr>
            </w:pPr>
            <w:r w:rsidRPr="007E0E46">
              <w:rPr>
                <w:rFonts w:asciiTheme="minorHAnsi" w:hAnsiTheme="minorHAnsi" w:cstheme="minorHAnsi"/>
                <w:b/>
                <w:spacing w:val="-3"/>
              </w:rPr>
              <w:t>12.1</w:t>
            </w:r>
          </w:p>
        </w:tc>
        <w:tc>
          <w:tcPr>
            <w:tcW w:w="7020" w:type="dxa"/>
            <w:tcMar>
              <w:top w:w="85" w:type="dxa"/>
              <w:bottom w:w="142" w:type="dxa"/>
              <w:right w:w="170" w:type="dxa"/>
            </w:tcMar>
          </w:tcPr>
          <w:p w14:paraId="65BC6AAE" w14:textId="0F478965" w:rsidR="006C2FFA" w:rsidRPr="007E0E46" w:rsidRDefault="006C2FFA" w:rsidP="00175FE5">
            <w:pPr>
              <w:ind w:right="-72"/>
              <w:jc w:val="both"/>
              <w:rPr>
                <w:rFonts w:asciiTheme="minorHAnsi" w:hAnsiTheme="minorHAnsi" w:cstheme="minorHAnsi"/>
                <w:b/>
              </w:rPr>
            </w:pPr>
            <w:r w:rsidRPr="007E0E46">
              <w:rPr>
                <w:rFonts w:asciiTheme="minorHAnsi" w:hAnsiTheme="minorHAnsi" w:cstheme="minorHAnsi"/>
                <w:b/>
              </w:rPr>
              <w:t xml:space="preserve">Termination of </w:t>
            </w:r>
            <w:r w:rsidR="00770B72" w:rsidRPr="007E0E46">
              <w:rPr>
                <w:rFonts w:asciiTheme="minorHAnsi" w:hAnsiTheme="minorHAnsi" w:cstheme="minorHAnsi"/>
                <w:b/>
              </w:rPr>
              <w:t>Contract</w:t>
            </w:r>
            <w:r w:rsidRPr="007E0E46">
              <w:rPr>
                <w:rFonts w:asciiTheme="minorHAnsi" w:hAnsiTheme="minorHAnsi" w:cstheme="minorHAnsi"/>
                <w:b/>
              </w:rPr>
              <w:t xml:space="preserve"> for Failure to Become Effective:</w:t>
            </w:r>
          </w:p>
          <w:p w14:paraId="085581F0" w14:textId="77777777" w:rsidR="006C2FFA" w:rsidRPr="007E0E46" w:rsidRDefault="006C2FFA" w:rsidP="00175FE5">
            <w:pPr>
              <w:ind w:right="-72"/>
              <w:jc w:val="both"/>
              <w:rPr>
                <w:rFonts w:asciiTheme="minorHAnsi" w:hAnsiTheme="minorHAnsi" w:cstheme="minorHAnsi"/>
                <w:b/>
              </w:rPr>
            </w:pPr>
          </w:p>
          <w:p w14:paraId="536676CE" w14:textId="77777777" w:rsidR="006C2FFA" w:rsidRPr="007E0E46" w:rsidRDefault="006C2FFA" w:rsidP="00175FE5">
            <w:pPr>
              <w:ind w:right="-72"/>
              <w:jc w:val="both"/>
              <w:rPr>
                <w:rFonts w:asciiTheme="minorHAnsi" w:hAnsiTheme="minorHAnsi" w:cstheme="minorHAnsi"/>
              </w:rPr>
            </w:pPr>
            <w:r w:rsidRPr="007E0E46">
              <w:rPr>
                <w:rFonts w:asciiTheme="minorHAnsi" w:hAnsiTheme="minorHAnsi" w:cstheme="minorHAnsi"/>
                <w:b/>
              </w:rPr>
              <w:t>The time period shall be _______________________</w:t>
            </w:r>
            <w:r w:rsidRPr="007E0E46">
              <w:rPr>
                <w:rFonts w:asciiTheme="minorHAnsi" w:hAnsiTheme="minorHAnsi" w:cstheme="minorHAnsi"/>
              </w:rPr>
              <w:t xml:space="preserve"> </w:t>
            </w:r>
            <w:r w:rsidRPr="007E0E46">
              <w:rPr>
                <w:rFonts w:asciiTheme="minorHAnsi" w:hAnsiTheme="minorHAnsi" w:cstheme="minorHAnsi"/>
                <w:i/>
              </w:rPr>
              <w:t>[insert time period, e.g.: four months]</w:t>
            </w:r>
            <w:r w:rsidRPr="007E0E46">
              <w:rPr>
                <w:rFonts w:asciiTheme="minorHAnsi" w:hAnsiTheme="minorHAnsi" w:cstheme="minorHAnsi"/>
              </w:rPr>
              <w:t>.</w:t>
            </w:r>
          </w:p>
        </w:tc>
      </w:tr>
      <w:tr w:rsidR="006C2FFA" w:rsidRPr="007E0E46" w14:paraId="410A2E3C" w14:textId="77777777" w:rsidTr="006C2FFA">
        <w:tc>
          <w:tcPr>
            <w:tcW w:w="1980" w:type="dxa"/>
            <w:tcMar>
              <w:top w:w="85" w:type="dxa"/>
              <w:bottom w:w="142" w:type="dxa"/>
              <w:right w:w="170" w:type="dxa"/>
            </w:tcMar>
          </w:tcPr>
          <w:p w14:paraId="217081F4" w14:textId="77777777" w:rsidR="006C2FFA" w:rsidRPr="007E0E46" w:rsidRDefault="006C2FFA" w:rsidP="00175FE5">
            <w:pPr>
              <w:rPr>
                <w:rFonts w:asciiTheme="minorHAnsi" w:hAnsiTheme="minorHAnsi" w:cstheme="minorHAnsi"/>
                <w:b/>
                <w:spacing w:val="-3"/>
              </w:rPr>
            </w:pPr>
            <w:r w:rsidRPr="007E0E46">
              <w:rPr>
                <w:rFonts w:asciiTheme="minorHAnsi" w:hAnsiTheme="minorHAnsi" w:cstheme="minorHAnsi"/>
                <w:b/>
                <w:spacing w:val="-3"/>
              </w:rPr>
              <w:t>13.1</w:t>
            </w:r>
          </w:p>
        </w:tc>
        <w:tc>
          <w:tcPr>
            <w:tcW w:w="7020" w:type="dxa"/>
            <w:tcMar>
              <w:top w:w="85" w:type="dxa"/>
              <w:bottom w:w="142" w:type="dxa"/>
              <w:right w:w="170" w:type="dxa"/>
            </w:tcMar>
          </w:tcPr>
          <w:p w14:paraId="7436344C" w14:textId="77777777" w:rsidR="006C2FFA" w:rsidRPr="007E0E46" w:rsidRDefault="006C2FFA" w:rsidP="00175FE5">
            <w:pPr>
              <w:ind w:right="-72"/>
              <w:jc w:val="both"/>
              <w:rPr>
                <w:rFonts w:asciiTheme="minorHAnsi" w:hAnsiTheme="minorHAnsi" w:cstheme="minorHAnsi"/>
                <w:b/>
              </w:rPr>
            </w:pPr>
            <w:r w:rsidRPr="007E0E46">
              <w:rPr>
                <w:rFonts w:asciiTheme="minorHAnsi" w:hAnsiTheme="minorHAnsi" w:cstheme="minorHAnsi"/>
                <w:b/>
              </w:rPr>
              <w:t>Commencement of Services:</w:t>
            </w:r>
          </w:p>
          <w:p w14:paraId="5E812C76" w14:textId="77777777" w:rsidR="006C2FFA" w:rsidRPr="007E0E46" w:rsidRDefault="006C2FFA" w:rsidP="00175FE5">
            <w:pPr>
              <w:ind w:right="-72"/>
              <w:jc w:val="both"/>
              <w:rPr>
                <w:rFonts w:asciiTheme="minorHAnsi" w:hAnsiTheme="minorHAnsi" w:cstheme="minorHAnsi"/>
                <w:b/>
              </w:rPr>
            </w:pPr>
          </w:p>
          <w:p w14:paraId="1C939797" w14:textId="77777777" w:rsidR="006C2FFA" w:rsidRPr="007E0E46" w:rsidRDefault="006C2FFA" w:rsidP="00175FE5">
            <w:pPr>
              <w:ind w:right="-72"/>
              <w:jc w:val="both"/>
              <w:rPr>
                <w:rFonts w:asciiTheme="minorHAnsi" w:hAnsiTheme="minorHAnsi" w:cstheme="minorHAnsi"/>
              </w:rPr>
            </w:pPr>
            <w:r w:rsidRPr="007E0E46">
              <w:rPr>
                <w:rFonts w:asciiTheme="minorHAnsi" w:hAnsiTheme="minorHAnsi" w:cstheme="minorHAnsi"/>
                <w:b/>
              </w:rPr>
              <w:t>The number of days shall be_________________</w:t>
            </w:r>
            <w:r w:rsidRPr="007E0E46">
              <w:rPr>
                <w:rFonts w:asciiTheme="minorHAnsi" w:hAnsiTheme="minorHAnsi" w:cstheme="minorHAnsi"/>
              </w:rPr>
              <w:t xml:space="preserve"> </w:t>
            </w:r>
            <w:r w:rsidRPr="007E0E46">
              <w:rPr>
                <w:rFonts w:asciiTheme="minorHAnsi" w:hAnsiTheme="minorHAnsi" w:cstheme="minorHAnsi"/>
                <w:i/>
              </w:rPr>
              <w:t>[e.g.: ten]</w:t>
            </w:r>
            <w:r w:rsidRPr="007E0E46">
              <w:rPr>
                <w:rFonts w:asciiTheme="minorHAnsi" w:hAnsiTheme="minorHAnsi" w:cstheme="minorHAnsi"/>
              </w:rPr>
              <w:t>.</w:t>
            </w:r>
          </w:p>
          <w:p w14:paraId="652B44D5" w14:textId="77777777" w:rsidR="006C2FFA" w:rsidRPr="007E0E46" w:rsidRDefault="006C2FFA" w:rsidP="00175FE5">
            <w:pPr>
              <w:ind w:right="-72"/>
              <w:jc w:val="both"/>
              <w:rPr>
                <w:rFonts w:asciiTheme="minorHAnsi" w:hAnsiTheme="minorHAnsi" w:cstheme="minorHAnsi"/>
              </w:rPr>
            </w:pPr>
          </w:p>
          <w:p w14:paraId="47FC9C6F" w14:textId="02A279AC" w:rsidR="006C2FFA" w:rsidRPr="007E0E46" w:rsidRDefault="006C2FFA" w:rsidP="00175FE5">
            <w:pPr>
              <w:ind w:right="-72"/>
              <w:jc w:val="both"/>
              <w:rPr>
                <w:rFonts w:asciiTheme="minorHAnsi" w:hAnsiTheme="minorHAnsi" w:cstheme="minorHAnsi"/>
              </w:rPr>
            </w:pPr>
            <w:r w:rsidRPr="007E0E46">
              <w:rPr>
                <w:rFonts w:asciiTheme="minorHAnsi" w:hAnsiTheme="minorHAnsi" w:cstheme="minorHAnsi"/>
              </w:rPr>
              <w:t xml:space="preserve">Confirmation of Key Experts’ availability to start the Assignment shall be submitted to the </w:t>
            </w:r>
            <w:r w:rsidR="00C0327D" w:rsidRPr="007E0E46">
              <w:rPr>
                <w:rFonts w:asciiTheme="minorHAnsi" w:hAnsiTheme="minorHAnsi" w:cstheme="minorHAnsi"/>
              </w:rPr>
              <w:t>Procuring Agency</w:t>
            </w:r>
            <w:r w:rsidRPr="007E0E46">
              <w:rPr>
                <w:rFonts w:asciiTheme="minorHAnsi" w:hAnsiTheme="minorHAnsi" w:cstheme="minorHAnsi"/>
              </w:rPr>
              <w:t xml:space="preserve"> in writing as a written statement signed by each Key Expert.</w:t>
            </w:r>
          </w:p>
        </w:tc>
      </w:tr>
      <w:tr w:rsidR="006C2FFA" w:rsidRPr="007E0E46" w14:paraId="6829274F" w14:textId="77777777" w:rsidTr="006C2FFA">
        <w:tc>
          <w:tcPr>
            <w:tcW w:w="1980" w:type="dxa"/>
            <w:tcMar>
              <w:top w:w="85" w:type="dxa"/>
              <w:bottom w:w="142" w:type="dxa"/>
              <w:right w:w="170" w:type="dxa"/>
            </w:tcMar>
          </w:tcPr>
          <w:p w14:paraId="3E9C7A74" w14:textId="77777777" w:rsidR="006C2FFA" w:rsidRPr="007E0E46" w:rsidRDefault="006C2FFA" w:rsidP="00175FE5">
            <w:pPr>
              <w:rPr>
                <w:rFonts w:asciiTheme="minorHAnsi" w:hAnsiTheme="minorHAnsi" w:cstheme="minorHAnsi"/>
                <w:b/>
                <w:spacing w:val="-3"/>
              </w:rPr>
            </w:pPr>
            <w:r w:rsidRPr="007E0E46">
              <w:rPr>
                <w:rFonts w:asciiTheme="minorHAnsi" w:hAnsiTheme="minorHAnsi" w:cstheme="minorHAnsi"/>
                <w:b/>
                <w:spacing w:val="-3"/>
              </w:rPr>
              <w:t>14.1</w:t>
            </w:r>
          </w:p>
        </w:tc>
        <w:tc>
          <w:tcPr>
            <w:tcW w:w="7020" w:type="dxa"/>
            <w:tcMar>
              <w:top w:w="85" w:type="dxa"/>
              <w:bottom w:w="142" w:type="dxa"/>
              <w:right w:w="170" w:type="dxa"/>
            </w:tcMar>
          </w:tcPr>
          <w:p w14:paraId="141298FF" w14:textId="1E239CB3" w:rsidR="006C2FFA" w:rsidRPr="007E0E46" w:rsidRDefault="006C2FFA" w:rsidP="00175FE5">
            <w:pPr>
              <w:ind w:right="-72"/>
              <w:jc w:val="both"/>
              <w:rPr>
                <w:rFonts w:asciiTheme="minorHAnsi" w:hAnsiTheme="minorHAnsi" w:cstheme="minorHAnsi"/>
                <w:b/>
              </w:rPr>
            </w:pPr>
            <w:r w:rsidRPr="007E0E46">
              <w:rPr>
                <w:rFonts w:asciiTheme="minorHAnsi" w:hAnsiTheme="minorHAnsi" w:cstheme="minorHAnsi"/>
                <w:b/>
              </w:rPr>
              <w:t xml:space="preserve">Expiration of </w:t>
            </w:r>
            <w:r w:rsidR="00770B72" w:rsidRPr="007E0E46">
              <w:rPr>
                <w:rFonts w:asciiTheme="minorHAnsi" w:hAnsiTheme="minorHAnsi" w:cstheme="minorHAnsi"/>
                <w:b/>
              </w:rPr>
              <w:t>Contract</w:t>
            </w:r>
            <w:r w:rsidRPr="007E0E46">
              <w:rPr>
                <w:rFonts w:asciiTheme="minorHAnsi" w:hAnsiTheme="minorHAnsi" w:cstheme="minorHAnsi"/>
                <w:b/>
              </w:rPr>
              <w:t>:</w:t>
            </w:r>
          </w:p>
          <w:p w14:paraId="288434D9" w14:textId="77777777" w:rsidR="006C2FFA" w:rsidRPr="007E0E46" w:rsidRDefault="006C2FFA" w:rsidP="00175FE5">
            <w:pPr>
              <w:ind w:right="-72"/>
              <w:jc w:val="both"/>
              <w:rPr>
                <w:rFonts w:asciiTheme="minorHAnsi" w:hAnsiTheme="minorHAnsi" w:cstheme="minorHAnsi"/>
                <w:b/>
              </w:rPr>
            </w:pPr>
          </w:p>
          <w:p w14:paraId="72EC23DF" w14:textId="77777777" w:rsidR="006C2FFA" w:rsidRPr="007E0E46" w:rsidRDefault="006C2FFA" w:rsidP="00175FE5">
            <w:pPr>
              <w:ind w:right="-72"/>
              <w:jc w:val="both"/>
              <w:rPr>
                <w:rFonts w:asciiTheme="minorHAnsi" w:hAnsiTheme="minorHAnsi" w:cstheme="minorHAnsi"/>
              </w:rPr>
            </w:pPr>
            <w:r w:rsidRPr="007E0E46">
              <w:rPr>
                <w:rFonts w:asciiTheme="minorHAnsi" w:hAnsiTheme="minorHAnsi" w:cstheme="minorHAnsi"/>
                <w:b/>
              </w:rPr>
              <w:t>The time period shall be</w:t>
            </w:r>
            <w:r w:rsidRPr="007E0E46">
              <w:rPr>
                <w:rFonts w:asciiTheme="minorHAnsi" w:hAnsiTheme="minorHAnsi" w:cstheme="minorHAnsi"/>
              </w:rPr>
              <w:t xml:space="preserve"> ________________________ </w:t>
            </w:r>
            <w:r w:rsidRPr="007E0E46">
              <w:rPr>
                <w:rFonts w:asciiTheme="minorHAnsi" w:hAnsiTheme="minorHAnsi" w:cstheme="minorHAnsi"/>
                <w:i/>
              </w:rPr>
              <w:t>[insert time period, e.g.: twelve months]</w:t>
            </w:r>
            <w:r w:rsidRPr="007E0E46">
              <w:rPr>
                <w:rFonts w:asciiTheme="minorHAnsi" w:hAnsiTheme="minorHAnsi" w:cstheme="minorHAnsi"/>
              </w:rPr>
              <w:t>.</w:t>
            </w:r>
          </w:p>
        </w:tc>
      </w:tr>
      <w:tr w:rsidR="006C2FFA" w:rsidRPr="007E0E46" w14:paraId="58205D06" w14:textId="77777777" w:rsidTr="006C2FFA">
        <w:trPr>
          <w:trHeight w:val="1507"/>
        </w:trPr>
        <w:tc>
          <w:tcPr>
            <w:tcW w:w="1980" w:type="dxa"/>
            <w:tcMar>
              <w:top w:w="85" w:type="dxa"/>
              <w:bottom w:w="142" w:type="dxa"/>
              <w:right w:w="170" w:type="dxa"/>
            </w:tcMar>
          </w:tcPr>
          <w:p w14:paraId="0DD5E0F0" w14:textId="77777777" w:rsidR="006C2FFA" w:rsidRPr="007E0E46" w:rsidRDefault="006C2FFA" w:rsidP="00175FE5">
            <w:pPr>
              <w:rPr>
                <w:rFonts w:asciiTheme="minorHAnsi" w:hAnsiTheme="minorHAnsi" w:cstheme="minorHAnsi"/>
                <w:b/>
                <w:lang w:eastAsia="it-IT"/>
              </w:rPr>
            </w:pPr>
            <w:r w:rsidRPr="007E0E46">
              <w:rPr>
                <w:rFonts w:asciiTheme="minorHAnsi" w:hAnsiTheme="minorHAnsi" w:cstheme="minorHAnsi"/>
                <w:b/>
                <w:lang w:eastAsia="it-IT"/>
              </w:rPr>
              <w:t>21 b.</w:t>
            </w:r>
          </w:p>
        </w:tc>
        <w:tc>
          <w:tcPr>
            <w:tcW w:w="7020" w:type="dxa"/>
            <w:tcMar>
              <w:top w:w="85" w:type="dxa"/>
              <w:bottom w:w="142" w:type="dxa"/>
              <w:right w:w="170" w:type="dxa"/>
            </w:tcMar>
          </w:tcPr>
          <w:p w14:paraId="6123057E" w14:textId="3932EAF1" w:rsidR="006C2FFA" w:rsidRPr="007E0E46" w:rsidRDefault="006C2FFA" w:rsidP="00175FE5">
            <w:pPr>
              <w:pStyle w:val="BodyText"/>
              <w:tabs>
                <w:tab w:val="left" w:pos="826"/>
                <w:tab w:val="left" w:pos="1726"/>
              </w:tabs>
              <w:spacing w:after="0"/>
              <w:rPr>
                <w:rFonts w:asciiTheme="minorHAnsi" w:hAnsiTheme="minorHAnsi" w:cstheme="minorHAnsi"/>
                <w:b/>
              </w:rPr>
            </w:pPr>
            <w:r w:rsidRPr="007E0E46">
              <w:rPr>
                <w:rFonts w:asciiTheme="minorHAnsi" w:hAnsiTheme="minorHAnsi" w:cstheme="minorHAnsi"/>
                <w:b/>
              </w:rPr>
              <w:t xml:space="preserve">The </w:t>
            </w:r>
            <w:r w:rsidR="00C0327D" w:rsidRPr="007E0E46">
              <w:rPr>
                <w:rFonts w:asciiTheme="minorHAnsi" w:hAnsiTheme="minorHAnsi" w:cstheme="minorHAnsi"/>
                <w:b/>
              </w:rPr>
              <w:t>Procuring Agency</w:t>
            </w:r>
            <w:r w:rsidRPr="007E0E46">
              <w:rPr>
                <w:rFonts w:asciiTheme="minorHAnsi" w:hAnsiTheme="minorHAnsi" w:cstheme="minorHAnsi"/>
                <w:b/>
              </w:rPr>
              <w:t xml:space="preserve"> reserves the right to determine on a case-by-case basis whether the </w:t>
            </w:r>
            <w:r w:rsidR="00345387" w:rsidRPr="007E0E46">
              <w:rPr>
                <w:rFonts w:asciiTheme="minorHAnsi" w:hAnsiTheme="minorHAnsi" w:cstheme="minorHAnsi"/>
                <w:b/>
              </w:rPr>
              <w:t>Consultant</w:t>
            </w:r>
            <w:r w:rsidRPr="007E0E46">
              <w:rPr>
                <w:rFonts w:asciiTheme="minorHAnsi" w:hAnsiTheme="minorHAnsi" w:cstheme="minorHAnsi"/>
                <w:b/>
              </w:rPr>
              <w:t xml:space="preserve"> should be disqualified from providin</w:t>
            </w:r>
            <w:r w:rsidR="00EA79FB" w:rsidRPr="007E0E46">
              <w:rPr>
                <w:rFonts w:asciiTheme="minorHAnsi" w:hAnsiTheme="minorHAnsi" w:cstheme="minorHAnsi"/>
                <w:b/>
              </w:rPr>
              <w:t>g goods, works or</w:t>
            </w:r>
            <w:r w:rsidRPr="007E0E46">
              <w:rPr>
                <w:rFonts w:asciiTheme="minorHAnsi" w:hAnsiTheme="minorHAnsi" w:cstheme="minorHAnsi"/>
                <w:b/>
              </w:rPr>
              <w:t xml:space="preserve"> services due to a conflict of a nature described in Clause GCC 21.1.3</w:t>
            </w:r>
          </w:p>
          <w:p w14:paraId="1796965B" w14:textId="77777777" w:rsidR="006C2FFA" w:rsidRPr="007E0E46" w:rsidRDefault="006C2FFA" w:rsidP="00175FE5">
            <w:pPr>
              <w:pStyle w:val="BodyText"/>
              <w:tabs>
                <w:tab w:val="left" w:pos="826"/>
                <w:tab w:val="left" w:pos="1726"/>
              </w:tabs>
              <w:spacing w:after="0"/>
              <w:jc w:val="left"/>
              <w:rPr>
                <w:rFonts w:asciiTheme="minorHAnsi" w:hAnsiTheme="minorHAnsi" w:cstheme="minorHAnsi"/>
              </w:rPr>
            </w:pPr>
          </w:p>
          <w:p w14:paraId="0712E3E6" w14:textId="77777777" w:rsidR="006C2FFA" w:rsidRPr="007E0E46" w:rsidRDefault="006C2FFA" w:rsidP="00175FE5">
            <w:pPr>
              <w:pStyle w:val="BodyText"/>
              <w:tabs>
                <w:tab w:val="left" w:pos="826"/>
                <w:tab w:val="left" w:pos="1726"/>
              </w:tabs>
              <w:spacing w:after="0"/>
              <w:jc w:val="left"/>
              <w:rPr>
                <w:rFonts w:asciiTheme="minorHAnsi" w:hAnsiTheme="minorHAnsi" w:cstheme="minorHAnsi"/>
              </w:rPr>
            </w:pPr>
            <w:r w:rsidRPr="007E0E46">
              <w:rPr>
                <w:rFonts w:asciiTheme="minorHAnsi" w:hAnsiTheme="minorHAnsi" w:cstheme="minorHAnsi"/>
              </w:rPr>
              <w:t>Yes______ No _____</w:t>
            </w:r>
          </w:p>
          <w:p w14:paraId="7ABDA2ED" w14:textId="77777777" w:rsidR="006C2FFA" w:rsidRPr="007E0E46" w:rsidRDefault="006C2FFA" w:rsidP="00175FE5">
            <w:pPr>
              <w:pStyle w:val="BodyTextIndent2"/>
              <w:ind w:left="18" w:hanging="18"/>
              <w:rPr>
                <w:rFonts w:asciiTheme="minorHAnsi" w:hAnsiTheme="minorHAnsi" w:cstheme="minorHAnsi"/>
                <w:i/>
                <w:iCs/>
              </w:rPr>
            </w:pPr>
          </w:p>
        </w:tc>
      </w:tr>
    </w:tbl>
    <w:p w14:paraId="6C9DA3FE" w14:textId="77777777" w:rsidR="006C2FFA" w:rsidRPr="007E0E46" w:rsidRDefault="006C2FFA" w:rsidP="00175FE5">
      <w:pPr>
        <w:rPr>
          <w:rFonts w:asciiTheme="minorHAnsi" w:hAnsiTheme="minorHAnsi" w:cstheme="minorHAnsi"/>
        </w:rPr>
      </w:pPr>
      <w:r w:rsidRPr="007E0E46">
        <w:rPr>
          <w:rFonts w:asciiTheme="minorHAnsi" w:hAnsiTheme="minorHAnsi" w:cstheme="minorHAnsi"/>
        </w:rPr>
        <w:br w:type="page"/>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6C2FFA" w:rsidRPr="007E0E46" w14:paraId="4D53CCA3" w14:textId="77777777" w:rsidTr="006C2FFA">
        <w:tc>
          <w:tcPr>
            <w:tcW w:w="1980" w:type="dxa"/>
            <w:tcMar>
              <w:top w:w="85" w:type="dxa"/>
              <w:bottom w:w="142" w:type="dxa"/>
              <w:right w:w="170" w:type="dxa"/>
            </w:tcMar>
          </w:tcPr>
          <w:p w14:paraId="76A927EE" w14:textId="77777777" w:rsidR="006C2FFA" w:rsidRPr="007E0E46" w:rsidRDefault="006C2FFA" w:rsidP="00175FE5">
            <w:pPr>
              <w:rPr>
                <w:rFonts w:asciiTheme="minorHAnsi" w:hAnsiTheme="minorHAnsi" w:cstheme="minorHAnsi"/>
                <w:b/>
                <w:lang w:eastAsia="it-IT"/>
              </w:rPr>
            </w:pPr>
            <w:r w:rsidRPr="007E0E46">
              <w:rPr>
                <w:rFonts w:asciiTheme="minorHAnsi" w:hAnsiTheme="minorHAnsi" w:cstheme="minorHAnsi"/>
                <w:b/>
                <w:lang w:eastAsia="it-IT"/>
              </w:rPr>
              <w:lastRenderedPageBreak/>
              <w:t>23.1</w:t>
            </w:r>
          </w:p>
        </w:tc>
        <w:tc>
          <w:tcPr>
            <w:tcW w:w="7020" w:type="dxa"/>
            <w:tcMar>
              <w:top w:w="85" w:type="dxa"/>
              <w:bottom w:w="142" w:type="dxa"/>
              <w:right w:w="170" w:type="dxa"/>
            </w:tcMar>
          </w:tcPr>
          <w:p w14:paraId="7B71F1A4" w14:textId="29FADC23" w:rsidR="00906816" w:rsidRPr="007E0E46" w:rsidRDefault="00906816" w:rsidP="00175FE5">
            <w:pPr>
              <w:pStyle w:val="BodyTextIndent2"/>
              <w:ind w:left="0" w:firstLine="0"/>
              <w:rPr>
                <w:rFonts w:asciiTheme="minorHAnsi" w:hAnsiTheme="minorHAnsi" w:cstheme="minorHAnsi"/>
                <w:i/>
              </w:rPr>
            </w:pPr>
            <w:r w:rsidRPr="007E0E46">
              <w:rPr>
                <w:rFonts w:asciiTheme="minorHAnsi" w:hAnsiTheme="minorHAnsi" w:cstheme="minorHAnsi"/>
                <w:b/>
              </w:rPr>
              <w:t>No additional provisions.</w:t>
            </w:r>
          </w:p>
          <w:p w14:paraId="5D500881" w14:textId="77777777" w:rsidR="00906816" w:rsidRPr="007E0E46" w:rsidRDefault="00906816" w:rsidP="00175FE5">
            <w:pPr>
              <w:pStyle w:val="BodyTextIndent2"/>
              <w:ind w:left="0" w:firstLine="0"/>
              <w:rPr>
                <w:rFonts w:asciiTheme="minorHAnsi" w:hAnsiTheme="minorHAnsi" w:cstheme="minorHAnsi"/>
              </w:rPr>
            </w:pPr>
          </w:p>
          <w:p w14:paraId="0DC157D9" w14:textId="721B63D5" w:rsidR="006C2FFA" w:rsidRPr="007E0E46" w:rsidRDefault="00D21FA9" w:rsidP="00175FE5">
            <w:pPr>
              <w:pStyle w:val="BodyTextIndent2"/>
              <w:ind w:left="0" w:firstLine="0"/>
              <w:rPr>
                <w:rFonts w:asciiTheme="minorHAnsi" w:hAnsiTheme="minorHAnsi" w:cstheme="minorHAnsi"/>
                <w:i/>
              </w:rPr>
            </w:pPr>
            <w:r w:rsidRPr="007E0E46">
              <w:rPr>
                <w:rFonts w:asciiTheme="minorHAnsi" w:hAnsiTheme="minorHAnsi" w:cstheme="minorHAnsi"/>
                <w:i/>
              </w:rPr>
              <w:t>[</w:t>
            </w:r>
            <w:r w:rsidRPr="007E0E46">
              <w:rPr>
                <w:rFonts w:asciiTheme="minorHAnsi" w:hAnsiTheme="minorHAnsi" w:cstheme="minorHAnsi"/>
                <w:i/>
                <w:u w:val="single"/>
              </w:rPr>
              <w:t xml:space="preserve">Notes to the </w:t>
            </w:r>
            <w:r w:rsidR="00C0327D" w:rsidRPr="007E0E46">
              <w:rPr>
                <w:rFonts w:asciiTheme="minorHAnsi" w:hAnsiTheme="minorHAnsi" w:cstheme="minorHAnsi"/>
                <w:i/>
                <w:u w:val="single"/>
              </w:rPr>
              <w:t>Procuring Agency</w:t>
            </w:r>
            <w:r w:rsidRPr="007E0E46">
              <w:rPr>
                <w:rFonts w:asciiTheme="minorHAnsi" w:hAnsiTheme="minorHAnsi" w:cstheme="minorHAnsi"/>
                <w:i/>
                <w:u w:val="single"/>
              </w:rPr>
              <w:t xml:space="preserve"> and the </w:t>
            </w:r>
            <w:r w:rsidR="00345387" w:rsidRPr="007E0E46">
              <w:rPr>
                <w:rFonts w:asciiTheme="minorHAnsi" w:hAnsiTheme="minorHAnsi" w:cstheme="minorHAnsi"/>
                <w:i/>
                <w:u w:val="single"/>
              </w:rPr>
              <w:t>Consultant</w:t>
            </w:r>
            <w:r w:rsidRPr="007E0E46">
              <w:rPr>
                <w:rFonts w:asciiTheme="minorHAnsi" w:hAnsiTheme="minorHAnsi" w:cstheme="minorHAnsi"/>
                <w:i/>
              </w:rPr>
              <w:t xml:space="preserve">: Any suggestions made by the </w:t>
            </w:r>
            <w:r w:rsidR="00345387" w:rsidRPr="007E0E46">
              <w:rPr>
                <w:rFonts w:asciiTheme="minorHAnsi" w:hAnsiTheme="minorHAnsi" w:cstheme="minorHAnsi"/>
                <w:i/>
              </w:rPr>
              <w:t>Consultant</w:t>
            </w:r>
            <w:r w:rsidRPr="007E0E46">
              <w:rPr>
                <w:rFonts w:asciiTheme="minorHAnsi" w:hAnsiTheme="minorHAnsi" w:cstheme="minorHAnsi"/>
                <w:i/>
              </w:rPr>
              <w:t xml:space="preserve"> in the Proposal to introduce exclusions/</w:t>
            </w:r>
            <w:r w:rsidR="005C76A5" w:rsidRPr="007E0E46">
              <w:rPr>
                <w:rFonts w:asciiTheme="minorHAnsi" w:hAnsiTheme="minorHAnsi" w:cstheme="minorHAnsi"/>
                <w:i/>
              </w:rPr>
              <w:t xml:space="preserve"> </w:t>
            </w:r>
            <w:r w:rsidRPr="007E0E46">
              <w:rPr>
                <w:rFonts w:asciiTheme="minorHAnsi" w:hAnsiTheme="minorHAnsi" w:cstheme="minorHAnsi"/>
                <w:i/>
              </w:rPr>
              <w:t xml:space="preserve">limitations of the </w:t>
            </w:r>
            <w:r w:rsidR="00345387" w:rsidRPr="007E0E46">
              <w:rPr>
                <w:rFonts w:asciiTheme="minorHAnsi" w:hAnsiTheme="minorHAnsi" w:cstheme="minorHAnsi"/>
                <w:i/>
              </w:rPr>
              <w:t>Consultant</w:t>
            </w:r>
            <w:r w:rsidRPr="007E0E46">
              <w:rPr>
                <w:rFonts w:asciiTheme="minorHAnsi" w:hAnsiTheme="minorHAnsi" w:cstheme="minorHAnsi"/>
                <w:i/>
              </w:rPr>
              <w:t xml:space="preserve">’s liability under the </w:t>
            </w:r>
            <w:r w:rsidR="00770B72" w:rsidRPr="007E0E46">
              <w:rPr>
                <w:rFonts w:asciiTheme="minorHAnsi" w:hAnsiTheme="minorHAnsi" w:cstheme="minorHAnsi"/>
                <w:i/>
              </w:rPr>
              <w:t>Contract</w:t>
            </w:r>
            <w:r w:rsidRPr="007E0E46">
              <w:rPr>
                <w:rFonts w:asciiTheme="minorHAnsi" w:hAnsiTheme="minorHAnsi" w:cstheme="minorHAnsi"/>
                <w:i/>
              </w:rPr>
              <w:t xml:space="preserve"> should be carefully scrutinized by the </w:t>
            </w:r>
            <w:r w:rsidR="00C0327D" w:rsidRPr="007E0E46">
              <w:rPr>
                <w:rFonts w:asciiTheme="minorHAnsi" w:hAnsiTheme="minorHAnsi" w:cstheme="minorHAnsi"/>
                <w:i/>
              </w:rPr>
              <w:t>Procuring Agency</w:t>
            </w:r>
            <w:r w:rsidRPr="007E0E46">
              <w:rPr>
                <w:rFonts w:asciiTheme="minorHAnsi" w:hAnsiTheme="minorHAnsi" w:cstheme="minorHAnsi"/>
                <w:i/>
              </w:rPr>
              <w:t xml:space="preserve"> to what was included in the issued RFP</w:t>
            </w:r>
            <w:r w:rsidR="005C76A5" w:rsidRPr="007E0E46">
              <w:rPr>
                <w:rFonts w:asciiTheme="minorHAnsi" w:hAnsiTheme="minorHAnsi" w:cstheme="minorHAnsi"/>
                <w:i/>
              </w:rPr>
              <w:t xml:space="preserve"> and, if or if not, permitted by PPR-14</w:t>
            </w:r>
            <w:r w:rsidRPr="007E0E46">
              <w:rPr>
                <w:rFonts w:asciiTheme="minorHAnsi" w:hAnsiTheme="minorHAnsi" w:cstheme="minorHAnsi"/>
                <w:i/>
              </w:rPr>
              <w:t>.</w:t>
            </w:r>
            <w:r w:rsidR="005C76A5" w:rsidRPr="007E0E46">
              <w:rPr>
                <w:rFonts w:asciiTheme="minorHAnsi" w:hAnsiTheme="minorHAnsi" w:cstheme="minorHAnsi"/>
                <w:i/>
              </w:rPr>
              <w:t>]</w:t>
            </w:r>
            <w:r w:rsidRPr="007E0E46">
              <w:rPr>
                <w:rFonts w:asciiTheme="minorHAnsi" w:hAnsiTheme="minorHAnsi" w:cstheme="minorHAnsi"/>
                <w:i/>
              </w:rPr>
              <w:t xml:space="preserve"> </w:t>
            </w:r>
          </w:p>
        </w:tc>
      </w:tr>
      <w:tr w:rsidR="006C2FFA" w:rsidRPr="007E0E46" w14:paraId="24DAFF23" w14:textId="77777777" w:rsidTr="006C2FFA">
        <w:tc>
          <w:tcPr>
            <w:tcW w:w="1980" w:type="dxa"/>
            <w:tcMar>
              <w:top w:w="85" w:type="dxa"/>
              <w:bottom w:w="142" w:type="dxa"/>
              <w:right w:w="170" w:type="dxa"/>
            </w:tcMar>
          </w:tcPr>
          <w:p w14:paraId="22DE7AE2" w14:textId="77777777" w:rsidR="006C2FFA" w:rsidRPr="007E0E46" w:rsidRDefault="006C2FFA" w:rsidP="00175FE5">
            <w:pPr>
              <w:rPr>
                <w:rFonts w:asciiTheme="minorHAnsi" w:hAnsiTheme="minorHAnsi" w:cstheme="minorHAnsi"/>
                <w:b/>
                <w:lang w:eastAsia="it-IT"/>
              </w:rPr>
            </w:pPr>
            <w:r w:rsidRPr="007E0E46">
              <w:rPr>
                <w:rFonts w:asciiTheme="minorHAnsi" w:hAnsiTheme="minorHAnsi" w:cstheme="minorHAnsi"/>
                <w:b/>
                <w:lang w:eastAsia="it-IT"/>
              </w:rPr>
              <w:t>24.1</w:t>
            </w:r>
          </w:p>
          <w:p w14:paraId="4C1CF8A2" w14:textId="77777777" w:rsidR="006C2FFA" w:rsidRPr="007E0E46" w:rsidRDefault="006C2FFA" w:rsidP="00175FE5">
            <w:pPr>
              <w:pStyle w:val="BankNormal"/>
              <w:spacing w:after="0"/>
              <w:rPr>
                <w:rFonts w:asciiTheme="minorHAnsi" w:hAnsiTheme="minorHAnsi" w:cstheme="minorHAnsi"/>
                <w:szCs w:val="24"/>
                <w:lang w:eastAsia="it-IT"/>
              </w:rPr>
            </w:pPr>
          </w:p>
        </w:tc>
        <w:tc>
          <w:tcPr>
            <w:tcW w:w="7020" w:type="dxa"/>
            <w:tcMar>
              <w:top w:w="85" w:type="dxa"/>
              <w:bottom w:w="142" w:type="dxa"/>
              <w:right w:w="170" w:type="dxa"/>
            </w:tcMar>
          </w:tcPr>
          <w:p w14:paraId="0E7B321A" w14:textId="77777777" w:rsidR="006C2FFA" w:rsidRPr="007E0E46" w:rsidRDefault="006C2FFA" w:rsidP="00175FE5">
            <w:pPr>
              <w:ind w:right="-72"/>
              <w:jc w:val="both"/>
              <w:rPr>
                <w:rFonts w:asciiTheme="minorHAnsi" w:hAnsiTheme="minorHAnsi" w:cstheme="minorHAnsi"/>
                <w:b/>
              </w:rPr>
            </w:pPr>
            <w:r w:rsidRPr="007E0E46">
              <w:rPr>
                <w:rFonts w:asciiTheme="minorHAnsi" w:hAnsiTheme="minorHAnsi" w:cstheme="minorHAnsi"/>
                <w:b/>
              </w:rPr>
              <w:t>The insurance coverage against the risks shall be as follows:</w:t>
            </w:r>
          </w:p>
          <w:p w14:paraId="273DBB5B" w14:textId="77777777" w:rsidR="006C2FFA" w:rsidRPr="007E0E46" w:rsidRDefault="006C2FFA" w:rsidP="00175FE5">
            <w:pPr>
              <w:ind w:right="-72"/>
              <w:jc w:val="both"/>
              <w:rPr>
                <w:rFonts w:asciiTheme="minorHAnsi" w:hAnsiTheme="minorHAnsi" w:cstheme="minorHAnsi"/>
              </w:rPr>
            </w:pPr>
          </w:p>
          <w:p w14:paraId="06495679" w14:textId="77777777" w:rsidR="006C2FFA" w:rsidRPr="007E0E46" w:rsidRDefault="006C2FFA" w:rsidP="00175FE5">
            <w:pPr>
              <w:ind w:right="-72"/>
              <w:jc w:val="both"/>
              <w:rPr>
                <w:rFonts w:asciiTheme="minorHAnsi" w:hAnsiTheme="minorHAnsi" w:cstheme="minorHAnsi"/>
                <w:i/>
                <w:u w:val="single"/>
              </w:rPr>
            </w:pPr>
            <w:r w:rsidRPr="007E0E46">
              <w:rPr>
                <w:rFonts w:asciiTheme="minorHAnsi" w:hAnsiTheme="minorHAnsi" w:cstheme="minorHAnsi"/>
                <w:i/>
                <w:u w:val="single"/>
              </w:rPr>
              <w:t>[Note:  Delete what is not applicable except (a)].</w:t>
            </w:r>
          </w:p>
          <w:p w14:paraId="46870D37" w14:textId="77777777" w:rsidR="006C2FFA" w:rsidRPr="007E0E46" w:rsidRDefault="006C2FFA" w:rsidP="00175FE5">
            <w:pPr>
              <w:ind w:right="-72"/>
              <w:jc w:val="both"/>
              <w:rPr>
                <w:rFonts w:asciiTheme="minorHAnsi" w:hAnsiTheme="minorHAnsi" w:cstheme="minorHAnsi"/>
              </w:rPr>
            </w:pPr>
          </w:p>
          <w:p w14:paraId="4612C5BB" w14:textId="44095445" w:rsidR="006C2FFA" w:rsidRPr="007E0E46" w:rsidRDefault="006C2FFA" w:rsidP="00175FE5">
            <w:pPr>
              <w:ind w:right="-72"/>
              <w:jc w:val="both"/>
              <w:rPr>
                <w:rFonts w:asciiTheme="minorHAnsi" w:hAnsiTheme="minorHAnsi" w:cstheme="minorHAnsi"/>
              </w:rPr>
            </w:pPr>
            <w:r w:rsidRPr="007E0E46">
              <w:rPr>
                <w:rFonts w:asciiTheme="minorHAnsi" w:hAnsiTheme="minorHAnsi" w:cstheme="minorHAnsi"/>
                <w:b/>
              </w:rPr>
              <w:t>(a) Professional liability insurance, with a minimum coverage of</w:t>
            </w:r>
            <w:r w:rsidRPr="007E0E46">
              <w:rPr>
                <w:rFonts w:asciiTheme="minorHAnsi" w:hAnsiTheme="minorHAnsi" w:cstheme="minorHAnsi"/>
              </w:rPr>
              <w:t xml:space="preserve"> ______________________ </w:t>
            </w:r>
            <w:r w:rsidRPr="007E0E46">
              <w:rPr>
                <w:rFonts w:asciiTheme="minorHAnsi" w:hAnsiTheme="minorHAnsi" w:cstheme="minorHAnsi"/>
                <w:i/>
              </w:rPr>
              <w:t xml:space="preserve">[insert amount and currency which should be not less than the total ceiling amount of the </w:t>
            </w:r>
            <w:r w:rsidR="00770B72" w:rsidRPr="007E0E46">
              <w:rPr>
                <w:rFonts w:asciiTheme="minorHAnsi" w:hAnsiTheme="minorHAnsi" w:cstheme="minorHAnsi"/>
                <w:i/>
              </w:rPr>
              <w:t>Contract</w:t>
            </w:r>
            <w:r w:rsidRPr="007E0E46">
              <w:rPr>
                <w:rFonts w:asciiTheme="minorHAnsi" w:hAnsiTheme="minorHAnsi" w:cstheme="minorHAnsi"/>
                <w:i/>
              </w:rPr>
              <w:t>]</w:t>
            </w:r>
            <w:r w:rsidRPr="007E0E46">
              <w:rPr>
                <w:rFonts w:asciiTheme="minorHAnsi" w:hAnsiTheme="minorHAnsi" w:cstheme="minorHAnsi"/>
              </w:rPr>
              <w:t>;</w:t>
            </w:r>
          </w:p>
          <w:p w14:paraId="59386D1A" w14:textId="77777777" w:rsidR="006C2FFA" w:rsidRPr="007E0E46" w:rsidRDefault="006C2FFA" w:rsidP="00175FE5">
            <w:pPr>
              <w:ind w:right="-72"/>
              <w:jc w:val="both"/>
              <w:rPr>
                <w:rFonts w:asciiTheme="minorHAnsi" w:hAnsiTheme="minorHAnsi" w:cstheme="minorHAnsi"/>
              </w:rPr>
            </w:pPr>
          </w:p>
          <w:p w14:paraId="64BE53F0" w14:textId="5C1ED074" w:rsidR="006C2FFA" w:rsidRPr="007E0E46" w:rsidRDefault="006C2FFA" w:rsidP="00175FE5">
            <w:pPr>
              <w:tabs>
                <w:tab w:val="left" w:pos="540"/>
              </w:tabs>
              <w:ind w:left="540" w:right="-72" w:hanging="540"/>
              <w:jc w:val="both"/>
              <w:rPr>
                <w:rFonts w:asciiTheme="minorHAnsi" w:hAnsiTheme="minorHAnsi" w:cstheme="minorHAnsi"/>
              </w:rPr>
            </w:pPr>
            <w:r w:rsidRPr="007E0E46">
              <w:rPr>
                <w:rFonts w:asciiTheme="minorHAnsi" w:hAnsiTheme="minorHAnsi" w:cstheme="minorHAnsi"/>
              </w:rPr>
              <w:t>(b)</w:t>
            </w:r>
            <w:r w:rsidRPr="007E0E46">
              <w:rPr>
                <w:rFonts w:asciiTheme="minorHAnsi" w:hAnsiTheme="minorHAnsi" w:cstheme="minorHAnsi"/>
              </w:rPr>
              <w:tab/>
              <w:t xml:space="preserve">Third Party motor vehicle liability insurance in respect of motor vehicles operated in the </w:t>
            </w:r>
            <w:r w:rsidR="00C0327D" w:rsidRPr="007E0E46">
              <w:rPr>
                <w:rFonts w:asciiTheme="minorHAnsi" w:hAnsiTheme="minorHAnsi" w:cstheme="minorHAnsi"/>
              </w:rPr>
              <w:t>Procuring Agency</w:t>
            </w:r>
            <w:r w:rsidRPr="007E0E46">
              <w:rPr>
                <w:rFonts w:asciiTheme="minorHAnsi" w:hAnsiTheme="minorHAnsi" w:cstheme="minorHAnsi"/>
              </w:rPr>
              <w:t xml:space="preserve">’s country by the </w:t>
            </w:r>
            <w:r w:rsidR="00345387" w:rsidRPr="007E0E46">
              <w:rPr>
                <w:rFonts w:asciiTheme="minorHAnsi" w:hAnsiTheme="minorHAnsi" w:cstheme="minorHAnsi"/>
              </w:rPr>
              <w:t>Consultant</w:t>
            </w:r>
            <w:r w:rsidRPr="007E0E46">
              <w:rPr>
                <w:rFonts w:asciiTheme="minorHAnsi" w:hAnsiTheme="minorHAnsi" w:cstheme="minorHAnsi"/>
              </w:rPr>
              <w:t xml:space="preserve"> or its Experts or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Pr="007E0E46">
              <w:rPr>
                <w:rFonts w:asciiTheme="minorHAnsi" w:hAnsiTheme="minorHAnsi" w:cstheme="minorHAnsi"/>
              </w:rPr>
              <w:t xml:space="preserve">, with a minimum coverage of </w:t>
            </w:r>
            <w:r w:rsidRPr="007E0E46">
              <w:rPr>
                <w:rFonts w:asciiTheme="minorHAnsi" w:hAnsiTheme="minorHAnsi" w:cstheme="minorHAnsi"/>
                <w:i/>
              </w:rPr>
              <w:t xml:space="preserve">[insert amount and currency or state “in accordance with the applicable law in the </w:t>
            </w:r>
            <w:r w:rsidR="00C0327D" w:rsidRPr="007E0E46">
              <w:rPr>
                <w:rFonts w:asciiTheme="minorHAnsi" w:hAnsiTheme="minorHAnsi" w:cstheme="minorHAnsi"/>
                <w:i/>
              </w:rPr>
              <w:t>Procuring Agency</w:t>
            </w:r>
            <w:r w:rsidRPr="007E0E46">
              <w:rPr>
                <w:rFonts w:asciiTheme="minorHAnsi" w:hAnsiTheme="minorHAnsi" w:cstheme="minorHAnsi"/>
                <w:i/>
              </w:rPr>
              <w:t>’s country”]</w:t>
            </w:r>
            <w:r w:rsidRPr="007E0E46">
              <w:rPr>
                <w:rFonts w:asciiTheme="minorHAnsi" w:hAnsiTheme="minorHAnsi" w:cstheme="minorHAnsi"/>
              </w:rPr>
              <w:t>;</w:t>
            </w:r>
          </w:p>
          <w:p w14:paraId="74A701B0" w14:textId="77777777" w:rsidR="006C2FFA" w:rsidRPr="007E0E46" w:rsidRDefault="006C2FFA" w:rsidP="00175FE5">
            <w:pPr>
              <w:tabs>
                <w:tab w:val="left" w:pos="540"/>
              </w:tabs>
              <w:ind w:left="540" w:right="-72" w:hanging="540"/>
              <w:jc w:val="both"/>
              <w:rPr>
                <w:rFonts w:asciiTheme="minorHAnsi" w:hAnsiTheme="minorHAnsi" w:cstheme="minorHAnsi"/>
              </w:rPr>
            </w:pPr>
          </w:p>
          <w:p w14:paraId="45F8C588" w14:textId="42B85C49" w:rsidR="006C2FFA" w:rsidRPr="007E0E46" w:rsidRDefault="006C2FFA" w:rsidP="00175FE5">
            <w:pPr>
              <w:tabs>
                <w:tab w:val="left" w:pos="540"/>
              </w:tabs>
              <w:ind w:left="540" w:right="-72" w:hanging="540"/>
              <w:jc w:val="both"/>
              <w:rPr>
                <w:rFonts w:asciiTheme="minorHAnsi" w:hAnsiTheme="minorHAnsi" w:cstheme="minorHAnsi"/>
              </w:rPr>
            </w:pPr>
            <w:r w:rsidRPr="007E0E46">
              <w:rPr>
                <w:rFonts w:asciiTheme="minorHAnsi" w:hAnsiTheme="minorHAnsi" w:cstheme="minorHAnsi"/>
              </w:rPr>
              <w:t>(c)</w:t>
            </w:r>
            <w:r w:rsidRPr="007E0E46">
              <w:rPr>
                <w:rFonts w:asciiTheme="minorHAnsi" w:hAnsiTheme="minorHAnsi" w:cstheme="minorHAnsi"/>
              </w:rPr>
              <w:tab/>
              <w:t xml:space="preserve">Third Party liability insurance, with a minimum coverage of </w:t>
            </w:r>
            <w:r w:rsidRPr="007E0E46">
              <w:rPr>
                <w:rFonts w:asciiTheme="minorHAnsi" w:hAnsiTheme="minorHAnsi" w:cstheme="minorHAnsi"/>
                <w:i/>
              </w:rPr>
              <w:t xml:space="preserve">[insert amount and currency or state “in accordance with the applicable law in the </w:t>
            </w:r>
            <w:r w:rsidR="00C0327D" w:rsidRPr="007E0E46">
              <w:rPr>
                <w:rFonts w:asciiTheme="minorHAnsi" w:hAnsiTheme="minorHAnsi" w:cstheme="minorHAnsi"/>
                <w:i/>
              </w:rPr>
              <w:t>Procuring Agency</w:t>
            </w:r>
            <w:r w:rsidRPr="007E0E46">
              <w:rPr>
                <w:rFonts w:asciiTheme="minorHAnsi" w:hAnsiTheme="minorHAnsi" w:cstheme="minorHAnsi"/>
                <w:i/>
              </w:rPr>
              <w:t>’s country”]</w:t>
            </w:r>
            <w:r w:rsidRPr="007E0E46">
              <w:rPr>
                <w:rFonts w:asciiTheme="minorHAnsi" w:hAnsiTheme="minorHAnsi" w:cstheme="minorHAnsi"/>
              </w:rPr>
              <w:t>;</w:t>
            </w:r>
          </w:p>
          <w:p w14:paraId="73BED156" w14:textId="77777777" w:rsidR="006C2FFA" w:rsidRPr="007E0E46" w:rsidRDefault="006C2FFA" w:rsidP="00175FE5">
            <w:pPr>
              <w:tabs>
                <w:tab w:val="left" w:pos="540"/>
              </w:tabs>
              <w:ind w:left="540" w:right="-72" w:hanging="540"/>
              <w:jc w:val="both"/>
              <w:rPr>
                <w:rFonts w:asciiTheme="minorHAnsi" w:hAnsiTheme="minorHAnsi" w:cstheme="minorHAnsi"/>
              </w:rPr>
            </w:pPr>
          </w:p>
          <w:p w14:paraId="7A71D5C3" w14:textId="29640C4B" w:rsidR="006C2FFA" w:rsidRPr="007E0E46" w:rsidRDefault="006C2FFA" w:rsidP="00175FE5">
            <w:pPr>
              <w:tabs>
                <w:tab w:val="left" w:pos="540"/>
              </w:tabs>
              <w:ind w:left="540" w:right="-72" w:hanging="540"/>
              <w:jc w:val="both"/>
              <w:rPr>
                <w:rFonts w:asciiTheme="minorHAnsi" w:hAnsiTheme="minorHAnsi" w:cstheme="minorHAnsi"/>
              </w:rPr>
            </w:pPr>
            <w:r w:rsidRPr="007E0E46">
              <w:rPr>
                <w:rFonts w:asciiTheme="minorHAnsi" w:hAnsiTheme="minorHAnsi" w:cstheme="minorHAnsi"/>
              </w:rPr>
              <w:t>(d)</w:t>
            </w:r>
            <w:r w:rsidRPr="007E0E46">
              <w:rPr>
                <w:rFonts w:asciiTheme="minorHAnsi" w:hAnsiTheme="minorHAnsi" w:cstheme="minorHAnsi"/>
              </w:rPr>
              <w:tab/>
            </w:r>
            <w:r w:rsidR="00F07A69">
              <w:rPr>
                <w:rFonts w:asciiTheme="minorHAnsi" w:hAnsiTheme="minorHAnsi" w:cstheme="minorHAnsi"/>
              </w:rPr>
              <w:t>procuring agency</w:t>
            </w:r>
            <w:r w:rsidRPr="007E0E46">
              <w:rPr>
                <w:rFonts w:asciiTheme="minorHAnsi" w:hAnsiTheme="minorHAnsi" w:cstheme="minorHAnsi"/>
              </w:rPr>
              <w:t xml:space="preserve">’s liability and workers’ compensation insurance in respect of the experts and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Pr="007E0E46">
              <w:rPr>
                <w:rFonts w:asciiTheme="minorHAnsi" w:hAnsiTheme="minorHAnsi" w:cstheme="minorHAnsi"/>
              </w:rPr>
              <w:t xml:space="preserve"> in accordance with the relevant provisions of the applicable law in the </w:t>
            </w:r>
            <w:r w:rsidR="00C0327D" w:rsidRPr="007E0E46">
              <w:rPr>
                <w:rFonts w:asciiTheme="minorHAnsi" w:hAnsiTheme="minorHAnsi" w:cstheme="minorHAnsi"/>
              </w:rPr>
              <w:t>Procuring Agency</w:t>
            </w:r>
            <w:r w:rsidRPr="007E0E46">
              <w:rPr>
                <w:rFonts w:asciiTheme="minorHAnsi" w:hAnsiTheme="minorHAnsi" w:cstheme="minorHAnsi"/>
              </w:rPr>
              <w:t>’s country, as well as, with respect to such Experts, any such life, health, accident, travel or other insurance as may be appropriate; and</w:t>
            </w:r>
          </w:p>
          <w:p w14:paraId="7C228E0D" w14:textId="77777777" w:rsidR="006C2FFA" w:rsidRPr="007E0E46" w:rsidRDefault="006C2FFA" w:rsidP="00175FE5">
            <w:pPr>
              <w:tabs>
                <w:tab w:val="left" w:pos="540"/>
              </w:tabs>
              <w:ind w:left="540" w:right="-72" w:hanging="540"/>
              <w:jc w:val="both"/>
              <w:rPr>
                <w:rFonts w:asciiTheme="minorHAnsi" w:hAnsiTheme="minorHAnsi" w:cstheme="minorHAnsi"/>
              </w:rPr>
            </w:pPr>
          </w:p>
          <w:p w14:paraId="54B07E6F" w14:textId="47165611" w:rsidR="006C2FFA" w:rsidRPr="007E0E46" w:rsidRDefault="006C2FFA" w:rsidP="00175FE5">
            <w:pPr>
              <w:tabs>
                <w:tab w:val="left" w:pos="540"/>
              </w:tabs>
              <w:ind w:left="540" w:right="-72" w:hanging="540"/>
              <w:jc w:val="both"/>
              <w:rPr>
                <w:rFonts w:asciiTheme="minorHAnsi" w:hAnsiTheme="minorHAnsi" w:cstheme="minorHAnsi"/>
                <w:strike/>
              </w:rPr>
            </w:pPr>
            <w:r w:rsidRPr="007E0E46">
              <w:rPr>
                <w:rFonts w:asciiTheme="minorHAnsi" w:hAnsiTheme="minorHAnsi" w:cstheme="minorHAnsi"/>
              </w:rPr>
              <w:t>(e)</w:t>
            </w:r>
            <w:r w:rsidRPr="007E0E46">
              <w:rPr>
                <w:rFonts w:asciiTheme="minorHAnsi" w:hAnsiTheme="minorHAnsi" w:cstheme="minorHAnsi"/>
              </w:rPr>
              <w:tab/>
              <w:t xml:space="preserve">insurance against loss of or damage to (i) equipment purchased in whole or in part with funds provided under this </w:t>
            </w:r>
            <w:r w:rsidR="00770B72" w:rsidRPr="007E0E46">
              <w:rPr>
                <w:rFonts w:asciiTheme="minorHAnsi" w:hAnsiTheme="minorHAnsi" w:cstheme="minorHAnsi"/>
              </w:rPr>
              <w:t>Contract</w:t>
            </w:r>
            <w:r w:rsidRPr="007E0E46">
              <w:rPr>
                <w:rFonts w:asciiTheme="minorHAnsi" w:hAnsiTheme="minorHAnsi" w:cstheme="minorHAnsi"/>
              </w:rPr>
              <w:t xml:space="preserve">, (ii) the </w:t>
            </w:r>
            <w:r w:rsidR="00345387" w:rsidRPr="007E0E46">
              <w:rPr>
                <w:rFonts w:asciiTheme="minorHAnsi" w:hAnsiTheme="minorHAnsi" w:cstheme="minorHAnsi"/>
              </w:rPr>
              <w:t>Consultant</w:t>
            </w:r>
            <w:r w:rsidRPr="007E0E46">
              <w:rPr>
                <w:rFonts w:asciiTheme="minorHAnsi" w:hAnsiTheme="minorHAnsi" w:cstheme="minorHAnsi"/>
              </w:rPr>
              <w:t xml:space="preserve">’s property used in the performance of the Services, and (iii) any documents prepared by the </w:t>
            </w:r>
            <w:r w:rsidR="00345387" w:rsidRPr="007E0E46">
              <w:rPr>
                <w:rFonts w:asciiTheme="minorHAnsi" w:hAnsiTheme="minorHAnsi" w:cstheme="minorHAnsi"/>
              </w:rPr>
              <w:t>Consultant</w:t>
            </w:r>
            <w:r w:rsidRPr="007E0E46">
              <w:rPr>
                <w:rFonts w:asciiTheme="minorHAnsi" w:hAnsiTheme="minorHAnsi" w:cstheme="minorHAnsi"/>
              </w:rPr>
              <w:t xml:space="preserve"> in the performance of the Services.</w:t>
            </w:r>
          </w:p>
          <w:p w14:paraId="11EF4FF4" w14:textId="77777777" w:rsidR="006C2FFA" w:rsidRPr="007E0E46" w:rsidRDefault="006C2FFA" w:rsidP="00175FE5">
            <w:pPr>
              <w:ind w:right="-72"/>
              <w:jc w:val="both"/>
              <w:rPr>
                <w:rFonts w:asciiTheme="minorHAnsi" w:hAnsiTheme="minorHAnsi" w:cstheme="minorHAnsi"/>
              </w:rPr>
            </w:pPr>
          </w:p>
        </w:tc>
      </w:tr>
      <w:tr w:rsidR="006C2FFA" w:rsidRPr="007E0E46" w14:paraId="162304E3" w14:textId="77777777" w:rsidTr="006C2FFA">
        <w:tc>
          <w:tcPr>
            <w:tcW w:w="1980" w:type="dxa"/>
            <w:tcMar>
              <w:top w:w="85" w:type="dxa"/>
              <w:bottom w:w="142" w:type="dxa"/>
              <w:right w:w="170" w:type="dxa"/>
            </w:tcMar>
          </w:tcPr>
          <w:p w14:paraId="007A9DBD" w14:textId="77777777" w:rsidR="006C2FFA" w:rsidRPr="007E0E46" w:rsidRDefault="006C2FFA" w:rsidP="00175FE5">
            <w:pPr>
              <w:rPr>
                <w:rFonts w:asciiTheme="minorHAnsi" w:hAnsiTheme="minorHAnsi" w:cstheme="minorHAnsi"/>
                <w:b/>
                <w:lang w:eastAsia="it-IT"/>
              </w:rPr>
            </w:pPr>
            <w:r w:rsidRPr="007E0E46">
              <w:rPr>
                <w:rFonts w:asciiTheme="minorHAnsi" w:hAnsiTheme="minorHAnsi" w:cstheme="minorHAnsi"/>
                <w:b/>
                <w:lang w:eastAsia="it-IT"/>
              </w:rPr>
              <w:t>27.1</w:t>
            </w:r>
          </w:p>
        </w:tc>
        <w:tc>
          <w:tcPr>
            <w:tcW w:w="7020" w:type="dxa"/>
            <w:tcMar>
              <w:top w:w="85" w:type="dxa"/>
              <w:bottom w:w="142" w:type="dxa"/>
              <w:right w:w="170" w:type="dxa"/>
            </w:tcMar>
          </w:tcPr>
          <w:p w14:paraId="7B01FBBA" w14:textId="26DCE64B" w:rsidR="006C2FFA" w:rsidRPr="007E0E46" w:rsidRDefault="006C2FFA" w:rsidP="00175FE5">
            <w:pPr>
              <w:ind w:right="-72"/>
              <w:jc w:val="both"/>
              <w:rPr>
                <w:rFonts w:asciiTheme="minorHAnsi" w:hAnsiTheme="minorHAnsi" w:cstheme="minorHAnsi"/>
                <w:strike/>
              </w:rPr>
            </w:pPr>
            <w:r w:rsidRPr="007E0E46">
              <w:rPr>
                <w:rFonts w:asciiTheme="minorHAnsi" w:hAnsiTheme="minorHAnsi" w:cstheme="minorHAnsi"/>
                <w:i/>
              </w:rPr>
              <w:t>[If applicable, insert any exceptions to proprietary rights provision</w:t>
            </w:r>
            <w:r w:rsidR="005C76A5" w:rsidRPr="007E0E46">
              <w:rPr>
                <w:rFonts w:asciiTheme="minorHAnsi" w:hAnsiTheme="minorHAnsi" w:cstheme="minorHAnsi"/>
                <w:i/>
              </w:rPr>
              <w:t>]</w:t>
            </w:r>
            <w:r w:rsidRPr="007E0E46">
              <w:rPr>
                <w:rFonts w:asciiTheme="minorHAnsi" w:hAnsiTheme="minorHAnsi" w:cstheme="minorHAnsi"/>
                <w:i/>
              </w:rPr>
              <w:t>____________________________________</w:t>
            </w:r>
            <w:r w:rsidR="00304F85" w:rsidRPr="007E0E46">
              <w:rPr>
                <w:rFonts w:asciiTheme="minorHAnsi" w:hAnsiTheme="minorHAnsi" w:cstheme="minorHAnsi"/>
                <w:i/>
              </w:rPr>
              <w:t>]</w:t>
            </w:r>
          </w:p>
        </w:tc>
      </w:tr>
      <w:tr w:rsidR="006C2FFA" w:rsidRPr="007E0E46" w14:paraId="536B5679" w14:textId="77777777" w:rsidTr="006C2FFA">
        <w:tc>
          <w:tcPr>
            <w:tcW w:w="1980" w:type="dxa"/>
            <w:tcMar>
              <w:top w:w="85" w:type="dxa"/>
              <w:bottom w:w="142" w:type="dxa"/>
              <w:right w:w="170" w:type="dxa"/>
            </w:tcMar>
          </w:tcPr>
          <w:p w14:paraId="587F3049" w14:textId="77777777" w:rsidR="006C2FFA" w:rsidRPr="007E0E46" w:rsidRDefault="006C2FFA" w:rsidP="00175FE5">
            <w:pPr>
              <w:rPr>
                <w:rFonts w:asciiTheme="minorHAnsi" w:hAnsiTheme="minorHAnsi" w:cstheme="minorHAnsi"/>
                <w:b/>
                <w:lang w:eastAsia="it-IT"/>
              </w:rPr>
            </w:pPr>
            <w:r w:rsidRPr="007E0E46">
              <w:rPr>
                <w:rFonts w:asciiTheme="minorHAnsi" w:hAnsiTheme="minorHAnsi" w:cstheme="minorHAnsi"/>
                <w:b/>
                <w:lang w:eastAsia="it-IT"/>
              </w:rPr>
              <w:lastRenderedPageBreak/>
              <w:t>27.2</w:t>
            </w:r>
          </w:p>
          <w:p w14:paraId="226C46B9" w14:textId="77777777" w:rsidR="006C2FFA" w:rsidRPr="007E0E46" w:rsidRDefault="006C2FFA" w:rsidP="00175FE5">
            <w:pPr>
              <w:pStyle w:val="BankNormal"/>
              <w:spacing w:after="0"/>
              <w:rPr>
                <w:rFonts w:asciiTheme="minorHAnsi" w:hAnsiTheme="minorHAnsi" w:cstheme="minorHAnsi"/>
                <w:szCs w:val="24"/>
                <w:lang w:eastAsia="it-IT"/>
              </w:rPr>
            </w:pPr>
          </w:p>
        </w:tc>
        <w:tc>
          <w:tcPr>
            <w:tcW w:w="7020" w:type="dxa"/>
            <w:tcMar>
              <w:top w:w="85" w:type="dxa"/>
              <w:bottom w:w="142" w:type="dxa"/>
              <w:right w:w="170" w:type="dxa"/>
            </w:tcMar>
          </w:tcPr>
          <w:p w14:paraId="2EE1F7C2" w14:textId="0632345D" w:rsidR="006C2FFA" w:rsidRPr="007E0E46" w:rsidRDefault="006C2FFA" w:rsidP="00175FE5">
            <w:pPr>
              <w:ind w:right="-72"/>
              <w:jc w:val="both"/>
              <w:rPr>
                <w:rFonts w:asciiTheme="minorHAnsi" w:hAnsiTheme="minorHAnsi" w:cstheme="minorHAnsi"/>
              </w:rPr>
            </w:pPr>
            <w:r w:rsidRPr="007E0E46">
              <w:rPr>
                <w:rFonts w:asciiTheme="minorHAnsi" w:hAnsiTheme="minorHAnsi" w:cstheme="minorHAnsi"/>
                <w:i/>
              </w:rPr>
              <w:t>[If there is to be no restriction on the future use of these documents by either Party, this Clause SCC 27.2 should be deleted.  If the Parties wish to restrict such use</w:t>
            </w:r>
            <w:r w:rsidR="005C76A5" w:rsidRPr="007E0E46">
              <w:rPr>
                <w:rFonts w:asciiTheme="minorHAnsi" w:hAnsiTheme="minorHAnsi" w:cstheme="minorHAnsi"/>
                <w:i/>
              </w:rPr>
              <w:t xml:space="preserve"> to the Procuring Agency only</w:t>
            </w:r>
            <w:r w:rsidRPr="007E0E46">
              <w:rPr>
                <w:rFonts w:asciiTheme="minorHAnsi" w:hAnsiTheme="minorHAnsi" w:cstheme="minorHAnsi"/>
                <w:i/>
              </w:rPr>
              <w:t xml:space="preserve">, </w:t>
            </w:r>
            <w:r w:rsidR="005C76A5" w:rsidRPr="007E0E46">
              <w:rPr>
                <w:rFonts w:asciiTheme="minorHAnsi" w:hAnsiTheme="minorHAnsi" w:cstheme="minorHAnsi"/>
                <w:i/>
              </w:rPr>
              <w:t xml:space="preserve">which is mostly the case, then the following </w:t>
            </w:r>
            <w:r w:rsidRPr="007E0E46">
              <w:rPr>
                <w:rFonts w:asciiTheme="minorHAnsi" w:hAnsiTheme="minorHAnsi" w:cstheme="minorHAnsi"/>
                <w:i/>
              </w:rPr>
              <w:t>could be used:</w:t>
            </w:r>
            <w:r w:rsidR="005C76A5" w:rsidRPr="007E0E46">
              <w:rPr>
                <w:rFonts w:asciiTheme="minorHAnsi" w:hAnsiTheme="minorHAnsi" w:cstheme="minorHAnsi"/>
                <w:i/>
              </w:rPr>
              <w:t>]</w:t>
            </w:r>
          </w:p>
          <w:p w14:paraId="2DEA8B12" w14:textId="77777777" w:rsidR="006C2FFA" w:rsidRPr="007E0E46" w:rsidRDefault="006C2FFA" w:rsidP="00175FE5">
            <w:pPr>
              <w:ind w:right="-72"/>
              <w:jc w:val="both"/>
              <w:rPr>
                <w:rFonts w:asciiTheme="minorHAnsi" w:hAnsiTheme="minorHAnsi" w:cstheme="minorHAnsi"/>
              </w:rPr>
            </w:pPr>
          </w:p>
          <w:p w14:paraId="1F3F1DEA" w14:textId="3E118BF0" w:rsidR="006C2FFA" w:rsidRPr="007E0E46" w:rsidRDefault="006C2FFA" w:rsidP="00175FE5">
            <w:pPr>
              <w:ind w:right="-72"/>
              <w:jc w:val="both"/>
              <w:rPr>
                <w:rFonts w:asciiTheme="minorHAnsi" w:hAnsiTheme="minorHAnsi" w:cstheme="minorHAnsi"/>
              </w:rPr>
            </w:pPr>
            <w:r w:rsidRPr="007E0E46">
              <w:rPr>
                <w:rFonts w:asciiTheme="minorHAnsi" w:hAnsiTheme="minorHAnsi" w:cstheme="minorHAnsi"/>
                <w:b/>
              </w:rPr>
              <w:t xml:space="preserve">The </w:t>
            </w:r>
            <w:r w:rsidR="00345387" w:rsidRPr="007E0E46">
              <w:rPr>
                <w:rFonts w:asciiTheme="minorHAnsi" w:hAnsiTheme="minorHAnsi" w:cstheme="minorHAnsi"/>
                <w:b/>
              </w:rPr>
              <w:t>Consultant</w:t>
            </w:r>
            <w:r w:rsidRPr="007E0E46">
              <w:rPr>
                <w:rFonts w:asciiTheme="minorHAnsi" w:hAnsiTheme="minorHAnsi" w:cstheme="minorHAnsi"/>
                <w:b/>
              </w:rPr>
              <w:t xml:space="preserve"> shall not use these </w:t>
            </w:r>
            <w:r w:rsidRPr="007E0E46">
              <w:rPr>
                <w:rFonts w:asciiTheme="minorHAnsi" w:hAnsiTheme="minorHAnsi" w:cstheme="minorHAnsi"/>
                <w:i/>
              </w:rPr>
              <w:t>[insert what applies……</w:t>
            </w:r>
            <w:r w:rsidR="00304F85" w:rsidRPr="007E0E46">
              <w:rPr>
                <w:rFonts w:asciiTheme="minorHAnsi" w:hAnsiTheme="minorHAnsi" w:cstheme="minorHAnsi"/>
                <w:i/>
              </w:rPr>
              <w:t xml:space="preserve"> </w:t>
            </w:r>
            <w:r w:rsidRPr="007E0E46">
              <w:rPr>
                <w:rFonts w:asciiTheme="minorHAnsi" w:hAnsiTheme="minorHAnsi" w:cstheme="minorHAnsi"/>
                <w:b/>
                <w:i/>
              </w:rPr>
              <w:t>documents and software………..]</w:t>
            </w:r>
            <w:r w:rsidRPr="007E0E46">
              <w:rPr>
                <w:rFonts w:asciiTheme="minorHAnsi" w:hAnsiTheme="minorHAnsi" w:cstheme="minorHAnsi"/>
                <w:b/>
              </w:rPr>
              <w:t xml:space="preserve"> for purposes unrelated to this </w:t>
            </w:r>
            <w:r w:rsidR="00770B72" w:rsidRPr="007E0E46">
              <w:rPr>
                <w:rFonts w:asciiTheme="minorHAnsi" w:hAnsiTheme="minorHAnsi" w:cstheme="minorHAnsi"/>
                <w:b/>
              </w:rPr>
              <w:t>Contract</w:t>
            </w:r>
            <w:r w:rsidRPr="007E0E46">
              <w:rPr>
                <w:rFonts w:asciiTheme="minorHAnsi" w:hAnsiTheme="minorHAnsi" w:cstheme="minorHAnsi"/>
                <w:b/>
              </w:rPr>
              <w:t xml:space="preserve"> without the prior written approval of the </w:t>
            </w:r>
            <w:r w:rsidR="00C0327D" w:rsidRPr="007E0E46">
              <w:rPr>
                <w:rFonts w:asciiTheme="minorHAnsi" w:hAnsiTheme="minorHAnsi" w:cstheme="minorHAnsi"/>
                <w:b/>
              </w:rPr>
              <w:t>Procuring Agency</w:t>
            </w:r>
            <w:r w:rsidR="005C76A5" w:rsidRPr="007E0E46">
              <w:rPr>
                <w:rFonts w:asciiTheme="minorHAnsi" w:hAnsiTheme="minorHAnsi" w:cstheme="minorHAnsi"/>
              </w:rPr>
              <w:t>.</w:t>
            </w:r>
          </w:p>
        </w:tc>
      </w:tr>
      <w:tr w:rsidR="000E5710" w:rsidRPr="007E0E46" w14:paraId="088DA089" w14:textId="77777777" w:rsidTr="006C2FFA">
        <w:tc>
          <w:tcPr>
            <w:tcW w:w="1980" w:type="dxa"/>
            <w:tcMar>
              <w:top w:w="85" w:type="dxa"/>
              <w:bottom w:w="142" w:type="dxa"/>
              <w:right w:w="170" w:type="dxa"/>
            </w:tcMar>
          </w:tcPr>
          <w:p w14:paraId="0CD2CEC0" w14:textId="736A3549" w:rsidR="000E5710" w:rsidRPr="007E0E46" w:rsidRDefault="00BB16ED" w:rsidP="00175FE5">
            <w:pPr>
              <w:rPr>
                <w:rFonts w:asciiTheme="minorHAnsi" w:hAnsiTheme="minorHAnsi" w:cstheme="minorHAnsi"/>
                <w:b/>
                <w:lang w:eastAsia="it-IT"/>
              </w:rPr>
            </w:pPr>
            <w:r w:rsidRPr="007E0E46">
              <w:rPr>
                <w:rFonts w:asciiTheme="minorHAnsi" w:hAnsiTheme="minorHAnsi" w:cstheme="minorHAnsi"/>
                <w:b/>
              </w:rPr>
              <w:t>29. Code of Conduct</w:t>
            </w:r>
          </w:p>
        </w:tc>
        <w:tc>
          <w:tcPr>
            <w:tcW w:w="7020" w:type="dxa"/>
            <w:tcMar>
              <w:top w:w="85" w:type="dxa"/>
              <w:bottom w:w="142" w:type="dxa"/>
              <w:right w:w="170" w:type="dxa"/>
            </w:tcMar>
          </w:tcPr>
          <w:p w14:paraId="5218BC2B" w14:textId="0EB3EDFD" w:rsidR="00D21FA9" w:rsidRPr="007E0E46" w:rsidRDefault="00D21FA9" w:rsidP="00175FE5">
            <w:pPr>
              <w:numPr>
                <w:ilvl w:val="12"/>
                <w:numId w:val="0"/>
              </w:numPr>
              <w:ind w:right="-72"/>
              <w:jc w:val="both"/>
              <w:rPr>
                <w:rFonts w:asciiTheme="minorHAnsi" w:hAnsiTheme="minorHAnsi" w:cstheme="minorHAnsi"/>
                <w:b/>
                <w:i/>
              </w:rPr>
            </w:pPr>
            <w:r w:rsidRPr="007E0E46">
              <w:rPr>
                <w:rFonts w:asciiTheme="minorHAnsi" w:hAnsiTheme="minorHAnsi" w:cstheme="minorHAnsi"/>
              </w:rPr>
              <w:t>The</w:t>
            </w:r>
            <w:r w:rsidRPr="007E0E46">
              <w:rPr>
                <w:rFonts w:asciiTheme="minorHAnsi" w:hAnsiTheme="minorHAnsi" w:cstheme="minorHAnsi"/>
                <w:b/>
              </w:rPr>
              <w:t xml:space="preserve"> </w:t>
            </w:r>
            <w:r w:rsidR="00345387" w:rsidRPr="007E0E46">
              <w:rPr>
                <w:rFonts w:asciiTheme="minorHAnsi" w:hAnsiTheme="minorHAnsi" w:cstheme="minorHAnsi"/>
              </w:rPr>
              <w:t>Consultant</w:t>
            </w:r>
            <w:r w:rsidRPr="007E0E46">
              <w:rPr>
                <w:rFonts w:asciiTheme="minorHAnsi" w:hAnsiTheme="minorHAnsi" w:cstheme="minorHAnsi"/>
                <w:szCs w:val="20"/>
              </w:rPr>
              <w:t xml:space="preserve"> is “required” / “not required” </w:t>
            </w:r>
            <w:r w:rsidRPr="007E0E46">
              <w:rPr>
                <w:rFonts w:asciiTheme="minorHAnsi" w:hAnsiTheme="minorHAnsi" w:cstheme="minorHAnsi"/>
                <w:i/>
                <w:szCs w:val="20"/>
              </w:rPr>
              <w:t>[select option as applicable]</w:t>
            </w:r>
            <w:r w:rsidRPr="007E0E46">
              <w:rPr>
                <w:rFonts w:asciiTheme="minorHAnsi" w:hAnsiTheme="minorHAnsi" w:cstheme="minorHAnsi"/>
                <w:szCs w:val="20"/>
              </w:rPr>
              <w:t xml:space="preserve"> to have a Code of Conduct for Experts as per the policy of the Authority.</w:t>
            </w:r>
          </w:p>
          <w:p w14:paraId="0E525B84" w14:textId="50CFE1DD" w:rsidR="000E5710" w:rsidRPr="007E0E46" w:rsidRDefault="000E5710" w:rsidP="00175FE5">
            <w:pPr>
              <w:ind w:right="-72"/>
              <w:jc w:val="both"/>
              <w:rPr>
                <w:rFonts w:asciiTheme="minorHAnsi" w:hAnsiTheme="minorHAnsi" w:cstheme="minorHAnsi"/>
                <w:i/>
              </w:rPr>
            </w:pPr>
          </w:p>
        </w:tc>
      </w:tr>
      <w:tr w:rsidR="007201BC" w:rsidRPr="007E0E46" w14:paraId="17FFDB6E" w14:textId="77777777" w:rsidTr="006C2FFA">
        <w:tc>
          <w:tcPr>
            <w:tcW w:w="1980" w:type="dxa"/>
            <w:tcMar>
              <w:top w:w="85" w:type="dxa"/>
              <w:bottom w:w="142" w:type="dxa"/>
              <w:right w:w="170" w:type="dxa"/>
            </w:tcMar>
          </w:tcPr>
          <w:p w14:paraId="57E15033" w14:textId="027ECA0B" w:rsidR="007201BC" w:rsidRPr="007E0E46" w:rsidRDefault="003803D6" w:rsidP="00175FE5">
            <w:pPr>
              <w:numPr>
                <w:ilvl w:val="12"/>
                <w:numId w:val="0"/>
              </w:numPr>
              <w:rPr>
                <w:rFonts w:asciiTheme="minorHAnsi" w:hAnsiTheme="minorHAnsi" w:cstheme="minorHAnsi"/>
                <w:b/>
                <w:spacing w:val="-3"/>
              </w:rPr>
            </w:pPr>
            <w:r w:rsidRPr="007E0E46">
              <w:rPr>
                <w:rFonts w:asciiTheme="minorHAnsi" w:hAnsiTheme="minorHAnsi" w:cstheme="minorHAnsi"/>
                <w:b/>
              </w:rPr>
              <w:t>33</w:t>
            </w:r>
            <w:r w:rsidR="007201BC" w:rsidRPr="007E0E46">
              <w:rPr>
                <w:rFonts w:asciiTheme="minorHAnsi" w:hAnsiTheme="minorHAnsi" w:cstheme="minorHAnsi"/>
                <w:b/>
              </w:rPr>
              <w:t xml:space="preserve">. Removal of Experts or </w:t>
            </w:r>
            <w:r w:rsidR="00E61BD1" w:rsidRPr="007E0E46">
              <w:rPr>
                <w:rFonts w:asciiTheme="minorHAnsi" w:hAnsiTheme="minorHAnsi" w:cstheme="minorHAnsi"/>
                <w:b/>
              </w:rPr>
              <w:t>Sub-</w:t>
            </w:r>
            <w:r w:rsidR="00770B72" w:rsidRPr="007E0E46">
              <w:rPr>
                <w:rFonts w:asciiTheme="minorHAnsi" w:hAnsiTheme="minorHAnsi" w:cstheme="minorHAnsi"/>
                <w:b/>
              </w:rPr>
              <w:t>Contract</w:t>
            </w:r>
            <w:r w:rsidR="00E61BD1" w:rsidRPr="007E0E46">
              <w:rPr>
                <w:rFonts w:asciiTheme="minorHAnsi" w:hAnsiTheme="minorHAnsi" w:cstheme="minorHAnsi"/>
                <w:b/>
              </w:rPr>
              <w:t>ors</w:t>
            </w:r>
          </w:p>
        </w:tc>
        <w:tc>
          <w:tcPr>
            <w:tcW w:w="7020" w:type="dxa"/>
            <w:tcMar>
              <w:top w:w="85" w:type="dxa"/>
              <w:bottom w:w="142" w:type="dxa"/>
              <w:right w:w="170" w:type="dxa"/>
            </w:tcMar>
          </w:tcPr>
          <w:p w14:paraId="43686BE4" w14:textId="5B3F70D5" w:rsidR="007201BC" w:rsidRPr="007E0E46" w:rsidRDefault="00556C01" w:rsidP="00175FE5">
            <w:pPr>
              <w:numPr>
                <w:ilvl w:val="12"/>
                <w:numId w:val="0"/>
              </w:numPr>
              <w:ind w:right="-72"/>
              <w:jc w:val="both"/>
              <w:rPr>
                <w:rFonts w:asciiTheme="minorHAnsi" w:hAnsiTheme="minorHAnsi" w:cstheme="minorHAnsi"/>
                <w:b/>
                <w:i/>
              </w:rPr>
            </w:pPr>
            <w:r w:rsidRPr="007E0E46">
              <w:rPr>
                <w:rFonts w:asciiTheme="minorHAnsi" w:hAnsiTheme="minorHAnsi" w:cstheme="minorHAnsi"/>
                <w:b/>
                <w:i/>
              </w:rPr>
              <w:t xml:space="preserve">[Note to </w:t>
            </w:r>
            <w:r w:rsidR="00C0327D" w:rsidRPr="007E0E46">
              <w:rPr>
                <w:rFonts w:asciiTheme="minorHAnsi" w:hAnsiTheme="minorHAnsi" w:cstheme="minorHAnsi"/>
                <w:b/>
                <w:i/>
              </w:rPr>
              <w:t>Procuring Agency</w:t>
            </w:r>
            <w:r w:rsidR="005C76A5" w:rsidRPr="007E0E46">
              <w:rPr>
                <w:rFonts w:asciiTheme="minorHAnsi" w:hAnsiTheme="minorHAnsi" w:cstheme="minorHAnsi"/>
                <w:b/>
                <w:i/>
              </w:rPr>
              <w:t xml:space="preserve">: include it </w:t>
            </w:r>
            <w:r w:rsidRPr="007E0E46">
              <w:rPr>
                <w:rFonts w:asciiTheme="minorHAnsi" w:hAnsiTheme="minorHAnsi" w:cstheme="minorHAnsi"/>
                <w:b/>
                <w:i/>
              </w:rPr>
              <w:t xml:space="preserve">for supervision of infrastructure </w:t>
            </w:r>
            <w:r w:rsidR="00770B72" w:rsidRPr="007E0E46">
              <w:rPr>
                <w:rFonts w:asciiTheme="minorHAnsi" w:hAnsiTheme="minorHAnsi" w:cstheme="minorHAnsi"/>
                <w:b/>
                <w:i/>
              </w:rPr>
              <w:t>Contract</w:t>
            </w:r>
            <w:r w:rsidRPr="007E0E46">
              <w:rPr>
                <w:rFonts w:asciiTheme="minorHAnsi" w:hAnsiTheme="minorHAnsi" w:cstheme="minorHAnsi"/>
                <w:b/>
                <w:i/>
              </w:rPr>
              <w:t>s (such as Plant or Works)</w:t>
            </w:r>
            <w:r w:rsidRPr="007E0E46">
              <w:rPr>
                <w:rFonts w:asciiTheme="minorHAnsi" w:hAnsiTheme="minorHAnsi" w:cstheme="minorHAnsi"/>
                <w:b/>
                <w:i/>
                <w:szCs w:val="20"/>
              </w:rPr>
              <w:t xml:space="preserve"> and for other consulting service where the social risks are substantial or </w:t>
            </w:r>
            <w:r w:rsidR="00D21FA9" w:rsidRPr="007E0E46">
              <w:rPr>
                <w:rFonts w:asciiTheme="minorHAnsi" w:hAnsiTheme="minorHAnsi" w:cstheme="minorHAnsi"/>
                <w:b/>
                <w:i/>
                <w:szCs w:val="20"/>
              </w:rPr>
              <w:t>high</w:t>
            </w:r>
            <w:r w:rsidR="00D21FA9" w:rsidRPr="007E0E46" w:rsidDel="00415FF0">
              <w:rPr>
                <w:rFonts w:asciiTheme="minorHAnsi" w:hAnsiTheme="minorHAnsi" w:cstheme="minorHAnsi"/>
                <w:b/>
                <w:i/>
              </w:rPr>
              <w:t>,</w:t>
            </w:r>
            <w:r w:rsidRPr="007E0E46">
              <w:rPr>
                <w:rFonts w:asciiTheme="minorHAnsi" w:hAnsiTheme="minorHAnsi" w:cstheme="minorHAnsi"/>
                <w:b/>
                <w:i/>
              </w:rPr>
              <w:t xml:space="preserve"> otherwise delete.]</w:t>
            </w:r>
          </w:p>
        </w:tc>
      </w:tr>
      <w:tr w:rsidR="006C2FFA" w:rsidRPr="007E0E46" w14:paraId="269A6FB7" w14:textId="77777777" w:rsidTr="006C2FFA">
        <w:tc>
          <w:tcPr>
            <w:tcW w:w="1980" w:type="dxa"/>
            <w:tcMar>
              <w:top w:w="85" w:type="dxa"/>
              <w:bottom w:w="142" w:type="dxa"/>
              <w:right w:w="170" w:type="dxa"/>
            </w:tcMar>
          </w:tcPr>
          <w:p w14:paraId="4D91B705" w14:textId="3A2E7BC5" w:rsidR="006C2FFA" w:rsidRPr="007E0E46" w:rsidRDefault="008939B8" w:rsidP="00175FE5">
            <w:pPr>
              <w:numPr>
                <w:ilvl w:val="12"/>
                <w:numId w:val="0"/>
              </w:numPr>
              <w:rPr>
                <w:rFonts w:asciiTheme="minorHAnsi" w:hAnsiTheme="minorHAnsi" w:cstheme="minorHAnsi"/>
                <w:b/>
                <w:spacing w:val="-3"/>
              </w:rPr>
            </w:pPr>
            <w:r w:rsidRPr="007E0E46">
              <w:rPr>
                <w:rFonts w:asciiTheme="minorHAnsi" w:hAnsiTheme="minorHAnsi" w:cstheme="minorHAnsi"/>
                <w:b/>
                <w:spacing w:val="-3"/>
              </w:rPr>
              <w:t>36</w:t>
            </w:r>
            <w:r w:rsidR="006C2FFA" w:rsidRPr="007E0E46">
              <w:rPr>
                <w:rFonts w:asciiTheme="minorHAnsi" w:hAnsiTheme="minorHAnsi" w:cstheme="minorHAnsi"/>
                <w:b/>
                <w:spacing w:val="-3"/>
              </w:rPr>
              <w:t xml:space="preserve">.1 </w:t>
            </w:r>
          </w:p>
          <w:p w14:paraId="6A270D29" w14:textId="244EF95A" w:rsidR="006C2FFA" w:rsidRPr="007E0E46" w:rsidRDefault="006C2FFA" w:rsidP="00175FE5">
            <w:pPr>
              <w:numPr>
                <w:ilvl w:val="12"/>
                <w:numId w:val="0"/>
              </w:numPr>
              <w:rPr>
                <w:rFonts w:asciiTheme="minorHAnsi" w:hAnsiTheme="minorHAnsi" w:cstheme="minorHAnsi"/>
                <w:b/>
                <w:spacing w:val="-3"/>
              </w:rPr>
            </w:pPr>
            <w:r w:rsidRPr="007E0E46">
              <w:rPr>
                <w:rFonts w:asciiTheme="minorHAnsi" w:hAnsiTheme="minorHAnsi" w:cstheme="minorHAnsi"/>
                <w:b/>
                <w:spacing w:val="-3"/>
              </w:rPr>
              <w:t>(a) through (</w:t>
            </w:r>
            <w:r w:rsidR="008939B8" w:rsidRPr="007E0E46">
              <w:rPr>
                <w:rFonts w:asciiTheme="minorHAnsi" w:hAnsiTheme="minorHAnsi" w:cstheme="minorHAnsi"/>
                <w:b/>
                <w:spacing w:val="-3"/>
              </w:rPr>
              <w:t>f</w:t>
            </w:r>
            <w:r w:rsidRPr="007E0E46">
              <w:rPr>
                <w:rFonts w:asciiTheme="minorHAnsi" w:hAnsiTheme="minorHAnsi" w:cstheme="minorHAnsi"/>
                <w:b/>
                <w:spacing w:val="-3"/>
              </w:rPr>
              <w:t>)</w:t>
            </w:r>
          </w:p>
        </w:tc>
        <w:tc>
          <w:tcPr>
            <w:tcW w:w="7020" w:type="dxa"/>
            <w:tcMar>
              <w:top w:w="85" w:type="dxa"/>
              <w:bottom w:w="142" w:type="dxa"/>
              <w:right w:w="170" w:type="dxa"/>
            </w:tcMar>
          </w:tcPr>
          <w:p w14:paraId="7730CFA2" w14:textId="71D76940" w:rsidR="006C2FFA" w:rsidRPr="007E0E46" w:rsidRDefault="006C2FFA" w:rsidP="00175FE5">
            <w:pPr>
              <w:numPr>
                <w:ilvl w:val="12"/>
                <w:numId w:val="0"/>
              </w:numPr>
              <w:ind w:right="-72"/>
              <w:jc w:val="both"/>
              <w:rPr>
                <w:rFonts w:asciiTheme="minorHAnsi" w:hAnsiTheme="minorHAnsi" w:cstheme="minorHAnsi"/>
                <w:i/>
              </w:rPr>
            </w:pPr>
            <w:r w:rsidRPr="007E0E46">
              <w:rPr>
                <w:rFonts w:asciiTheme="minorHAnsi" w:hAnsiTheme="minorHAnsi" w:cstheme="minorHAnsi"/>
                <w:i/>
              </w:rPr>
              <w:t xml:space="preserve">[List here any changes or additions to Clause GCC </w:t>
            </w:r>
            <w:r w:rsidR="00684348" w:rsidRPr="007E0E46">
              <w:rPr>
                <w:rFonts w:asciiTheme="minorHAnsi" w:hAnsiTheme="minorHAnsi" w:cstheme="minorHAnsi"/>
                <w:i/>
              </w:rPr>
              <w:t>36</w:t>
            </w:r>
            <w:r w:rsidRPr="007E0E46">
              <w:rPr>
                <w:rFonts w:asciiTheme="minorHAnsi" w:hAnsiTheme="minorHAnsi" w:cstheme="minorHAnsi"/>
                <w:i/>
              </w:rPr>
              <w:t xml:space="preserve">.1. If there are no such changes or additions, delete this Clause SCC </w:t>
            </w:r>
            <w:r w:rsidR="00684348" w:rsidRPr="007E0E46">
              <w:rPr>
                <w:rFonts w:asciiTheme="minorHAnsi" w:hAnsiTheme="minorHAnsi" w:cstheme="minorHAnsi"/>
                <w:i/>
              </w:rPr>
              <w:t>36</w:t>
            </w:r>
            <w:r w:rsidRPr="007E0E46">
              <w:rPr>
                <w:rFonts w:asciiTheme="minorHAnsi" w:hAnsiTheme="minorHAnsi" w:cstheme="minorHAnsi"/>
                <w:i/>
              </w:rPr>
              <w:t>.1.]</w:t>
            </w:r>
          </w:p>
        </w:tc>
      </w:tr>
      <w:tr w:rsidR="006C2FFA" w:rsidRPr="007E0E46" w14:paraId="2F39BBC9" w14:textId="77777777" w:rsidTr="006C2FFA">
        <w:tc>
          <w:tcPr>
            <w:tcW w:w="1980" w:type="dxa"/>
            <w:tcMar>
              <w:top w:w="85" w:type="dxa"/>
              <w:bottom w:w="142" w:type="dxa"/>
              <w:right w:w="170" w:type="dxa"/>
            </w:tcMar>
          </w:tcPr>
          <w:p w14:paraId="0DBC8EAF" w14:textId="6FEDBAA7" w:rsidR="006C2FFA" w:rsidRPr="007E0E46" w:rsidRDefault="00684348" w:rsidP="00175FE5">
            <w:pPr>
              <w:rPr>
                <w:rFonts w:asciiTheme="minorHAnsi" w:hAnsiTheme="minorHAnsi" w:cstheme="minorHAnsi"/>
                <w:b/>
                <w:lang w:eastAsia="it-IT"/>
              </w:rPr>
            </w:pPr>
            <w:r w:rsidRPr="007E0E46">
              <w:rPr>
                <w:rFonts w:asciiTheme="minorHAnsi" w:hAnsiTheme="minorHAnsi" w:cstheme="minorHAnsi"/>
                <w:b/>
              </w:rPr>
              <w:t>36</w:t>
            </w:r>
            <w:r w:rsidR="006C2FFA" w:rsidRPr="007E0E46">
              <w:rPr>
                <w:rFonts w:asciiTheme="minorHAnsi" w:hAnsiTheme="minorHAnsi" w:cstheme="minorHAnsi"/>
                <w:b/>
              </w:rPr>
              <w:t>.1(f)</w:t>
            </w:r>
          </w:p>
        </w:tc>
        <w:tc>
          <w:tcPr>
            <w:tcW w:w="7020" w:type="dxa"/>
            <w:tcMar>
              <w:top w:w="85" w:type="dxa"/>
              <w:bottom w:w="142" w:type="dxa"/>
              <w:right w:w="170" w:type="dxa"/>
            </w:tcMar>
          </w:tcPr>
          <w:p w14:paraId="15BA82D4" w14:textId="04DDB787" w:rsidR="006C2FFA" w:rsidRPr="007E0E46" w:rsidRDefault="006C2FFA" w:rsidP="00175FE5">
            <w:pPr>
              <w:numPr>
                <w:ilvl w:val="12"/>
                <w:numId w:val="0"/>
              </w:numPr>
              <w:ind w:right="-72"/>
              <w:jc w:val="both"/>
              <w:rPr>
                <w:rFonts w:asciiTheme="minorHAnsi" w:hAnsiTheme="minorHAnsi" w:cstheme="minorHAnsi"/>
                <w:i/>
              </w:rPr>
            </w:pPr>
            <w:r w:rsidRPr="007E0E46">
              <w:rPr>
                <w:rFonts w:asciiTheme="minorHAnsi" w:hAnsiTheme="minorHAnsi" w:cstheme="minorHAnsi"/>
                <w:i/>
              </w:rPr>
              <w:t xml:space="preserve">[List here any other assistance to be provided by the </w:t>
            </w:r>
            <w:r w:rsidR="00C0327D" w:rsidRPr="007E0E46">
              <w:rPr>
                <w:rFonts w:asciiTheme="minorHAnsi" w:hAnsiTheme="minorHAnsi" w:cstheme="minorHAnsi"/>
                <w:i/>
              </w:rPr>
              <w:t>Procuring Agency</w:t>
            </w:r>
            <w:r w:rsidRPr="007E0E46">
              <w:rPr>
                <w:rFonts w:asciiTheme="minorHAnsi" w:hAnsiTheme="minorHAnsi" w:cstheme="minorHAnsi"/>
                <w:i/>
              </w:rPr>
              <w:t xml:space="preserve">.  If there is no such other assistance, delete this Clause SCC </w:t>
            </w:r>
            <w:r w:rsidR="00684348" w:rsidRPr="007E0E46">
              <w:rPr>
                <w:rFonts w:asciiTheme="minorHAnsi" w:hAnsiTheme="minorHAnsi" w:cstheme="minorHAnsi"/>
                <w:i/>
              </w:rPr>
              <w:t>36</w:t>
            </w:r>
            <w:r w:rsidRPr="007E0E46">
              <w:rPr>
                <w:rFonts w:asciiTheme="minorHAnsi" w:hAnsiTheme="minorHAnsi" w:cstheme="minorHAnsi"/>
                <w:i/>
              </w:rPr>
              <w:t>.1(f).]</w:t>
            </w:r>
          </w:p>
        </w:tc>
      </w:tr>
      <w:tr w:rsidR="006C2FFA" w:rsidRPr="007E0E46" w14:paraId="7F993E76" w14:textId="77777777" w:rsidTr="006C2FFA">
        <w:tc>
          <w:tcPr>
            <w:tcW w:w="1980" w:type="dxa"/>
            <w:tcMar>
              <w:top w:w="85" w:type="dxa"/>
              <w:bottom w:w="142" w:type="dxa"/>
              <w:right w:w="170" w:type="dxa"/>
            </w:tcMar>
          </w:tcPr>
          <w:p w14:paraId="54E5CD68" w14:textId="43941A86" w:rsidR="006C2FFA" w:rsidRPr="007E0E46" w:rsidRDefault="00803EF6" w:rsidP="00175FE5">
            <w:pPr>
              <w:numPr>
                <w:ilvl w:val="12"/>
                <w:numId w:val="0"/>
              </w:numPr>
              <w:rPr>
                <w:rFonts w:asciiTheme="minorHAnsi" w:hAnsiTheme="minorHAnsi" w:cstheme="minorHAnsi"/>
                <w:b/>
                <w:spacing w:val="-3"/>
              </w:rPr>
            </w:pPr>
            <w:r w:rsidRPr="007E0E46">
              <w:rPr>
                <w:rFonts w:asciiTheme="minorHAnsi" w:hAnsiTheme="minorHAnsi" w:cstheme="minorHAnsi"/>
                <w:b/>
                <w:spacing w:val="-3"/>
              </w:rPr>
              <w:t>42</w:t>
            </w:r>
            <w:r w:rsidR="006C2FFA" w:rsidRPr="007E0E46">
              <w:rPr>
                <w:rFonts w:asciiTheme="minorHAnsi" w:hAnsiTheme="minorHAnsi" w:cstheme="minorHAnsi"/>
                <w:b/>
                <w:spacing w:val="-3"/>
              </w:rPr>
              <w:t xml:space="preserve">.2 </w:t>
            </w:r>
          </w:p>
        </w:tc>
        <w:tc>
          <w:tcPr>
            <w:tcW w:w="7020" w:type="dxa"/>
            <w:tcMar>
              <w:top w:w="85" w:type="dxa"/>
              <w:bottom w:w="142" w:type="dxa"/>
              <w:right w:w="170" w:type="dxa"/>
            </w:tcMar>
          </w:tcPr>
          <w:p w14:paraId="0F060240" w14:textId="1D7E6AC6" w:rsidR="006C2FFA" w:rsidRPr="007E0E46" w:rsidRDefault="006C2FFA" w:rsidP="00175FE5">
            <w:pPr>
              <w:numPr>
                <w:ilvl w:val="12"/>
                <w:numId w:val="0"/>
              </w:numPr>
              <w:ind w:right="-72"/>
              <w:jc w:val="both"/>
              <w:rPr>
                <w:rFonts w:asciiTheme="minorHAnsi" w:hAnsiTheme="minorHAnsi" w:cstheme="minorHAnsi"/>
                <w:b/>
              </w:rPr>
            </w:pPr>
            <w:r w:rsidRPr="007E0E46">
              <w:rPr>
                <w:rFonts w:asciiTheme="minorHAnsi" w:hAnsiTheme="minorHAnsi" w:cstheme="minorHAnsi"/>
                <w:b/>
              </w:rPr>
              <w:t>The ceiling in foreign currency or currencies is:</w:t>
            </w:r>
            <w:r w:rsidRPr="007E0E46">
              <w:rPr>
                <w:rFonts w:asciiTheme="minorHAnsi" w:hAnsiTheme="minorHAnsi" w:cstheme="minorHAnsi"/>
              </w:rPr>
              <w:t xml:space="preserve"> ____________________ </w:t>
            </w:r>
            <w:r w:rsidRPr="007E0E46">
              <w:rPr>
                <w:rFonts w:asciiTheme="minorHAnsi" w:hAnsiTheme="minorHAnsi" w:cstheme="minorHAnsi"/>
                <w:i/>
              </w:rPr>
              <w:t xml:space="preserve">[insert amount and currency for each currency] [indicate: </w:t>
            </w:r>
            <w:r w:rsidRPr="007E0E46">
              <w:rPr>
                <w:rFonts w:asciiTheme="minorHAnsi" w:hAnsiTheme="minorHAnsi" w:cstheme="minorHAnsi"/>
                <w:b/>
              </w:rPr>
              <w:t>inclusive</w:t>
            </w:r>
            <w:r w:rsidRPr="007E0E46">
              <w:rPr>
                <w:rFonts w:asciiTheme="minorHAnsi" w:hAnsiTheme="minorHAnsi" w:cstheme="minorHAnsi"/>
                <w:i/>
              </w:rPr>
              <w:t xml:space="preserve"> or </w:t>
            </w:r>
            <w:r w:rsidRPr="007E0E46">
              <w:rPr>
                <w:rFonts w:asciiTheme="minorHAnsi" w:hAnsiTheme="minorHAnsi" w:cstheme="minorHAnsi"/>
                <w:b/>
              </w:rPr>
              <w:t>exclusive</w:t>
            </w:r>
            <w:r w:rsidRPr="007E0E46">
              <w:rPr>
                <w:rFonts w:asciiTheme="minorHAnsi" w:hAnsiTheme="minorHAnsi" w:cstheme="minorHAnsi"/>
                <w:i/>
              </w:rPr>
              <w:t xml:space="preserve">] </w:t>
            </w:r>
            <w:r w:rsidR="005C76A5" w:rsidRPr="007E0E46">
              <w:rPr>
                <w:rFonts w:asciiTheme="minorHAnsi" w:hAnsiTheme="minorHAnsi" w:cstheme="minorHAnsi"/>
                <w:b/>
              </w:rPr>
              <w:t xml:space="preserve">of local </w:t>
            </w:r>
            <w:r w:rsidRPr="007E0E46">
              <w:rPr>
                <w:rFonts w:asciiTheme="minorHAnsi" w:hAnsiTheme="minorHAnsi" w:cstheme="minorHAnsi"/>
                <w:b/>
              </w:rPr>
              <w:t>direct taxes.</w:t>
            </w:r>
          </w:p>
          <w:p w14:paraId="74910134" w14:textId="77777777" w:rsidR="006C2FFA" w:rsidRPr="007E0E46" w:rsidRDefault="006C2FFA" w:rsidP="00175FE5">
            <w:pPr>
              <w:numPr>
                <w:ilvl w:val="12"/>
                <w:numId w:val="0"/>
              </w:numPr>
              <w:ind w:right="-72"/>
              <w:jc w:val="both"/>
              <w:rPr>
                <w:rFonts w:asciiTheme="minorHAnsi" w:hAnsiTheme="minorHAnsi" w:cstheme="minorHAnsi"/>
                <w:b/>
              </w:rPr>
            </w:pPr>
          </w:p>
          <w:p w14:paraId="5E4E5ED7" w14:textId="25994E4D" w:rsidR="006C2FFA" w:rsidRPr="007E0E46" w:rsidRDefault="006C2FFA" w:rsidP="00175FE5">
            <w:pPr>
              <w:numPr>
                <w:ilvl w:val="12"/>
                <w:numId w:val="0"/>
              </w:numPr>
              <w:ind w:right="-72"/>
              <w:jc w:val="both"/>
              <w:rPr>
                <w:rFonts w:asciiTheme="minorHAnsi" w:hAnsiTheme="minorHAnsi" w:cstheme="minorHAnsi"/>
                <w:b/>
              </w:rPr>
            </w:pPr>
            <w:r w:rsidRPr="007E0E46">
              <w:rPr>
                <w:rFonts w:asciiTheme="minorHAnsi" w:hAnsiTheme="minorHAnsi" w:cstheme="minorHAnsi"/>
                <w:b/>
              </w:rPr>
              <w:t>The ceiling in local currency is</w:t>
            </w:r>
            <w:r w:rsidRPr="007E0E46">
              <w:rPr>
                <w:rFonts w:asciiTheme="minorHAnsi" w:hAnsiTheme="minorHAnsi" w:cstheme="minorHAnsi"/>
              </w:rPr>
              <w:t xml:space="preserve">: ___________________ </w:t>
            </w:r>
            <w:r w:rsidRPr="007E0E46">
              <w:rPr>
                <w:rFonts w:asciiTheme="minorHAnsi" w:hAnsiTheme="minorHAnsi" w:cstheme="minorHAnsi"/>
                <w:i/>
              </w:rPr>
              <w:t xml:space="preserve">[insert amount and currency] [indicate: </w:t>
            </w:r>
            <w:r w:rsidRPr="007E0E46">
              <w:rPr>
                <w:rFonts w:asciiTheme="minorHAnsi" w:hAnsiTheme="minorHAnsi" w:cstheme="minorHAnsi"/>
                <w:b/>
              </w:rPr>
              <w:t>inclusive</w:t>
            </w:r>
            <w:r w:rsidRPr="007E0E46">
              <w:rPr>
                <w:rFonts w:asciiTheme="minorHAnsi" w:hAnsiTheme="minorHAnsi" w:cstheme="minorHAnsi"/>
              </w:rPr>
              <w:t xml:space="preserve"> </w:t>
            </w:r>
            <w:r w:rsidRPr="007E0E46">
              <w:rPr>
                <w:rFonts w:asciiTheme="minorHAnsi" w:hAnsiTheme="minorHAnsi" w:cstheme="minorHAnsi"/>
                <w:i/>
              </w:rPr>
              <w:t xml:space="preserve">or </w:t>
            </w:r>
            <w:r w:rsidRPr="007E0E46">
              <w:rPr>
                <w:rFonts w:asciiTheme="minorHAnsi" w:hAnsiTheme="minorHAnsi" w:cstheme="minorHAnsi"/>
                <w:b/>
              </w:rPr>
              <w:t>exclusive</w:t>
            </w:r>
            <w:r w:rsidRPr="007E0E46">
              <w:rPr>
                <w:rFonts w:asciiTheme="minorHAnsi" w:hAnsiTheme="minorHAnsi" w:cstheme="minorHAnsi"/>
              </w:rPr>
              <w:t xml:space="preserve">] </w:t>
            </w:r>
            <w:r w:rsidRPr="007E0E46">
              <w:rPr>
                <w:rFonts w:asciiTheme="minorHAnsi" w:hAnsiTheme="minorHAnsi" w:cstheme="minorHAnsi"/>
                <w:b/>
              </w:rPr>
              <w:t>of local indirect taxes.</w:t>
            </w:r>
          </w:p>
        </w:tc>
      </w:tr>
      <w:tr w:rsidR="006C2FFA" w:rsidRPr="007E0E46" w14:paraId="000F5DB6" w14:textId="77777777" w:rsidTr="006C2FFA">
        <w:tc>
          <w:tcPr>
            <w:tcW w:w="1980" w:type="dxa"/>
            <w:tcMar>
              <w:top w:w="85" w:type="dxa"/>
              <w:bottom w:w="142" w:type="dxa"/>
              <w:right w:w="170" w:type="dxa"/>
            </w:tcMar>
          </w:tcPr>
          <w:p w14:paraId="34FE2556" w14:textId="23CA4EC3" w:rsidR="006C2FFA" w:rsidRPr="007E0E46" w:rsidRDefault="006C61A2" w:rsidP="00175FE5">
            <w:pPr>
              <w:numPr>
                <w:ilvl w:val="12"/>
                <w:numId w:val="0"/>
              </w:numPr>
              <w:rPr>
                <w:rFonts w:asciiTheme="minorHAnsi" w:hAnsiTheme="minorHAnsi" w:cstheme="minorHAnsi"/>
                <w:b/>
                <w:spacing w:val="-3"/>
              </w:rPr>
            </w:pPr>
            <w:r w:rsidRPr="007E0E46">
              <w:rPr>
                <w:rFonts w:asciiTheme="minorHAnsi" w:hAnsiTheme="minorHAnsi" w:cstheme="minorHAnsi"/>
                <w:b/>
                <w:spacing w:val="-3"/>
              </w:rPr>
              <w:t>43</w:t>
            </w:r>
            <w:r w:rsidR="006C2FFA" w:rsidRPr="007E0E46">
              <w:rPr>
                <w:rFonts w:asciiTheme="minorHAnsi" w:hAnsiTheme="minorHAnsi" w:cstheme="minorHAnsi"/>
                <w:b/>
                <w:spacing w:val="-3"/>
              </w:rPr>
              <w:t>.3</w:t>
            </w:r>
          </w:p>
        </w:tc>
        <w:tc>
          <w:tcPr>
            <w:tcW w:w="7020" w:type="dxa"/>
            <w:tcMar>
              <w:top w:w="85" w:type="dxa"/>
              <w:bottom w:w="142" w:type="dxa"/>
              <w:right w:w="170" w:type="dxa"/>
            </w:tcMar>
          </w:tcPr>
          <w:p w14:paraId="1B4884D7" w14:textId="262BE974" w:rsidR="006C2FFA" w:rsidRPr="007E0E46" w:rsidRDefault="006C2FFA" w:rsidP="00175FE5">
            <w:pPr>
              <w:numPr>
                <w:ilvl w:val="12"/>
                <w:numId w:val="0"/>
              </w:numPr>
              <w:ind w:right="-72"/>
              <w:jc w:val="both"/>
              <w:rPr>
                <w:rFonts w:asciiTheme="minorHAnsi" w:hAnsiTheme="minorHAnsi" w:cstheme="minorHAnsi"/>
                <w:b/>
              </w:rPr>
            </w:pPr>
            <w:r w:rsidRPr="007E0E46">
              <w:rPr>
                <w:rFonts w:asciiTheme="minorHAnsi" w:hAnsiTheme="minorHAnsi" w:cstheme="minorHAnsi"/>
                <w:b/>
              </w:rPr>
              <w:t xml:space="preserve">Price adjustment on the </w:t>
            </w:r>
            <w:r w:rsidRPr="006B6459">
              <w:rPr>
                <w:rFonts w:asciiTheme="minorHAnsi" w:hAnsiTheme="minorHAnsi" w:cstheme="minorHAnsi"/>
                <w:b/>
                <w:color w:val="000000" w:themeColor="text1"/>
              </w:rPr>
              <w:t xml:space="preserve">remuneration …………….. </w:t>
            </w:r>
            <w:r w:rsidR="00014653" w:rsidRPr="006B6459">
              <w:rPr>
                <w:rFonts w:asciiTheme="minorHAnsi" w:hAnsiTheme="minorHAnsi" w:cstheme="minorHAnsi"/>
                <w:b/>
                <w:i/>
                <w:color w:val="000000" w:themeColor="text1"/>
              </w:rPr>
              <w:t>if applicable</w:t>
            </w:r>
            <w:r w:rsidRPr="006B6459">
              <w:rPr>
                <w:rFonts w:asciiTheme="minorHAnsi" w:hAnsiTheme="minorHAnsi" w:cstheme="minorHAnsi"/>
                <w:b/>
                <w:i/>
                <w:color w:val="000000" w:themeColor="text1"/>
              </w:rPr>
              <w:t>”</w:t>
            </w:r>
          </w:p>
          <w:p w14:paraId="048F146D" w14:textId="69C80B04" w:rsidR="006C2FFA" w:rsidRPr="007E0E46" w:rsidRDefault="006C2FFA" w:rsidP="00175FE5">
            <w:pPr>
              <w:numPr>
                <w:ilvl w:val="12"/>
                <w:numId w:val="0"/>
              </w:numPr>
              <w:tabs>
                <w:tab w:val="left" w:pos="470"/>
              </w:tabs>
              <w:ind w:right="-72"/>
              <w:jc w:val="both"/>
              <w:rPr>
                <w:rFonts w:asciiTheme="minorHAnsi" w:hAnsiTheme="minorHAnsi" w:cstheme="minorHAnsi"/>
                <w:b/>
              </w:rPr>
            </w:pPr>
          </w:p>
        </w:tc>
      </w:tr>
      <w:tr w:rsidR="006C2FFA" w:rsidRPr="007E0E46" w14:paraId="3F46BF93" w14:textId="77777777" w:rsidTr="006C2FFA">
        <w:tc>
          <w:tcPr>
            <w:tcW w:w="1980" w:type="dxa"/>
            <w:tcMar>
              <w:top w:w="85" w:type="dxa"/>
              <w:bottom w:w="142" w:type="dxa"/>
              <w:right w:w="170" w:type="dxa"/>
            </w:tcMar>
          </w:tcPr>
          <w:p w14:paraId="688AC6DD" w14:textId="4BF8D017" w:rsidR="006C2FFA" w:rsidRPr="007E0E46" w:rsidRDefault="00C219E4" w:rsidP="00175FE5">
            <w:pPr>
              <w:rPr>
                <w:rFonts w:asciiTheme="minorHAnsi" w:hAnsiTheme="minorHAnsi" w:cstheme="minorHAnsi"/>
                <w:b/>
                <w:lang w:eastAsia="it-IT"/>
              </w:rPr>
            </w:pPr>
            <w:r w:rsidRPr="007E0E46">
              <w:rPr>
                <w:rFonts w:asciiTheme="minorHAnsi" w:hAnsiTheme="minorHAnsi" w:cstheme="minorHAnsi"/>
                <w:b/>
                <w:lang w:eastAsia="it-IT"/>
              </w:rPr>
              <w:t>44</w:t>
            </w:r>
            <w:r w:rsidR="006464E3" w:rsidRPr="007E0E46">
              <w:rPr>
                <w:rFonts w:asciiTheme="minorHAnsi" w:hAnsiTheme="minorHAnsi" w:cstheme="minorHAnsi"/>
                <w:b/>
                <w:lang w:eastAsia="it-IT"/>
              </w:rPr>
              <w:t xml:space="preserve">.1 </w:t>
            </w:r>
          </w:p>
        </w:tc>
        <w:tc>
          <w:tcPr>
            <w:tcW w:w="7020" w:type="dxa"/>
            <w:tcMar>
              <w:top w:w="85" w:type="dxa"/>
              <w:bottom w:w="142" w:type="dxa"/>
              <w:right w:w="170" w:type="dxa"/>
            </w:tcMar>
          </w:tcPr>
          <w:p w14:paraId="11872FA0" w14:textId="785496C4" w:rsidR="006C2FFA" w:rsidRPr="007E0E46" w:rsidRDefault="006C2FFA" w:rsidP="00175FE5">
            <w:pPr>
              <w:spacing w:after="180"/>
              <w:ind w:right="-72"/>
              <w:jc w:val="both"/>
              <w:rPr>
                <w:rFonts w:asciiTheme="minorHAnsi" w:hAnsiTheme="minorHAnsi" w:cstheme="minorHAnsi"/>
                <w:b/>
                <w:i/>
              </w:rPr>
            </w:pPr>
            <w:r w:rsidRPr="007E0E46">
              <w:rPr>
                <w:rFonts w:asciiTheme="minorHAnsi" w:hAnsiTheme="minorHAnsi" w:cstheme="minorHAnsi"/>
                <w:b/>
              </w:rPr>
              <w:t xml:space="preserve">The </w:t>
            </w:r>
            <w:r w:rsidR="00C0327D" w:rsidRPr="007E0E46">
              <w:rPr>
                <w:rFonts w:asciiTheme="minorHAnsi" w:hAnsiTheme="minorHAnsi" w:cstheme="minorHAnsi"/>
                <w:b/>
              </w:rPr>
              <w:t>Procuring Agency</w:t>
            </w:r>
            <w:r w:rsidRPr="007E0E46">
              <w:rPr>
                <w:rFonts w:asciiTheme="minorHAnsi" w:hAnsiTheme="minorHAnsi" w:cstheme="minorHAnsi"/>
                <w:b/>
              </w:rPr>
              <w:t xml:space="preserve"> warrants that </w:t>
            </w:r>
            <w:r w:rsidRPr="007E0E46">
              <w:rPr>
                <w:rFonts w:asciiTheme="minorHAnsi" w:hAnsiTheme="minorHAnsi" w:cstheme="minorHAnsi"/>
                <w:i/>
              </w:rPr>
              <w:t xml:space="preserve">[choose one applicable option consistent with the ITC 16.3 and the outcome of the </w:t>
            </w:r>
            <w:r w:rsidR="00770B72" w:rsidRPr="007E0E46">
              <w:rPr>
                <w:rFonts w:asciiTheme="minorHAnsi" w:hAnsiTheme="minorHAnsi" w:cstheme="minorHAnsi"/>
                <w:i/>
              </w:rPr>
              <w:t>Contract</w:t>
            </w:r>
            <w:r w:rsidRPr="007E0E46">
              <w:rPr>
                <w:rFonts w:asciiTheme="minorHAnsi" w:hAnsiTheme="minorHAnsi" w:cstheme="minorHAnsi"/>
                <w:i/>
              </w:rPr>
              <w:t>’s negotiations (Form FIN-2, part B “Indirect Local Tax – Estimates”):</w:t>
            </w:r>
          </w:p>
          <w:p w14:paraId="0A3ACC98" w14:textId="1C1BF6F3" w:rsidR="006C2FFA" w:rsidRPr="007E0E46" w:rsidRDefault="006C2FFA" w:rsidP="00175FE5">
            <w:pPr>
              <w:spacing w:after="180"/>
              <w:ind w:right="-72"/>
              <w:jc w:val="both"/>
              <w:rPr>
                <w:rFonts w:asciiTheme="minorHAnsi" w:hAnsiTheme="minorHAnsi" w:cstheme="minorHAnsi"/>
              </w:rPr>
            </w:pPr>
            <w:r w:rsidRPr="007E0E46">
              <w:rPr>
                <w:rFonts w:asciiTheme="minorHAnsi" w:hAnsiTheme="minorHAnsi" w:cstheme="minorHAnsi"/>
                <w:i/>
              </w:rPr>
              <w:t>If ITC</w:t>
            </w:r>
            <w:r w:rsidR="006464E3" w:rsidRPr="007E0E46">
              <w:rPr>
                <w:rFonts w:asciiTheme="minorHAnsi" w:hAnsiTheme="minorHAnsi" w:cstheme="minorHAnsi"/>
                <w:i/>
              </w:rPr>
              <w:t xml:space="preserve"> </w:t>
            </w:r>
            <w:r w:rsidRPr="007E0E46">
              <w:rPr>
                <w:rFonts w:asciiTheme="minorHAnsi" w:hAnsiTheme="minorHAnsi" w:cstheme="minorHAnsi"/>
                <w:i/>
              </w:rPr>
              <w:t>16.3 indicates a tax exemption status, include the following:</w:t>
            </w:r>
            <w:r w:rsidR="00BD3A2E" w:rsidRPr="007E0E46">
              <w:rPr>
                <w:rFonts w:asciiTheme="minorHAnsi" w:hAnsiTheme="minorHAnsi" w:cstheme="minorHAnsi"/>
                <w:i/>
              </w:rPr>
              <w:t>]</w:t>
            </w:r>
            <w:r w:rsidRPr="007E0E46">
              <w:rPr>
                <w:rFonts w:asciiTheme="minorHAnsi" w:hAnsiTheme="minorHAnsi" w:cstheme="minorHAnsi"/>
              </w:rPr>
              <w:t xml:space="preserve"> “</w:t>
            </w:r>
            <w:r w:rsidRPr="007E0E46">
              <w:rPr>
                <w:rFonts w:asciiTheme="minorHAnsi" w:hAnsiTheme="minorHAnsi" w:cstheme="minorHAnsi"/>
                <w:b/>
              </w:rPr>
              <w:t xml:space="preserve">the </w:t>
            </w:r>
            <w:r w:rsidR="00345387" w:rsidRPr="007E0E46">
              <w:rPr>
                <w:rFonts w:asciiTheme="minorHAnsi" w:hAnsiTheme="minorHAnsi" w:cstheme="minorHAnsi"/>
                <w:b/>
              </w:rPr>
              <w:t>Consultant</w:t>
            </w:r>
            <w:r w:rsidRPr="007E0E46">
              <w:rPr>
                <w:rFonts w:asciiTheme="minorHAnsi" w:hAnsiTheme="minorHAnsi" w:cstheme="minorHAnsi"/>
                <w:b/>
              </w:rPr>
              <w:t xml:space="preserve">, the </w:t>
            </w:r>
            <w:r w:rsidR="00E61BD1" w:rsidRPr="007E0E46">
              <w:rPr>
                <w:rFonts w:asciiTheme="minorHAnsi" w:hAnsiTheme="minorHAnsi" w:cstheme="minorHAnsi"/>
                <w:b/>
              </w:rPr>
              <w:t>Sub-</w:t>
            </w:r>
            <w:r w:rsidR="00770B72" w:rsidRPr="007E0E46">
              <w:rPr>
                <w:rFonts w:asciiTheme="minorHAnsi" w:hAnsiTheme="minorHAnsi" w:cstheme="minorHAnsi"/>
                <w:b/>
              </w:rPr>
              <w:t>Contract</w:t>
            </w:r>
            <w:r w:rsidR="00E61BD1" w:rsidRPr="007E0E46">
              <w:rPr>
                <w:rFonts w:asciiTheme="minorHAnsi" w:hAnsiTheme="minorHAnsi" w:cstheme="minorHAnsi"/>
                <w:b/>
              </w:rPr>
              <w:t>ors</w:t>
            </w:r>
            <w:r w:rsidRPr="007E0E46">
              <w:rPr>
                <w:rFonts w:asciiTheme="minorHAnsi" w:hAnsiTheme="minorHAnsi" w:cstheme="minorHAnsi"/>
                <w:b/>
              </w:rPr>
              <w:t xml:space="preserve"> and the Experts shall be exempt from</w:t>
            </w:r>
            <w:r w:rsidRPr="007E0E46">
              <w:rPr>
                <w:rFonts w:asciiTheme="minorHAnsi" w:hAnsiTheme="minorHAnsi" w:cstheme="minorHAnsi"/>
              </w:rPr>
              <w:t xml:space="preserve">” </w:t>
            </w:r>
          </w:p>
          <w:p w14:paraId="0CC790EE" w14:textId="6E2A0D18" w:rsidR="006C2FFA" w:rsidRPr="007E0E46" w:rsidRDefault="00BD3A2E" w:rsidP="00175FE5">
            <w:pPr>
              <w:spacing w:after="180"/>
              <w:ind w:right="-72"/>
              <w:jc w:val="both"/>
              <w:rPr>
                <w:rFonts w:asciiTheme="minorHAnsi" w:hAnsiTheme="minorHAnsi" w:cstheme="minorHAnsi"/>
                <w:i/>
              </w:rPr>
            </w:pPr>
            <w:r w:rsidRPr="007E0E46">
              <w:rPr>
                <w:rFonts w:asciiTheme="minorHAnsi" w:hAnsiTheme="minorHAnsi" w:cstheme="minorHAnsi"/>
                <w:i/>
              </w:rPr>
              <w:lastRenderedPageBreak/>
              <w:t>[</w:t>
            </w:r>
            <w:r w:rsidR="006C2FFA" w:rsidRPr="007E0E46">
              <w:rPr>
                <w:rFonts w:asciiTheme="minorHAnsi" w:hAnsiTheme="minorHAnsi" w:cstheme="minorHAnsi"/>
                <w:i/>
              </w:rPr>
              <w:t>OR</w:t>
            </w:r>
          </w:p>
          <w:p w14:paraId="7A838840" w14:textId="6415F129" w:rsidR="006464E3" w:rsidRPr="007E0E46" w:rsidRDefault="006464E3" w:rsidP="00175FE5">
            <w:pPr>
              <w:spacing w:after="180"/>
              <w:ind w:right="-72"/>
              <w:jc w:val="both"/>
              <w:rPr>
                <w:rFonts w:asciiTheme="minorHAnsi" w:hAnsiTheme="minorHAnsi" w:cstheme="minorHAnsi"/>
                <w:i/>
              </w:rPr>
            </w:pPr>
            <w:r w:rsidRPr="007E0E46">
              <w:rPr>
                <w:rFonts w:asciiTheme="minorHAnsi" w:hAnsiTheme="minorHAnsi" w:cstheme="minorHAnsi"/>
                <w:i/>
              </w:rPr>
              <w:t>[</w:t>
            </w:r>
            <w:r w:rsidR="006C2FFA" w:rsidRPr="007E0E46">
              <w:rPr>
                <w:rFonts w:asciiTheme="minorHAnsi" w:hAnsiTheme="minorHAnsi" w:cstheme="minorHAnsi"/>
                <w:i/>
              </w:rPr>
              <w:t>If ITC</w:t>
            </w:r>
            <w:r w:rsidRPr="007E0E46">
              <w:rPr>
                <w:rFonts w:asciiTheme="minorHAnsi" w:hAnsiTheme="minorHAnsi" w:cstheme="minorHAnsi"/>
                <w:i/>
              </w:rPr>
              <w:t xml:space="preserve"> </w:t>
            </w:r>
            <w:r w:rsidR="006C2FFA" w:rsidRPr="007E0E46">
              <w:rPr>
                <w:rFonts w:asciiTheme="minorHAnsi" w:hAnsiTheme="minorHAnsi" w:cstheme="minorHAnsi"/>
                <w:i/>
              </w:rPr>
              <w:t xml:space="preserve">16.3 does not indicate the exemption </w:t>
            </w:r>
            <w:r w:rsidR="00E61141" w:rsidRPr="007E0E46">
              <w:rPr>
                <w:rFonts w:asciiTheme="minorHAnsi" w:hAnsiTheme="minorHAnsi" w:cstheme="minorHAnsi"/>
                <w:i/>
              </w:rPr>
              <w:t>then all taxes, fees, rates etc</w:t>
            </w:r>
            <w:r w:rsidR="00280F3A">
              <w:rPr>
                <w:rFonts w:asciiTheme="minorHAnsi" w:hAnsiTheme="minorHAnsi" w:cstheme="minorHAnsi"/>
                <w:i/>
              </w:rPr>
              <w:t>.</w:t>
            </w:r>
            <w:r w:rsidR="00E61141" w:rsidRPr="007E0E46">
              <w:rPr>
                <w:rFonts w:asciiTheme="minorHAnsi" w:hAnsiTheme="minorHAnsi" w:cstheme="minorHAnsi"/>
                <w:i/>
              </w:rPr>
              <w:t xml:space="preserve"> should be listed and included in the Consultant remuneration</w:t>
            </w:r>
            <w:r w:rsidR="00BD3A2E" w:rsidRPr="007E0E46">
              <w:rPr>
                <w:rFonts w:asciiTheme="minorHAnsi" w:hAnsiTheme="minorHAnsi" w:cstheme="minorHAnsi"/>
                <w:i/>
              </w:rPr>
              <w:t>. Consultant, then, should be liable to pay all taxes and taxes, rates, fees etc</w:t>
            </w:r>
            <w:r w:rsidR="00280F3A">
              <w:rPr>
                <w:rFonts w:asciiTheme="minorHAnsi" w:hAnsiTheme="minorHAnsi" w:cstheme="minorHAnsi"/>
                <w:i/>
              </w:rPr>
              <w:t>.</w:t>
            </w:r>
            <w:r w:rsidR="00BD3A2E" w:rsidRPr="007E0E46">
              <w:rPr>
                <w:rFonts w:asciiTheme="minorHAnsi" w:hAnsiTheme="minorHAnsi" w:cstheme="minorHAnsi"/>
                <w:i/>
              </w:rPr>
              <w:t xml:space="preserve"> on anything imported or purchased by the Consultant/ sub-Consultant or its agents etc.]</w:t>
            </w:r>
            <w:r w:rsidRPr="007E0E46">
              <w:rPr>
                <w:rFonts w:asciiTheme="minorHAnsi" w:hAnsiTheme="minorHAnsi" w:cstheme="minorHAnsi"/>
                <w:i/>
              </w:rPr>
              <w:t xml:space="preserve">[It is better to include the taxes: direct and indirect, while finalizing remunerations of the Consultants.] </w:t>
            </w:r>
          </w:p>
          <w:p w14:paraId="0D4F8092" w14:textId="45DFD173" w:rsidR="006464E3" w:rsidRPr="007E0E46" w:rsidRDefault="006464E3" w:rsidP="00175FE5">
            <w:pPr>
              <w:numPr>
                <w:ilvl w:val="12"/>
                <w:numId w:val="0"/>
              </w:numPr>
              <w:ind w:right="-72"/>
              <w:jc w:val="both"/>
              <w:rPr>
                <w:rFonts w:asciiTheme="minorHAnsi" w:hAnsiTheme="minorHAnsi" w:cstheme="minorHAnsi"/>
              </w:rPr>
            </w:pPr>
            <w:r w:rsidRPr="007E0E46">
              <w:rPr>
                <w:rFonts w:asciiTheme="minorHAnsi" w:hAnsiTheme="minorHAnsi" w:cstheme="minorHAnsi"/>
              </w:rPr>
              <w:t xml:space="preserve">Any future change, increase or decrease in taxes, will be taken account of to increase or decrease the remunerations. </w:t>
            </w:r>
          </w:p>
          <w:p w14:paraId="6655C3B2" w14:textId="342512D0" w:rsidR="006464E3" w:rsidRPr="007E0E46" w:rsidRDefault="006464E3" w:rsidP="00175FE5">
            <w:pPr>
              <w:numPr>
                <w:ilvl w:val="12"/>
                <w:numId w:val="0"/>
              </w:numPr>
              <w:ind w:right="-72"/>
              <w:jc w:val="both"/>
              <w:rPr>
                <w:rFonts w:asciiTheme="minorHAnsi" w:hAnsiTheme="minorHAnsi" w:cstheme="minorHAnsi"/>
                <w:i/>
              </w:rPr>
            </w:pPr>
            <w:r w:rsidRPr="007E0E46">
              <w:rPr>
                <w:rFonts w:asciiTheme="minorHAnsi" w:hAnsiTheme="minorHAnsi" w:cstheme="minorHAnsi"/>
              </w:rPr>
              <w:t>The Procuring Agency shall ensure that all applicable taxes are paid and shall deduct all those taxes at source which are liable to be paid under the Applicable Laws/ Rules and have to be collected and deposited with the relevant taxation authorities.</w:t>
            </w:r>
          </w:p>
          <w:p w14:paraId="76DE0A86" w14:textId="0C8B16CC" w:rsidR="006464E3" w:rsidRPr="007E0E46" w:rsidRDefault="006464E3" w:rsidP="00175FE5">
            <w:pPr>
              <w:spacing w:after="180"/>
              <w:ind w:right="-72"/>
              <w:jc w:val="both"/>
              <w:rPr>
                <w:rFonts w:asciiTheme="minorHAnsi" w:hAnsiTheme="minorHAnsi" w:cstheme="minorHAnsi"/>
              </w:rPr>
            </w:pPr>
          </w:p>
        </w:tc>
      </w:tr>
      <w:tr w:rsidR="006C2FFA" w:rsidRPr="007E0E46" w14:paraId="3E127236" w14:textId="77777777" w:rsidTr="006C2FFA">
        <w:tc>
          <w:tcPr>
            <w:tcW w:w="1980" w:type="dxa"/>
            <w:tcMar>
              <w:top w:w="85" w:type="dxa"/>
              <w:bottom w:w="142" w:type="dxa"/>
              <w:right w:w="170" w:type="dxa"/>
            </w:tcMar>
          </w:tcPr>
          <w:p w14:paraId="18303ED9" w14:textId="6081C624" w:rsidR="006C2FFA" w:rsidRPr="007E0E46" w:rsidRDefault="00491689" w:rsidP="00175FE5">
            <w:pPr>
              <w:numPr>
                <w:ilvl w:val="12"/>
                <w:numId w:val="0"/>
              </w:numPr>
              <w:rPr>
                <w:rFonts w:asciiTheme="minorHAnsi" w:hAnsiTheme="minorHAnsi" w:cstheme="minorHAnsi"/>
                <w:b/>
                <w:spacing w:val="-3"/>
              </w:rPr>
            </w:pPr>
            <w:r w:rsidRPr="007E0E46">
              <w:rPr>
                <w:rFonts w:asciiTheme="minorHAnsi" w:hAnsiTheme="minorHAnsi" w:cstheme="minorHAnsi"/>
                <w:b/>
                <w:spacing w:val="-3"/>
              </w:rPr>
              <w:lastRenderedPageBreak/>
              <w:t>45</w:t>
            </w:r>
            <w:r w:rsidR="006C2FFA" w:rsidRPr="007E0E46">
              <w:rPr>
                <w:rFonts w:asciiTheme="minorHAnsi" w:hAnsiTheme="minorHAnsi" w:cstheme="minorHAnsi"/>
                <w:b/>
                <w:spacing w:val="-3"/>
              </w:rPr>
              <w:t>.1</w:t>
            </w:r>
          </w:p>
        </w:tc>
        <w:tc>
          <w:tcPr>
            <w:tcW w:w="7020" w:type="dxa"/>
            <w:tcMar>
              <w:top w:w="85" w:type="dxa"/>
              <w:bottom w:w="142" w:type="dxa"/>
              <w:right w:w="170" w:type="dxa"/>
            </w:tcMar>
          </w:tcPr>
          <w:p w14:paraId="0DE7D983" w14:textId="77777777" w:rsidR="006C2FFA" w:rsidRPr="007E0E46" w:rsidRDefault="006C2FFA" w:rsidP="00175FE5">
            <w:pPr>
              <w:numPr>
                <w:ilvl w:val="12"/>
                <w:numId w:val="0"/>
              </w:numPr>
              <w:ind w:right="-72"/>
              <w:jc w:val="both"/>
              <w:rPr>
                <w:rFonts w:asciiTheme="minorHAnsi" w:hAnsiTheme="minorHAnsi" w:cstheme="minorHAnsi"/>
                <w:i/>
              </w:rPr>
            </w:pPr>
            <w:r w:rsidRPr="007E0E46">
              <w:rPr>
                <w:rFonts w:asciiTheme="minorHAnsi" w:hAnsiTheme="minorHAnsi" w:cstheme="minorHAnsi"/>
                <w:b/>
              </w:rPr>
              <w:t>The currency [currencies] of payment shall be the following:</w:t>
            </w:r>
            <w:r w:rsidRPr="007E0E46">
              <w:rPr>
                <w:rFonts w:asciiTheme="minorHAnsi" w:hAnsiTheme="minorHAnsi" w:cstheme="minorHAnsi"/>
              </w:rPr>
              <w:t xml:space="preserve"> </w:t>
            </w:r>
            <w:r w:rsidRPr="007E0E46">
              <w:rPr>
                <w:rFonts w:asciiTheme="minorHAnsi" w:hAnsiTheme="minorHAnsi" w:cstheme="minorHAnsi"/>
                <w:i/>
              </w:rPr>
              <w:t>[list currency(ies) which should be the same as in the Financial Proposal, Form FIN-2]</w:t>
            </w:r>
          </w:p>
          <w:p w14:paraId="12901F6E" w14:textId="77777777" w:rsidR="006C2FFA" w:rsidRPr="007E0E46" w:rsidRDefault="006C2FFA" w:rsidP="00175FE5">
            <w:pPr>
              <w:numPr>
                <w:ilvl w:val="12"/>
                <w:numId w:val="0"/>
              </w:numPr>
              <w:ind w:right="-72"/>
              <w:jc w:val="both"/>
              <w:rPr>
                <w:rFonts w:asciiTheme="minorHAnsi" w:hAnsiTheme="minorHAnsi" w:cstheme="minorHAnsi"/>
              </w:rPr>
            </w:pPr>
          </w:p>
        </w:tc>
      </w:tr>
      <w:tr w:rsidR="006C2FFA" w:rsidRPr="007E0E46" w14:paraId="03566A37" w14:textId="77777777" w:rsidTr="006C2FFA">
        <w:tc>
          <w:tcPr>
            <w:tcW w:w="1980" w:type="dxa"/>
            <w:tcMar>
              <w:top w:w="85" w:type="dxa"/>
              <w:bottom w:w="142" w:type="dxa"/>
              <w:right w:w="170" w:type="dxa"/>
            </w:tcMar>
          </w:tcPr>
          <w:p w14:paraId="64B464BF" w14:textId="6D9B3BD3" w:rsidR="006C2FFA" w:rsidRPr="007E0E46" w:rsidRDefault="00491689" w:rsidP="00175FE5">
            <w:pPr>
              <w:numPr>
                <w:ilvl w:val="12"/>
                <w:numId w:val="0"/>
              </w:numPr>
              <w:rPr>
                <w:rFonts w:asciiTheme="minorHAnsi" w:hAnsiTheme="minorHAnsi" w:cstheme="minorHAnsi"/>
                <w:b/>
                <w:spacing w:val="-3"/>
              </w:rPr>
            </w:pPr>
            <w:r w:rsidRPr="007E0E46">
              <w:rPr>
                <w:rFonts w:asciiTheme="minorHAnsi" w:hAnsiTheme="minorHAnsi" w:cstheme="minorHAnsi"/>
                <w:b/>
                <w:spacing w:val="-3"/>
              </w:rPr>
              <w:t>46</w:t>
            </w:r>
            <w:r w:rsidR="006C2FFA" w:rsidRPr="007E0E46">
              <w:rPr>
                <w:rFonts w:asciiTheme="minorHAnsi" w:hAnsiTheme="minorHAnsi" w:cstheme="minorHAnsi"/>
                <w:b/>
                <w:spacing w:val="-3"/>
              </w:rPr>
              <w:t>.1(a)</w:t>
            </w:r>
          </w:p>
        </w:tc>
        <w:tc>
          <w:tcPr>
            <w:tcW w:w="7020" w:type="dxa"/>
            <w:tcMar>
              <w:top w:w="85" w:type="dxa"/>
              <w:bottom w:w="142" w:type="dxa"/>
              <w:right w:w="170" w:type="dxa"/>
            </w:tcMar>
          </w:tcPr>
          <w:p w14:paraId="7789D923" w14:textId="77777777" w:rsidR="006C2FFA" w:rsidRPr="007E0E46" w:rsidRDefault="006C2FFA" w:rsidP="00175FE5">
            <w:pPr>
              <w:numPr>
                <w:ilvl w:val="12"/>
                <w:numId w:val="0"/>
              </w:numPr>
              <w:ind w:right="-72"/>
              <w:jc w:val="both"/>
              <w:rPr>
                <w:rFonts w:asciiTheme="minorHAnsi" w:hAnsiTheme="minorHAnsi" w:cstheme="minorHAnsi"/>
                <w:i/>
              </w:rPr>
            </w:pPr>
            <w:r w:rsidRPr="007E0E46">
              <w:rPr>
                <w:rFonts w:asciiTheme="minorHAnsi" w:hAnsiTheme="minorHAnsi" w:cstheme="minorHAnsi"/>
                <w:i/>
              </w:rPr>
              <w:t>[The advance payment could be in either the foreign currency, or the local currency, or both; select the correct wording in the Clause here below. The advance bank payment guarantee should be in the same currency(ies)]</w:t>
            </w:r>
          </w:p>
          <w:p w14:paraId="7E5C072D" w14:textId="77777777" w:rsidR="006C2FFA" w:rsidRPr="007E0E46" w:rsidRDefault="006C2FFA" w:rsidP="00175FE5">
            <w:pPr>
              <w:numPr>
                <w:ilvl w:val="12"/>
                <w:numId w:val="0"/>
              </w:numPr>
              <w:ind w:right="-72"/>
              <w:jc w:val="both"/>
              <w:rPr>
                <w:rFonts w:asciiTheme="minorHAnsi" w:hAnsiTheme="minorHAnsi" w:cstheme="minorHAnsi"/>
                <w:iCs/>
              </w:rPr>
            </w:pPr>
          </w:p>
          <w:p w14:paraId="2B8C461B" w14:textId="77777777" w:rsidR="006C2FFA" w:rsidRPr="007E0E46" w:rsidRDefault="006C2FFA" w:rsidP="00175FE5">
            <w:pPr>
              <w:numPr>
                <w:ilvl w:val="12"/>
                <w:numId w:val="0"/>
              </w:numPr>
              <w:ind w:right="-72"/>
              <w:jc w:val="both"/>
              <w:rPr>
                <w:rFonts w:asciiTheme="minorHAnsi" w:hAnsiTheme="minorHAnsi" w:cstheme="minorHAnsi"/>
              </w:rPr>
            </w:pPr>
            <w:r w:rsidRPr="007E0E46">
              <w:rPr>
                <w:rFonts w:asciiTheme="minorHAnsi" w:hAnsiTheme="minorHAnsi" w:cstheme="minorHAnsi"/>
              </w:rPr>
              <w:t>The following provisions shall apply to the advance payment and the advance bank payment guarantee:</w:t>
            </w:r>
          </w:p>
          <w:p w14:paraId="3F6A3DEB" w14:textId="77777777" w:rsidR="006C2FFA" w:rsidRPr="007E0E46" w:rsidRDefault="006C2FFA" w:rsidP="00175FE5">
            <w:pPr>
              <w:numPr>
                <w:ilvl w:val="12"/>
                <w:numId w:val="0"/>
              </w:numPr>
              <w:ind w:right="-72"/>
              <w:jc w:val="both"/>
              <w:rPr>
                <w:rFonts w:asciiTheme="minorHAnsi" w:hAnsiTheme="minorHAnsi" w:cstheme="minorHAnsi"/>
              </w:rPr>
            </w:pPr>
          </w:p>
          <w:p w14:paraId="69D63E7B" w14:textId="60BFE8DE" w:rsidR="006C2FFA" w:rsidRPr="007E0E46" w:rsidRDefault="006C2FFA" w:rsidP="00175FE5">
            <w:pPr>
              <w:numPr>
                <w:ilvl w:val="12"/>
                <w:numId w:val="0"/>
              </w:numPr>
              <w:tabs>
                <w:tab w:val="left" w:pos="540"/>
              </w:tabs>
              <w:ind w:left="540" w:right="-72" w:hanging="540"/>
              <w:jc w:val="both"/>
              <w:rPr>
                <w:rFonts w:asciiTheme="minorHAnsi" w:hAnsiTheme="minorHAnsi" w:cstheme="minorHAnsi"/>
              </w:rPr>
            </w:pPr>
            <w:r w:rsidRPr="007E0E46">
              <w:rPr>
                <w:rFonts w:asciiTheme="minorHAnsi" w:hAnsiTheme="minorHAnsi" w:cstheme="minorHAnsi"/>
              </w:rPr>
              <w:t>(1)</w:t>
            </w:r>
            <w:r w:rsidRPr="007E0E46">
              <w:rPr>
                <w:rFonts w:asciiTheme="minorHAnsi" w:hAnsiTheme="minorHAnsi" w:cstheme="minorHAnsi"/>
              </w:rPr>
              <w:tab/>
              <w:t xml:space="preserve">An advance payment [of </w:t>
            </w:r>
            <w:r w:rsidRPr="007E0E46">
              <w:rPr>
                <w:rFonts w:asciiTheme="minorHAnsi" w:hAnsiTheme="minorHAnsi" w:cstheme="minorHAnsi"/>
                <w:i/>
              </w:rPr>
              <w:t>[insert amount]</w:t>
            </w:r>
            <w:r w:rsidRPr="007E0E46">
              <w:rPr>
                <w:rFonts w:asciiTheme="minorHAnsi" w:hAnsiTheme="minorHAnsi" w:cstheme="minorHAnsi"/>
              </w:rPr>
              <w:t xml:space="preserve"> in foreign currency] [and of </w:t>
            </w:r>
            <w:r w:rsidRPr="007E0E46">
              <w:rPr>
                <w:rFonts w:asciiTheme="minorHAnsi" w:hAnsiTheme="minorHAnsi" w:cstheme="minorHAnsi"/>
                <w:i/>
              </w:rPr>
              <w:t>[insert amount]</w:t>
            </w:r>
            <w:r w:rsidRPr="007E0E46">
              <w:rPr>
                <w:rFonts w:asciiTheme="minorHAnsi" w:hAnsiTheme="minorHAnsi" w:cstheme="minorHAnsi"/>
              </w:rPr>
              <w:t xml:space="preserve"> in local currency] shall be made within </w:t>
            </w:r>
            <w:r w:rsidRPr="007E0E46">
              <w:rPr>
                <w:rFonts w:asciiTheme="minorHAnsi" w:hAnsiTheme="minorHAnsi" w:cstheme="minorHAnsi"/>
                <w:i/>
              </w:rPr>
              <w:t>[insert number]</w:t>
            </w:r>
            <w:r w:rsidRPr="007E0E46">
              <w:rPr>
                <w:rFonts w:asciiTheme="minorHAnsi" w:hAnsiTheme="minorHAnsi" w:cstheme="minorHAnsi"/>
              </w:rPr>
              <w:t xml:space="preserve"> days after the Effective Date.  The advance payment will be set off by the </w:t>
            </w:r>
            <w:r w:rsidR="00C0327D" w:rsidRPr="007E0E46">
              <w:rPr>
                <w:rFonts w:asciiTheme="minorHAnsi" w:hAnsiTheme="minorHAnsi" w:cstheme="minorHAnsi"/>
              </w:rPr>
              <w:t>Procuring Agency</w:t>
            </w:r>
            <w:r w:rsidRPr="007E0E46">
              <w:rPr>
                <w:rFonts w:asciiTheme="minorHAnsi" w:hAnsiTheme="minorHAnsi" w:cstheme="minorHAnsi"/>
              </w:rPr>
              <w:t xml:space="preserve"> in equal installments against the statements for the first </w:t>
            </w:r>
            <w:r w:rsidRPr="007E0E46">
              <w:rPr>
                <w:rFonts w:asciiTheme="minorHAnsi" w:hAnsiTheme="minorHAnsi" w:cstheme="minorHAnsi"/>
                <w:i/>
              </w:rPr>
              <w:t>[insert number]</w:t>
            </w:r>
            <w:r w:rsidRPr="007E0E46">
              <w:rPr>
                <w:rFonts w:asciiTheme="minorHAnsi" w:hAnsiTheme="minorHAnsi" w:cstheme="minorHAnsi"/>
              </w:rPr>
              <w:t xml:space="preserve"> months of the Services until the advance payment has been fully set off.</w:t>
            </w:r>
          </w:p>
          <w:p w14:paraId="5B27D3EB" w14:textId="77777777" w:rsidR="006C2FFA" w:rsidRPr="007E0E46" w:rsidRDefault="006C2FFA" w:rsidP="00175FE5">
            <w:pPr>
              <w:numPr>
                <w:ilvl w:val="12"/>
                <w:numId w:val="0"/>
              </w:numPr>
              <w:tabs>
                <w:tab w:val="left" w:pos="540"/>
              </w:tabs>
              <w:ind w:left="540" w:right="-72" w:hanging="540"/>
              <w:jc w:val="both"/>
              <w:rPr>
                <w:rFonts w:asciiTheme="minorHAnsi" w:hAnsiTheme="minorHAnsi" w:cstheme="minorHAnsi"/>
              </w:rPr>
            </w:pPr>
          </w:p>
          <w:p w14:paraId="21F9B30B" w14:textId="77777777" w:rsidR="006C2FFA" w:rsidRPr="007E0E46" w:rsidRDefault="006C2FFA" w:rsidP="00175FE5">
            <w:pPr>
              <w:numPr>
                <w:ilvl w:val="12"/>
                <w:numId w:val="0"/>
              </w:numPr>
              <w:tabs>
                <w:tab w:val="left" w:pos="540"/>
              </w:tabs>
              <w:ind w:left="540" w:right="-72" w:hanging="540"/>
              <w:jc w:val="both"/>
              <w:rPr>
                <w:rFonts w:asciiTheme="minorHAnsi" w:hAnsiTheme="minorHAnsi" w:cstheme="minorHAnsi"/>
                <w:b/>
                <w:i/>
              </w:rPr>
            </w:pPr>
            <w:r w:rsidRPr="007E0E46">
              <w:rPr>
                <w:rFonts w:asciiTheme="minorHAnsi" w:hAnsiTheme="minorHAnsi" w:cstheme="minorHAnsi"/>
              </w:rPr>
              <w:t>(2)</w:t>
            </w:r>
            <w:r w:rsidRPr="007E0E46">
              <w:rPr>
                <w:rFonts w:asciiTheme="minorHAnsi" w:hAnsiTheme="minorHAnsi" w:cstheme="minorHAnsi"/>
              </w:rPr>
              <w:tab/>
              <w:t>The advance bank payment guarantee shall be in the amount and in the currency of the currency(ies) of the advance payment.</w:t>
            </w:r>
          </w:p>
        </w:tc>
      </w:tr>
      <w:tr w:rsidR="006C2FFA" w:rsidRPr="007E0E46" w14:paraId="390B5824" w14:textId="77777777" w:rsidTr="006C2FFA">
        <w:tc>
          <w:tcPr>
            <w:tcW w:w="1980" w:type="dxa"/>
            <w:tcMar>
              <w:top w:w="85" w:type="dxa"/>
              <w:bottom w:w="142" w:type="dxa"/>
              <w:right w:w="170" w:type="dxa"/>
            </w:tcMar>
          </w:tcPr>
          <w:p w14:paraId="253582D2" w14:textId="77530B4E" w:rsidR="006C2FFA" w:rsidRPr="007E0E46" w:rsidRDefault="00491689" w:rsidP="00175FE5">
            <w:pPr>
              <w:rPr>
                <w:rFonts w:asciiTheme="minorHAnsi" w:hAnsiTheme="minorHAnsi" w:cstheme="minorHAnsi"/>
                <w:b/>
              </w:rPr>
            </w:pPr>
            <w:r w:rsidRPr="007E0E46">
              <w:rPr>
                <w:rFonts w:asciiTheme="minorHAnsi" w:hAnsiTheme="minorHAnsi" w:cstheme="minorHAnsi"/>
                <w:b/>
              </w:rPr>
              <w:t>46</w:t>
            </w:r>
            <w:r w:rsidR="006C2FFA" w:rsidRPr="007E0E46">
              <w:rPr>
                <w:rFonts w:asciiTheme="minorHAnsi" w:hAnsiTheme="minorHAnsi" w:cstheme="minorHAnsi"/>
                <w:b/>
              </w:rPr>
              <w:t>.1(b)</w:t>
            </w:r>
          </w:p>
        </w:tc>
        <w:tc>
          <w:tcPr>
            <w:tcW w:w="7020" w:type="dxa"/>
            <w:tcMar>
              <w:top w:w="85" w:type="dxa"/>
              <w:bottom w:w="142" w:type="dxa"/>
              <w:right w:w="170" w:type="dxa"/>
            </w:tcMar>
          </w:tcPr>
          <w:p w14:paraId="10E866AB" w14:textId="6EA329B7" w:rsidR="006C2FFA" w:rsidRPr="007E0E46" w:rsidRDefault="006C2FFA" w:rsidP="00175FE5">
            <w:pPr>
              <w:numPr>
                <w:ilvl w:val="12"/>
                <w:numId w:val="0"/>
              </w:numPr>
              <w:ind w:right="-74"/>
              <w:jc w:val="both"/>
              <w:rPr>
                <w:rFonts w:asciiTheme="minorHAnsi" w:hAnsiTheme="minorHAnsi" w:cstheme="minorHAnsi"/>
                <w:i/>
              </w:rPr>
            </w:pPr>
            <w:r w:rsidRPr="007E0E46">
              <w:rPr>
                <w:rFonts w:asciiTheme="minorHAnsi" w:hAnsiTheme="minorHAnsi" w:cstheme="minorHAnsi"/>
                <w:i/>
              </w:rPr>
              <w:t xml:space="preserve">[Delete this Clause SCC </w:t>
            </w:r>
            <w:r w:rsidR="00491689" w:rsidRPr="007E0E46">
              <w:rPr>
                <w:rFonts w:asciiTheme="minorHAnsi" w:hAnsiTheme="minorHAnsi" w:cstheme="minorHAnsi"/>
                <w:i/>
              </w:rPr>
              <w:t>46</w:t>
            </w:r>
            <w:r w:rsidRPr="007E0E46">
              <w:rPr>
                <w:rFonts w:asciiTheme="minorHAnsi" w:hAnsiTheme="minorHAnsi" w:cstheme="minorHAnsi"/>
                <w:i/>
              </w:rPr>
              <w:t xml:space="preserve">.1(b) if the </w:t>
            </w:r>
            <w:r w:rsidR="00345387" w:rsidRPr="007E0E46">
              <w:rPr>
                <w:rFonts w:asciiTheme="minorHAnsi" w:hAnsiTheme="minorHAnsi" w:cstheme="minorHAnsi"/>
                <w:i/>
                <w:iCs/>
              </w:rPr>
              <w:t>Consultant</w:t>
            </w:r>
            <w:r w:rsidRPr="007E0E46">
              <w:rPr>
                <w:rFonts w:asciiTheme="minorHAnsi" w:hAnsiTheme="minorHAnsi" w:cstheme="minorHAnsi"/>
                <w:i/>
              </w:rPr>
              <w:t xml:space="preserve"> shall have to submit its itemized statements monthly. Otherwise, the following text can be </w:t>
            </w:r>
            <w:r w:rsidRPr="007E0E46">
              <w:rPr>
                <w:rFonts w:asciiTheme="minorHAnsi" w:hAnsiTheme="minorHAnsi" w:cstheme="minorHAnsi"/>
                <w:i/>
              </w:rPr>
              <w:lastRenderedPageBreak/>
              <w:t xml:space="preserve">used to indicate the required intervals: </w:t>
            </w:r>
          </w:p>
          <w:p w14:paraId="3EB76053" w14:textId="77777777" w:rsidR="006C2FFA" w:rsidRPr="007E0E46" w:rsidRDefault="006C2FFA" w:rsidP="00175FE5">
            <w:pPr>
              <w:numPr>
                <w:ilvl w:val="12"/>
                <w:numId w:val="0"/>
              </w:numPr>
              <w:ind w:right="-74"/>
              <w:jc w:val="both"/>
              <w:rPr>
                <w:rFonts w:asciiTheme="minorHAnsi" w:hAnsiTheme="minorHAnsi" w:cstheme="minorHAnsi"/>
              </w:rPr>
            </w:pPr>
          </w:p>
          <w:p w14:paraId="1BF71E74" w14:textId="12CD8BC1" w:rsidR="006C2FFA" w:rsidRPr="007E0E46" w:rsidRDefault="006C2FFA" w:rsidP="00175FE5">
            <w:pPr>
              <w:numPr>
                <w:ilvl w:val="12"/>
                <w:numId w:val="0"/>
              </w:numPr>
              <w:ind w:right="-74"/>
              <w:jc w:val="both"/>
              <w:rPr>
                <w:rFonts w:asciiTheme="minorHAnsi" w:hAnsiTheme="minorHAnsi" w:cstheme="minorHAnsi"/>
              </w:rPr>
            </w:pPr>
            <w:r w:rsidRPr="007E0E46">
              <w:rPr>
                <w:rFonts w:asciiTheme="minorHAnsi" w:hAnsiTheme="minorHAnsi" w:cstheme="minorHAnsi"/>
                <w:b/>
              </w:rPr>
              <w:t xml:space="preserve">The </w:t>
            </w:r>
            <w:r w:rsidR="00345387" w:rsidRPr="007E0E46">
              <w:rPr>
                <w:rFonts w:asciiTheme="minorHAnsi" w:hAnsiTheme="minorHAnsi" w:cstheme="minorHAnsi"/>
                <w:b/>
              </w:rPr>
              <w:t>Consultant</w:t>
            </w:r>
            <w:r w:rsidRPr="007E0E46">
              <w:rPr>
                <w:rFonts w:asciiTheme="minorHAnsi" w:hAnsiTheme="minorHAnsi" w:cstheme="minorHAnsi"/>
                <w:b/>
              </w:rPr>
              <w:t xml:space="preserve"> shall submit to the </w:t>
            </w:r>
            <w:r w:rsidR="00C0327D" w:rsidRPr="007E0E46">
              <w:rPr>
                <w:rFonts w:asciiTheme="minorHAnsi" w:hAnsiTheme="minorHAnsi" w:cstheme="minorHAnsi"/>
                <w:b/>
              </w:rPr>
              <w:t>Procuring Agency</w:t>
            </w:r>
            <w:r w:rsidRPr="007E0E46">
              <w:rPr>
                <w:rFonts w:asciiTheme="minorHAnsi" w:hAnsiTheme="minorHAnsi" w:cstheme="minorHAnsi"/>
                <w:b/>
              </w:rPr>
              <w:t xml:space="preserve"> itemized statements at time intervals of</w:t>
            </w:r>
            <w:r w:rsidRPr="007E0E46">
              <w:rPr>
                <w:rFonts w:asciiTheme="minorHAnsi" w:hAnsiTheme="minorHAnsi" w:cstheme="minorHAnsi"/>
              </w:rPr>
              <w:t xml:space="preserve"> </w:t>
            </w:r>
            <w:r w:rsidRPr="007E0E46">
              <w:rPr>
                <w:rFonts w:asciiTheme="minorHAnsi" w:hAnsiTheme="minorHAnsi" w:cstheme="minorHAnsi"/>
                <w:i/>
              </w:rPr>
              <w:t>__________________ [e.g. “every quarter”, “every six months”, “every two weeks”, etc.].</w:t>
            </w:r>
          </w:p>
          <w:p w14:paraId="72581ADC" w14:textId="77777777" w:rsidR="006C2FFA" w:rsidRPr="007E0E46" w:rsidRDefault="006C2FFA" w:rsidP="00175FE5">
            <w:pPr>
              <w:numPr>
                <w:ilvl w:val="12"/>
                <w:numId w:val="0"/>
              </w:numPr>
              <w:ind w:right="-72"/>
              <w:jc w:val="both"/>
              <w:rPr>
                <w:rFonts w:asciiTheme="minorHAnsi" w:hAnsiTheme="minorHAnsi" w:cstheme="minorHAnsi"/>
              </w:rPr>
            </w:pPr>
          </w:p>
        </w:tc>
      </w:tr>
      <w:tr w:rsidR="006C2FFA" w:rsidRPr="007E0E46" w14:paraId="4A2D7FCA" w14:textId="77777777" w:rsidTr="006C2FFA">
        <w:tc>
          <w:tcPr>
            <w:tcW w:w="1980" w:type="dxa"/>
            <w:tcMar>
              <w:top w:w="85" w:type="dxa"/>
              <w:bottom w:w="142" w:type="dxa"/>
              <w:right w:w="170" w:type="dxa"/>
            </w:tcMar>
          </w:tcPr>
          <w:p w14:paraId="03413E6A" w14:textId="4F52EC7C" w:rsidR="006C2FFA" w:rsidRPr="007E0E46" w:rsidRDefault="0011437D" w:rsidP="00175FE5">
            <w:pPr>
              <w:numPr>
                <w:ilvl w:val="12"/>
                <w:numId w:val="0"/>
              </w:numPr>
              <w:rPr>
                <w:rFonts w:asciiTheme="minorHAnsi" w:hAnsiTheme="minorHAnsi" w:cstheme="minorHAnsi"/>
                <w:b/>
                <w:spacing w:val="-3"/>
              </w:rPr>
            </w:pPr>
            <w:r w:rsidRPr="007E0E46">
              <w:rPr>
                <w:rFonts w:asciiTheme="minorHAnsi" w:hAnsiTheme="minorHAnsi" w:cstheme="minorHAnsi"/>
                <w:b/>
                <w:spacing w:val="-3"/>
              </w:rPr>
              <w:lastRenderedPageBreak/>
              <w:t>46</w:t>
            </w:r>
            <w:r w:rsidR="006C2FFA" w:rsidRPr="007E0E46">
              <w:rPr>
                <w:rFonts w:asciiTheme="minorHAnsi" w:hAnsiTheme="minorHAnsi" w:cstheme="minorHAnsi"/>
                <w:b/>
                <w:spacing w:val="-3"/>
              </w:rPr>
              <w:t>.1(e)</w:t>
            </w:r>
          </w:p>
        </w:tc>
        <w:tc>
          <w:tcPr>
            <w:tcW w:w="7020" w:type="dxa"/>
            <w:tcMar>
              <w:top w:w="85" w:type="dxa"/>
              <w:bottom w:w="142" w:type="dxa"/>
              <w:right w:w="170" w:type="dxa"/>
            </w:tcMar>
          </w:tcPr>
          <w:p w14:paraId="79041A1B" w14:textId="77777777" w:rsidR="006C2FFA" w:rsidRPr="007E0E46" w:rsidRDefault="006C2FFA" w:rsidP="00175FE5">
            <w:pPr>
              <w:numPr>
                <w:ilvl w:val="12"/>
                <w:numId w:val="0"/>
              </w:numPr>
              <w:ind w:right="-74"/>
              <w:jc w:val="both"/>
              <w:rPr>
                <w:rFonts w:asciiTheme="minorHAnsi" w:hAnsiTheme="minorHAnsi" w:cstheme="minorHAnsi"/>
                <w:b/>
              </w:rPr>
            </w:pPr>
            <w:r w:rsidRPr="007E0E46">
              <w:rPr>
                <w:rFonts w:asciiTheme="minorHAnsi" w:hAnsiTheme="minorHAnsi" w:cstheme="minorHAnsi"/>
                <w:b/>
              </w:rPr>
              <w:t>The accounts are:</w:t>
            </w:r>
          </w:p>
          <w:p w14:paraId="2D6A8775" w14:textId="77777777" w:rsidR="006C2FFA" w:rsidRPr="007E0E46" w:rsidRDefault="006C2FFA" w:rsidP="00175FE5">
            <w:pPr>
              <w:numPr>
                <w:ilvl w:val="12"/>
                <w:numId w:val="0"/>
              </w:numPr>
              <w:ind w:right="-74"/>
              <w:jc w:val="both"/>
              <w:rPr>
                <w:rFonts w:asciiTheme="minorHAnsi" w:hAnsiTheme="minorHAnsi" w:cstheme="minorHAnsi"/>
              </w:rPr>
            </w:pPr>
          </w:p>
          <w:p w14:paraId="6ADB5178" w14:textId="77777777" w:rsidR="006C2FFA" w:rsidRPr="007E0E46" w:rsidRDefault="006C2FFA" w:rsidP="00175FE5">
            <w:pPr>
              <w:numPr>
                <w:ilvl w:val="12"/>
                <w:numId w:val="0"/>
              </w:numPr>
              <w:ind w:left="51" w:right="-74"/>
              <w:jc w:val="both"/>
              <w:rPr>
                <w:rFonts w:asciiTheme="minorHAnsi" w:hAnsiTheme="minorHAnsi" w:cstheme="minorHAnsi"/>
              </w:rPr>
            </w:pPr>
            <w:r w:rsidRPr="007E0E46">
              <w:rPr>
                <w:rFonts w:asciiTheme="minorHAnsi" w:hAnsiTheme="minorHAnsi" w:cstheme="minorHAnsi"/>
              </w:rPr>
              <w:t xml:space="preserve">for foreign currency: </w:t>
            </w:r>
            <w:r w:rsidRPr="007E0E46">
              <w:rPr>
                <w:rFonts w:asciiTheme="minorHAnsi" w:hAnsiTheme="minorHAnsi" w:cstheme="minorHAnsi"/>
                <w:i/>
              </w:rPr>
              <w:t>[insert account]</w:t>
            </w:r>
            <w:r w:rsidRPr="007E0E46">
              <w:rPr>
                <w:rFonts w:asciiTheme="minorHAnsi" w:hAnsiTheme="minorHAnsi" w:cstheme="minorHAnsi"/>
                <w:iCs/>
              </w:rPr>
              <w:t>.</w:t>
            </w:r>
          </w:p>
          <w:p w14:paraId="7AD14ABF" w14:textId="77777777" w:rsidR="006C2FFA" w:rsidRPr="007E0E46" w:rsidRDefault="006C2FFA" w:rsidP="00175FE5">
            <w:pPr>
              <w:numPr>
                <w:ilvl w:val="12"/>
                <w:numId w:val="0"/>
              </w:numPr>
              <w:ind w:left="51" w:right="-74"/>
              <w:jc w:val="both"/>
              <w:rPr>
                <w:rFonts w:asciiTheme="minorHAnsi" w:hAnsiTheme="minorHAnsi" w:cstheme="minorHAnsi"/>
              </w:rPr>
            </w:pPr>
            <w:r w:rsidRPr="007E0E46">
              <w:rPr>
                <w:rFonts w:asciiTheme="minorHAnsi" w:hAnsiTheme="minorHAnsi" w:cstheme="minorHAnsi"/>
              </w:rPr>
              <w:t xml:space="preserve">for local currency: </w:t>
            </w:r>
            <w:r w:rsidRPr="007E0E46">
              <w:rPr>
                <w:rFonts w:asciiTheme="minorHAnsi" w:hAnsiTheme="minorHAnsi" w:cstheme="minorHAnsi"/>
                <w:i/>
              </w:rPr>
              <w:t>[insert account]</w:t>
            </w:r>
            <w:r w:rsidRPr="007E0E46">
              <w:rPr>
                <w:rFonts w:asciiTheme="minorHAnsi" w:hAnsiTheme="minorHAnsi" w:cstheme="minorHAnsi"/>
                <w:iCs/>
              </w:rPr>
              <w:t>.</w:t>
            </w:r>
          </w:p>
        </w:tc>
      </w:tr>
      <w:tr w:rsidR="006C2FFA" w:rsidRPr="007E0E46" w14:paraId="0936FB67" w14:textId="77777777" w:rsidTr="006C2FFA">
        <w:tc>
          <w:tcPr>
            <w:tcW w:w="1980" w:type="dxa"/>
            <w:tcMar>
              <w:top w:w="85" w:type="dxa"/>
              <w:bottom w:w="142" w:type="dxa"/>
              <w:right w:w="170" w:type="dxa"/>
            </w:tcMar>
          </w:tcPr>
          <w:p w14:paraId="4E8C52B5" w14:textId="3B473BBF" w:rsidR="006C2FFA" w:rsidRPr="007E0E46" w:rsidRDefault="00752DAE" w:rsidP="00175FE5">
            <w:pPr>
              <w:numPr>
                <w:ilvl w:val="12"/>
                <w:numId w:val="0"/>
              </w:numPr>
              <w:rPr>
                <w:rFonts w:asciiTheme="minorHAnsi" w:hAnsiTheme="minorHAnsi" w:cstheme="minorHAnsi"/>
                <w:b/>
                <w:bCs/>
              </w:rPr>
            </w:pPr>
            <w:r w:rsidRPr="007E0E46">
              <w:rPr>
                <w:rFonts w:asciiTheme="minorHAnsi" w:hAnsiTheme="minorHAnsi" w:cstheme="minorHAnsi"/>
                <w:b/>
                <w:bCs/>
              </w:rPr>
              <w:t>47</w:t>
            </w:r>
            <w:r w:rsidR="006C2FFA" w:rsidRPr="007E0E46">
              <w:rPr>
                <w:rFonts w:asciiTheme="minorHAnsi" w:hAnsiTheme="minorHAnsi" w:cstheme="minorHAnsi"/>
                <w:b/>
                <w:bCs/>
              </w:rPr>
              <w:t>.1</w:t>
            </w:r>
          </w:p>
        </w:tc>
        <w:tc>
          <w:tcPr>
            <w:tcW w:w="7020" w:type="dxa"/>
            <w:tcMar>
              <w:top w:w="85" w:type="dxa"/>
              <w:bottom w:w="142" w:type="dxa"/>
              <w:right w:w="170" w:type="dxa"/>
            </w:tcMar>
          </w:tcPr>
          <w:p w14:paraId="784DB9ED" w14:textId="77777777" w:rsidR="006C2FFA" w:rsidRPr="007E0E46" w:rsidRDefault="006C2FFA" w:rsidP="00175FE5">
            <w:pPr>
              <w:numPr>
                <w:ilvl w:val="12"/>
                <w:numId w:val="0"/>
              </w:numPr>
              <w:ind w:right="-74"/>
              <w:jc w:val="both"/>
              <w:rPr>
                <w:rFonts w:asciiTheme="minorHAnsi" w:hAnsiTheme="minorHAnsi" w:cstheme="minorHAnsi"/>
              </w:rPr>
            </w:pPr>
            <w:r w:rsidRPr="007E0E46">
              <w:rPr>
                <w:rFonts w:asciiTheme="minorHAnsi" w:hAnsiTheme="minorHAnsi" w:cstheme="minorHAnsi"/>
                <w:b/>
              </w:rPr>
              <w:t>The interest rate is</w:t>
            </w:r>
            <w:r w:rsidRPr="007E0E46">
              <w:rPr>
                <w:rFonts w:asciiTheme="minorHAnsi" w:hAnsiTheme="minorHAnsi" w:cstheme="minorHAnsi"/>
              </w:rPr>
              <w:t xml:space="preserve">: </w:t>
            </w:r>
            <w:r w:rsidRPr="007E0E46">
              <w:rPr>
                <w:rFonts w:asciiTheme="minorHAnsi" w:hAnsiTheme="minorHAnsi" w:cstheme="minorHAnsi"/>
                <w:i/>
              </w:rPr>
              <w:t>[insert rate]</w:t>
            </w:r>
            <w:r w:rsidRPr="007E0E46">
              <w:rPr>
                <w:rFonts w:asciiTheme="minorHAnsi" w:hAnsiTheme="minorHAnsi" w:cstheme="minorHAnsi"/>
                <w:iCs/>
              </w:rPr>
              <w:t>.</w:t>
            </w:r>
          </w:p>
          <w:p w14:paraId="58E2A093" w14:textId="77777777" w:rsidR="006C2FFA" w:rsidRPr="007E0E46" w:rsidRDefault="006C2FFA" w:rsidP="00175FE5">
            <w:pPr>
              <w:numPr>
                <w:ilvl w:val="12"/>
                <w:numId w:val="0"/>
              </w:numPr>
              <w:ind w:right="-72"/>
              <w:jc w:val="both"/>
              <w:rPr>
                <w:rFonts w:asciiTheme="minorHAnsi" w:hAnsiTheme="minorHAnsi" w:cstheme="minorHAnsi"/>
              </w:rPr>
            </w:pPr>
          </w:p>
        </w:tc>
      </w:tr>
      <w:tr w:rsidR="006C2FFA" w:rsidRPr="007E0E46" w14:paraId="16C68E99" w14:textId="77777777" w:rsidTr="006C2FFA">
        <w:tc>
          <w:tcPr>
            <w:tcW w:w="1980" w:type="dxa"/>
            <w:tcMar>
              <w:top w:w="85" w:type="dxa"/>
              <w:bottom w:w="142" w:type="dxa"/>
              <w:right w:w="170" w:type="dxa"/>
            </w:tcMar>
          </w:tcPr>
          <w:p w14:paraId="1D574349" w14:textId="652B6C8E" w:rsidR="006C2FFA" w:rsidRPr="007E0E46" w:rsidRDefault="00DD4ADF" w:rsidP="00175FE5">
            <w:pPr>
              <w:numPr>
                <w:ilvl w:val="12"/>
                <w:numId w:val="0"/>
              </w:numPr>
              <w:rPr>
                <w:rFonts w:asciiTheme="minorHAnsi" w:hAnsiTheme="minorHAnsi" w:cstheme="minorHAnsi"/>
                <w:b/>
                <w:spacing w:val="-3"/>
              </w:rPr>
            </w:pPr>
            <w:r w:rsidRPr="007E0E46">
              <w:rPr>
                <w:rFonts w:asciiTheme="minorHAnsi" w:hAnsiTheme="minorHAnsi" w:cstheme="minorHAnsi"/>
                <w:b/>
                <w:spacing w:val="-3"/>
              </w:rPr>
              <w:t>49</w:t>
            </w:r>
            <w:r w:rsidR="006C2FFA" w:rsidRPr="007E0E46">
              <w:rPr>
                <w:rFonts w:asciiTheme="minorHAnsi" w:hAnsiTheme="minorHAnsi" w:cstheme="minorHAnsi"/>
                <w:b/>
                <w:spacing w:val="-3"/>
              </w:rPr>
              <w:t>.</w:t>
            </w:r>
          </w:p>
          <w:p w14:paraId="37BD0915" w14:textId="77777777" w:rsidR="006C2FFA" w:rsidRPr="007E0E46" w:rsidRDefault="006C2FFA" w:rsidP="00175FE5">
            <w:pPr>
              <w:pStyle w:val="Heading6"/>
              <w:ind w:left="0" w:firstLine="0"/>
              <w:rPr>
                <w:rFonts w:asciiTheme="minorHAnsi" w:hAnsiTheme="minorHAnsi" w:cstheme="minorHAnsi"/>
              </w:rPr>
            </w:pPr>
          </w:p>
        </w:tc>
        <w:tc>
          <w:tcPr>
            <w:tcW w:w="7020" w:type="dxa"/>
            <w:tcMar>
              <w:top w:w="85" w:type="dxa"/>
              <w:bottom w:w="142" w:type="dxa"/>
              <w:right w:w="170" w:type="dxa"/>
            </w:tcMar>
          </w:tcPr>
          <w:p w14:paraId="321C3F0A" w14:textId="5EC6598F" w:rsidR="00323ACC" w:rsidRPr="007E0E46" w:rsidRDefault="00323ACC" w:rsidP="00175FE5">
            <w:pPr>
              <w:ind w:right="-23"/>
              <w:jc w:val="both"/>
              <w:rPr>
                <w:rFonts w:asciiTheme="minorHAnsi" w:hAnsiTheme="minorHAnsi" w:cstheme="minorHAnsi"/>
                <w:i/>
              </w:rPr>
            </w:pPr>
            <w:r w:rsidRPr="007E0E46">
              <w:rPr>
                <w:rFonts w:asciiTheme="minorHAnsi" w:hAnsiTheme="minorHAnsi" w:cstheme="minorHAnsi"/>
                <w:i/>
              </w:rPr>
              <w:t xml:space="preserve">[The </w:t>
            </w:r>
            <w:r w:rsidR="00C0327D" w:rsidRPr="007E0E46">
              <w:rPr>
                <w:rFonts w:asciiTheme="minorHAnsi" w:hAnsiTheme="minorHAnsi" w:cstheme="minorHAnsi"/>
                <w:i/>
              </w:rPr>
              <w:t>Procuring Agency</w:t>
            </w:r>
            <w:r w:rsidRPr="007E0E46">
              <w:rPr>
                <w:rFonts w:asciiTheme="minorHAnsi" w:hAnsiTheme="minorHAnsi" w:cstheme="minorHAnsi"/>
                <w:i/>
              </w:rPr>
              <w:t xml:space="preserve"> will give the dispute resolution mechanism. Following is the guidance]</w:t>
            </w:r>
          </w:p>
          <w:p w14:paraId="0C37AB97" w14:textId="77777777" w:rsidR="00323ACC" w:rsidRPr="007E0E46" w:rsidRDefault="00323ACC" w:rsidP="00175FE5">
            <w:pPr>
              <w:ind w:right="-23"/>
              <w:jc w:val="both"/>
              <w:rPr>
                <w:rFonts w:asciiTheme="minorHAnsi" w:hAnsiTheme="minorHAnsi" w:cstheme="minorHAnsi"/>
                <w:b/>
              </w:rPr>
            </w:pPr>
            <w:r w:rsidRPr="007E0E46">
              <w:rPr>
                <w:rFonts w:asciiTheme="minorHAnsi" w:hAnsiTheme="minorHAnsi" w:cstheme="minorHAnsi"/>
                <w:b/>
              </w:rPr>
              <w:t>Dispute Resolution</w:t>
            </w:r>
          </w:p>
          <w:p w14:paraId="4EBE731B" w14:textId="544853EC" w:rsidR="00323ACC" w:rsidRPr="007E0E46" w:rsidRDefault="00323ACC" w:rsidP="00901171">
            <w:pPr>
              <w:pStyle w:val="ListParagraph"/>
              <w:numPr>
                <w:ilvl w:val="3"/>
                <w:numId w:val="70"/>
              </w:numPr>
              <w:ind w:left="465" w:right="-23" w:hanging="142"/>
              <w:jc w:val="both"/>
              <w:rPr>
                <w:rFonts w:asciiTheme="minorHAnsi" w:hAnsiTheme="minorHAnsi" w:cstheme="minorHAnsi"/>
              </w:rPr>
            </w:pPr>
            <w:r w:rsidRPr="007E0E46">
              <w:rPr>
                <w:rFonts w:asciiTheme="minorHAnsi" w:hAnsiTheme="minorHAnsi" w:cstheme="minorHAnsi"/>
              </w:rPr>
              <w:t xml:space="preserve">If any dispute of any kind whatsoever shall arise between the Authority and the </w:t>
            </w:r>
            <w:r w:rsidR="00375EEF" w:rsidRPr="007E0E46">
              <w:rPr>
                <w:rFonts w:asciiTheme="minorHAnsi" w:hAnsiTheme="minorHAnsi" w:cstheme="minorHAnsi"/>
              </w:rPr>
              <w:t>Consultant</w:t>
            </w:r>
            <w:r w:rsidR="00DE2863" w:rsidRPr="007E0E46">
              <w:rPr>
                <w:rFonts w:asciiTheme="minorHAnsi" w:hAnsiTheme="minorHAnsi" w:cstheme="minorHAnsi"/>
              </w:rPr>
              <w:t xml:space="preserve"> </w:t>
            </w:r>
            <w:r w:rsidRPr="007E0E46">
              <w:rPr>
                <w:rFonts w:asciiTheme="minorHAnsi" w:hAnsiTheme="minorHAnsi" w:cstheme="minorHAnsi"/>
              </w:rPr>
              <w:t xml:space="preserve">in connection with or arising out of the </w:t>
            </w:r>
            <w:r w:rsidR="00770B72" w:rsidRPr="007E0E46">
              <w:rPr>
                <w:rFonts w:asciiTheme="minorHAnsi" w:hAnsiTheme="minorHAnsi" w:cstheme="minorHAnsi"/>
              </w:rPr>
              <w:t>Contract</w:t>
            </w:r>
            <w:r w:rsidRPr="007E0E46">
              <w:rPr>
                <w:rFonts w:asciiTheme="minorHAnsi" w:hAnsiTheme="minorHAnsi" w:cstheme="minorHAnsi"/>
              </w:rPr>
              <w:t>, including without prejudice to the generality of foregoing, any question regarding its existence, validity, termination and the execution of the Project</w:t>
            </w:r>
            <w:r w:rsidR="00DE2863" w:rsidRPr="007E0E46">
              <w:rPr>
                <w:rFonts w:asciiTheme="minorHAnsi" w:hAnsiTheme="minorHAnsi" w:cstheme="minorHAnsi"/>
              </w:rPr>
              <w:t xml:space="preserve"> etc</w:t>
            </w:r>
            <w:r w:rsidR="00280F3A">
              <w:rPr>
                <w:rFonts w:asciiTheme="minorHAnsi" w:hAnsiTheme="minorHAnsi" w:cstheme="minorHAnsi"/>
              </w:rPr>
              <w:t>.</w:t>
            </w:r>
            <w:r w:rsidRPr="007E0E46">
              <w:rPr>
                <w:rFonts w:asciiTheme="minorHAnsi" w:hAnsiTheme="minorHAnsi" w:cstheme="minorHAnsi"/>
              </w:rPr>
              <w:t xml:space="preserve"> – whether during developing phase or after their completion and whether before or after the termination, abandonment or breach of the </w:t>
            </w:r>
            <w:r w:rsidR="00770B72" w:rsidRPr="007E0E46">
              <w:rPr>
                <w:rFonts w:asciiTheme="minorHAnsi" w:hAnsiTheme="minorHAnsi" w:cstheme="minorHAnsi"/>
              </w:rPr>
              <w:t>Contract</w:t>
            </w:r>
            <w:r w:rsidRPr="007E0E46">
              <w:rPr>
                <w:rFonts w:asciiTheme="minorHAnsi" w:hAnsiTheme="minorHAnsi" w:cstheme="minorHAnsi"/>
              </w:rPr>
              <w:t xml:space="preserve"> – the parties shall seek to resolve any such dispute or difference by mutual diligent negotiations in good faith within 14 (fourteen) days following a notice sent by one Party to the other Party in this regard. </w:t>
            </w:r>
          </w:p>
          <w:p w14:paraId="7B52B5EF" w14:textId="77777777" w:rsidR="00323ACC" w:rsidRPr="007E0E46" w:rsidRDefault="00323ACC" w:rsidP="00175FE5">
            <w:pPr>
              <w:pStyle w:val="ListParagraph"/>
              <w:ind w:left="465" w:right="-23" w:hanging="142"/>
              <w:jc w:val="both"/>
              <w:rPr>
                <w:rFonts w:asciiTheme="minorHAnsi" w:hAnsiTheme="minorHAnsi" w:cstheme="minorHAnsi"/>
              </w:rPr>
            </w:pPr>
          </w:p>
          <w:p w14:paraId="2F1A9DF1" w14:textId="769B1CA6" w:rsidR="00323ACC" w:rsidRPr="007E0E46" w:rsidRDefault="00DE2863" w:rsidP="00901171">
            <w:pPr>
              <w:pStyle w:val="ListParagraph"/>
              <w:numPr>
                <w:ilvl w:val="3"/>
                <w:numId w:val="70"/>
              </w:numPr>
              <w:ind w:left="465" w:right="-23" w:hanging="142"/>
              <w:jc w:val="both"/>
              <w:rPr>
                <w:rFonts w:asciiTheme="minorHAnsi" w:hAnsiTheme="minorHAnsi" w:cstheme="minorHAnsi"/>
              </w:rPr>
            </w:pPr>
            <w:r w:rsidRPr="007E0E46">
              <w:rPr>
                <w:rFonts w:asciiTheme="minorHAnsi" w:hAnsiTheme="minorHAnsi" w:cstheme="minorHAnsi"/>
              </w:rPr>
              <w:t xml:space="preserve">In case of failure of </w:t>
            </w:r>
            <w:r w:rsidR="00323ACC" w:rsidRPr="007E0E46">
              <w:rPr>
                <w:rFonts w:asciiTheme="minorHAnsi" w:hAnsiTheme="minorHAnsi" w:cstheme="minorHAnsi"/>
              </w:rPr>
              <w:t>negotiation</w:t>
            </w:r>
            <w:r w:rsidRPr="007E0E46">
              <w:rPr>
                <w:rFonts w:asciiTheme="minorHAnsi" w:hAnsiTheme="minorHAnsi" w:cstheme="minorHAnsi"/>
              </w:rPr>
              <w:t>, the dispute may</w:t>
            </w:r>
            <w:r w:rsidR="00323ACC" w:rsidRPr="007E0E46">
              <w:rPr>
                <w:rFonts w:asciiTheme="minorHAnsi" w:hAnsiTheme="minorHAnsi" w:cstheme="minorHAnsi"/>
              </w:rPr>
              <w:t xml:space="preserve"> be resolved through mediation and mediator shall be appointed with the mutual consent of the both parties. </w:t>
            </w:r>
          </w:p>
          <w:p w14:paraId="2B29F3CE" w14:textId="77777777" w:rsidR="00323ACC" w:rsidRPr="007E0E46" w:rsidRDefault="00323ACC" w:rsidP="00175FE5">
            <w:pPr>
              <w:pStyle w:val="ListParagraph"/>
              <w:ind w:left="465" w:right="-23" w:hanging="142"/>
              <w:jc w:val="both"/>
              <w:rPr>
                <w:rFonts w:asciiTheme="minorHAnsi" w:hAnsiTheme="minorHAnsi" w:cstheme="minorHAnsi"/>
              </w:rPr>
            </w:pPr>
          </w:p>
          <w:p w14:paraId="037AE3BB" w14:textId="1B230FC3" w:rsidR="00323ACC" w:rsidRPr="007E0E46" w:rsidRDefault="00DE2863" w:rsidP="00901171">
            <w:pPr>
              <w:pStyle w:val="ListParagraph"/>
              <w:numPr>
                <w:ilvl w:val="3"/>
                <w:numId w:val="70"/>
              </w:numPr>
              <w:ind w:left="465" w:right="-23" w:hanging="142"/>
              <w:jc w:val="both"/>
              <w:rPr>
                <w:rFonts w:asciiTheme="minorHAnsi" w:hAnsiTheme="minorHAnsi" w:cstheme="minorHAnsi"/>
              </w:rPr>
            </w:pPr>
            <w:r w:rsidRPr="007E0E46">
              <w:rPr>
                <w:rFonts w:asciiTheme="minorHAnsi" w:hAnsiTheme="minorHAnsi" w:cstheme="minorHAnsi"/>
              </w:rPr>
              <w:t xml:space="preserve">In case </w:t>
            </w:r>
            <w:r w:rsidR="00323ACC" w:rsidRPr="007E0E46">
              <w:rPr>
                <w:rFonts w:asciiTheme="minorHAnsi" w:hAnsiTheme="minorHAnsi" w:cstheme="minorHAnsi"/>
              </w:rPr>
              <w:t xml:space="preserve">of failure of mediation to resolve the dispute relating to this </w:t>
            </w:r>
            <w:r w:rsidR="00770B72" w:rsidRPr="007E0E46">
              <w:rPr>
                <w:rFonts w:asciiTheme="minorHAnsi" w:hAnsiTheme="minorHAnsi" w:cstheme="minorHAnsi"/>
              </w:rPr>
              <w:t>Contract</w:t>
            </w:r>
            <w:r w:rsidRPr="007E0E46">
              <w:rPr>
                <w:rFonts w:asciiTheme="minorHAnsi" w:hAnsiTheme="minorHAnsi" w:cstheme="minorHAnsi"/>
              </w:rPr>
              <w:t>, the</w:t>
            </w:r>
            <w:r w:rsidR="00323ACC" w:rsidRPr="007E0E46">
              <w:rPr>
                <w:rFonts w:asciiTheme="minorHAnsi" w:hAnsiTheme="minorHAnsi" w:cstheme="minorHAnsi"/>
              </w:rPr>
              <w:t xml:space="preserve"> dispute shall fin</w:t>
            </w:r>
            <w:r w:rsidRPr="007E0E46">
              <w:rPr>
                <w:rFonts w:asciiTheme="minorHAnsi" w:hAnsiTheme="minorHAnsi" w:cstheme="minorHAnsi"/>
              </w:rPr>
              <w:t>ally be resolved through</w:t>
            </w:r>
            <w:r w:rsidR="00323ACC" w:rsidRPr="007E0E46">
              <w:rPr>
                <w:rFonts w:asciiTheme="minorHAnsi" w:hAnsiTheme="minorHAnsi" w:cstheme="minorHAnsi"/>
              </w:rPr>
              <w:t xml:space="preserve"> Arbitration by sole arbitrator in accordance with </w:t>
            </w:r>
            <w:r w:rsidRPr="007E0E46">
              <w:rPr>
                <w:rFonts w:asciiTheme="minorHAnsi" w:hAnsiTheme="minorHAnsi" w:cstheme="minorHAnsi"/>
              </w:rPr>
              <w:t xml:space="preserve">this Contract and the </w:t>
            </w:r>
            <w:r w:rsidR="00323ACC" w:rsidRPr="007E0E46">
              <w:rPr>
                <w:rFonts w:asciiTheme="minorHAnsi" w:hAnsiTheme="minorHAnsi" w:cstheme="minorHAnsi"/>
              </w:rPr>
              <w:t>Arbitration Act</w:t>
            </w:r>
            <w:r w:rsidRPr="007E0E46">
              <w:rPr>
                <w:rFonts w:asciiTheme="minorHAnsi" w:hAnsiTheme="minorHAnsi" w:cstheme="minorHAnsi"/>
              </w:rPr>
              <w:t>,</w:t>
            </w:r>
            <w:r w:rsidR="00323ACC" w:rsidRPr="007E0E46">
              <w:rPr>
                <w:rFonts w:asciiTheme="minorHAnsi" w:hAnsiTheme="minorHAnsi" w:cstheme="minorHAnsi"/>
              </w:rPr>
              <w:t xml:space="preserve"> 1940. The arbitrator shall be appointed by mutual consent of the both parties. The Arbitration shall take place in </w:t>
            </w:r>
            <w:r w:rsidR="006675D3" w:rsidRPr="007E0E46">
              <w:rPr>
                <w:rFonts w:asciiTheme="minorHAnsi" w:hAnsiTheme="minorHAnsi" w:cstheme="minorHAnsi"/>
                <w:i/>
              </w:rPr>
              <w:t>[mention city]</w:t>
            </w:r>
            <w:r w:rsidR="00323ACC" w:rsidRPr="007E0E46">
              <w:rPr>
                <w:rFonts w:asciiTheme="minorHAnsi" w:hAnsiTheme="minorHAnsi" w:cstheme="minorHAnsi"/>
              </w:rPr>
              <w:t xml:space="preserve"> and proceedings will be conducted in English language.  </w:t>
            </w:r>
          </w:p>
          <w:p w14:paraId="1C7F31C3" w14:textId="77777777" w:rsidR="00323ACC" w:rsidRPr="007E0E46" w:rsidRDefault="00323ACC" w:rsidP="00175FE5">
            <w:pPr>
              <w:pStyle w:val="ListParagraph"/>
              <w:ind w:left="465" w:right="-23" w:hanging="142"/>
              <w:jc w:val="both"/>
              <w:rPr>
                <w:rFonts w:asciiTheme="minorHAnsi" w:hAnsiTheme="minorHAnsi" w:cstheme="minorHAnsi"/>
              </w:rPr>
            </w:pPr>
          </w:p>
          <w:p w14:paraId="56A4BB7D" w14:textId="259D71AE" w:rsidR="00323ACC" w:rsidRPr="007E0E46" w:rsidRDefault="00323ACC" w:rsidP="00901171">
            <w:pPr>
              <w:pStyle w:val="ListParagraph"/>
              <w:numPr>
                <w:ilvl w:val="3"/>
                <w:numId w:val="70"/>
              </w:numPr>
              <w:ind w:left="465" w:right="-23" w:hanging="142"/>
              <w:jc w:val="both"/>
              <w:rPr>
                <w:rFonts w:asciiTheme="minorHAnsi" w:hAnsiTheme="minorHAnsi" w:cstheme="minorHAnsi"/>
              </w:rPr>
            </w:pPr>
            <w:r w:rsidRPr="007E0E46">
              <w:rPr>
                <w:rFonts w:asciiTheme="minorHAnsi" w:hAnsiTheme="minorHAnsi" w:cstheme="minorHAnsi"/>
              </w:rPr>
              <w:t xml:space="preserve">The cost of the mediation and arbitration shall be shared by the </w:t>
            </w:r>
            <w:r w:rsidRPr="007E0E46">
              <w:rPr>
                <w:rFonts w:asciiTheme="minorHAnsi" w:hAnsiTheme="minorHAnsi" w:cstheme="minorHAnsi"/>
              </w:rPr>
              <w:lastRenderedPageBreak/>
              <w:t>parties</w:t>
            </w:r>
            <w:r w:rsidR="006675D3" w:rsidRPr="007E0E46">
              <w:rPr>
                <w:rFonts w:asciiTheme="minorHAnsi" w:hAnsiTheme="minorHAnsi" w:cstheme="minorHAnsi"/>
              </w:rPr>
              <w:t xml:space="preserve"> in equal proportion. B</w:t>
            </w:r>
            <w:r w:rsidRPr="007E0E46">
              <w:rPr>
                <w:rFonts w:asciiTheme="minorHAnsi" w:hAnsiTheme="minorHAnsi" w:cstheme="minorHAnsi"/>
              </w:rPr>
              <w:t xml:space="preserve">oth parties shall bear their own costs and lawyer’s fees regarding their own participation in the mediation and arbitration. However, the Arbitrator may make an award of costs upon the conclusion of the arbitration making any party to the dispute liable to pay the costs of another party to the dispute. </w:t>
            </w:r>
          </w:p>
          <w:p w14:paraId="08B9865A" w14:textId="77777777" w:rsidR="00323ACC" w:rsidRPr="007E0E46" w:rsidRDefault="00323ACC" w:rsidP="00175FE5">
            <w:pPr>
              <w:pStyle w:val="ListParagraph"/>
              <w:ind w:left="465" w:hanging="142"/>
              <w:rPr>
                <w:rFonts w:asciiTheme="minorHAnsi" w:hAnsiTheme="minorHAnsi" w:cstheme="minorHAnsi"/>
              </w:rPr>
            </w:pPr>
          </w:p>
          <w:p w14:paraId="5063D94D" w14:textId="26309E90" w:rsidR="00323ACC" w:rsidRPr="007E0E46" w:rsidRDefault="00323ACC" w:rsidP="00901171">
            <w:pPr>
              <w:pStyle w:val="ListParagraph"/>
              <w:numPr>
                <w:ilvl w:val="3"/>
                <w:numId w:val="70"/>
              </w:numPr>
              <w:ind w:left="465" w:right="-23" w:hanging="142"/>
              <w:jc w:val="both"/>
              <w:rPr>
                <w:rFonts w:asciiTheme="minorHAnsi" w:hAnsiTheme="minorHAnsi" w:cstheme="minorHAnsi"/>
              </w:rPr>
            </w:pPr>
            <w:r w:rsidRPr="007E0E46">
              <w:rPr>
                <w:rFonts w:asciiTheme="minorHAnsi" w:hAnsiTheme="minorHAnsi" w:cstheme="minorHAnsi"/>
              </w:rPr>
              <w:t>Arbitration proceedings as mentioned in the above clause regarding resolution of disputes may be commenced prior to, during or aft</w:t>
            </w:r>
            <w:r w:rsidR="006675D3" w:rsidRPr="007E0E46">
              <w:rPr>
                <w:rFonts w:asciiTheme="minorHAnsi" w:hAnsiTheme="minorHAnsi" w:cstheme="minorHAnsi"/>
              </w:rPr>
              <w:t>er completion of the Contract</w:t>
            </w:r>
            <w:r w:rsidRPr="007E0E46">
              <w:rPr>
                <w:rFonts w:asciiTheme="minorHAnsi" w:hAnsiTheme="minorHAnsi" w:cstheme="minorHAnsi"/>
              </w:rPr>
              <w:t>.</w:t>
            </w:r>
          </w:p>
          <w:p w14:paraId="21943811" w14:textId="77777777" w:rsidR="00323ACC" w:rsidRPr="007E0E46" w:rsidRDefault="00323ACC" w:rsidP="00175FE5">
            <w:pPr>
              <w:pStyle w:val="ListParagraph"/>
              <w:ind w:left="465" w:hanging="142"/>
              <w:rPr>
                <w:rFonts w:asciiTheme="minorHAnsi" w:hAnsiTheme="minorHAnsi" w:cstheme="minorHAnsi"/>
              </w:rPr>
            </w:pPr>
          </w:p>
          <w:p w14:paraId="4E379687" w14:textId="53FA9C98" w:rsidR="00323ACC" w:rsidRPr="007E0E46" w:rsidRDefault="00323ACC" w:rsidP="00175FE5">
            <w:pPr>
              <w:keepNext/>
              <w:numPr>
                <w:ilvl w:val="12"/>
                <w:numId w:val="0"/>
              </w:numPr>
              <w:tabs>
                <w:tab w:val="left" w:pos="1080"/>
              </w:tabs>
              <w:ind w:left="1080" w:right="-72" w:hanging="540"/>
              <w:jc w:val="both"/>
              <w:rPr>
                <w:rFonts w:asciiTheme="minorHAnsi" w:hAnsiTheme="minorHAnsi" w:cstheme="minorHAnsi"/>
              </w:rPr>
            </w:pPr>
            <w:r w:rsidRPr="007E0E46">
              <w:rPr>
                <w:rFonts w:asciiTheme="minorHAnsi" w:hAnsiTheme="minorHAnsi" w:cstheme="minorHAnsi"/>
              </w:rPr>
              <w:t xml:space="preserve">Notwithstanding any reference to the arbitration herein, the parties shall continue to perform their respective obligations under the </w:t>
            </w:r>
            <w:r w:rsidR="00770B72" w:rsidRPr="007E0E46">
              <w:rPr>
                <w:rFonts w:asciiTheme="minorHAnsi" w:hAnsiTheme="minorHAnsi" w:cstheme="minorHAnsi"/>
              </w:rPr>
              <w:t>Contract</w:t>
            </w:r>
            <w:r w:rsidRPr="007E0E46">
              <w:rPr>
                <w:rFonts w:asciiTheme="minorHAnsi" w:hAnsiTheme="minorHAnsi" w:cstheme="minorHAnsi"/>
              </w:rPr>
              <w:t xml:space="preserve"> unless they otherwise agree</w:t>
            </w:r>
            <w:r w:rsidR="000B17D1" w:rsidRPr="007E0E46">
              <w:rPr>
                <w:rFonts w:asciiTheme="minorHAnsi" w:hAnsiTheme="minorHAnsi" w:cstheme="minorHAnsi"/>
              </w:rPr>
              <w:t>.</w:t>
            </w:r>
          </w:p>
          <w:p w14:paraId="45969548" w14:textId="77777777" w:rsidR="00323ACC" w:rsidRPr="007E0E46" w:rsidRDefault="00323ACC" w:rsidP="00175FE5">
            <w:pPr>
              <w:jc w:val="both"/>
              <w:rPr>
                <w:rFonts w:asciiTheme="minorHAnsi" w:hAnsiTheme="minorHAnsi" w:cstheme="minorHAnsi"/>
                <w:b/>
              </w:rPr>
            </w:pPr>
            <w:r w:rsidRPr="007E0E46">
              <w:rPr>
                <w:rFonts w:asciiTheme="minorHAnsi" w:hAnsiTheme="minorHAnsi" w:cstheme="minorHAnsi"/>
                <w:b/>
              </w:rPr>
              <w:t xml:space="preserve">Arbitrator’s fee: </w:t>
            </w:r>
          </w:p>
          <w:p w14:paraId="3CE9B5A3" w14:textId="4ACB1FA8" w:rsidR="00323ACC" w:rsidRPr="007E0E46" w:rsidRDefault="00323ACC" w:rsidP="00175FE5">
            <w:pPr>
              <w:keepNext/>
              <w:numPr>
                <w:ilvl w:val="12"/>
                <w:numId w:val="0"/>
              </w:numPr>
              <w:tabs>
                <w:tab w:val="left" w:pos="1080"/>
              </w:tabs>
              <w:ind w:left="1080" w:right="-72" w:hanging="540"/>
              <w:jc w:val="both"/>
              <w:rPr>
                <w:rFonts w:asciiTheme="minorHAnsi" w:hAnsiTheme="minorHAnsi" w:cstheme="minorHAnsi"/>
                <w:bCs/>
              </w:rPr>
            </w:pPr>
            <w:r w:rsidRPr="007E0E46">
              <w:rPr>
                <w:rFonts w:asciiTheme="minorHAnsi" w:hAnsiTheme="minorHAnsi" w:cstheme="minorHAnsi"/>
                <w:bCs/>
              </w:rPr>
              <w:t>The fee shall be specified in Pak Rupees</w:t>
            </w:r>
            <w:r w:rsidR="000B17D1" w:rsidRPr="007E0E46">
              <w:rPr>
                <w:rFonts w:asciiTheme="minorHAnsi" w:hAnsiTheme="minorHAnsi" w:cstheme="minorHAnsi"/>
                <w:bCs/>
              </w:rPr>
              <w:t xml:space="preserve"> as agreed by both parties.</w:t>
            </w:r>
          </w:p>
          <w:p w14:paraId="6CE9F6D1" w14:textId="77777777" w:rsidR="00323ACC" w:rsidRPr="007E0E46" w:rsidRDefault="00323ACC" w:rsidP="00175FE5">
            <w:pPr>
              <w:jc w:val="both"/>
              <w:rPr>
                <w:rFonts w:asciiTheme="minorHAnsi" w:hAnsiTheme="minorHAnsi" w:cstheme="minorHAnsi"/>
                <w:b/>
              </w:rPr>
            </w:pPr>
            <w:r w:rsidRPr="007E0E46">
              <w:rPr>
                <w:rFonts w:asciiTheme="minorHAnsi" w:hAnsiTheme="minorHAnsi" w:cstheme="minorHAnsi"/>
                <w:b/>
              </w:rPr>
              <w:t>Appointing Authority for Arbitrator:</w:t>
            </w:r>
          </w:p>
          <w:p w14:paraId="66AEB080" w14:textId="256FB561" w:rsidR="00323ACC" w:rsidRPr="007E0E46" w:rsidRDefault="00323ACC" w:rsidP="00175FE5">
            <w:pPr>
              <w:keepNext/>
              <w:numPr>
                <w:ilvl w:val="12"/>
                <w:numId w:val="0"/>
              </w:numPr>
              <w:tabs>
                <w:tab w:val="left" w:pos="1080"/>
              </w:tabs>
              <w:ind w:left="1080" w:right="-72" w:hanging="540"/>
              <w:jc w:val="both"/>
              <w:rPr>
                <w:rFonts w:asciiTheme="minorHAnsi" w:hAnsiTheme="minorHAnsi" w:cstheme="minorHAnsi"/>
                <w:bCs/>
              </w:rPr>
            </w:pPr>
            <w:r w:rsidRPr="007E0E46">
              <w:rPr>
                <w:rFonts w:asciiTheme="minorHAnsi" w:hAnsiTheme="minorHAnsi" w:cstheme="minorHAnsi"/>
                <w:bCs/>
              </w:rPr>
              <w:t>By the Mutual Consent or in accordance with the provisions of Arbitration Act, 1940, in case the parties fail to reach a consensus on the name of sole arbitrator, any party may submit an applicatio</w:t>
            </w:r>
            <w:r w:rsidR="000B17D1" w:rsidRPr="007E0E46">
              <w:rPr>
                <w:rFonts w:asciiTheme="minorHAnsi" w:hAnsiTheme="minorHAnsi" w:cstheme="minorHAnsi"/>
                <w:bCs/>
              </w:rPr>
              <w:t xml:space="preserve">n to the </w:t>
            </w:r>
            <w:r w:rsidR="00580051" w:rsidRPr="007E0E46">
              <w:rPr>
                <w:rFonts w:asciiTheme="minorHAnsi" w:hAnsiTheme="minorHAnsi" w:cstheme="minorHAnsi"/>
                <w:bCs/>
              </w:rPr>
              <w:t xml:space="preserve">Chief Secretary, Punjab/ Chairman PPRA, </w:t>
            </w:r>
            <w:r w:rsidRPr="007E0E46">
              <w:rPr>
                <w:rFonts w:asciiTheme="minorHAnsi" w:hAnsiTheme="minorHAnsi" w:cstheme="minorHAnsi"/>
                <w:bCs/>
              </w:rPr>
              <w:t>for appo</w:t>
            </w:r>
            <w:r w:rsidR="00580051" w:rsidRPr="007E0E46">
              <w:rPr>
                <w:rFonts w:asciiTheme="minorHAnsi" w:hAnsiTheme="minorHAnsi" w:cstheme="minorHAnsi"/>
                <w:bCs/>
              </w:rPr>
              <w:t xml:space="preserve">intment of sole arbitrator. The Chief Secretary, Punjab/ Chairman PPRA may depute any impartial person (serving or retired/ </w:t>
            </w:r>
            <w:r w:rsidRPr="007E0E46">
              <w:rPr>
                <w:rFonts w:asciiTheme="minorHAnsi" w:hAnsiTheme="minorHAnsi" w:cstheme="minorHAnsi"/>
                <w:bCs/>
              </w:rPr>
              <w:t>as the sole arbitrator to resolve the dispute between the parties.</w:t>
            </w:r>
          </w:p>
          <w:p w14:paraId="56B61303" w14:textId="77777777" w:rsidR="00323ACC" w:rsidRPr="007E0E46" w:rsidRDefault="00323ACC" w:rsidP="00175FE5">
            <w:pPr>
              <w:jc w:val="both"/>
              <w:rPr>
                <w:rFonts w:asciiTheme="minorHAnsi" w:hAnsiTheme="minorHAnsi" w:cstheme="minorHAnsi"/>
                <w:b/>
              </w:rPr>
            </w:pPr>
            <w:r w:rsidRPr="007E0E46">
              <w:rPr>
                <w:rFonts w:asciiTheme="minorHAnsi" w:hAnsiTheme="minorHAnsi" w:cstheme="minorHAnsi"/>
                <w:b/>
              </w:rPr>
              <w:t xml:space="preserve">Rules of procedure for arbitration proceedings:  </w:t>
            </w:r>
          </w:p>
          <w:p w14:paraId="2204453D" w14:textId="0751C7DA" w:rsidR="00323ACC" w:rsidRPr="007E0E46" w:rsidRDefault="00323ACC" w:rsidP="00175FE5">
            <w:pPr>
              <w:keepNext/>
              <w:numPr>
                <w:ilvl w:val="12"/>
                <w:numId w:val="0"/>
              </w:numPr>
              <w:tabs>
                <w:tab w:val="left" w:pos="1080"/>
              </w:tabs>
              <w:ind w:left="1080" w:right="-72" w:hanging="540"/>
              <w:jc w:val="both"/>
              <w:rPr>
                <w:rFonts w:asciiTheme="minorHAnsi" w:hAnsiTheme="minorHAnsi" w:cstheme="minorHAnsi"/>
              </w:rPr>
            </w:pPr>
            <w:r w:rsidRPr="007E0E46">
              <w:rPr>
                <w:rFonts w:asciiTheme="minorHAnsi" w:hAnsiTheme="minorHAnsi" w:cstheme="minorHAnsi"/>
              </w:rPr>
              <w:t>A</w:t>
            </w:r>
            <w:r w:rsidR="000B17D1" w:rsidRPr="007E0E46">
              <w:rPr>
                <w:rFonts w:asciiTheme="minorHAnsi" w:hAnsiTheme="minorHAnsi" w:cstheme="minorHAnsi"/>
              </w:rPr>
              <w:t>ny dispute between the Procuring Agency</w:t>
            </w:r>
            <w:r w:rsidRPr="007E0E46">
              <w:rPr>
                <w:rFonts w:asciiTheme="minorHAnsi" w:hAnsiTheme="minorHAnsi" w:cstheme="minorHAnsi"/>
              </w:rPr>
              <w:t xml:space="preserve"> and a </w:t>
            </w:r>
            <w:r w:rsidR="00375EEF" w:rsidRPr="007E0E46">
              <w:rPr>
                <w:rFonts w:asciiTheme="minorHAnsi" w:hAnsiTheme="minorHAnsi" w:cstheme="minorHAnsi"/>
              </w:rPr>
              <w:t>Consultant</w:t>
            </w:r>
            <w:r w:rsidRPr="007E0E46">
              <w:rPr>
                <w:rFonts w:asciiTheme="minorHAnsi" w:hAnsiTheme="minorHAnsi" w:cstheme="minorHAnsi"/>
              </w:rPr>
              <w:t xml:space="preserve"> who is a national of the Islamic Republic of Pakistan arising in connection with the present </w:t>
            </w:r>
            <w:r w:rsidR="00770B72" w:rsidRPr="007E0E46">
              <w:rPr>
                <w:rFonts w:asciiTheme="minorHAnsi" w:hAnsiTheme="minorHAnsi" w:cstheme="minorHAnsi"/>
              </w:rPr>
              <w:t>Contract</w:t>
            </w:r>
            <w:r w:rsidR="000B17D1" w:rsidRPr="007E0E46">
              <w:rPr>
                <w:rFonts w:asciiTheme="minorHAnsi" w:hAnsiTheme="minorHAnsi" w:cstheme="minorHAnsi"/>
              </w:rPr>
              <w:t xml:space="preserve"> shall be referred for </w:t>
            </w:r>
            <w:r w:rsidRPr="007E0E46">
              <w:rPr>
                <w:rFonts w:asciiTheme="minorHAnsi" w:hAnsiTheme="minorHAnsi" w:cstheme="minorHAnsi"/>
              </w:rPr>
              <w:t>arbitration in accordance with the laws of the Islamic Republic of Pakistan including Arbitration Act 1940</w:t>
            </w:r>
            <w:r w:rsidR="000B17D1" w:rsidRPr="007E0E46">
              <w:rPr>
                <w:rFonts w:asciiTheme="minorHAnsi" w:hAnsiTheme="minorHAnsi" w:cstheme="minorHAnsi"/>
              </w:rPr>
              <w:t>.</w:t>
            </w:r>
          </w:p>
          <w:p w14:paraId="18E10543" w14:textId="77777777" w:rsidR="00323ACC" w:rsidRPr="007E0E46" w:rsidRDefault="00323ACC" w:rsidP="00175FE5">
            <w:pPr>
              <w:jc w:val="both"/>
              <w:rPr>
                <w:rFonts w:asciiTheme="minorHAnsi" w:hAnsiTheme="minorHAnsi" w:cstheme="minorHAnsi"/>
                <w:b/>
              </w:rPr>
            </w:pPr>
            <w:r w:rsidRPr="007E0E46">
              <w:rPr>
                <w:rFonts w:asciiTheme="minorHAnsi" w:hAnsiTheme="minorHAnsi" w:cstheme="minorHAnsi"/>
                <w:b/>
              </w:rPr>
              <w:t>Place of Arbitration and Award:</w:t>
            </w:r>
          </w:p>
          <w:p w14:paraId="6A1241FE" w14:textId="6BF1529E" w:rsidR="006C2FFA" w:rsidRPr="007E0E46" w:rsidRDefault="00323ACC" w:rsidP="00175FE5">
            <w:pPr>
              <w:numPr>
                <w:ilvl w:val="12"/>
                <w:numId w:val="0"/>
              </w:numPr>
              <w:ind w:right="-72"/>
              <w:jc w:val="both"/>
              <w:rPr>
                <w:rFonts w:asciiTheme="minorHAnsi" w:hAnsiTheme="minorHAnsi" w:cstheme="minorHAnsi"/>
                <w:i/>
              </w:rPr>
            </w:pPr>
            <w:r w:rsidRPr="007E0E46">
              <w:rPr>
                <w:rFonts w:asciiTheme="minorHAnsi" w:hAnsiTheme="minorHAnsi" w:cstheme="minorHAnsi"/>
              </w:rPr>
              <w:t>The arbitration shall be conducted in English language and place of a</w:t>
            </w:r>
            <w:r w:rsidR="000B17D1" w:rsidRPr="007E0E46">
              <w:rPr>
                <w:rFonts w:asciiTheme="minorHAnsi" w:hAnsiTheme="minorHAnsi" w:cstheme="minorHAnsi"/>
              </w:rPr>
              <w:t xml:space="preserve">rbitration shall be at </w:t>
            </w:r>
            <w:r w:rsidR="000B17D1" w:rsidRPr="007E0E46">
              <w:rPr>
                <w:rFonts w:asciiTheme="minorHAnsi" w:hAnsiTheme="minorHAnsi" w:cstheme="minorHAnsi"/>
                <w:i/>
              </w:rPr>
              <w:t>[insert name of city]</w:t>
            </w:r>
            <w:r w:rsidRPr="007E0E46">
              <w:rPr>
                <w:rFonts w:asciiTheme="minorHAnsi" w:hAnsiTheme="minorHAnsi" w:cstheme="minorHAnsi"/>
              </w:rPr>
              <w:t>. The award of the arbitrator shall be final and shall be binding on the parties.</w:t>
            </w:r>
            <w:r w:rsidRPr="007E0E46">
              <w:rPr>
                <w:rFonts w:asciiTheme="minorHAnsi" w:hAnsiTheme="minorHAnsi" w:cstheme="minorHAnsi"/>
                <w:i/>
              </w:rPr>
              <w:t xml:space="preserve"> </w:t>
            </w:r>
          </w:p>
          <w:p w14:paraId="597AA588" w14:textId="77777777" w:rsidR="006C2FFA" w:rsidRPr="007E0E46" w:rsidRDefault="006C2FFA" w:rsidP="00175FE5">
            <w:pPr>
              <w:numPr>
                <w:ilvl w:val="12"/>
                <w:numId w:val="0"/>
              </w:numPr>
              <w:ind w:right="-72"/>
              <w:jc w:val="both"/>
              <w:rPr>
                <w:rFonts w:asciiTheme="minorHAnsi" w:hAnsiTheme="minorHAnsi" w:cstheme="minorHAnsi"/>
              </w:rPr>
            </w:pPr>
          </w:p>
          <w:p w14:paraId="3583A7BB" w14:textId="244CD1E0" w:rsidR="006C2FFA" w:rsidRPr="007E0E46" w:rsidRDefault="006C2FFA" w:rsidP="00175FE5">
            <w:pPr>
              <w:keepNext/>
              <w:numPr>
                <w:ilvl w:val="12"/>
                <w:numId w:val="0"/>
              </w:numPr>
              <w:tabs>
                <w:tab w:val="left" w:pos="1080"/>
              </w:tabs>
              <w:ind w:left="1080" w:right="-72" w:hanging="540"/>
              <w:jc w:val="both"/>
              <w:rPr>
                <w:rFonts w:asciiTheme="minorHAnsi" w:hAnsiTheme="minorHAnsi" w:cstheme="minorHAnsi"/>
              </w:rPr>
            </w:pPr>
          </w:p>
        </w:tc>
      </w:tr>
    </w:tbl>
    <w:p w14:paraId="16B7E065" w14:textId="77777777" w:rsidR="006C2FFA" w:rsidRPr="007E0E46" w:rsidRDefault="006C2FFA" w:rsidP="00175FE5">
      <w:pPr>
        <w:jc w:val="center"/>
        <w:rPr>
          <w:rFonts w:asciiTheme="minorHAnsi" w:hAnsiTheme="minorHAnsi" w:cstheme="minorHAnsi"/>
        </w:rPr>
      </w:pPr>
    </w:p>
    <w:p w14:paraId="27284F0C" w14:textId="77777777" w:rsidR="006C2FFA" w:rsidRPr="007E0E46" w:rsidRDefault="006C2FFA" w:rsidP="00175FE5">
      <w:pPr>
        <w:jc w:val="center"/>
        <w:rPr>
          <w:rFonts w:asciiTheme="minorHAnsi" w:hAnsiTheme="minorHAnsi" w:cstheme="minorHAnsi"/>
        </w:rPr>
      </w:pPr>
    </w:p>
    <w:p w14:paraId="506D365B" w14:textId="77777777" w:rsidR="006C2FFA" w:rsidRPr="007E0E46" w:rsidRDefault="006C2FFA" w:rsidP="00175FE5">
      <w:pPr>
        <w:pStyle w:val="BankNormal"/>
        <w:spacing w:after="0"/>
        <w:rPr>
          <w:rFonts w:asciiTheme="minorHAnsi" w:hAnsiTheme="minorHAnsi" w:cstheme="minorHAnsi"/>
          <w:szCs w:val="24"/>
          <w:lang w:eastAsia="it-IT"/>
        </w:rPr>
        <w:sectPr w:rsidR="006C2FFA" w:rsidRPr="007E0E46" w:rsidSect="00D21FA9">
          <w:headerReference w:type="even" r:id="rId62"/>
          <w:headerReference w:type="default" r:id="rId63"/>
          <w:headerReference w:type="first" r:id="rId64"/>
          <w:type w:val="oddPage"/>
          <w:pgSz w:w="12242" w:h="15842" w:code="1"/>
          <w:pgMar w:top="1440" w:right="1440" w:bottom="1440" w:left="1800" w:header="720" w:footer="720" w:gutter="0"/>
          <w:paperSrc w:first="15" w:other="15"/>
          <w:cols w:space="708"/>
          <w:titlePg/>
          <w:docGrid w:linePitch="360"/>
        </w:sectPr>
      </w:pPr>
    </w:p>
    <w:p w14:paraId="08CB2757" w14:textId="77777777" w:rsidR="006C2FFA" w:rsidRPr="007E0E46" w:rsidRDefault="006C2FFA" w:rsidP="002C05A9">
      <w:pPr>
        <w:pStyle w:val="1"/>
        <w:numPr>
          <w:ilvl w:val="0"/>
          <w:numId w:val="0"/>
        </w:numPr>
        <w:ind w:left="720"/>
      </w:pPr>
      <w:bookmarkStart w:id="303" w:name="_Toc350746358"/>
      <w:bookmarkStart w:id="304" w:name="_Toc350849423"/>
      <w:bookmarkStart w:id="305" w:name="_Toc351343748"/>
      <w:bookmarkStart w:id="306" w:name="_Toc300745683"/>
      <w:bookmarkStart w:id="307" w:name="_Toc300746802"/>
      <w:bookmarkStart w:id="308" w:name="_Toc30081176"/>
      <w:bookmarkStart w:id="309" w:name="_Toc140055197"/>
      <w:r w:rsidRPr="007E0E46">
        <w:lastRenderedPageBreak/>
        <w:t>Appendices</w:t>
      </w:r>
      <w:bookmarkEnd w:id="303"/>
      <w:bookmarkEnd w:id="304"/>
      <w:bookmarkEnd w:id="305"/>
      <w:bookmarkEnd w:id="306"/>
      <w:bookmarkEnd w:id="307"/>
      <w:bookmarkEnd w:id="308"/>
      <w:bookmarkEnd w:id="309"/>
    </w:p>
    <w:p w14:paraId="416B234F" w14:textId="77777777" w:rsidR="006C2FFA" w:rsidRPr="007E0E46" w:rsidRDefault="006C2FFA" w:rsidP="000C07BC">
      <w:pPr>
        <w:pStyle w:val="A1-Heading2"/>
        <w:numPr>
          <w:ilvl w:val="0"/>
          <w:numId w:val="0"/>
        </w:numPr>
        <w:ind w:left="360"/>
        <w:outlineLvl w:val="9"/>
        <w:rPr>
          <w:rFonts w:asciiTheme="minorHAnsi" w:hAnsiTheme="minorHAnsi" w:cstheme="minorHAnsi"/>
          <w:lang w:val="en-US"/>
        </w:rPr>
      </w:pPr>
      <w:bookmarkStart w:id="310" w:name="_Toc350849424"/>
      <w:bookmarkStart w:id="311" w:name="_Toc351343749"/>
      <w:bookmarkStart w:id="312" w:name="_Toc300745684"/>
      <w:bookmarkStart w:id="313" w:name="_Toc300746803"/>
      <w:bookmarkStart w:id="314" w:name="_Toc30081177"/>
      <w:bookmarkStart w:id="315" w:name="_Toc140055198"/>
      <w:r w:rsidRPr="007E0E46">
        <w:rPr>
          <w:rFonts w:asciiTheme="minorHAnsi" w:hAnsiTheme="minorHAnsi" w:cstheme="minorHAnsi"/>
          <w:lang w:val="en-US"/>
        </w:rPr>
        <w:t xml:space="preserve">Appendix A – </w:t>
      </w:r>
      <w:bookmarkEnd w:id="310"/>
      <w:bookmarkEnd w:id="311"/>
      <w:r w:rsidRPr="007E0E46">
        <w:rPr>
          <w:rFonts w:asciiTheme="minorHAnsi" w:hAnsiTheme="minorHAnsi" w:cstheme="minorHAnsi"/>
          <w:lang w:val="en-US"/>
        </w:rPr>
        <w:t>Terms of Reference</w:t>
      </w:r>
      <w:bookmarkEnd w:id="312"/>
      <w:bookmarkEnd w:id="313"/>
      <w:bookmarkEnd w:id="314"/>
      <w:bookmarkEnd w:id="315"/>
    </w:p>
    <w:p w14:paraId="463673D4" w14:textId="77777777" w:rsidR="006C2FFA" w:rsidRPr="007E0E46" w:rsidRDefault="006C2FFA" w:rsidP="00175FE5">
      <w:pPr>
        <w:keepNext/>
        <w:numPr>
          <w:ilvl w:val="12"/>
          <w:numId w:val="0"/>
        </w:numPr>
        <w:rPr>
          <w:rFonts w:asciiTheme="minorHAnsi" w:hAnsiTheme="minorHAnsi" w:cstheme="minorHAnsi"/>
        </w:rPr>
      </w:pPr>
    </w:p>
    <w:p w14:paraId="32065599" w14:textId="5C511022" w:rsidR="006C2FFA" w:rsidRPr="007E0E46" w:rsidRDefault="006C2FFA" w:rsidP="00175FE5">
      <w:pPr>
        <w:numPr>
          <w:ilvl w:val="12"/>
          <w:numId w:val="0"/>
        </w:numPr>
        <w:jc w:val="both"/>
        <w:rPr>
          <w:rFonts w:asciiTheme="minorHAnsi" w:hAnsiTheme="minorHAnsi" w:cstheme="minorHAnsi"/>
          <w:b/>
          <w:bCs/>
          <w:i/>
        </w:rPr>
      </w:pPr>
      <w:r w:rsidRPr="007E0E46">
        <w:rPr>
          <w:rFonts w:asciiTheme="minorHAnsi" w:hAnsiTheme="minorHAnsi" w:cstheme="minorHAnsi"/>
          <w:bCs/>
          <w:i/>
        </w:rPr>
        <w:t>[</w:t>
      </w:r>
      <w:r w:rsidRPr="007E0E46">
        <w:rPr>
          <w:rFonts w:asciiTheme="minorHAnsi" w:hAnsiTheme="minorHAnsi" w:cstheme="minorHAnsi"/>
          <w:i/>
        </w:rPr>
        <w:t xml:space="preserve">This Appendix shall include the final Terms of Reference (TORs) worked out by the </w:t>
      </w:r>
      <w:r w:rsidR="00C0327D" w:rsidRPr="007E0E46">
        <w:rPr>
          <w:rFonts w:asciiTheme="minorHAnsi" w:hAnsiTheme="minorHAnsi" w:cstheme="minorHAnsi"/>
          <w:i/>
        </w:rPr>
        <w:t>Procuring Agency</w:t>
      </w:r>
      <w:r w:rsidRPr="007E0E46">
        <w:rPr>
          <w:rFonts w:asciiTheme="minorHAnsi" w:hAnsiTheme="minorHAnsi" w:cstheme="minorHAnsi"/>
          <w:i/>
        </w:rPr>
        <w:t xml:space="preserve"> and the </w:t>
      </w:r>
      <w:r w:rsidR="00345387" w:rsidRPr="007E0E46">
        <w:rPr>
          <w:rFonts w:asciiTheme="minorHAnsi" w:hAnsiTheme="minorHAnsi" w:cstheme="minorHAnsi"/>
          <w:i/>
        </w:rPr>
        <w:t>Consultant</w:t>
      </w:r>
      <w:r w:rsidRPr="007E0E46">
        <w:rPr>
          <w:rFonts w:asciiTheme="minorHAnsi" w:hAnsiTheme="minorHAnsi" w:cstheme="minorHAnsi"/>
          <w:i/>
        </w:rPr>
        <w:t xml:space="preserve"> during the negotiations; dates for completion of various tasks; location of performance for different tasks; detailed reporting requirements; </w:t>
      </w:r>
      <w:r w:rsidR="00C0327D" w:rsidRPr="007E0E46">
        <w:rPr>
          <w:rFonts w:asciiTheme="minorHAnsi" w:hAnsiTheme="minorHAnsi" w:cstheme="minorHAnsi"/>
          <w:i/>
        </w:rPr>
        <w:t>Procuring Agency</w:t>
      </w:r>
      <w:r w:rsidRPr="007E0E46">
        <w:rPr>
          <w:rFonts w:asciiTheme="minorHAnsi" w:hAnsiTheme="minorHAnsi" w:cstheme="minorHAnsi"/>
          <w:i/>
        </w:rPr>
        <w:t xml:space="preserve">’s input, including counterpart personnel assigned by the </w:t>
      </w:r>
      <w:r w:rsidR="00C0327D" w:rsidRPr="007E0E46">
        <w:rPr>
          <w:rFonts w:asciiTheme="minorHAnsi" w:hAnsiTheme="minorHAnsi" w:cstheme="minorHAnsi"/>
          <w:i/>
        </w:rPr>
        <w:t>Procuring Agency</w:t>
      </w:r>
      <w:r w:rsidR="0095738B" w:rsidRPr="007E0E46">
        <w:rPr>
          <w:rFonts w:asciiTheme="minorHAnsi" w:hAnsiTheme="minorHAnsi" w:cstheme="minorHAnsi"/>
          <w:i/>
        </w:rPr>
        <w:t xml:space="preserve"> to work with</w:t>
      </w:r>
      <w:r w:rsidRPr="007E0E46">
        <w:rPr>
          <w:rFonts w:asciiTheme="minorHAnsi" w:hAnsiTheme="minorHAnsi" w:cstheme="minorHAnsi"/>
          <w:i/>
        </w:rPr>
        <w:t xml:space="preserve"> the </w:t>
      </w:r>
      <w:r w:rsidR="00345387" w:rsidRPr="007E0E46">
        <w:rPr>
          <w:rFonts w:asciiTheme="minorHAnsi" w:hAnsiTheme="minorHAnsi" w:cstheme="minorHAnsi"/>
          <w:i/>
        </w:rPr>
        <w:t>Consultant</w:t>
      </w:r>
      <w:r w:rsidRPr="007E0E46">
        <w:rPr>
          <w:rFonts w:asciiTheme="minorHAnsi" w:hAnsiTheme="minorHAnsi" w:cstheme="minorHAnsi"/>
          <w:i/>
        </w:rPr>
        <w:t xml:space="preserve">’s team; specific tasks that require prior approval by the </w:t>
      </w:r>
      <w:r w:rsidR="00C0327D" w:rsidRPr="007E0E46">
        <w:rPr>
          <w:rFonts w:asciiTheme="minorHAnsi" w:hAnsiTheme="minorHAnsi" w:cstheme="minorHAnsi"/>
          <w:i/>
        </w:rPr>
        <w:t>Procuring Agency</w:t>
      </w:r>
      <w:r w:rsidR="0095738B" w:rsidRPr="007E0E46">
        <w:rPr>
          <w:rFonts w:asciiTheme="minorHAnsi" w:hAnsiTheme="minorHAnsi" w:cstheme="minorHAnsi"/>
          <w:i/>
        </w:rPr>
        <w:t xml:space="preserve"> etc</w:t>
      </w:r>
      <w:r w:rsidRPr="007E0E46">
        <w:rPr>
          <w:rFonts w:asciiTheme="minorHAnsi" w:hAnsiTheme="minorHAnsi" w:cstheme="minorHAnsi"/>
          <w:i/>
        </w:rPr>
        <w:t xml:space="preserve">. </w:t>
      </w:r>
    </w:p>
    <w:p w14:paraId="380E904C" w14:textId="77777777" w:rsidR="006C2FFA" w:rsidRPr="007E0E46" w:rsidRDefault="006C2FFA" w:rsidP="00175FE5">
      <w:pPr>
        <w:numPr>
          <w:ilvl w:val="12"/>
          <w:numId w:val="0"/>
        </w:numPr>
        <w:jc w:val="both"/>
        <w:rPr>
          <w:rFonts w:asciiTheme="minorHAnsi" w:hAnsiTheme="minorHAnsi" w:cstheme="minorHAnsi"/>
          <w:i/>
        </w:rPr>
      </w:pPr>
    </w:p>
    <w:p w14:paraId="21C2728D" w14:textId="75DD859A" w:rsidR="006C2FFA" w:rsidRPr="007E0E46" w:rsidRDefault="006C2FFA" w:rsidP="00175FE5">
      <w:pPr>
        <w:numPr>
          <w:ilvl w:val="12"/>
          <w:numId w:val="0"/>
        </w:numPr>
        <w:jc w:val="both"/>
        <w:rPr>
          <w:rFonts w:asciiTheme="minorHAnsi" w:hAnsiTheme="minorHAnsi" w:cstheme="minorHAnsi"/>
          <w:i/>
        </w:rPr>
      </w:pPr>
      <w:r w:rsidRPr="007E0E46">
        <w:rPr>
          <w:rFonts w:asciiTheme="minorHAnsi" w:hAnsiTheme="minorHAnsi" w:cstheme="minorHAnsi"/>
          <w:i/>
        </w:rPr>
        <w:t>Insert the text based on the Section 7 (Terms of Reference) of the ITC in the RFP and modified based on the Forms TECH-1 through</w:t>
      </w:r>
      <w:r w:rsidR="00581C54" w:rsidRPr="007E0E46">
        <w:rPr>
          <w:rFonts w:asciiTheme="minorHAnsi" w:hAnsiTheme="minorHAnsi" w:cstheme="minorHAnsi"/>
          <w:i/>
        </w:rPr>
        <w:t xml:space="preserve"> </w:t>
      </w:r>
      <w:r w:rsidRPr="007E0E46">
        <w:rPr>
          <w:rFonts w:asciiTheme="minorHAnsi" w:hAnsiTheme="minorHAnsi" w:cstheme="minorHAnsi"/>
          <w:i/>
        </w:rPr>
        <w:t xml:space="preserve">TECH-5 in the </w:t>
      </w:r>
      <w:r w:rsidR="00345387" w:rsidRPr="007E0E46">
        <w:rPr>
          <w:rFonts w:asciiTheme="minorHAnsi" w:hAnsiTheme="minorHAnsi" w:cstheme="minorHAnsi"/>
          <w:i/>
        </w:rPr>
        <w:t>Consultant</w:t>
      </w:r>
      <w:r w:rsidRPr="007E0E46">
        <w:rPr>
          <w:rFonts w:asciiTheme="minorHAnsi" w:hAnsiTheme="minorHAnsi" w:cstheme="minorHAnsi"/>
          <w:i/>
        </w:rPr>
        <w:t>’s Proposal. Highlight the changes to Section 7 of the RFP]</w:t>
      </w:r>
    </w:p>
    <w:p w14:paraId="3BB154E1" w14:textId="77777777" w:rsidR="006C2FFA" w:rsidRPr="007E0E46" w:rsidRDefault="006C2FFA" w:rsidP="00175FE5">
      <w:pPr>
        <w:numPr>
          <w:ilvl w:val="12"/>
          <w:numId w:val="0"/>
        </w:numPr>
        <w:jc w:val="both"/>
        <w:rPr>
          <w:rFonts w:asciiTheme="minorHAnsi" w:hAnsiTheme="minorHAnsi" w:cstheme="minorHAnsi"/>
          <w:i/>
        </w:rPr>
      </w:pPr>
    </w:p>
    <w:p w14:paraId="57405E0D" w14:textId="77777777" w:rsidR="006C2FFA" w:rsidRPr="007E0E46" w:rsidRDefault="006C2FFA" w:rsidP="00175FE5">
      <w:pPr>
        <w:numPr>
          <w:ilvl w:val="12"/>
          <w:numId w:val="0"/>
        </w:numPr>
        <w:rPr>
          <w:rFonts w:asciiTheme="minorHAnsi" w:hAnsiTheme="minorHAnsi" w:cstheme="minorHAnsi"/>
        </w:rPr>
      </w:pPr>
    </w:p>
    <w:p w14:paraId="5B65091D" w14:textId="77777777" w:rsidR="006C2FFA" w:rsidRPr="007E0E46" w:rsidRDefault="006C2FFA" w:rsidP="00175FE5">
      <w:pPr>
        <w:numPr>
          <w:ilvl w:val="12"/>
          <w:numId w:val="0"/>
        </w:numPr>
        <w:rPr>
          <w:rFonts w:asciiTheme="minorHAnsi" w:hAnsiTheme="minorHAnsi" w:cstheme="minorHAnsi"/>
        </w:rPr>
      </w:pPr>
    </w:p>
    <w:p w14:paraId="4E1B890F" w14:textId="77777777" w:rsidR="006C2FFA" w:rsidRPr="007E0E46" w:rsidRDefault="006C2FFA" w:rsidP="00175FE5">
      <w:pPr>
        <w:numPr>
          <w:ilvl w:val="12"/>
          <w:numId w:val="0"/>
        </w:numPr>
        <w:rPr>
          <w:rFonts w:asciiTheme="minorHAnsi" w:hAnsiTheme="minorHAnsi" w:cstheme="minorHAnsi"/>
        </w:rPr>
      </w:pPr>
    </w:p>
    <w:p w14:paraId="1165D107" w14:textId="77777777" w:rsidR="006C2FFA" w:rsidRPr="007E0E46" w:rsidRDefault="006C2FFA" w:rsidP="000C07BC">
      <w:pPr>
        <w:pStyle w:val="A1-Heading2"/>
        <w:numPr>
          <w:ilvl w:val="0"/>
          <w:numId w:val="0"/>
        </w:numPr>
        <w:ind w:left="360"/>
        <w:outlineLvl w:val="9"/>
        <w:rPr>
          <w:rFonts w:asciiTheme="minorHAnsi" w:hAnsiTheme="minorHAnsi" w:cstheme="minorHAnsi"/>
          <w:lang w:val="en-US"/>
        </w:rPr>
      </w:pPr>
      <w:bookmarkStart w:id="316" w:name="_Toc300745685"/>
      <w:bookmarkStart w:id="317" w:name="_Toc300746804"/>
      <w:bookmarkStart w:id="318" w:name="_Toc30081178"/>
      <w:bookmarkStart w:id="319" w:name="_Toc140055199"/>
      <w:bookmarkStart w:id="320" w:name="_Toc350849426"/>
      <w:bookmarkStart w:id="321" w:name="_Toc351343751"/>
      <w:r w:rsidRPr="007E0E46">
        <w:rPr>
          <w:rFonts w:asciiTheme="minorHAnsi" w:hAnsiTheme="minorHAnsi" w:cstheme="minorHAnsi"/>
          <w:lang w:val="en-US"/>
        </w:rPr>
        <w:t xml:space="preserve">Appendix B - </w:t>
      </w:r>
      <w:smartTag w:uri="urn:schemas-microsoft-com:office:smarttags" w:element="stockticker">
        <w:r w:rsidRPr="007E0E46">
          <w:rPr>
            <w:rFonts w:asciiTheme="minorHAnsi" w:hAnsiTheme="minorHAnsi" w:cstheme="minorHAnsi"/>
            <w:lang w:val="en-US"/>
          </w:rPr>
          <w:t>Key</w:t>
        </w:r>
      </w:smartTag>
      <w:r w:rsidRPr="007E0E46">
        <w:rPr>
          <w:rFonts w:asciiTheme="minorHAnsi" w:hAnsiTheme="minorHAnsi" w:cstheme="minorHAnsi"/>
          <w:lang w:val="en-US"/>
        </w:rPr>
        <w:t xml:space="preserve"> Experts</w:t>
      </w:r>
      <w:bookmarkEnd w:id="316"/>
      <w:bookmarkEnd w:id="317"/>
      <w:bookmarkEnd w:id="318"/>
      <w:bookmarkEnd w:id="319"/>
      <w:r w:rsidRPr="007E0E46">
        <w:rPr>
          <w:rFonts w:asciiTheme="minorHAnsi" w:hAnsiTheme="minorHAnsi" w:cstheme="minorHAnsi"/>
          <w:lang w:val="en-US"/>
        </w:rPr>
        <w:t xml:space="preserve"> </w:t>
      </w:r>
      <w:bookmarkEnd w:id="320"/>
      <w:bookmarkEnd w:id="321"/>
    </w:p>
    <w:p w14:paraId="0A10C573" w14:textId="77777777" w:rsidR="006C2FFA" w:rsidRPr="007E0E46" w:rsidRDefault="006C2FFA" w:rsidP="00175FE5">
      <w:pPr>
        <w:pStyle w:val="BankNormal"/>
        <w:keepNext/>
        <w:numPr>
          <w:ilvl w:val="12"/>
          <w:numId w:val="0"/>
        </w:numPr>
        <w:spacing w:after="0"/>
        <w:rPr>
          <w:rFonts w:asciiTheme="minorHAnsi" w:hAnsiTheme="minorHAnsi" w:cstheme="minorHAnsi"/>
          <w:szCs w:val="24"/>
          <w:lang w:eastAsia="it-IT"/>
        </w:rPr>
      </w:pPr>
    </w:p>
    <w:p w14:paraId="40738054" w14:textId="539D6CAB" w:rsidR="006C2FFA" w:rsidRPr="007E0E46" w:rsidRDefault="006C2FFA" w:rsidP="00175FE5">
      <w:pPr>
        <w:numPr>
          <w:ilvl w:val="12"/>
          <w:numId w:val="0"/>
        </w:numPr>
        <w:jc w:val="both"/>
        <w:rPr>
          <w:rFonts w:asciiTheme="minorHAnsi" w:hAnsiTheme="minorHAnsi" w:cstheme="minorHAnsi"/>
          <w:i/>
        </w:rPr>
      </w:pPr>
      <w:r w:rsidRPr="007E0E46">
        <w:rPr>
          <w:rFonts w:asciiTheme="minorHAnsi" w:hAnsiTheme="minorHAnsi" w:cstheme="minorHAnsi"/>
          <w:i/>
        </w:rPr>
        <w:t xml:space="preserve">[Insert a table based on Form TECH-6 of the </w:t>
      </w:r>
      <w:r w:rsidR="00345387" w:rsidRPr="007E0E46">
        <w:rPr>
          <w:rFonts w:asciiTheme="minorHAnsi" w:hAnsiTheme="minorHAnsi" w:cstheme="minorHAnsi"/>
          <w:i/>
        </w:rPr>
        <w:t>Consultant</w:t>
      </w:r>
      <w:r w:rsidRPr="007E0E46">
        <w:rPr>
          <w:rFonts w:asciiTheme="minorHAnsi" w:hAnsiTheme="minorHAnsi" w:cstheme="minorHAnsi"/>
          <w:i/>
        </w:rPr>
        <w:t>’s Tec</w:t>
      </w:r>
      <w:r w:rsidR="0095738B" w:rsidRPr="007E0E46">
        <w:rPr>
          <w:rFonts w:asciiTheme="minorHAnsi" w:hAnsiTheme="minorHAnsi" w:cstheme="minorHAnsi"/>
          <w:i/>
        </w:rPr>
        <w:t>hnical Proposal and finalized in</w:t>
      </w:r>
      <w:r w:rsidRPr="007E0E46">
        <w:rPr>
          <w:rFonts w:asciiTheme="minorHAnsi" w:hAnsiTheme="minorHAnsi" w:cstheme="minorHAnsi"/>
          <w:i/>
        </w:rPr>
        <w:t xml:space="preserve"> the </w:t>
      </w:r>
      <w:r w:rsidR="00770B72" w:rsidRPr="007E0E46">
        <w:rPr>
          <w:rFonts w:asciiTheme="minorHAnsi" w:hAnsiTheme="minorHAnsi" w:cstheme="minorHAnsi"/>
          <w:i/>
        </w:rPr>
        <w:t>Contract</w:t>
      </w:r>
      <w:r w:rsidRPr="007E0E46">
        <w:rPr>
          <w:rFonts w:asciiTheme="minorHAnsi" w:hAnsiTheme="minorHAnsi" w:cstheme="minorHAnsi"/>
          <w:i/>
        </w:rPr>
        <w:t>’s negotiations. Attach the CVs (updated and signed by the respective Key Experts) demonstrating the qualifications of Key Experts.]</w:t>
      </w:r>
    </w:p>
    <w:p w14:paraId="2A0EEF28" w14:textId="77777777" w:rsidR="006C2FFA" w:rsidRPr="007E0E46" w:rsidRDefault="006C2FFA" w:rsidP="00175FE5">
      <w:pPr>
        <w:pStyle w:val="BankNormal"/>
        <w:numPr>
          <w:ilvl w:val="12"/>
          <w:numId w:val="0"/>
        </w:numPr>
        <w:spacing w:after="0"/>
        <w:rPr>
          <w:rFonts w:asciiTheme="minorHAnsi" w:hAnsiTheme="minorHAnsi" w:cstheme="minorHAnsi"/>
          <w:i/>
          <w:iCs/>
          <w:szCs w:val="24"/>
        </w:rPr>
      </w:pPr>
    </w:p>
    <w:p w14:paraId="19F9A6CD" w14:textId="77777777" w:rsidR="006C2FFA" w:rsidRPr="007E0E46" w:rsidRDefault="006C2FFA" w:rsidP="00175FE5">
      <w:pPr>
        <w:numPr>
          <w:ilvl w:val="12"/>
          <w:numId w:val="0"/>
        </w:numPr>
        <w:rPr>
          <w:rFonts w:asciiTheme="minorHAnsi" w:hAnsiTheme="minorHAnsi" w:cstheme="minorHAnsi"/>
          <w:i/>
        </w:rPr>
      </w:pPr>
    </w:p>
    <w:p w14:paraId="1980D513" w14:textId="033171F8" w:rsidR="006C2FFA" w:rsidRPr="007E0E46" w:rsidRDefault="006C2FFA" w:rsidP="00175FE5">
      <w:pPr>
        <w:numPr>
          <w:ilvl w:val="12"/>
          <w:numId w:val="0"/>
        </w:numPr>
        <w:jc w:val="both"/>
        <w:rPr>
          <w:rFonts w:asciiTheme="minorHAnsi" w:hAnsiTheme="minorHAnsi" w:cstheme="minorHAnsi"/>
          <w:i/>
          <w:spacing w:val="-3"/>
        </w:rPr>
      </w:pPr>
      <w:r w:rsidRPr="007E0E46">
        <w:rPr>
          <w:rFonts w:asciiTheme="minorHAnsi" w:hAnsiTheme="minorHAnsi" w:cstheme="minorHAnsi"/>
          <w:i/>
        </w:rPr>
        <w:t xml:space="preserve">[Specify Hours of </w:t>
      </w:r>
      <w:smartTag w:uri="urn:schemas-microsoft-com:office:smarttags" w:element="stockticker">
        <w:r w:rsidRPr="007E0E46">
          <w:rPr>
            <w:rFonts w:asciiTheme="minorHAnsi" w:hAnsiTheme="minorHAnsi" w:cstheme="minorHAnsi"/>
            <w:i/>
          </w:rPr>
          <w:t>Work</w:t>
        </w:r>
      </w:smartTag>
      <w:r w:rsidRPr="007E0E46">
        <w:rPr>
          <w:rFonts w:asciiTheme="minorHAnsi" w:hAnsiTheme="minorHAnsi" w:cstheme="minorHAnsi"/>
          <w:i/>
        </w:rPr>
        <w:t xml:space="preserve"> for </w:t>
      </w:r>
      <w:smartTag w:uri="urn:schemas-microsoft-com:office:smarttags" w:element="stockticker">
        <w:r w:rsidRPr="007E0E46">
          <w:rPr>
            <w:rFonts w:asciiTheme="minorHAnsi" w:hAnsiTheme="minorHAnsi" w:cstheme="minorHAnsi"/>
            <w:i/>
          </w:rPr>
          <w:t>Key</w:t>
        </w:r>
      </w:smartTag>
      <w:r w:rsidRPr="007E0E46">
        <w:rPr>
          <w:rFonts w:asciiTheme="minorHAnsi" w:hAnsiTheme="minorHAnsi" w:cstheme="minorHAnsi"/>
          <w:i/>
        </w:rPr>
        <w:t xml:space="preserve"> Experts:</w:t>
      </w:r>
      <w:r w:rsidRPr="007E0E46">
        <w:rPr>
          <w:rFonts w:asciiTheme="minorHAnsi" w:hAnsiTheme="minorHAnsi" w:cstheme="minorHAnsi"/>
          <w:b/>
          <w:i/>
        </w:rPr>
        <w:t xml:space="preserve">  </w:t>
      </w:r>
      <w:r w:rsidRPr="007E0E46">
        <w:rPr>
          <w:rFonts w:asciiTheme="minorHAnsi" w:hAnsiTheme="minorHAnsi" w:cstheme="minorHAnsi"/>
          <w:i/>
          <w:spacing w:val="-3"/>
        </w:rPr>
        <w:t xml:space="preserve">List here the hours of work for Key Experts; travel time to/ from the </w:t>
      </w:r>
      <w:r w:rsidR="00C0327D" w:rsidRPr="007E0E46">
        <w:rPr>
          <w:rFonts w:asciiTheme="minorHAnsi" w:hAnsiTheme="minorHAnsi" w:cstheme="minorHAnsi"/>
          <w:i/>
          <w:spacing w:val="-3"/>
        </w:rPr>
        <w:t>Procuring Agency</w:t>
      </w:r>
      <w:r w:rsidRPr="007E0E46">
        <w:rPr>
          <w:rFonts w:asciiTheme="minorHAnsi" w:hAnsiTheme="minorHAnsi" w:cstheme="minorHAnsi"/>
          <w:i/>
          <w:spacing w:val="-3"/>
        </w:rPr>
        <w:t xml:space="preserve">’s country; entitlement, if any, to leave pay; public holidays in the </w:t>
      </w:r>
      <w:r w:rsidR="00C0327D" w:rsidRPr="007E0E46">
        <w:rPr>
          <w:rFonts w:asciiTheme="minorHAnsi" w:hAnsiTheme="minorHAnsi" w:cstheme="minorHAnsi"/>
          <w:i/>
          <w:spacing w:val="-3"/>
        </w:rPr>
        <w:t>Procuring Agency</w:t>
      </w:r>
      <w:r w:rsidRPr="007E0E46">
        <w:rPr>
          <w:rFonts w:asciiTheme="minorHAnsi" w:hAnsiTheme="minorHAnsi" w:cstheme="minorHAnsi"/>
          <w:i/>
          <w:spacing w:val="-3"/>
        </w:rPr>
        <w:t xml:space="preserve">’s country that may affect </w:t>
      </w:r>
      <w:r w:rsidR="00345387" w:rsidRPr="007E0E46">
        <w:rPr>
          <w:rFonts w:asciiTheme="minorHAnsi" w:hAnsiTheme="minorHAnsi" w:cstheme="minorHAnsi"/>
          <w:i/>
          <w:spacing w:val="-3"/>
        </w:rPr>
        <w:t>Consultant</w:t>
      </w:r>
      <w:r w:rsidRPr="007E0E46">
        <w:rPr>
          <w:rFonts w:asciiTheme="minorHAnsi" w:hAnsiTheme="minorHAnsi" w:cstheme="minorHAnsi"/>
          <w:i/>
          <w:spacing w:val="-3"/>
        </w:rPr>
        <w:t>’s work; etc. Make sure there is consistency with Form TECH-6. In particular: one month equals twenty two (22) working (billable) days. One working (billable) day shall be not less than eight (8) working (billable) hours. ]</w:t>
      </w:r>
    </w:p>
    <w:p w14:paraId="7E7B0221" w14:textId="77777777" w:rsidR="006C2FFA" w:rsidRPr="007E0E46" w:rsidRDefault="006C2FFA" w:rsidP="00175FE5">
      <w:pPr>
        <w:numPr>
          <w:ilvl w:val="12"/>
          <w:numId w:val="0"/>
        </w:numPr>
        <w:rPr>
          <w:rFonts w:asciiTheme="minorHAnsi" w:hAnsiTheme="minorHAnsi" w:cstheme="minorHAnsi"/>
          <w:spacing w:val="-3"/>
        </w:rPr>
      </w:pPr>
    </w:p>
    <w:p w14:paraId="500DB016" w14:textId="77777777" w:rsidR="006C2FFA" w:rsidRPr="007E0E46" w:rsidRDefault="006C2FFA" w:rsidP="00175FE5">
      <w:pPr>
        <w:numPr>
          <w:ilvl w:val="12"/>
          <w:numId w:val="0"/>
        </w:numPr>
        <w:rPr>
          <w:rFonts w:asciiTheme="minorHAnsi" w:hAnsiTheme="minorHAnsi" w:cstheme="minorHAnsi"/>
          <w:spacing w:val="-3"/>
        </w:rPr>
      </w:pPr>
    </w:p>
    <w:p w14:paraId="38291ED3" w14:textId="77777777" w:rsidR="006C2FFA" w:rsidRPr="007E0E46" w:rsidRDefault="006C2FFA" w:rsidP="00175FE5">
      <w:pPr>
        <w:numPr>
          <w:ilvl w:val="12"/>
          <w:numId w:val="0"/>
        </w:numPr>
        <w:rPr>
          <w:rFonts w:asciiTheme="minorHAnsi" w:hAnsiTheme="minorHAnsi" w:cstheme="minorHAnsi"/>
          <w:spacing w:val="-3"/>
        </w:rPr>
      </w:pPr>
    </w:p>
    <w:p w14:paraId="1C904E89" w14:textId="77777777" w:rsidR="006C2FFA" w:rsidRPr="007E0E46" w:rsidRDefault="006C2FFA" w:rsidP="000C07BC">
      <w:pPr>
        <w:pStyle w:val="A1-Heading2"/>
        <w:numPr>
          <w:ilvl w:val="0"/>
          <w:numId w:val="0"/>
        </w:numPr>
        <w:ind w:left="360"/>
        <w:outlineLvl w:val="9"/>
        <w:rPr>
          <w:rFonts w:asciiTheme="minorHAnsi" w:hAnsiTheme="minorHAnsi" w:cstheme="minorHAnsi"/>
          <w:lang w:val="en-US"/>
        </w:rPr>
      </w:pPr>
      <w:bookmarkStart w:id="322" w:name="_Toc300745686"/>
      <w:bookmarkStart w:id="323" w:name="_Toc300746805"/>
      <w:bookmarkStart w:id="324" w:name="_Toc30081179"/>
      <w:bookmarkStart w:id="325" w:name="_Toc140055200"/>
      <w:r w:rsidRPr="007E0E46">
        <w:rPr>
          <w:rFonts w:asciiTheme="minorHAnsi" w:hAnsiTheme="minorHAnsi" w:cstheme="minorHAnsi"/>
          <w:lang w:val="en-US"/>
        </w:rPr>
        <w:t>Appendix C – Remuneration Cost Estimates</w:t>
      </w:r>
      <w:bookmarkEnd w:id="322"/>
      <w:bookmarkEnd w:id="323"/>
      <w:bookmarkEnd w:id="324"/>
      <w:bookmarkEnd w:id="325"/>
    </w:p>
    <w:p w14:paraId="672194FD" w14:textId="77777777" w:rsidR="006C2FFA" w:rsidRPr="007E0E46" w:rsidRDefault="006C2FFA" w:rsidP="00175FE5">
      <w:pPr>
        <w:numPr>
          <w:ilvl w:val="12"/>
          <w:numId w:val="0"/>
        </w:numPr>
        <w:ind w:right="720"/>
        <w:rPr>
          <w:rFonts w:asciiTheme="minorHAnsi" w:hAnsiTheme="minorHAnsi" w:cstheme="minorHAnsi"/>
          <w:spacing w:val="-3"/>
        </w:rPr>
      </w:pPr>
    </w:p>
    <w:p w14:paraId="0E5DA918" w14:textId="77777777" w:rsidR="006C2FFA" w:rsidRPr="007E0E46" w:rsidRDefault="006C2FFA" w:rsidP="00175FE5">
      <w:pPr>
        <w:numPr>
          <w:ilvl w:val="12"/>
          <w:numId w:val="0"/>
        </w:numPr>
        <w:tabs>
          <w:tab w:val="left" w:pos="1440"/>
        </w:tabs>
        <w:ind w:left="720" w:hanging="720"/>
        <w:jc w:val="both"/>
        <w:rPr>
          <w:rFonts w:asciiTheme="minorHAnsi" w:hAnsiTheme="minorHAnsi" w:cstheme="minorHAnsi"/>
          <w:spacing w:val="-3"/>
        </w:rPr>
      </w:pPr>
      <w:r w:rsidRPr="007E0E46">
        <w:rPr>
          <w:rFonts w:asciiTheme="minorHAnsi" w:hAnsiTheme="minorHAnsi" w:cstheme="minorHAnsi"/>
          <w:spacing w:val="-3"/>
        </w:rPr>
        <w:t>1.</w:t>
      </w:r>
      <w:r w:rsidRPr="007E0E46">
        <w:rPr>
          <w:rFonts w:asciiTheme="minorHAnsi" w:hAnsiTheme="minorHAnsi" w:cstheme="minorHAnsi"/>
          <w:spacing w:val="-3"/>
        </w:rPr>
        <w:tab/>
        <w:t xml:space="preserve">Monthly rates for the Experts: </w:t>
      </w:r>
    </w:p>
    <w:p w14:paraId="3A2CC8DF" w14:textId="77777777" w:rsidR="006C2FFA" w:rsidRPr="007E0E46" w:rsidRDefault="006C2FFA" w:rsidP="00175FE5">
      <w:pPr>
        <w:numPr>
          <w:ilvl w:val="12"/>
          <w:numId w:val="0"/>
        </w:numPr>
        <w:tabs>
          <w:tab w:val="left" w:pos="1440"/>
        </w:tabs>
        <w:ind w:left="720" w:hanging="720"/>
        <w:jc w:val="both"/>
        <w:rPr>
          <w:rFonts w:asciiTheme="minorHAnsi" w:hAnsiTheme="minorHAnsi" w:cstheme="minorHAnsi"/>
          <w:spacing w:val="-3"/>
        </w:rPr>
      </w:pPr>
    </w:p>
    <w:p w14:paraId="6322F3F8" w14:textId="531743B0" w:rsidR="006C2FFA" w:rsidRPr="007E0E46" w:rsidRDefault="00581C54" w:rsidP="00175FE5">
      <w:pPr>
        <w:numPr>
          <w:ilvl w:val="12"/>
          <w:numId w:val="0"/>
        </w:numPr>
        <w:tabs>
          <w:tab w:val="left" w:pos="1440"/>
        </w:tabs>
        <w:ind w:left="720" w:hanging="720"/>
        <w:jc w:val="both"/>
        <w:rPr>
          <w:rFonts w:asciiTheme="minorHAnsi" w:hAnsiTheme="minorHAnsi" w:cstheme="minorHAnsi"/>
          <w:i/>
          <w:spacing w:val="-3"/>
        </w:rPr>
      </w:pPr>
      <w:r w:rsidRPr="007E0E46">
        <w:rPr>
          <w:rFonts w:asciiTheme="minorHAnsi" w:hAnsiTheme="minorHAnsi" w:cstheme="minorHAnsi"/>
          <w:spacing w:val="-3"/>
        </w:rPr>
        <w:tab/>
      </w:r>
      <w:r w:rsidRPr="007E0E46">
        <w:rPr>
          <w:rFonts w:asciiTheme="minorHAnsi" w:hAnsiTheme="minorHAnsi" w:cstheme="minorHAnsi"/>
          <w:i/>
          <w:spacing w:val="-3"/>
        </w:rPr>
        <w:t>[</w:t>
      </w:r>
      <w:r w:rsidR="006C2FFA" w:rsidRPr="007E0E46">
        <w:rPr>
          <w:rFonts w:asciiTheme="minorHAnsi" w:hAnsiTheme="minorHAnsi" w:cstheme="minorHAnsi"/>
          <w:i/>
          <w:spacing w:val="-3"/>
        </w:rPr>
        <w:t xml:space="preserve">Insert the table with the remuneration rates. The table shall be based on [Form FIN-3] of the </w:t>
      </w:r>
      <w:r w:rsidR="00345387" w:rsidRPr="007E0E46">
        <w:rPr>
          <w:rFonts w:asciiTheme="minorHAnsi" w:hAnsiTheme="minorHAnsi" w:cstheme="minorHAnsi"/>
          <w:i/>
          <w:spacing w:val="-3"/>
        </w:rPr>
        <w:t>Consultant</w:t>
      </w:r>
      <w:r w:rsidR="006C2FFA" w:rsidRPr="007E0E46">
        <w:rPr>
          <w:rFonts w:asciiTheme="minorHAnsi" w:hAnsiTheme="minorHAnsi" w:cstheme="minorHAnsi"/>
          <w:i/>
          <w:spacing w:val="-3"/>
        </w:rPr>
        <w:t>’s Proposal a</w:t>
      </w:r>
      <w:r w:rsidR="0095738B" w:rsidRPr="007E0E46">
        <w:rPr>
          <w:rFonts w:asciiTheme="minorHAnsi" w:hAnsiTheme="minorHAnsi" w:cstheme="minorHAnsi"/>
          <w:i/>
          <w:spacing w:val="-3"/>
        </w:rPr>
        <w:t>nd reflect any changes agreed in</w:t>
      </w:r>
      <w:r w:rsidR="006C2FFA" w:rsidRPr="007E0E46">
        <w:rPr>
          <w:rFonts w:asciiTheme="minorHAnsi" w:hAnsiTheme="minorHAnsi" w:cstheme="minorHAnsi"/>
          <w:i/>
          <w:spacing w:val="-3"/>
        </w:rPr>
        <w:t xml:space="preserve"> the </w:t>
      </w:r>
      <w:r w:rsidR="00770B72" w:rsidRPr="007E0E46">
        <w:rPr>
          <w:rFonts w:asciiTheme="minorHAnsi" w:hAnsiTheme="minorHAnsi" w:cstheme="minorHAnsi"/>
          <w:i/>
          <w:spacing w:val="-3"/>
        </w:rPr>
        <w:t>Contract</w:t>
      </w:r>
      <w:r w:rsidR="006C2FFA" w:rsidRPr="007E0E46">
        <w:rPr>
          <w:rFonts w:asciiTheme="minorHAnsi" w:hAnsiTheme="minorHAnsi" w:cstheme="minorHAnsi"/>
          <w:i/>
          <w:spacing w:val="-3"/>
        </w:rPr>
        <w:t xml:space="preserve"> negotiations, if any. The footnote shall list such changes made to [Form FIN-3] at the negotiations or state that none has been made.</w:t>
      </w:r>
      <w:r w:rsidRPr="007E0E46">
        <w:rPr>
          <w:rFonts w:asciiTheme="minorHAnsi" w:hAnsiTheme="minorHAnsi" w:cstheme="minorHAnsi"/>
          <w:i/>
          <w:spacing w:val="-3"/>
        </w:rPr>
        <w:t>]</w:t>
      </w:r>
    </w:p>
    <w:p w14:paraId="4EF64C95" w14:textId="77777777" w:rsidR="006C2FFA" w:rsidRPr="007E0E46" w:rsidRDefault="006C2FFA" w:rsidP="00175FE5">
      <w:pPr>
        <w:numPr>
          <w:ilvl w:val="12"/>
          <w:numId w:val="0"/>
        </w:numPr>
        <w:tabs>
          <w:tab w:val="left" w:pos="1440"/>
        </w:tabs>
        <w:ind w:left="720" w:hanging="720"/>
        <w:jc w:val="both"/>
        <w:rPr>
          <w:rFonts w:asciiTheme="minorHAnsi" w:hAnsiTheme="minorHAnsi" w:cstheme="minorHAnsi"/>
          <w:spacing w:val="-3"/>
        </w:rPr>
      </w:pPr>
    </w:p>
    <w:p w14:paraId="59E4C1A6" w14:textId="27C0DDDA" w:rsidR="006C2FFA" w:rsidRPr="007E0E46" w:rsidRDefault="006C2FFA" w:rsidP="00175FE5">
      <w:pPr>
        <w:numPr>
          <w:ilvl w:val="12"/>
          <w:numId w:val="0"/>
        </w:numPr>
        <w:ind w:right="-72"/>
        <w:jc w:val="both"/>
        <w:rPr>
          <w:rFonts w:asciiTheme="minorHAnsi" w:hAnsiTheme="minorHAnsi" w:cstheme="minorHAnsi"/>
          <w:bCs/>
          <w:i/>
        </w:rPr>
      </w:pPr>
      <w:r w:rsidRPr="007E0E46">
        <w:rPr>
          <w:rFonts w:asciiTheme="minorHAnsi" w:hAnsiTheme="minorHAnsi" w:cstheme="minorHAnsi"/>
          <w:bCs/>
        </w:rPr>
        <w:lastRenderedPageBreak/>
        <w:t>2.</w:t>
      </w:r>
      <w:r w:rsidRPr="007E0E46">
        <w:rPr>
          <w:rFonts w:asciiTheme="minorHAnsi" w:hAnsiTheme="minorHAnsi" w:cstheme="minorHAnsi"/>
          <w:b/>
          <w:bCs/>
        </w:rPr>
        <w:t xml:space="preserve"> </w:t>
      </w:r>
      <w:r w:rsidRPr="007E0E46">
        <w:rPr>
          <w:rFonts w:asciiTheme="minorHAnsi" w:hAnsiTheme="minorHAnsi" w:cstheme="minorHAnsi"/>
          <w:b/>
          <w:bCs/>
        </w:rPr>
        <w:tab/>
      </w:r>
      <w:r w:rsidR="00581C54" w:rsidRPr="007E0E46">
        <w:rPr>
          <w:rFonts w:asciiTheme="minorHAnsi" w:hAnsiTheme="minorHAnsi" w:cstheme="minorHAnsi"/>
          <w:bCs/>
          <w:i/>
        </w:rPr>
        <w:t>[</w:t>
      </w:r>
      <w:r w:rsidRPr="007E0E46">
        <w:rPr>
          <w:rFonts w:asciiTheme="minorHAnsi" w:hAnsiTheme="minorHAnsi" w:cstheme="minorHAnsi"/>
          <w:bCs/>
          <w:i/>
        </w:rPr>
        <w:t xml:space="preserve">When the </w:t>
      </w:r>
      <w:r w:rsidR="00345387" w:rsidRPr="007E0E46">
        <w:rPr>
          <w:rFonts w:asciiTheme="minorHAnsi" w:hAnsiTheme="minorHAnsi" w:cstheme="minorHAnsi"/>
          <w:bCs/>
          <w:i/>
        </w:rPr>
        <w:t>Consultant</w:t>
      </w:r>
      <w:r w:rsidRPr="007E0E46">
        <w:rPr>
          <w:rFonts w:asciiTheme="minorHAnsi" w:hAnsiTheme="minorHAnsi" w:cstheme="minorHAnsi"/>
          <w:bCs/>
          <w:i/>
        </w:rPr>
        <w:t xml:space="preserve"> has been selected under Quality-Based Selection method, or the </w:t>
      </w:r>
      <w:r w:rsidR="00C0327D" w:rsidRPr="007E0E46">
        <w:rPr>
          <w:rFonts w:asciiTheme="minorHAnsi" w:hAnsiTheme="minorHAnsi" w:cstheme="minorHAnsi"/>
          <w:bCs/>
          <w:i/>
        </w:rPr>
        <w:t>Procuring Agency</w:t>
      </w:r>
      <w:r w:rsidRPr="007E0E46">
        <w:rPr>
          <w:rFonts w:asciiTheme="minorHAnsi" w:hAnsiTheme="minorHAnsi" w:cstheme="minorHAnsi"/>
          <w:bCs/>
          <w:i/>
        </w:rPr>
        <w:t xml:space="preserve"> has requested the </w:t>
      </w:r>
      <w:r w:rsidR="00345387" w:rsidRPr="007E0E46">
        <w:rPr>
          <w:rFonts w:asciiTheme="minorHAnsi" w:hAnsiTheme="minorHAnsi" w:cstheme="minorHAnsi"/>
          <w:bCs/>
          <w:i/>
        </w:rPr>
        <w:t>Consultant</w:t>
      </w:r>
      <w:r w:rsidRPr="007E0E46">
        <w:rPr>
          <w:rFonts w:asciiTheme="minorHAnsi" w:hAnsiTheme="minorHAnsi" w:cstheme="minorHAnsi"/>
          <w:bCs/>
          <w:i/>
        </w:rPr>
        <w:t xml:space="preserve"> to clarify the breakdown of very high remuneration rates at the </w:t>
      </w:r>
      <w:r w:rsidR="00770B72" w:rsidRPr="007E0E46">
        <w:rPr>
          <w:rFonts w:asciiTheme="minorHAnsi" w:hAnsiTheme="minorHAnsi" w:cstheme="minorHAnsi"/>
          <w:bCs/>
          <w:i/>
        </w:rPr>
        <w:t>Contract</w:t>
      </w:r>
      <w:r w:rsidRPr="007E0E46">
        <w:rPr>
          <w:rFonts w:asciiTheme="minorHAnsi" w:hAnsiTheme="minorHAnsi" w:cstheme="minorHAnsi"/>
          <w:bCs/>
          <w:i/>
        </w:rPr>
        <w:t>’s negotiations also add the following:</w:t>
      </w:r>
    </w:p>
    <w:p w14:paraId="37E5EF1F" w14:textId="77777777" w:rsidR="006C2FFA" w:rsidRPr="007E0E46" w:rsidRDefault="006C2FFA" w:rsidP="00175FE5">
      <w:pPr>
        <w:numPr>
          <w:ilvl w:val="12"/>
          <w:numId w:val="0"/>
        </w:numPr>
        <w:ind w:right="-72"/>
        <w:jc w:val="both"/>
        <w:rPr>
          <w:rFonts w:asciiTheme="minorHAnsi" w:hAnsiTheme="minorHAnsi" w:cstheme="minorHAnsi"/>
          <w:bCs/>
          <w:i/>
        </w:rPr>
      </w:pPr>
    </w:p>
    <w:p w14:paraId="0B134EBC" w14:textId="3784B11C" w:rsidR="006C2FFA" w:rsidRPr="007E0E46" w:rsidRDefault="006C2FFA" w:rsidP="00175FE5">
      <w:pPr>
        <w:numPr>
          <w:ilvl w:val="12"/>
          <w:numId w:val="0"/>
        </w:numPr>
        <w:ind w:left="720" w:right="-72"/>
        <w:jc w:val="both"/>
        <w:rPr>
          <w:rFonts w:asciiTheme="minorHAnsi" w:hAnsiTheme="minorHAnsi" w:cstheme="minorHAnsi"/>
          <w:i/>
        </w:rPr>
      </w:pPr>
      <w:r w:rsidRPr="007E0E46">
        <w:rPr>
          <w:rFonts w:asciiTheme="minorHAnsi" w:hAnsiTheme="minorHAnsi" w:cstheme="minorHAnsi"/>
          <w:i/>
        </w:rPr>
        <w:t>“The agreed remuneration rates shall be stated in the attached Model Form I. This form shall be prepared on the basis of Appendix A to Form FIN-3 of the RFP “</w:t>
      </w:r>
      <w:r w:rsidR="00345387" w:rsidRPr="007E0E46">
        <w:rPr>
          <w:rFonts w:asciiTheme="minorHAnsi" w:hAnsiTheme="minorHAnsi" w:cstheme="minorHAnsi"/>
          <w:i/>
        </w:rPr>
        <w:t>Consultant</w:t>
      </w:r>
      <w:r w:rsidRPr="007E0E46">
        <w:rPr>
          <w:rFonts w:asciiTheme="minorHAnsi" w:hAnsiTheme="minorHAnsi" w:cstheme="minorHAnsi"/>
          <w:i/>
        </w:rPr>
        <w:t xml:space="preserve">s’ Representations regarding Costs and Charges” submitted by the </w:t>
      </w:r>
      <w:r w:rsidR="00345387" w:rsidRPr="007E0E46">
        <w:rPr>
          <w:rFonts w:asciiTheme="minorHAnsi" w:hAnsiTheme="minorHAnsi" w:cstheme="minorHAnsi"/>
          <w:i/>
        </w:rPr>
        <w:t>Consultant</w:t>
      </w:r>
      <w:r w:rsidRPr="007E0E46">
        <w:rPr>
          <w:rFonts w:asciiTheme="minorHAnsi" w:hAnsiTheme="minorHAnsi" w:cstheme="minorHAnsi"/>
          <w:i/>
        </w:rPr>
        <w:t xml:space="preserve"> to the </w:t>
      </w:r>
      <w:r w:rsidR="00C0327D" w:rsidRPr="007E0E46">
        <w:rPr>
          <w:rFonts w:asciiTheme="minorHAnsi" w:hAnsiTheme="minorHAnsi" w:cstheme="minorHAnsi"/>
          <w:i/>
        </w:rPr>
        <w:t>Procuring Agency</w:t>
      </w:r>
      <w:r w:rsidRPr="007E0E46">
        <w:rPr>
          <w:rFonts w:asciiTheme="minorHAnsi" w:hAnsiTheme="minorHAnsi" w:cstheme="minorHAnsi"/>
          <w:i/>
        </w:rPr>
        <w:t xml:space="preserve"> prior to the </w:t>
      </w:r>
      <w:r w:rsidR="00770B72" w:rsidRPr="007E0E46">
        <w:rPr>
          <w:rFonts w:asciiTheme="minorHAnsi" w:hAnsiTheme="minorHAnsi" w:cstheme="minorHAnsi"/>
          <w:i/>
        </w:rPr>
        <w:t>Contract</w:t>
      </w:r>
      <w:r w:rsidRPr="007E0E46">
        <w:rPr>
          <w:rFonts w:asciiTheme="minorHAnsi" w:hAnsiTheme="minorHAnsi" w:cstheme="minorHAnsi"/>
          <w:i/>
        </w:rPr>
        <w:t>’s negotiations.</w:t>
      </w:r>
    </w:p>
    <w:p w14:paraId="7EC026EF" w14:textId="77777777" w:rsidR="006C2FFA" w:rsidRPr="007E0E46" w:rsidRDefault="006C2FFA" w:rsidP="00175FE5">
      <w:pPr>
        <w:numPr>
          <w:ilvl w:val="12"/>
          <w:numId w:val="0"/>
        </w:numPr>
        <w:ind w:left="720" w:right="-72"/>
        <w:jc w:val="both"/>
        <w:rPr>
          <w:rFonts w:asciiTheme="minorHAnsi" w:hAnsiTheme="minorHAnsi" w:cstheme="minorHAnsi"/>
          <w:i/>
        </w:rPr>
      </w:pPr>
    </w:p>
    <w:p w14:paraId="2CA29836" w14:textId="1187206F" w:rsidR="006C2FFA" w:rsidRPr="007E0E46" w:rsidRDefault="006C2FFA" w:rsidP="00175FE5">
      <w:pPr>
        <w:numPr>
          <w:ilvl w:val="12"/>
          <w:numId w:val="0"/>
        </w:numPr>
        <w:ind w:left="720" w:right="-72"/>
        <w:jc w:val="both"/>
        <w:rPr>
          <w:rFonts w:asciiTheme="minorHAnsi" w:hAnsiTheme="minorHAnsi" w:cstheme="minorHAnsi"/>
          <w:i/>
        </w:rPr>
      </w:pPr>
      <w:r w:rsidRPr="007E0E46">
        <w:rPr>
          <w:rFonts w:asciiTheme="minorHAnsi" w:hAnsiTheme="minorHAnsi" w:cstheme="minorHAnsi"/>
          <w:i/>
        </w:rPr>
        <w:t xml:space="preserve"> Should these representations be found by the </w:t>
      </w:r>
      <w:r w:rsidR="00C0327D" w:rsidRPr="007E0E46">
        <w:rPr>
          <w:rFonts w:asciiTheme="minorHAnsi" w:hAnsiTheme="minorHAnsi" w:cstheme="minorHAnsi"/>
          <w:i/>
        </w:rPr>
        <w:t>Procuring Agency</w:t>
      </w:r>
      <w:r w:rsidRPr="007E0E46">
        <w:rPr>
          <w:rFonts w:asciiTheme="minorHAnsi" w:hAnsiTheme="minorHAnsi" w:cstheme="minorHAnsi"/>
          <w:i/>
        </w:rPr>
        <w:t xml:space="preserve"> (either through inspections or audits pursuant to Clause GCC 25.2 or through other means) to be materially incomplete or inaccurate, the </w:t>
      </w:r>
      <w:r w:rsidR="00C0327D" w:rsidRPr="007E0E46">
        <w:rPr>
          <w:rFonts w:asciiTheme="minorHAnsi" w:hAnsiTheme="minorHAnsi" w:cstheme="minorHAnsi"/>
          <w:i/>
        </w:rPr>
        <w:t>Procuring Agency</w:t>
      </w:r>
      <w:r w:rsidRPr="007E0E46">
        <w:rPr>
          <w:rFonts w:asciiTheme="minorHAnsi" w:hAnsiTheme="minorHAnsi" w:cstheme="minorHAnsi"/>
          <w:i/>
        </w:rPr>
        <w:t xml:space="preserve"> shall be entitled to introduce appropriate modifications in the remuneration rates affected by such materially incomplete or inaccurate representations.  Any such modification shall have retroactive effect and, in case remuneration has already been paid by the </w:t>
      </w:r>
      <w:r w:rsidR="00C0327D" w:rsidRPr="007E0E46">
        <w:rPr>
          <w:rFonts w:asciiTheme="minorHAnsi" w:hAnsiTheme="minorHAnsi" w:cstheme="minorHAnsi"/>
          <w:i/>
        </w:rPr>
        <w:t>Procuring Agency</w:t>
      </w:r>
      <w:r w:rsidRPr="007E0E46">
        <w:rPr>
          <w:rFonts w:asciiTheme="minorHAnsi" w:hAnsiTheme="minorHAnsi" w:cstheme="minorHAnsi"/>
          <w:i/>
        </w:rPr>
        <w:t xml:space="preserve"> before any such modification, (i) the </w:t>
      </w:r>
      <w:r w:rsidR="00C0327D" w:rsidRPr="007E0E46">
        <w:rPr>
          <w:rFonts w:asciiTheme="minorHAnsi" w:hAnsiTheme="minorHAnsi" w:cstheme="minorHAnsi"/>
          <w:i/>
        </w:rPr>
        <w:t>Procuring Agency</w:t>
      </w:r>
      <w:r w:rsidRPr="007E0E46">
        <w:rPr>
          <w:rFonts w:asciiTheme="minorHAnsi" w:hAnsiTheme="minorHAnsi" w:cstheme="minorHAnsi"/>
          <w:i/>
        </w:rPr>
        <w:t xml:space="preserve"> shall be entitled to offset any excess payment against the next monthly payment to the </w:t>
      </w:r>
      <w:r w:rsidR="00345387" w:rsidRPr="007E0E46">
        <w:rPr>
          <w:rFonts w:asciiTheme="minorHAnsi" w:hAnsiTheme="minorHAnsi" w:cstheme="minorHAnsi"/>
          <w:i/>
        </w:rPr>
        <w:t>Consultant</w:t>
      </w:r>
      <w:r w:rsidRPr="007E0E46">
        <w:rPr>
          <w:rFonts w:asciiTheme="minorHAnsi" w:hAnsiTheme="minorHAnsi" w:cstheme="minorHAnsi"/>
          <w:i/>
        </w:rPr>
        <w:t xml:space="preserve">s, or (ii) if there are no further payments to be made by the </w:t>
      </w:r>
      <w:r w:rsidR="00C0327D" w:rsidRPr="007E0E46">
        <w:rPr>
          <w:rFonts w:asciiTheme="minorHAnsi" w:hAnsiTheme="minorHAnsi" w:cstheme="minorHAnsi"/>
          <w:i/>
        </w:rPr>
        <w:t>Procuring Agency</w:t>
      </w:r>
      <w:r w:rsidRPr="007E0E46">
        <w:rPr>
          <w:rFonts w:asciiTheme="minorHAnsi" w:hAnsiTheme="minorHAnsi" w:cstheme="minorHAnsi"/>
          <w:i/>
        </w:rPr>
        <w:t xml:space="preserve"> to the </w:t>
      </w:r>
      <w:r w:rsidR="00345387" w:rsidRPr="007E0E46">
        <w:rPr>
          <w:rFonts w:asciiTheme="minorHAnsi" w:hAnsiTheme="minorHAnsi" w:cstheme="minorHAnsi"/>
          <w:i/>
        </w:rPr>
        <w:t>Consultant</w:t>
      </w:r>
      <w:r w:rsidRPr="007E0E46">
        <w:rPr>
          <w:rFonts w:asciiTheme="minorHAnsi" w:hAnsiTheme="minorHAnsi" w:cstheme="minorHAnsi"/>
          <w:i/>
        </w:rPr>
        <w:t xml:space="preserve">s, the </w:t>
      </w:r>
      <w:r w:rsidR="00345387" w:rsidRPr="007E0E46">
        <w:rPr>
          <w:rFonts w:asciiTheme="minorHAnsi" w:hAnsiTheme="minorHAnsi" w:cstheme="minorHAnsi"/>
          <w:i/>
        </w:rPr>
        <w:t>Consultant</w:t>
      </w:r>
      <w:r w:rsidRPr="007E0E46">
        <w:rPr>
          <w:rFonts w:asciiTheme="minorHAnsi" w:hAnsiTheme="minorHAnsi" w:cstheme="minorHAnsi"/>
          <w:i/>
        </w:rPr>
        <w:t xml:space="preserve">s shall reimburse to the </w:t>
      </w:r>
      <w:r w:rsidR="00C0327D" w:rsidRPr="007E0E46">
        <w:rPr>
          <w:rFonts w:asciiTheme="minorHAnsi" w:hAnsiTheme="minorHAnsi" w:cstheme="minorHAnsi"/>
          <w:i/>
        </w:rPr>
        <w:t>Procuring Agency</w:t>
      </w:r>
      <w:r w:rsidRPr="007E0E46">
        <w:rPr>
          <w:rFonts w:asciiTheme="minorHAnsi" w:hAnsiTheme="minorHAnsi" w:cstheme="minorHAnsi"/>
          <w:i/>
        </w:rPr>
        <w:t xml:space="preserve"> any excess payment within thirty (30) days of receipt of a written claim of the </w:t>
      </w:r>
      <w:r w:rsidR="00C0327D" w:rsidRPr="007E0E46">
        <w:rPr>
          <w:rFonts w:asciiTheme="minorHAnsi" w:hAnsiTheme="minorHAnsi" w:cstheme="minorHAnsi"/>
          <w:i/>
        </w:rPr>
        <w:t>Procuring Agency</w:t>
      </w:r>
      <w:r w:rsidRPr="007E0E46">
        <w:rPr>
          <w:rFonts w:asciiTheme="minorHAnsi" w:hAnsiTheme="minorHAnsi" w:cstheme="minorHAnsi"/>
          <w:i/>
        </w:rPr>
        <w:t xml:space="preserve">.  Any such claim by the </w:t>
      </w:r>
      <w:r w:rsidR="00C0327D" w:rsidRPr="007E0E46">
        <w:rPr>
          <w:rFonts w:asciiTheme="minorHAnsi" w:hAnsiTheme="minorHAnsi" w:cstheme="minorHAnsi"/>
          <w:i/>
        </w:rPr>
        <w:t>Procuring Agency</w:t>
      </w:r>
      <w:r w:rsidRPr="007E0E46">
        <w:rPr>
          <w:rFonts w:asciiTheme="minorHAnsi" w:hAnsiTheme="minorHAnsi" w:cstheme="minorHAnsi"/>
          <w:i/>
        </w:rPr>
        <w:t xml:space="preserve"> for reimbursement must be made within twelve (12) calendar months after receipt by the </w:t>
      </w:r>
      <w:r w:rsidR="00C0327D" w:rsidRPr="007E0E46">
        <w:rPr>
          <w:rFonts w:asciiTheme="minorHAnsi" w:hAnsiTheme="minorHAnsi" w:cstheme="minorHAnsi"/>
          <w:i/>
        </w:rPr>
        <w:t>Procuring Agency</w:t>
      </w:r>
      <w:r w:rsidRPr="007E0E46">
        <w:rPr>
          <w:rFonts w:asciiTheme="minorHAnsi" w:hAnsiTheme="minorHAnsi" w:cstheme="minorHAnsi"/>
          <w:i/>
        </w:rPr>
        <w:t xml:space="preserve"> of a final report and a final statement approved by the </w:t>
      </w:r>
      <w:r w:rsidR="00C0327D" w:rsidRPr="007E0E46">
        <w:rPr>
          <w:rFonts w:asciiTheme="minorHAnsi" w:hAnsiTheme="minorHAnsi" w:cstheme="minorHAnsi"/>
          <w:i/>
        </w:rPr>
        <w:t>Procuring Agency</w:t>
      </w:r>
      <w:r w:rsidRPr="007E0E46">
        <w:rPr>
          <w:rFonts w:asciiTheme="minorHAnsi" w:hAnsiTheme="minorHAnsi" w:cstheme="minorHAnsi"/>
          <w:i/>
        </w:rPr>
        <w:t xml:space="preserve"> in accordance with Clause GCC </w:t>
      </w:r>
      <w:r w:rsidR="00732D76" w:rsidRPr="007E0E46">
        <w:rPr>
          <w:rFonts w:asciiTheme="minorHAnsi" w:hAnsiTheme="minorHAnsi" w:cstheme="minorHAnsi"/>
          <w:i/>
        </w:rPr>
        <w:t>46</w:t>
      </w:r>
      <w:r w:rsidRPr="007E0E46">
        <w:rPr>
          <w:rFonts w:asciiTheme="minorHAnsi" w:hAnsiTheme="minorHAnsi" w:cstheme="minorHAnsi"/>
          <w:i/>
        </w:rPr>
        <w:t xml:space="preserve">.1(d) of this </w:t>
      </w:r>
      <w:r w:rsidR="00770B72" w:rsidRPr="007E0E46">
        <w:rPr>
          <w:rFonts w:asciiTheme="minorHAnsi" w:hAnsiTheme="minorHAnsi" w:cstheme="minorHAnsi"/>
          <w:i/>
        </w:rPr>
        <w:t>Contract</w:t>
      </w:r>
      <w:r w:rsidRPr="007E0E46">
        <w:rPr>
          <w:rFonts w:asciiTheme="minorHAnsi" w:hAnsiTheme="minorHAnsi" w:cstheme="minorHAnsi"/>
          <w:i/>
        </w:rPr>
        <w:t>.”</w:t>
      </w:r>
    </w:p>
    <w:p w14:paraId="74B60CFB" w14:textId="77777777" w:rsidR="006C2FFA" w:rsidRPr="007E0E46" w:rsidRDefault="006C2FFA" w:rsidP="00175FE5">
      <w:pPr>
        <w:numPr>
          <w:ilvl w:val="12"/>
          <w:numId w:val="0"/>
        </w:numPr>
        <w:ind w:left="720" w:right="-72"/>
        <w:jc w:val="both"/>
        <w:rPr>
          <w:rFonts w:asciiTheme="minorHAnsi" w:hAnsiTheme="minorHAnsi" w:cstheme="minorHAnsi"/>
          <w:i/>
        </w:rPr>
      </w:pPr>
    </w:p>
    <w:p w14:paraId="071CF053" w14:textId="77777777" w:rsidR="006C2FFA" w:rsidRPr="007E0E46" w:rsidRDefault="006C2FFA" w:rsidP="00175FE5">
      <w:pPr>
        <w:numPr>
          <w:ilvl w:val="12"/>
          <w:numId w:val="0"/>
        </w:numPr>
        <w:ind w:left="720" w:right="-72"/>
        <w:jc w:val="both"/>
        <w:rPr>
          <w:rFonts w:asciiTheme="minorHAnsi" w:hAnsiTheme="minorHAnsi" w:cstheme="minorHAnsi"/>
          <w:i/>
          <w:spacing w:val="-3"/>
        </w:rPr>
        <w:sectPr w:rsidR="006C2FFA" w:rsidRPr="007E0E46" w:rsidSect="00A362E7">
          <w:headerReference w:type="even" r:id="rId65"/>
          <w:headerReference w:type="default" r:id="rId66"/>
          <w:headerReference w:type="first" r:id="rId67"/>
          <w:type w:val="evenPage"/>
          <w:pgSz w:w="12242" w:h="15842" w:code="1"/>
          <w:pgMar w:top="1440" w:right="1440" w:bottom="1440" w:left="1728" w:header="720" w:footer="720" w:gutter="0"/>
          <w:paperSrc w:first="15" w:other="15"/>
          <w:cols w:space="708"/>
          <w:titlePg/>
          <w:docGrid w:linePitch="360"/>
        </w:sectPr>
      </w:pPr>
    </w:p>
    <w:p w14:paraId="7C3C4C6E" w14:textId="77777777" w:rsidR="006C2FFA" w:rsidRPr="007E0E46" w:rsidRDefault="006C2FFA" w:rsidP="00175FE5">
      <w:pPr>
        <w:numPr>
          <w:ilvl w:val="12"/>
          <w:numId w:val="0"/>
        </w:numPr>
        <w:ind w:right="720"/>
        <w:jc w:val="center"/>
        <w:rPr>
          <w:rFonts w:asciiTheme="minorHAnsi" w:hAnsiTheme="minorHAnsi" w:cstheme="minorHAnsi"/>
          <w:b/>
          <w:spacing w:val="-3"/>
        </w:rPr>
      </w:pPr>
      <w:r w:rsidRPr="007E0E46">
        <w:rPr>
          <w:rFonts w:asciiTheme="minorHAnsi" w:hAnsiTheme="minorHAnsi" w:cstheme="minorHAnsi"/>
          <w:b/>
          <w:spacing w:val="-3"/>
        </w:rPr>
        <w:lastRenderedPageBreak/>
        <w:t>Model Form I</w:t>
      </w:r>
    </w:p>
    <w:p w14:paraId="304D2594" w14:textId="02A1BBF7" w:rsidR="006C2FFA" w:rsidRPr="007E0E46" w:rsidRDefault="006C2FFA" w:rsidP="00175FE5">
      <w:pPr>
        <w:numPr>
          <w:ilvl w:val="12"/>
          <w:numId w:val="0"/>
        </w:numPr>
        <w:ind w:right="720"/>
        <w:jc w:val="center"/>
        <w:rPr>
          <w:rFonts w:asciiTheme="minorHAnsi" w:hAnsiTheme="minorHAnsi" w:cstheme="minorHAnsi"/>
          <w:b/>
          <w:spacing w:val="-3"/>
        </w:rPr>
      </w:pPr>
      <w:r w:rsidRPr="007E0E46">
        <w:rPr>
          <w:rFonts w:asciiTheme="minorHAnsi" w:hAnsiTheme="minorHAnsi" w:cstheme="minorHAnsi"/>
          <w:b/>
          <w:spacing w:val="-3"/>
        </w:rPr>
        <w:t xml:space="preserve">Breakdown of Agreed Fixed Rates in </w:t>
      </w:r>
      <w:r w:rsidR="00345387" w:rsidRPr="007E0E46">
        <w:rPr>
          <w:rFonts w:asciiTheme="minorHAnsi" w:hAnsiTheme="minorHAnsi" w:cstheme="minorHAnsi"/>
          <w:b/>
        </w:rPr>
        <w:t>Consultant</w:t>
      </w:r>
      <w:r w:rsidRPr="007E0E46">
        <w:rPr>
          <w:rFonts w:asciiTheme="minorHAnsi" w:hAnsiTheme="minorHAnsi" w:cstheme="minorHAnsi"/>
          <w:b/>
        </w:rPr>
        <w:t>’s</w:t>
      </w:r>
      <w:r w:rsidRPr="007E0E46">
        <w:rPr>
          <w:rFonts w:asciiTheme="minorHAnsi" w:hAnsiTheme="minorHAnsi" w:cstheme="minorHAnsi"/>
          <w:b/>
          <w:spacing w:val="-3"/>
        </w:rPr>
        <w:t xml:space="preserve"> </w:t>
      </w:r>
      <w:r w:rsidR="00770B72" w:rsidRPr="007E0E46">
        <w:rPr>
          <w:rFonts w:asciiTheme="minorHAnsi" w:hAnsiTheme="minorHAnsi" w:cstheme="minorHAnsi"/>
          <w:b/>
          <w:spacing w:val="-3"/>
        </w:rPr>
        <w:t>Contract</w:t>
      </w:r>
    </w:p>
    <w:p w14:paraId="1AA75DEF" w14:textId="77777777" w:rsidR="006C2FFA" w:rsidRPr="007E0E46" w:rsidRDefault="006C2FFA" w:rsidP="00175FE5">
      <w:pPr>
        <w:numPr>
          <w:ilvl w:val="12"/>
          <w:numId w:val="0"/>
        </w:numPr>
        <w:ind w:right="720"/>
        <w:rPr>
          <w:rFonts w:asciiTheme="minorHAnsi" w:hAnsiTheme="minorHAnsi" w:cstheme="minorHAnsi"/>
          <w:spacing w:val="-3"/>
        </w:rPr>
      </w:pPr>
    </w:p>
    <w:p w14:paraId="21CB5206" w14:textId="77777777" w:rsidR="006C2FFA" w:rsidRPr="007E0E46" w:rsidRDefault="006C2FFA" w:rsidP="00175FE5">
      <w:pPr>
        <w:numPr>
          <w:ilvl w:val="12"/>
          <w:numId w:val="0"/>
        </w:numPr>
        <w:ind w:right="720"/>
        <w:rPr>
          <w:rFonts w:asciiTheme="minorHAnsi" w:hAnsiTheme="minorHAnsi" w:cstheme="minorHAnsi"/>
          <w:spacing w:val="-3"/>
        </w:rPr>
      </w:pPr>
      <w:r w:rsidRPr="007E0E46">
        <w:rPr>
          <w:rFonts w:asciiTheme="minorHAnsi" w:hAnsiTheme="minorHAnsi" w:cstheme="minorHAnsi"/>
          <w:spacing w:val="-3"/>
        </w:rPr>
        <w:t>We hereby confirm that we have agreed to pay to the Experts listed, who will be involved in performing the Services, the basic fees and away from the home office allowances (if applicable) indicated below:</w:t>
      </w:r>
    </w:p>
    <w:p w14:paraId="10166C80" w14:textId="77777777" w:rsidR="006C2FFA" w:rsidRPr="007E0E46" w:rsidRDefault="006C2FFA" w:rsidP="00175FE5">
      <w:pPr>
        <w:numPr>
          <w:ilvl w:val="12"/>
          <w:numId w:val="0"/>
        </w:numPr>
        <w:ind w:right="720"/>
        <w:rPr>
          <w:rFonts w:asciiTheme="minorHAnsi" w:hAnsiTheme="minorHAnsi" w:cstheme="minorHAnsi"/>
          <w:spacing w:val="-3"/>
        </w:rPr>
      </w:pPr>
    </w:p>
    <w:p w14:paraId="474D2671" w14:textId="77777777" w:rsidR="006C2FFA" w:rsidRPr="007E0E46" w:rsidRDefault="006C2FFA" w:rsidP="00175FE5">
      <w:pPr>
        <w:numPr>
          <w:ilvl w:val="12"/>
          <w:numId w:val="0"/>
        </w:numPr>
        <w:ind w:right="720"/>
        <w:jc w:val="center"/>
        <w:rPr>
          <w:rFonts w:asciiTheme="minorHAnsi" w:hAnsiTheme="minorHAnsi" w:cstheme="minorHAnsi"/>
          <w:spacing w:val="-2"/>
        </w:rPr>
      </w:pPr>
      <w:r w:rsidRPr="007E0E46">
        <w:rPr>
          <w:rFonts w:asciiTheme="minorHAnsi" w:hAnsiTheme="minorHAnsi" w:cstheme="minorHAnsi"/>
          <w:spacing w:val="-2"/>
        </w:rPr>
        <w:t>(Expressed in [insert name of currency])*</w:t>
      </w:r>
    </w:p>
    <w:p w14:paraId="75C8A2E0" w14:textId="77777777" w:rsidR="006C2FFA" w:rsidRPr="007E0E46" w:rsidRDefault="006C2FFA" w:rsidP="00175FE5">
      <w:pPr>
        <w:pStyle w:val="BankNormal"/>
        <w:numPr>
          <w:ilvl w:val="12"/>
          <w:numId w:val="0"/>
        </w:numPr>
        <w:spacing w:after="0"/>
        <w:rPr>
          <w:rFonts w:asciiTheme="minorHAnsi" w:hAnsiTheme="minorHAnsi" w:cstheme="minorHAnsi"/>
          <w:spacing w:val="-2"/>
          <w:szCs w:val="24"/>
          <w:lang w:eastAsia="it-IT"/>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64"/>
        <w:gridCol w:w="964"/>
        <w:gridCol w:w="851"/>
        <w:gridCol w:w="1304"/>
        <w:gridCol w:w="1701"/>
        <w:gridCol w:w="1701"/>
      </w:tblGrid>
      <w:tr w:rsidR="006C2FFA" w:rsidRPr="007E0E46" w14:paraId="1FBB49D7" w14:textId="77777777" w:rsidTr="006C2FFA">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14:paraId="2D1D65CF" w14:textId="77777777" w:rsidR="006C2FFA" w:rsidRPr="007E0E46" w:rsidRDefault="006C2FFA"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Experts</w:t>
            </w:r>
          </w:p>
        </w:tc>
        <w:tc>
          <w:tcPr>
            <w:tcW w:w="1588" w:type="dxa"/>
            <w:tcBorders>
              <w:top w:val="double" w:sz="4" w:space="0" w:color="auto"/>
              <w:left w:val="single" w:sz="6" w:space="0" w:color="auto"/>
              <w:bottom w:val="single" w:sz="6" w:space="0" w:color="auto"/>
              <w:right w:val="single" w:sz="6" w:space="0" w:color="auto"/>
            </w:tcBorders>
            <w:vAlign w:val="center"/>
          </w:tcPr>
          <w:p w14:paraId="5BD7888B" w14:textId="77777777" w:rsidR="006C2FFA" w:rsidRPr="007E0E46" w:rsidRDefault="006C2FFA"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1</w:t>
            </w:r>
          </w:p>
        </w:tc>
        <w:tc>
          <w:tcPr>
            <w:tcW w:w="964" w:type="dxa"/>
            <w:tcBorders>
              <w:top w:val="double" w:sz="4" w:space="0" w:color="auto"/>
              <w:left w:val="single" w:sz="6" w:space="0" w:color="auto"/>
              <w:bottom w:val="single" w:sz="6" w:space="0" w:color="auto"/>
              <w:right w:val="single" w:sz="6" w:space="0" w:color="auto"/>
            </w:tcBorders>
            <w:vAlign w:val="center"/>
          </w:tcPr>
          <w:p w14:paraId="769E2E3C" w14:textId="77777777" w:rsidR="006C2FFA" w:rsidRPr="007E0E46" w:rsidRDefault="006C2FFA"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2</w:t>
            </w:r>
          </w:p>
        </w:tc>
        <w:tc>
          <w:tcPr>
            <w:tcW w:w="964" w:type="dxa"/>
            <w:tcBorders>
              <w:top w:val="double" w:sz="4" w:space="0" w:color="auto"/>
              <w:left w:val="single" w:sz="6" w:space="0" w:color="auto"/>
              <w:bottom w:val="single" w:sz="6" w:space="0" w:color="auto"/>
              <w:right w:val="single" w:sz="6" w:space="0" w:color="auto"/>
            </w:tcBorders>
            <w:vAlign w:val="center"/>
          </w:tcPr>
          <w:p w14:paraId="2D60A9A9" w14:textId="77777777" w:rsidR="006C2FFA" w:rsidRPr="007E0E46" w:rsidRDefault="006C2FFA" w:rsidP="00175FE5">
            <w:pPr>
              <w:numPr>
                <w:ilvl w:val="12"/>
                <w:numId w:val="0"/>
              </w:numPr>
              <w:ind w:right="-83"/>
              <w:jc w:val="center"/>
              <w:rPr>
                <w:rFonts w:asciiTheme="minorHAnsi" w:hAnsiTheme="minorHAnsi" w:cstheme="minorHAnsi"/>
                <w:spacing w:val="-2"/>
                <w:sz w:val="20"/>
              </w:rPr>
            </w:pPr>
            <w:r w:rsidRPr="007E0E46">
              <w:rPr>
                <w:rFonts w:asciiTheme="minorHAnsi" w:hAnsiTheme="minorHAnsi" w:cstheme="minorHAnsi"/>
                <w:spacing w:val="-2"/>
                <w:sz w:val="20"/>
              </w:rPr>
              <w:t>3</w:t>
            </w:r>
          </w:p>
        </w:tc>
        <w:tc>
          <w:tcPr>
            <w:tcW w:w="964" w:type="dxa"/>
            <w:tcBorders>
              <w:top w:val="double" w:sz="4" w:space="0" w:color="auto"/>
              <w:left w:val="single" w:sz="6" w:space="0" w:color="auto"/>
              <w:bottom w:val="single" w:sz="6" w:space="0" w:color="auto"/>
              <w:right w:val="single" w:sz="6" w:space="0" w:color="auto"/>
            </w:tcBorders>
            <w:vAlign w:val="center"/>
          </w:tcPr>
          <w:p w14:paraId="70598797" w14:textId="77777777" w:rsidR="006C2FFA" w:rsidRPr="007E0E46" w:rsidRDefault="006C2FFA"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4</w:t>
            </w:r>
          </w:p>
        </w:tc>
        <w:tc>
          <w:tcPr>
            <w:tcW w:w="851" w:type="dxa"/>
            <w:tcBorders>
              <w:top w:val="double" w:sz="4" w:space="0" w:color="auto"/>
              <w:left w:val="single" w:sz="6" w:space="0" w:color="auto"/>
              <w:bottom w:val="single" w:sz="6" w:space="0" w:color="auto"/>
              <w:right w:val="single" w:sz="6" w:space="0" w:color="auto"/>
            </w:tcBorders>
            <w:vAlign w:val="center"/>
          </w:tcPr>
          <w:p w14:paraId="35B3ABD5" w14:textId="77777777" w:rsidR="006C2FFA" w:rsidRPr="007E0E46" w:rsidRDefault="006C2FFA"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5</w:t>
            </w:r>
          </w:p>
        </w:tc>
        <w:tc>
          <w:tcPr>
            <w:tcW w:w="1304" w:type="dxa"/>
            <w:tcBorders>
              <w:top w:val="double" w:sz="4" w:space="0" w:color="auto"/>
              <w:left w:val="single" w:sz="6" w:space="0" w:color="auto"/>
              <w:bottom w:val="single" w:sz="6" w:space="0" w:color="auto"/>
              <w:right w:val="single" w:sz="6" w:space="0" w:color="auto"/>
            </w:tcBorders>
            <w:vAlign w:val="center"/>
          </w:tcPr>
          <w:p w14:paraId="48D3ED82" w14:textId="77777777" w:rsidR="006C2FFA" w:rsidRPr="007E0E46" w:rsidRDefault="006C2FFA"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6</w:t>
            </w:r>
          </w:p>
        </w:tc>
        <w:tc>
          <w:tcPr>
            <w:tcW w:w="1701" w:type="dxa"/>
            <w:tcBorders>
              <w:top w:val="double" w:sz="4" w:space="0" w:color="auto"/>
              <w:left w:val="single" w:sz="6" w:space="0" w:color="auto"/>
              <w:bottom w:val="single" w:sz="6" w:space="0" w:color="auto"/>
              <w:right w:val="single" w:sz="6" w:space="0" w:color="auto"/>
            </w:tcBorders>
            <w:vAlign w:val="center"/>
          </w:tcPr>
          <w:p w14:paraId="054B79FC" w14:textId="77777777" w:rsidR="006C2FFA" w:rsidRPr="007E0E46" w:rsidRDefault="006C2FFA"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7</w:t>
            </w:r>
          </w:p>
        </w:tc>
        <w:tc>
          <w:tcPr>
            <w:tcW w:w="1701" w:type="dxa"/>
            <w:tcBorders>
              <w:top w:val="double" w:sz="4" w:space="0" w:color="auto"/>
              <w:left w:val="single" w:sz="6" w:space="0" w:color="auto"/>
              <w:bottom w:val="single" w:sz="6" w:space="0" w:color="auto"/>
            </w:tcBorders>
            <w:vAlign w:val="center"/>
          </w:tcPr>
          <w:p w14:paraId="3B935F49" w14:textId="77777777" w:rsidR="006C2FFA" w:rsidRPr="007E0E46" w:rsidRDefault="006C2FFA"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8</w:t>
            </w:r>
          </w:p>
        </w:tc>
      </w:tr>
      <w:tr w:rsidR="006C2FFA" w:rsidRPr="007E0E46" w14:paraId="3A06071D" w14:textId="77777777" w:rsidTr="006C2FFA">
        <w:trPr>
          <w:trHeight w:val="907"/>
          <w:jc w:val="center"/>
        </w:trPr>
        <w:tc>
          <w:tcPr>
            <w:tcW w:w="1247" w:type="dxa"/>
            <w:tcBorders>
              <w:top w:val="single" w:sz="6" w:space="0" w:color="auto"/>
              <w:bottom w:val="double" w:sz="4" w:space="0" w:color="auto"/>
              <w:right w:val="single" w:sz="6" w:space="0" w:color="auto"/>
            </w:tcBorders>
            <w:vAlign w:val="center"/>
          </w:tcPr>
          <w:p w14:paraId="6F0C7A2B" w14:textId="77777777" w:rsidR="006C2FFA" w:rsidRPr="007E0E46" w:rsidRDefault="006C2FFA"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Name</w:t>
            </w:r>
          </w:p>
        </w:tc>
        <w:tc>
          <w:tcPr>
            <w:tcW w:w="1247" w:type="dxa"/>
            <w:tcBorders>
              <w:top w:val="single" w:sz="6" w:space="0" w:color="auto"/>
              <w:left w:val="single" w:sz="6" w:space="0" w:color="auto"/>
              <w:bottom w:val="double" w:sz="4" w:space="0" w:color="auto"/>
              <w:right w:val="single" w:sz="6" w:space="0" w:color="auto"/>
            </w:tcBorders>
            <w:vAlign w:val="center"/>
          </w:tcPr>
          <w:p w14:paraId="4CB7C53F" w14:textId="77777777" w:rsidR="006C2FFA" w:rsidRPr="007E0E46" w:rsidRDefault="006C2FFA"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Position</w:t>
            </w:r>
          </w:p>
        </w:tc>
        <w:tc>
          <w:tcPr>
            <w:tcW w:w="1588" w:type="dxa"/>
            <w:tcBorders>
              <w:top w:val="single" w:sz="6" w:space="0" w:color="auto"/>
              <w:left w:val="single" w:sz="6" w:space="0" w:color="auto"/>
              <w:bottom w:val="double" w:sz="4" w:space="0" w:color="auto"/>
              <w:right w:val="single" w:sz="6" w:space="0" w:color="auto"/>
            </w:tcBorders>
            <w:vAlign w:val="center"/>
          </w:tcPr>
          <w:p w14:paraId="4116E504" w14:textId="77777777" w:rsidR="006C2FFA" w:rsidRPr="007E0E46" w:rsidRDefault="006C2FFA"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Basic Remuneration rate  per Working Month/Day/Year</w:t>
            </w:r>
          </w:p>
        </w:tc>
        <w:tc>
          <w:tcPr>
            <w:tcW w:w="964" w:type="dxa"/>
            <w:tcBorders>
              <w:top w:val="single" w:sz="6" w:space="0" w:color="auto"/>
              <w:left w:val="single" w:sz="6" w:space="0" w:color="auto"/>
              <w:bottom w:val="double" w:sz="4" w:space="0" w:color="auto"/>
              <w:right w:val="single" w:sz="6" w:space="0" w:color="auto"/>
            </w:tcBorders>
            <w:vAlign w:val="center"/>
          </w:tcPr>
          <w:p w14:paraId="265CB035" w14:textId="77777777" w:rsidR="006C2FFA" w:rsidRPr="007E0E46" w:rsidRDefault="006C2FFA"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Social Charges</w:t>
            </w:r>
            <w:r w:rsidRPr="007E0E46">
              <w:rPr>
                <w:rFonts w:asciiTheme="minorHAnsi" w:hAnsiTheme="minorHAnsi" w:cstheme="minorHAnsi"/>
                <w:spacing w:val="-2"/>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4CE0AE5B" w14:textId="77777777" w:rsidR="006C2FFA" w:rsidRPr="007E0E46" w:rsidRDefault="006C2FFA" w:rsidP="00175FE5">
            <w:pPr>
              <w:numPr>
                <w:ilvl w:val="12"/>
                <w:numId w:val="0"/>
              </w:numPr>
              <w:ind w:right="-83"/>
              <w:jc w:val="center"/>
              <w:rPr>
                <w:rFonts w:asciiTheme="minorHAnsi" w:hAnsiTheme="minorHAnsi" w:cstheme="minorHAnsi"/>
                <w:spacing w:val="-2"/>
                <w:sz w:val="20"/>
              </w:rPr>
            </w:pPr>
            <w:r w:rsidRPr="007E0E46">
              <w:rPr>
                <w:rFonts w:asciiTheme="minorHAnsi" w:hAnsiTheme="minorHAnsi" w:cstheme="minorHAnsi"/>
                <w:spacing w:val="-2"/>
                <w:sz w:val="20"/>
              </w:rPr>
              <w:t>Overhead</w:t>
            </w:r>
            <w:r w:rsidRPr="007E0E46">
              <w:rPr>
                <w:rFonts w:asciiTheme="minorHAnsi" w:hAnsiTheme="minorHAnsi" w:cstheme="minorHAnsi"/>
                <w:spacing w:val="-2"/>
                <w:sz w:val="20"/>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628DAF60" w14:textId="77777777" w:rsidR="006C2FFA" w:rsidRPr="007E0E46" w:rsidRDefault="006C2FFA"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Subtotal</w:t>
            </w:r>
          </w:p>
        </w:tc>
        <w:tc>
          <w:tcPr>
            <w:tcW w:w="851" w:type="dxa"/>
            <w:tcBorders>
              <w:top w:val="single" w:sz="6" w:space="0" w:color="auto"/>
              <w:left w:val="single" w:sz="6" w:space="0" w:color="auto"/>
              <w:bottom w:val="double" w:sz="4" w:space="0" w:color="auto"/>
              <w:right w:val="single" w:sz="6" w:space="0" w:color="auto"/>
            </w:tcBorders>
            <w:vAlign w:val="center"/>
          </w:tcPr>
          <w:p w14:paraId="708DD94D" w14:textId="77777777" w:rsidR="006C2FFA" w:rsidRPr="007E0E46" w:rsidRDefault="006C2FFA"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Profit</w:t>
            </w:r>
            <w:r w:rsidRPr="007E0E46">
              <w:rPr>
                <w:rFonts w:asciiTheme="minorHAnsi" w:hAnsiTheme="minorHAnsi" w:cstheme="minorHAnsi"/>
                <w:spacing w:val="-2"/>
                <w:vertAlign w:val="superscript"/>
              </w:rPr>
              <w:t>2</w:t>
            </w:r>
          </w:p>
        </w:tc>
        <w:tc>
          <w:tcPr>
            <w:tcW w:w="1304" w:type="dxa"/>
            <w:tcBorders>
              <w:top w:val="single" w:sz="6" w:space="0" w:color="auto"/>
              <w:left w:val="single" w:sz="6" w:space="0" w:color="auto"/>
              <w:bottom w:val="double" w:sz="4" w:space="0" w:color="auto"/>
              <w:right w:val="single" w:sz="6" w:space="0" w:color="auto"/>
            </w:tcBorders>
            <w:vAlign w:val="center"/>
          </w:tcPr>
          <w:p w14:paraId="0CD6609A" w14:textId="77777777" w:rsidR="006C2FFA" w:rsidRPr="007E0E46" w:rsidRDefault="006C2FFA"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Away from Home Office Allowance</w:t>
            </w:r>
          </w:p>
        </w:tc>
        <w:tc>
          <w:tcPr>
            <w:tcW w:w="1701" w:type="dxa"/>
            <w:tcBorders>
              <w:top w:val="single" w:sz="6" w:space="0" w:color="auto"/>
              <w:left w:val="single" w:sz="6" w:space="0" w:color="auto"/>
              <w:bottom w:val="double" w:sz="4" w:space="0" w:color="auto"/>
              <w:right w:val="single" w:sz="6" w:space="0" w:color="auto"/>
            </w:tcBorders>
            <w:vAlign w:val="center"/>
          </w:tcPr>
          <w:p w14:paraId="1744B0B7" w14:textId="77777777" w:rsidR="006C2FFA" w:rsidRPr="007E0E46" w:rsidRDefault="006C2FFA"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Agreed Fixed Rate per Working Month/Day/Hour</w:t>
            </w:r>
          </w:p>
        </w:tc>
        <w:tc>
          <w:tcPr>
            <w:tcW w:w="1701" w:type="dxa"/>
            <w:tcBorders>
              <w:top w:val="single" w:sz="6" w:space="0" w:color="auto"/>
              <w:left w:val="single" w:sz="6" w:space="0" w:color="auto"/>
              <w:bottom w:val="double" w:sz="4" w:space="0" w:color="auto"/>
            </w:tcBorders>
            <w:vAlign w:val="center"/>
          </w:tcPr>
          <w:p w14:paraId="413C1BDF" w14:textId="77777777" w:rsidR="006C2FFA" w:rsidRPr="007E0E46" w:rsidRDefault="006C2FFA"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Agreed Fixed Rate per Working Month/Day/Hour</w:t>
            </w:r>
            <w:r w:rsidRPr="007E0E46">
              <w:rPr>
                <w:rFonts w:asciiTheme="minorHAnsi" w:hAnsiTheme="minorHAnsi" w:cstheme="minorHAnsi"/>
                <w:spacing w:val="-2"/>
                <w:vertAlign w:val="superscript"/>
              </w:rPr>
              <w:t>1</w:t>
            </w:r>
          </w:p>
        </w:tc>
      </w:tr>
      <w:tr w:rsidR="006C2FFA" w:rsidRPr="007E0E46" w14:paraId="05532215" w14:textId="77777777" w:rsidTr="006C2FFA">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14:paraId="144BB9DB" w14:textId="77777777" w:rsidR="006C2FFA" w:rsidRPr="007E0E46" w:rsidRDefault="006C2FFA"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iCs/>
                <w:spacing w:val="-2"/>
                <w:sz w:val="20"/>
              </w:rPr>
              <w:t>Home Office</w:t>
            </w:r>
          </w:p>
        </w:tc>
        <w:tc>
          <w:tcPr>
            <w:tcW w:w="1588" w:type="dxa"/>
            <w:tcBorders>
              <w:top w:val="double" w:sz="4" w:space="0" w:color="auto"/>
              <w:left w:val="single" w:sz="6" w:space="0" w:color="auto"/>
              <w:bottom w:val="single" w:sz="6" w:space="0" w:color="auto"/>
              <w:right w:val="single" w:sz="6" w:space="0" w:color="auto"/>
            </w:tcBorders>
            <w:vAlign w:val="center"/>
          </w:tcPr>
          <w:p w14:paraId="3825C3A0" w14:textId="77777777" w:rsidR="006C2FFA" w:rsidRPr="007E0E46" w:rsidRDefault="006C2FFA" w:rsidP="00175FE5">
            <w:pPr>
              <w:numPr>
                <w:ilvl w:val="12"/>
                <w:numId w:val="0"/>
              </w:numPr>
              <w:jc w:val="center"/>
              <w:rPr>
                <w:rFonts w:asciiTheme="minorHAnsi" w:hAnsiTheme="minorHAnsi" w:cstheme="minorHAnsi"/>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1BCEAC64" w14:textId="77777777" w:rsidR="006C2FFA" w:rsidRPr="007E0E46" w:rsidRDefault="006C2FFA" w:rsidP="00175FE5">
            <w:pPr>
              <w:numPr>
                <w:ilvl w:val="12"/>
                <w:numId w:val="0"/>
              </w:numPr>
              <w:jc w:val="center"/>
              <w:rPr>
                <w:rFonts w:asciiTheme="minorHAnsi" w:hAnsiTheme="minorHAnsi" w:cstheme="minorHAnsi"/>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62B834F1" w14:textId="77777777" w:rsidR="006C2FFA" w:rsidRPr="007E0E46" w:rsidRDefault="006C2FFA" w:rsidP="00175FE5">
            <w:pPr>
              <w:numPr>
                <w:ilvl w:val="12"/>
                <w:numId w:val="0"/>
              </w:numPr>
              <w:jc w:val="center"/>
              <w:rPr>
                <w:rFonts w:asciiTheme="minorHAnsi" w:hAnsiTheme="minorHAnsi" w:cstheme="minorHAnsi"/>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4FD3FFBB" w14:textId="77777777" w:rsidR="006C2FFA" w:rsidRPr="007E0E46" w:rsidRDefault="006C2FFA" w:rsidP="00175FE5">
            <w:pPr>
              <w:numPr>
                <w:ilvl w:val="12"/>
                <w:numId w:val="0"/>
              </w:numPr>
              <w:jc w:val="center"/>
              <w:rPr>
                <w:rFonts w:asciiTheme="minorHAnsi" w:hAnsiTheme="minorHAnsi" w:cstheme="minorHAnsi"/>
                <w:spacing w:val="-2"/>
                <w:sz w:val="20"/>
              </w:rPr>
            </w:pPr>
          </w:p>
        </w:tc>
        <w:tc>
          <w:tcPr>
            <w:tcW w:w="851" w:type="dxa"/>
            <w:tcBorders>
              <w:top w:val="double" w:sz="4" w:space="0" w:color="auto"/>
              <w:left w:val="single" w:sz="6" w:space="0" w:color="auto"/>
              <w:bottom w:val="single" w:sz="6" w:space="0" w:color="auto"/>
              <w:right w:val="single" w:sz="6" w:space="0" w:color="auto"/>
            </w:tcBorders>
            <w:vAlign w:val="center"/>
          </w:tcPr>
          <w:p w14:paraId="13067E48" w14:textId="77777777" w:rsidR="006C2FFA" w:rsidRPr="007E0E46" w:rsidRDefault="006C2FFA" w:rsidP="00175FE5">
            <w:pPr>
              <w:numPr>
                <w:ilvl w:val="12"/>
                <w:numId w:val="0"/>
              </w:numPr>
              <w:jc w:val="center"/>
              <w:rPr>
                <w:rFonts w:asciiTheme="minorHAnsi" w:hAnsiTheme="minorHAnsi" w:cstheme="minorHAnsi"/>
                <w:spacing w:val="-2"/>
                <w:sz w:val="20"/>
              </w:rPr>
            </w:pPr>
          </w:p>
        </w:tc>
        <w:tc>
          <w:tcPr>
            <w:tcW w:w="1304" w:type="dxa"/>
            <w:tcBorders>
              <w:top w:val="double" w:sz="4" w:space="0" w:color="auto"/>
              <w:left w:val="single" w:sz="6" w:space="0" w:color="auto"/>
              <w:bottom w:val="single" w:sz="6" w:space="0" w:color="auto"/>
              <w:right w:val="single" w:sz="6" w:space="0" w:color="auto"/>
            </w:tcBorders>
            <w:vAlign w:val="center"/>
          </w:tcPr>
          <w:p w14:paraId="7B273F5C" w14:textId="77777777" w:rsidR="006C2FFA" w:rsidRPr="007E0E46" w:rsidRDefault="006C2FFA" w:rsidP="00175FE5">
            <w:pPr>
              <w:numPr>
                <w:ilvl w:val="12"/>
                <w:numId w:val="0"/>
              </w:numPr>
              <w:jc w:val="center"/>
              <w:rPr>
                <w:rFonts w:asciiTheme="minorHAnsi" w:hAnsiTheme="minorHAnsi" w:cstheme="minorHAnsi"/>
                <w:spacing w:val="-2"/>
                <w:sz w:val="20"/>
              </w:rPr>
            </w:pPr>
          </w:p>
        </w:tc>
        <w:tc>
          <w:tcPr>
            <w:tcW w:w="1701" w:type="dxa"/>
            <w:tcBorders>
              <w:top w:val="double" w:sz="4" w:space="0" w:color="auto"/>
              <w:left w:val="single" w:sz="6" w:space="0" w:color="auto"/>
              <w:bottom w:val="single" w:sz="6" w:space="0" w:color="auto"/>
              <w:right w:val="single" w:sz="6" w:space="0" w:color="auto"/>
            </w:tcBorders>
            <w:vAlign w:val="center"/>
          </w:tcPr>
          <w:p w14:paraId="2BB696E6" w14:textId="77777777" w:rsidR="006C2FFA" w:rsidRPr="007E0E46" w:rsidRDefault="006C2FFA" w:rsidP="00175FE5">
            <w:pPr>
              <w:numPr>
                <w:ilvl w:val="12"/>
                <w:numId w:val="0"/>
              </w:numPr>
              <w:jc w:val="center"/>
              <w:rPr>
                <w:rFonts w:asciiTheme="minorHAnsi" w:hAnsiTheme="minorHAnsi" w:cstheme="minorHAnsi"/>
                <w:spacing w:val="-2"/>
                <w:sz w:val="20"/>
              </w:rPr>
            </w:pPr>
          </w:p>
        </w:tc>
        <w:tc>
          <w:tcPr>
            <w:tcW w:w="1701" w:type="dxa"/>
            <w:tcBorders>
              <w:top w:val="double" w:sz="4" w:space="0" w:color="auto"/>
              <w:left w:val="single" w:sz="6" w:space="0" w:color="auto"/>
              <w:bottom w:val="single" w:sz="6" w:space="0" w:color="auto"/>
            </w:tcBorders>
            <w:vAlign w:val="center"/>
          </w:tcPr>
          <w:p w14:paraId="16C7AD61" w14:textId="77777777" w:rsidR="006C2FFA" w:rsidRPr="007E0E46" w:rsidRDefault="006C2FFA" w:rsidP="00175FE5">
            <w:pPr>
              <w:numPr>
                <w:ilvl w:val="12"/>
                <w:numId w:val="0"/>
              </w:numPr>
              <w:jc w:val="center"/>
              <w:rPr>
                <w:rFonts w:asciiTheme="minorHAnsi" w:hAnsiTheme="minorHAnsi" w:cstheme="minorHAnsi"/>
                <w:spacing w:val="-2"/>
                <w:sz w:val="20"/>
              </w:rPr>
            </w:pPr>
          </w:p>
        </w:tc>
      </w:tr>
      <w:tr w:rsidR="006C2FFA" w:rsidRPr="007E0E46" w14:paraId="1BCAC527" w14:textId="77777777" w:rsidTr="006C2FFA">
        <w:trPr>
          <w:trHeight w:hRule="exact" w:val="397"/>
          <w:jc w:val="center"/>
        </w:trPr>
        <w:tc>
          <w:tcPr>
            <w:tcW w:w="1247" w:type="dxa"/>
            <w:tcBorders>
              <w:top w:val="single" w:sz="6" w:space="0" w:color="auto"/>
              <w:bottom w:val="single" w:sz="6" w:space="0" w:color="auto"/>
              <w:right w:val="single" w:sz="6" w:space="0" w:color="auto"/>
            </w:tcBorders>
            <w:vAlign w:val="center"/>
          </w:tcPr>
          <w:p w14:paraId="614F29D0" w14:textId="77777777" w:rsidR="006C2FFA" w:rsidRPr="007E0E46" w:rsidRDefault="006C2FFA" w:rsidP="00175FE5">
            <w:pPr>
              <w:numPr>
                <w:ilvl w:val="12"/>
                <w:numId w:val="0"/>
              </w:numPr>
              <w:jc w:val="center"/>
              <w:rPr>
                <w:rFonts w:asciiTheme="minorHAnsi" w:hAnsiTheme="minorHAnsi" w:cstheme="minorHAns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3503F485" w14:textId="77777777" w:rsidR="006C2FFA" w:rsidRPr="007E0E46" w:rsidRDefault="006C2FFA" w:rsidP="00175FE5">
            <w:pPr>
              <w:numPr>
                <w:ilvl w:val="12"/>
                <w:numId w:val="0"/>
              </w:numPr>
              <w:jc w:val="center"/>
              <w:rPr>
                <w:rFonts w:asciiTheme="minorHAnsi" w:hAnsiTheme="minorHAnsi" w:cstheme="minorHAns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73C851A1" w14:textId="77777777" w:rsidR="006C2FFA" w:rsidRPr="007E0E46" w:rsidRDefault="006C2FFA" w:rsidP="00175FE5">
            <w:pPr>
              <w:numPr>
                <w:ilvl w:val="12"/>
                <w:numId w:val="0"/>
              </w:numPr>
              <w:jc w:val="center"/>
              <w:rPr>
                <w:rFonts w:asciiTheme="minorHAnsi" w:hAnsiTheme="minorHAnsi" w:cs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66F079FB" w14:textId="77777777" w:rsidR="006C2FFA" w:rsidRPr="007E0E46" w:rsidRDefault="006C2FFA" w:rsidP="00175FE5">
            <w:pPr>
              <w:numPr>
                <w:ilvl w:val="12"/>
                <w:numId w:val="0"/>
              </w:numPr>
              <w:jc w:val="center"/>
              <w:rPr>
                <w:rFonts w:asciiTheme="minorHAnsi" w:hAnsiTheme="minorHAnsi" w:cs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328492FD" w14:textId="77777777" w:rsidR="006C2FFA" w:rsidRPr="007E0E46" w:rsidRDefault="006C2FFA" w:rsidP="00175FE5">
            <w:pPr>
              <w:numPr>
                <w:ilvl w:val="12"/>
                <w:numId w:val="0"/>
              </w:numPr>
              <w:jc w:val="center"/>
              <w:rPr>
                <w:rFonts w:asciiTheme="minorHAnsi" w:hAnsiTheme="minorHAnsi" w:cs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2307B09B" w14:textId="77777777" w:rsidR="006C2FFA" w:rsidRPr="007E0E46" w:rsidRDefault="006C2FFA" w:rsidP="00175FE5">
            <w:pPr>
              <w:numPr>
                <w:ilvl w:val="12"/>
                <w:numId w:val="0"/>
              </w:numPr>
              <w:jc w:val="center"/>
              <w:rPr>
                <w:rFonts w:asciiTheme="minorHAnsi" w:hAnsiTheme="minorHAnsi" w:cstheme="minorHAns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790EE2BA" w14:textId="77777777" w:rsidR="006C2FFA" w:rsidRPr="007E0E46" w:rsidRDefault="006C2FFA" w:rsidP="00175FE5">
            <w:pPr>
              <w:numPr>
                <w:ilvl w:val="12"/>
                <w:numId w:val="0"/>
              </w:numPr>
              <w:jc w:val="center"/>
              <w:rPr>
                <w:rFonts w:asciiTheme="minorHAnsi" w:hAnsiTheme="minorHAnsi" w:cstheme="minorHAnsi"/>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4B1CF128" w14:textId="77777777" w:rsidR="006C2FFA" w:rsidRPr="007E0E46" w:rsidRDefault="006C2FFA" w:rsidP="00175FE5">
            <w:pPr>
              <w:numPr>
                <w:ilvl w:val="12"/>
                <w:numId w:val="0"/>
              </w:numPr>
              <w:jc w:val="center"/>
              <w:rPr>
                <w:rFonts w:asciiTheme="minorHAnsi" w:hAnsiTheme="minorHAnsi" w:cstheme="minorHAnsi"/>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305C617A" w14:textId="77777777" w:rsidR="006C2FFA" w:rsidRPr="007E0E46" w:rsidRDefault="006C2FFA" w:rsidP="00175FE5">
            <w:pPr>
              <w:numPr>
                <w:ilvl w:val="12"/>
                <w:numId w:val="0"/>
              </w:numPr>
              <w:jc w:val="center"/>
              <w:rPr>
                <w:rFonts w:asciiTheme="minorHAnsi" w:hAnsiTheme="minorHAnsi" w:cstheme="minorHAnsi"/>
                <w:spacing w:val="-2"/>
                <w:sz w:val="20"/>
              </w:rPr>
            </w:pPr>
          </w:p>
        </w:tc>
        <w:tc>
          <w:tcPr>
            <w:tcW w:w="1701" w:type="dxa"/>
            <w:tcBorders>
              <w:top w:val="single" w:sz="6" w:space="0" w:color="auto"/>
              <w:left w:val="single" w:sz="6" w:space="0" w:color="auto"/>
              <w:bottom w:val="single" w:sz="6" w:space="0" w:color="auto"/>
            </w:tcBorders>
            <w:vAlign w:val="center"/>
          </w:tcPr>
          <w:p w14:paraId="631445E8" w14:textId="77777777" w:rsidR="006C2FFA" w:rsidRPr="007E0E46" w:rsidRDefault="006C2FFA" w:rsidP="00175FE5">
            <w:pPr>
              <w:numPr>
                <w:ilvl w:val="12"/>
                <w:numId w:val="0"/>
              </w:numPr>
              <w:jc w:val="center"/>
              <w:rPr>
                <w:rFonts w:asciiTheme="minorHAnsi" w:hAnsiTheme="minorHAnsi" w:cstheme="minorHAnsi"/>
                <w:spacing w:val="-2"/>
                <w:sz w:val="20"/>
              </w:rPr>
            </w:pPr>
          </w:p>
        </w:tc>
      </w:tr>
      <w:tr w:rsidR="006C2FFA" w:rsidRPr="007E0E46" w14:paraId="52AC138F" w14:textId="77777777" w:rsidTr="006C2FFA">
        <w:trPr>
          <w:trHeight w:hRule="exact" w:val="483"/>
          <w:jc w:val="center"/>
        </w:trPr>
        <w:tc>
          <w:tcPr>
            <w:tcW w:w="2494" w:type="dxa"/>
            <w:gridSpan w:val="2"/>
            <w:tcBorders>
              <w:top w:val="single" w:sz="6" w:space="0" w:color="auto"/>
              <w:bottom w:val="single" w:sz="6" w:space="0" w:color="auto"/>
              <w:right w:val="single" w:sz="6" w:space="0" w:color="auto"/>
            </w:tcBorders>
            <w:vAlign w:val="center"/>
          </w:tcPr>
          <w:p w14:paraId="4CFA23E9" w14:textId="17E16F93" w:rsidR="006C2FFA" w:rsidRPr="007E0E46" w:rsidRDefault="006C2FFA"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iCs/>
                <w:spacing w:val="-2"/>
                <w:sz w:val="20"/>
              </w:rPr>
              <w:t xml:space="preserve">Work in the </w:t>
            </w:r>
            <w:r w:rsidR="00C0327D" w:rsidRPr="007E0E46">
              <w:rPr>
                <w:rFonts w:asciiTheme="minorHAnsi" w:hAnsiTheme="minorHAnsi" w:cstheme="minorHAnsi"/>
                <w:iCs/>
                <w:spacing w:val="-2"/>
                <w:sz w:val="20"/>
              </w:rPr>
              <w:t>Procuring Agency</w:t>
            </w:r>
            <w:r w:rsidRPr="007E0E46">
              <w:rPr>
                <w:rFonts w:asciiTheme="minorHAnsi" w:hAnsiTheme="minorHAnsi" w:cstheme="minorHAnsi"/>
                <w:iCs/>
                <w:spacing w:val="-2"/>
                <w:sz w:val="20"/>
              </w:rPr>
              <w:t>’s Country</w:t>
            </w:r>
          </w:p>
        </w:tc>
        <w:tc>
          <w:tcPr>
            <w:tcW w:w="1588" w:type="dxa"/>
            <w:tcBorders>
              <w:top w:val="single" w:sz="6" w:space="0" w:color="auto"/>
              <w:left w:val="single" w:sz="6" w:space="0" w:color="auto"/>
              <w:bottom w:val="single" w:sz="6" w:space="0" w:color="auto"/>
              <w:right w:val="single" w:sz="6" w:space="0" w:color="auto"/>
            </w:tcBorders>
            <w:vAlign w:val="center"/>
          </w:tcPr>
          <w:p w14:paraId="33408B12" w14:textId="77777777" w:rsidR="006C2FFA" w:rsidRPr="007E0E46" w:rsidRDefault="006C2FFA" w:rsidP="00175FE5">
            <w:pPr>
              <w:numPr>
                <w:ilvl w:val="12"/>
                <w:numId w:val="0"/>
              </w:numPr>
              <w:jc w:val="center"/>
              <w:rPr>
                <w:rFonts w:asciiTheme="minorHAnsi" w:hAnsiTheme="minorHAnsi" w:cs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4E23FAD2" w14:textId="77777777" w:rsidR="006C2FFA" w:rsidRPr="007E0E46" w:rsidRDefault="006C2FFA" w:rsidP="00175FE5">
            <w:pPr>
              <w:numPr>
                <w:ilvl w:val="12"/>
                <w:numId w:val="0"/>
              </w:numPr>
              <w:jc w:val="center"/>
              <w:rPr>
                <w:rFonts w:asciiTheme="minorHAnsi" w:hAnsiTheme="minorHAnsi" w:cs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555A167D" w14:textId="77777777" w:rsidR="006C2FFA" w:rsidRPr="007E0E46" w:rsidRDefault="006C2FFA" w:rsidP="00175FE5">
            <w:pPr>
              <w:numPr>
                <w:ilvl w:val="12"/>
                <w:numId w:val="0"/>
              </w:numPr>
              <w:jc w:val="center"/>
              <w:rPr>
                <w:rFonts w:asciiTheme="minorHAnsi" w:hAnsiTheme="minorHAnsi" w:cs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7C1DAF32" w14:textId="77777777" w:rsidR="006C2FFA" w:rsidRPr="007E0E46" w:rsidRDefault="006C2FFA" w:rsidP="00175FE5">
            <w:pPr>
              <w:numPr>
                <w:ilvl w:val="12"/>
                <w:numId w:val="0"/>
              </w:numPr>
              <w:jc w:val="center"/>
              <w:rPr>
                <w:rFonts w:asciiTheme="minorHAnsi" w:hAnsiTheme="minorHAnsi" w:cstheme="minorHAns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19D6FFB0" w14:textId="77777777" w:rsidR="006C2FFA" w:rsidRPr="007E0E46" w:rsidRDefault="006C2FFA" w:rsidP="00175FE5">
            <w:pPr>
              <w:numPr>
                <w:ilvl w:val="12"/>
                <w:numId w:val="0"/>
              </w:numPr>
              <w:jc w:val="center"/>
              <w:rPr>
                <w:rFonts w:asciiTheme="minorHAnsi" w:hAnsiTheme="minorHAnsi" w:cstheme="minorHAnsi"/>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681BB36A" w14:textId="77777777" w:rsidR="006C2FFA" w:rsidRPr="007E0E46" w:rsidRDefault="006C2FFA" w:rsidP="00175FE5">
            <w:pPr>
              <w:numPr>
                <w:ilvl w:val="12"/>
                <w:numId w:val="0"/>
              </w:numPr>
              <w:jc w:val="center"/>
              <w:rPr>
                <w:rFonts w:asciiTheme="minorHAnsi" w:hAnsiTheme="minorHAnsi" w:cstheme="minorHAnsi"/>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09BED75B" w14:textId="77777777" w:rsidR="006C2FFA" w:rsidRPr="007E0E46" w:rsidRDefault="006C2FFA" w:rsidP="00175FE5">
            <w:pPr>
              <w:numPr>
                <w:ilvl w:val="12"/>
                <w:numId w:val="0"/>
              </w:numPr>
              <w:jc w:val="center"/>
              <w:rPr>
                <w:rFonts w:asciiTheme="minorHAnsi" w:hAnsiTheme="minorHAnsi" w:cstheme="minorHAnsi"/>
                <w:spacing w:val="-2"/>
                <w:sz w:val="20"/>
              </w:rPr>
            </w:pPr>
          </w:p>
        </w:tc>
        <w:tc>
          <w:tcPr>
            <w:tcW w:w="1701" w:type="dxa"/>
            <w:tcBorders>
              <w:top w:val="single" w:sz="6" w:space="0" w:color="auto"/>
              <w:left w:val="single" w:sz="6" w:space="0" w:color="auto"/>
              <w:bottom w:val="single" w:sz="6" w:space="0" w:color="auto"/>
            </w:tcBorders>
            <w:vAlign w:val="center"/>
          </w:tcPr>
          <w:p w14:paraId="79587C78" w14:textId="77777777" w:rsidR="006C2FFA" w:rsidRPr="007E0E46" w:rsidRDefault="006C2FFA" w:rsidP="00175FE5">
            <w:pPr>
              <w:numPr>
                <w:ilvl w:val="12"/>
                <w:numId w:val="0"/>
              </w:numPr>
              <w:jc w:val="center"/>
              <w:rPr>
                <w:rFonts w:asciiTheme="minorHAnsi" w:hAnsiTheme="minorHAnsi" w:cstheme="minorHAnsi"/>
                <w:spacing w:val="-2"/>
                <w:sz w:val="20"/>
              </w:rPr>
            </w:pPr>
          </w:p>
        </w:tc>
      </w:tr>
      <w:tr w:rsidR="006C2FFA" w:rsidRPr="007E0E46" w14:paraId="1E2C5685" w14:textId="77777777" w:rsidTr="006C2FFA">
        <w:trPr>
          <w:trHeight w:hRule="exact" w:val="397"/>
          <w:jc w:val="center"/>
        </w:trPr>
        <w:tc>
          <w:tcPr>
            <w:tcW w:w="1247" w:type="dxa"/>
            <w:tcBorders>
              <w:top w:val="single" w:sz="6" w:space="0" w:color="auto"/>
              <w:bottom w:val="single" w:sz="6" w:space="0" w:color="auto"/>
              <w:right w:val="single" w:sz="6" w:space="0" w:color="auto"/>
            </w:tcBorders>
            <w:vAlign w:val="center"/>
          </w:tcPr>
          <w:p w14:paraId="2E773A7A" w14:textId="77777777" w:rsidR="006C2FFA" w:rsidRPr="007E0E46" w:rsidRDefault="006C2FFA" w:rsidP="00175FE5">
            <w:pPr>
              <w:numPr>
                <w:ilvl w:val="12"/>
                <w:numId w:val="0"/>
              </w:numPr>
              <w:jc w:val="center"/>
              <w:rPr>
                <w:rFonts w:asciiTheme="minorHAnsi" w:hAnsiTheme="minorHAnsi" w:cstheme="minorHAnsi"/>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2F0B38E2" w14:textId="77777777" w:rsidR="006C2FFA" w:rsidRPr="007E0E46" w:rsidRDefault="006C2FFA" w:rsidP="00175FE5">
            <w:pPr>
              <w:numPr>
                <w:ilvl w:val="12"/>
                <w:numId w:val="0"/>
              </w:numPr>
              <w:jc w:val="center"/>
              <w:rPr>
                <w:rFonts w:asciiTheme="minorHAnsi" w:hAnsiTheme="minorHAnsi" w:cstheme="minorHAnsi"/>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5C91F26B" w14:textId="77777777" w:rsidR="006C2FFA" w:rsidRPr="007E0E46" w:rsidRDefault="006C2FFA" w:rsidP="00175FE5">
            <w:pPr>
              <w:numPr>
                <w:ilvl w:val="12"/>
                <w:numId w:val="0"/>
              </w:numPr>
              <w:jc w:val="center"/>
              <w:rPr>
                <w:rFonts w:asciiTheme="minorHAnsi" w:hAnsiTheme="minorHAnsi" w:cs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660DD52D" w14:textId="77777777" w:rsidR="006C2FFA" w:rsidRPr="007E0E46" w:rsidRDefault="006C2FFA" w:rsidP="00175FE5">
            <w:pPr>
              <w:numPr>
                <w:ilvl w:val="12"/>
                <w:numId w:val="0"/>
              </w:numPr>
              <w:jc w:val="center"/>
              <w:rPr>
                <w:rFonts w:asciiTheme="minorHAnsi" w:hAnsiTheme="minorHAnsi" w:cs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3BB8052D" w14:textId="77777777" w:rsidR="006C2FFA" w:rsidRPr="007E0E46" w:rsidRDefault="006C2FFA" w:rsidP="00175FE5">
            <w:pPr>
              <w:numPr>
                <w:ilvl w:val="12"/>
                <w:numId w:val="0"/>
              </w:numPr>
              <w:jc w:val="center"/>
              <w:rPr>
                <w:rFonts w:asciiTheme="minorHAnsi" w:hAnsiTheme="minorHAnsi" w:cs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1DAB636B" w14:textId="77777777" w:rsidR="006C2FFA" w:rsidRPr="007E0E46" w:rsidRDefault="006C2FFA" w:rsidP="00175FE5">
            <w:pPr>
              <w:numPr>
                <w:ilvl w:val="12"/>
                <w:numId w:val="0"/>
              </w:numPr>
              <w:jc w:val="center"/>
              <w:rPr>
                <w:rFonts w:asciiTheme="minorHAnsi" w:hAnsiTheme="minorHAnsi" w:cstheme="minorHAnsi"/>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5311D211" w14:textId="77777777" w:rsidR="006C2FFA" w:rsidRPr="007E0E46" w:rsidRDefault="006C2FFA" w:rsidP="00175FE5">
            <w:pPr>
              <w:numPr>
                <w:ilvl w:val="12"/>
                <w:numId w:val="0"/>
              </w:numPr>
              <w:jc w:val="center"/>
              <w:rPr>
                <w:rFonts w:asciiTheme="minorHAnsi" w:hAnsiTheme="minorHAnsi" w:cstheme="minorHAnsi"/>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14:paraId="6DB4B9FA" w14:textId="77777777" w:rsidR="006C2FFA" w:rsidRPr="007E0E46" w:rsidRDefault="006C2FFA" w:rsidP="00175FE5">
            <w:pPr>
              <w:numPr>
                <w:ilvl w:val="12"/>
                <w:numId w:val="0"/>
              </w:numPr>
              <w:jc w:val="center"/>
              <w:rPr>
                <w:rFonts w:asciiTheme="minorHAnsi" w:hAnsiTheme="minorHAnsi" w:cstheme="minorHAnsi"/>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14:paraId="494FA9ED" w14:textId="77777777" w:rsidR="006C2FFA" w:rsidRPr="007E0E46" w:rsidRDefault="006C2FFA" w:rsidP="00175FE5">
            <w:pPr>
              <w:numPr>
                <w:ilvl w:val="12"/>
                <w:numId w:val="0"/>
              </w:numPr>
              <w:jc w:val="center"/>
              <w:rPr>
                <w:rFonts w:asciiTheme="minorHAnsi" w:hAnsiTheme="minorHAnsi" w:cstheme="minorHAnsi"/>
                <w:spacing w:val="-2"/>
              </w:rPr>
            </w:pPr>
          </w:p>
        </w:tc>
        <w:tc>
          <w:tcPr>
            <w:tcW w:w="1701" w:type="dxa"/>
            <w:tcBorders>
              <w:top w:val="single" w:sz="6" w:space="0" w:color="auto"/>
              <w:left w:val="single" w:sz="6" w:space="0" w:color="auto"/>
              <w:bottom w:val="single" w:sz="6" w:space="0" w:color="auto"/>
            </w:tcBorders>
            <w:vAlign w:val="center"/>
          </w:tcPr>
          <w:p w14:paraId="1036B78D" w14:textId="77777777" w:rsidR="006C2FFA" w:rsidRPr="007E0E46" w:rsidRDefault="006C2FFA" w:rsidP="00175FE5">
            <w:pPr>
              <w:numPr>
                <w:ilvl w:val="12"/>
                <w:numId w:val="0"/>
              </w:numPr>
              <w:jc w:val="center"/>
              <w:rPr>
                <w:rFonts w:asciiTheme="minorHAnsi" w:hAnsiTheme="minorHAnsi" w:cstheme="minorHAnsi"/>
                <w:spacing w:val="-2"/>
              </w:rPr>
            </w:pPr>
          </w:p>
        </w:tc>
      </w:tr>
    </w:tbl>
    <w:p w14:paraId="25FFEBEF" w14:textId="77777777" w:rsidR="006C2FFA" w:rsidRPr="007E0E46" w:rsidRDefault="006C2FFA" w:rsidP="00175FE5">
      <w:pPr>
        <w:numPr>
          <w:ilvl w:val="12"/>
          <w:numId w:val="0"/>
        </w:numPr>
        <w:rPr>
          <w:rFonts w:asciiTheme="minorHAnsi" w:hAnsiTheme="minorHAnsi" w:cstheme="minorHAnsi"/>
          <w:spacing w:val="-3"/>
        </w:rPr>
      </w:pPr>
    </w:p>
    <w:p w14:paraId="660AEB77" w14:textId="77777777" w:rsidR="006C2FFA" w:rsidRPr="007E0E46" w:rsidRDefault="006C2FFA" w:rsidP="00175FE5">
      <w:pPr>
        <w:pStyle w:val="Header"/>
        <w:numPr>
          <w:ilvl w:val="12"/>
          <w:numId w:val="0"/>
        </w:numPr>
        <w:tabs>
          <w:tab w:val="left" w:pos="360"/>
        </w:tabs>
        <w:rPr>
          <w:rFonts w:asciiTheme="minorHAnsi" w:hAnsiTheme="minorHAnsi" w:cstheme="minorHAnsi"/>
          <w:spacing w:val="-3"/>
          <w:szCs w:val="24"/>
          <w:lang w:eastAsia="it-IT"/>
        </w:rPr>
      </w:pPr>
      <w:r w:rsidRPr="007E0E46">
        <w:rPr>
          <w:rFonts w:asciiTheme="minorHAnsi" w:hAnsiTheme="minorHAnsi" w:cstheme="minorHAnsi"/>
          <w:spacing w:val="-3"/>
          <w:szCs w:val="24"/>
          <w:lang w:eastAsia="it-IT"/>
        </w:rPr>
        <w:t>1</w:t>
      </w:r>
      <w:r w:rsidRPr="007E0E46">
        <w:rPr>
          <w:rFonts w:asciiTheme="minorHAnsi" w:hAnsiTheme="minorHAnsi" w:cstheme="minorHAnsi"/>
          <w:spacing w:val="-3"/>
          <w:szCs w:val="24"/>
          <w:lang w:eastAsia="it-IT"/>
        </w:rPr>
        <w:tab/>
        <w:t>Expressed as percentage of 1</w:t>
      </w:r>
    </w:p>
    <w:p w14:paraId="4BF8248C" w14:textId="77777777" w:rsidR="006C2FFA" w:rsidRPr="007E0E46" w:rsidRDefault="006C2FFA" w:rsidP="00175FE5">
      <w:pPr>
        <w:pStyle w:val="Header"/>
        <w:numPr>
          <w:ilvl w:val="12"/>
          <w:numId w:val="0"/>
        </w:numPr>
        <w:tabs>
          <w:tab w:val="left" w:pos="360"/>
        </w:tabs>
        <w:rPr>
          <w:rFonts w:asciiTheme="minorHAnsi" w:hAnsiTheme="minorHAnsi" w:cstheme="minorHAnsi"/>
          <w:spacing w:val="-3"/>
        </w:rPr>
      </w:pPr>
      <w:r w:rsidRPr="007E0E46">
        <w:rPr>
          <w:rFonts w:asciiTheme="minorHAnsi" w:hAnsiTheme="minorHAnsi" w:cstheme="minorHAnsi"/>
          <w:spacing w:val="-3"/>
        </w:rPr>
        <w:t>2</w:t>
      </w:r>
      <w:r w:rsidRPr="007E0E46">
        <w:rPr>
          <w:rFonts w:asciiTheme="minorHAnsi" w:hAnsiTheme="minorHAnsi" w:cstheme="minorHAnsi"/>
          <w:spacing w:val="-3"/>
        </w:rPr>
        <w:tab/>
      </w:r>
      <w:r w:rsidRPr="007E0E46">
        <w:rPr>
          <w:rFonts w:asciiTheme="minorHAnsi" w:hAnsiTheme="minorHAnsi" w:cstheme="minorHAnsi"/>
          <w:spacing w:val="-3"/>
          <w:szCs w:val="24"/>
          <w:lang w:eastAsia="it-IT"/>
        </w:rPr>
        <w:t>Expressed as percentage of 4</w:t>
      </w:r>
    </w:p>
    <w:p w14:paraId="099EF36B" w14:textId="77777777" w:rsidR="006C2FFA" w:rsidRPr="007E0E46" w:rsidRDefault="006C2FFA" w:rsidP="00175FE5">
      <w:pPr>
        <w:numPr>
          <w:ilvl w:val="12"/>
          <w:numId w:val="0"/>
        </w:numPr>
        <w:rPr>
          <w:rFonts w:asciiTheme="minorHAnsi" w:hAnsiTheme="minorHAnsi" w:cstheme="minorHAnsi"/>
          <w:spacing w:val="-3"/>
          <w:sz w:val="20"/>
          <w:szCs w:val="20"/>
        </w:rPr>
      </w:pPr>
      <w:r w:rsidRPr="007E0E46">
        <w:rPr>
          <w:rFonts w:asciiTheme="minorHAnsi" w:hAnsiTheme="minorHAnsi" w:cstheme="minorHAnsi"/>
          <w:spacing w:val="-3"/>
        </w:rPr>
        <w:t xml:space="preserve">*    </w:t>
      </w:r>
      <w:r w:rsidRPr="007E0E46">
        <w:rPr>
          <w:rFonts w:asciiTheme="minorHAnsi" w:hAnsiTheme="minorHAnsi" w:cstheme="minorHAnsi"/>
          <w:spacing w:val="-3"/>
          <w:sz w:val="20"/>
          <w:szCs w:val="20"/>
        </w:rPr>
        <w:t>If more than one currency, add a table</w:t>
      </w:r>
    </w:p>
    <w:p w14:paraId="31ECFA35" w14:textId="77777777" w:rsidR="006C2FFA" w:rsidRPr="007E0E46" w:rsidRDefault="006C2FFA" w:rsidP="00175FE5">
      <w:pPr>
        <w:numPr>
          <w:ilvl w:val="12"/>
          <w:numId w:val="0"/>
        </w:numPr>
        <w:tabs>
          <w:tab w:val="left" w:pos="5760"/>
          <w:tab w:val="left" w:pos="7200"/>
          <w:tab w:val="left" w:pos="10800"/>
        </w:tabs>
        <w:rPr>
          <w:rFonts w:asciiTheme="minorHAnsi" w:hAnsiTheme="minorHAnsi" w:cstheme="minorHAnsi"/>
          <w:spacing w:val="-3"/>
          <w:u w:val="single"/>
        </w:rPr>
      </w:pPr>
    </w:p>
    <w:p w14:paraId="6B478EC8" w14:textId="77777777" w:rsidR="006C2FFA" w:rsidRPr="007E0E46" w:rsidRDefault="006C2FFA" w:rsidP="00175FE5">
      <w:pPr>
        <w:numPr>
          <w:ilvl w:val="12"/>
          <w:numId w:val="0"/>
        </w:numPr>
        <w:tabs>
          <w:tab w:val="left" w:pos="5760"/>
          <w:tab w:val="left" w:pos="7200"/>
          <w:tab w:val="left" w:pos="10800"/>
        </w:tabs>
        <w:rPr>
          <w:rFonts w:asciiTheme="minorHAnsi" w:hAnsiTheme="minorHAnsi" w:cstheme="minorHAnsi"/>
          <w:spacing w:val="-3"/>
          <w:u w:val="single"/>
        </w:rPr>
      </w:pPr>
    </w:p>
    <w:p w14:paraId="333D6C18" w14:textId="77777777" w:rsidR="006C2FFA" w:rsidRPr="007E0E46" w:rsidRDefault="006C2FFA" w:rsidP="00175FE5">
      <w:pPr>
        <w:numPr>
          <w:ilvl w:val="12"/>
          <w:numId w:val="0"/>
        </w:numPr>
        <w:tabs>
          <w:tab w:val="left" w:pos="5760"/>
          <w:tab w:val="left" w:pos="7200"/>
          <w:tab w:val="left" w:pos="10800"/>
        </w:tabs>
        <w:rPr>
          <w:rFonts w:asciiTheme="minorHAnsi" w:hAnsiTheme="minorHAnsi" w:cstheme="minorHAnsi"/>
          <w:spacing w:val="-3"/>
        </w:rPr>
      </w:pPr>
      <w:r w:rsidRPr="007E0E46">
        <w:rPr>
          <w:rFonts w:asciiTheme="minorHAnsi" w:hAnsiTheme="minorHAnsi" w:cstheme="minorHAnsi"/>
          <w:spacing w:val="-3"/>
          <w:u w:val="single"/>
        </w:rPr>
        <w:tab/>
      </w:r>
      <w:r w:rsidRPr="007E0E46">
        <w:rPr>
          <w:rFonts w:asciiTheme="minorHAnsi" w:hAnsiTheme="minorHAnsi" w:cstheme="minorHAnsi"/>
          <w:spacing w:val="-3"/>
        </w:rPr>
        <w:tab/>
      </w:r>
      <w:r w:rsidRPr="007E0E46">
        <w:rPr>
          <w:rFonts w:asciiTheme="minorHAnsi" w:hAnsiTheme="minorHAnsi" w:cstheme="minorHAnsi"/>
          <w:spacing w:val="-3"/>
          <w:u w:val="single"/>
        </w:rPr>
        <w:tab/>
      </w:r>
    </w:p>
    <w:p w14:paraId="56689BAD" w14:textId="77777777" w:rsidR="006C2FFA" w:rsidRPr="007E0E46" w:rsidRDefault="006C2FFA" w:rsidP="00175FE5">
      <w:pPr>
        <w:numPr>
          <w:ilvl w:val="12"/>
          <w:numId w:val="0"/>
        </w:numPr>
        <w:tabs>
          <w:tab w:val="left" w:pos="7200"/>
        </w:tabs>
        <w:rPr>
          <w:rFonts w:asciiTheme="minorHAnsi" w:hAnsiTheme="minorHAnsi" w:cstheme="minorHAnsi"/>
          <w:spacing w:val="-3"/>
        </w:rPr>
      </w:pPr>
      <w:r w:rsidRPr="007E0E46">
        <w:rPr>
          <w:rFonts w:asciiTheme="minorHAnsi" w:hAnsiTheme="minorHAnsi" w:cstheme="minorHAnsi"/>
          <w:spacing w:val="-3"/>
        </w:rPr>
        <w:t>Signature</w:t>
      </w:r>
      <w:r w:rsidRPr="007E0E46">
        <w:rPr>
          <w:rFonts w:asciiTheme="minorHAnsi" w:hAnsiTheme="minorHAnsi" w:cstheme="minorHAnsi"/>
          <w:spacing w:val="-3"/>
        </w:rPr>
        <w:tab/>
        <w:t>Date</w:t>
      </w:r>
    </w:p>
    <w:p w14:paraId="06291637" w14:textId="77777777" w:rsidR="006C2FFA" w:rsidRPr="007E0E46" w:rsidRDefault="006C2FFA" w:rsidP="00175FE5">
      <w:pPr>
        <w:numPr>
          <w:ilvl w:val="12"/>
          <w:numId w:val="0"/>
        </w:numPr>
        <w:tabs>
          <w:tab w:val="left" w:pos="5760"/>
        </w:tabs>
        <w:rPr>
          <w:rFonts w:asciiTheme="minorHAnsi" w:hAnsiTheme="minorHAnsi" w:cstheme="minorHAnsi"/>
          <w:spacing w:val="-3"/>
        </w:rPr>
      </w:pPr>
    </w:p>
    <w:p w14:paraId="7145F1B4" w14:textId="77777777" w:rsidR="006C2FFA" w:rsidRPr="007E0E46" w:rsidRDefault="006C2FFA" w:rsidP="00175FE5">
      <w:pPr>
        <w:numPr>
          <w:ilvl w:val="12"/>
          <w:numId w:val="0"/>
        </w:numPr>
        <w:tabs>
          <w:tab w:val="left" w:pos="5760"/>
        </w:tabs>
        <w:rPr>
          <w:rFonts w:asciiTheme="minorHAnsi" w:hAnsiTheme="minorHAnsi" w:cstheme="minorHAnsi"/>
          <w:spacing w:val="-3"/>
        </w:rPr>
      </w:pPr>
      <w:r w:rsidRPr="007E0E46">
        <w:rPr>
          <w:rFonts w:asciiTheme="minorHAnsi" w:hAnsiTheme="minorHAnsi" w:cstheme="minorHAnsi"/>
          <w:spacing w:val="-3"/>
        </w:rPr>
        <w:t xml:space="preserve">Name and Title:  </w:t>
      </w:r>
      <w:r w:rsidRPr="007E0E46">
        <w:rPr>
          <w:rFonts w:asciiTheme="minorHAnsi" w:hAnsiTheme="minorHAnsi" w:cstheme="minorHAnsi"/>
          <w:spacing w:val="-3"/>
          <w:u w:val="single"/>
        </w:rPr>
        <w:tab/>
      </w:r>
    </w:p>
    <w:p w14:paraId="2356694C" w14:textId="77777777" w:rsidR="006C2FFA" w:rsidRPr="007E0E46" w:rsidRDefault="006C2FFA" w:rsidP="00175FE5">
      <w:pPr>
        <w:numPr>
          <w:ilvl w:val="12"/>
          <w:numId w:val="0"/>
        </w:numPr>
        <w:tabs>
          <w:tab w:val="left" w:pos="1440"/>
        </w:tabs>
        <w:ind w:left="720" w:hanging="720"/>
        <w:jc w:val="both"/>
        <w:rPr>
          <w:rFonts w:asciiTheme="minorHAnsi" w:hAnsiTheme="minorHAnsi" w:cstheme="minorHAnsi"/>
          <w:spacing w:val="-3"/>
        </w:rPr>
      </w:pPr>
    </w:p>
    <w:p w14:paraId="45125975" w14:textId="77777777" w:rsidR="006C2FFA" w:rsidRPr="007E0E46" w:rsidRDefault="006C2FFA" w:rsidP="00175FE5">
      <w:pPr>
        <w:numPr>
          <w:ilvl w:val="12"/>
          <w:numId w:val="0"/>
        </w:numPr>
        <w:tabs>
          <w:tab w:val="left" w:pos="1440"/>
        </w:tabs>
        <w:ind w:left="720" w:hanging="720"/>
        <w:jc w:val="both"/>
        <w:rPr>
          <w:rFonts w:asciiTheme="minorHAnsi" w:hAnsiTheme="minorHAnsi" w:cstheme="minorHAnsi"/>
          <w:spacing w:val="-3"/>
        </w:rPr>
        <w:sectPr w:rsidR="006C2FFA" w:rsidRPr="007E0E46" w:rsidSect="006C2FFA">
          <w:headerReference w:type="default" r:id="rId68"/>
          <w:pgSz w:w="15842" w:h="12242" w:orient="landscape" w:code="1"/>
          <w:pgMar w:top="1729" w:right="1440" w:bottom="1440" w:left="1729" w:header="720" w:footer="720" w:gutter="0"/>
          <w:paperSrc w:first="105" w:other="105"/>
          <w:cols w:space="708"/>
          <w:docGrid w:linePitch="360"/>
        </w:sectPr>
      </w:pPr>
    </w:p>
    <w:p w14:paraId="6BFEB6F7" w14:textId="77777777" w:rsidR="006C2FFA" w:rsidRPr="007E0E46" w:rsidRDefault="006C2FFA" w:rsidP="000C07BC">
      <w:pPr>
        <w:pStyle w:val="A1-Heading2"/>
        <w:numPr>
          <w:ilvl w:val="0"/>
          <w:numId w:val="0"/>
        </w:numPr>
        <w:ind w:left="360"/>
        <w:outlineLvl w:val="9"/>
        <w:rPr>
          <w:rFonts w:asciiTheme="minorHAnsi" w:hAnsiTheme="minorHAnsi" w:cstheme="minorHAnsi"/>
          <w:lang w:val="en-US"/>
        </w:rPr>
      </w:pPr>
      <w:bookmarkStart w:id="326" w:name="_Toc300745687"/>
      <w:bookmarkStart w:id="327" w:name="_Toc300746806"/>
      <w:bookmarkStart w:id="328" w:name="_Toc30081180"/>
      <w:bookmarkStart w:id="329" w:name="_Toc140055201"/>
      <w:bookmarkStart w:id="330" w:name="_Toc351343756"/>
      <w:r w:rsidRPr="007E0E46">
        <w:rPr>
          <w:rFonts w:asciiTheme="minorHAnsi" w:hAnsiTheme="minorHAnsi" w:cstheme="minorHAnsi"/>
          <w:lang w:val="en-US"/>
        </w:rPr>
        <w:lastRenderedPageBreak/>
        <w:t>Appendix D</w:t>
      </w:r>
      <w:r w:rsidR="00E66809" w:rsidRPr="007E0E46">
        <w:rPr>
          <w:rFonts w:asciiTheme="minorHAnsi" w:hAnsiTheme="minorHAnsi" w:cstheme="minorHAnsi"/>
          <w:lang w:val="en-US"/>
        </w:rPr>
        <w:t xml:space="preserve"> – </w:t>
      </w:r>
      <w:r w:rsidRPr="007E0E46">
        <w:rPr>
          <w:rFonts w:asciiTheme="minorHAnsi" w:hAnsiTheme="minorHAnsi" w:cstheme="minorHAnsi"/>
          <w:lang w:val="en-US"/>
        </w:rPr>
        <w:t xml:space="preserve">Reimbursable Expenses </w:t>
      </w:r>
      <w:smartTag w:uri="urn:schemas-microsoft-com:office:smarttags" w:element="stockticker">
        <w:r w:rsidRPr="007E0E46">
          <w:rPr>
            <w:rFonts w:asciiTheme="minorHAnsi" w:hAnsiTheme="minorHAnsi" w:cstheme="minorHAnsi"/>
            <w:lang w:val="en-US"/>
          </w:rPr>
          <w:t>Cost</w:t>
        </w:r>
      </w:smartTag>
      <w:r w:rsidRPr="007E0E46">
        <w:rPr>
          <w:rFonts w:asciiTheme="minorHAnsi" w:hAnsiTheme="minorHAnsi" w:cstheme="minorHAnsi"/>
          <w:lang w:val="en-US"/>
        </w:rPr>
        <w:t xml:space="preserve"> Estimates</w:t>
      </w:r>
      <w:bookmarkEnd w:id="326"/>
      <w:bookmarkEnd w:id="327"/>
      <w:bookmarkEnd w:id="328"/>
      <w:bookmarkEnd w:id="329"/>
      <w:r w:rsidRPr="007E0E46">
        <w:rPr>
          <w:rFonts w:asciiTheme="minorHAnsi" w:hAnsiTheme="minorHAnsi" w:cstheme="minorHAnsi"/>
          <w:lang w:val="en-US"/>
        </w:rPr>
        <w:t xml:space="preserve"> </w:t>
      </w:r>
      <w:bookmarkEnd w:id="330"/>
    </w:p>
    <w:p w14:paraId="25BE1D4A" w14:textId="77777777" w:rsidR="006C2FFA" w:rsidRPr="007E0E46" w:rsidRDefault="006C2FFA" w:rsidP="00175FE5">
      <w:pPr>
        <w:pStyle w:val="BankNormal"/>
        <w:keepNext/>
        <w:numPr>
          <w:ilvl w:val="12"/>
          <w:numId w:val="0"/>
        </w:numPr>
        <w:spacing w:after="0"/>
        <w:rPr>
          <w:rFonts w:asciiTheme="minorHAnsi" w:hAnsiTheme="minorHAnsi" w:cstheme="minorHAnsi"/>
          <w:spacing w:val="-3"/>
          <w:szCs w:val="24"/>
          <w:lang w:eastAsia="it-IT"/>
        </w:rPr>
      </w:pPr>
    </w:p>
    <w:p w14:paraId="09766798" w14:textId="576DB28D" w:rsidR="006C2FFA" w:rsidRPr="007E0E46" w:rsidRDefault="006C2FFA" w:rsidP="00175FE5">
      <w:pPr>
        <w:numPr>
          <w:ilvl w:val="12"/>
          <w:numId w:val="0"/>
        </w:numPr>
        <w:tabs>
          <w:tab w:val="left" w:pos="1440"/>
        </w:tabs>
        <w:jc w:val="both"/>
        <w:rPr>
          <w:rFonts w:asciiTheme="minorHAnsi" w:hAnsiTheme="minorHAnsi" w:cstheme="minorHAnsi"/>
          <w:i/>
          <w:spacing w:val="-3"/>
        </w:rPr>
      </w:pPr>
      <w:r w:rsidRPr="007E0E46">
        <w:rPr>
          <w:rFonts w:asciiTheme="minorHAnsi" w:hAnsiTheme="minorHAnsi" w:cstheme="minorHAnsi"/>
          <w:spacing w:val="-3"/>
        </w:rPr>
        <w:t xml:space="preserve">1. </w:t>
      </w:r>
      <w:r w:rsidR="00581C54" w:rsidRPr="007E0E46">
        <w:rPr>
          <w:rFonts w:asciiTheme="minorHAnsi" w:hAnsiTheme="minorHAnsi" w:cstheme="minorHAnsi"/>
          <w:i/>
          <w:spacing w:val="-3"/>
        </w:rPr>
        <w:t>[</w:t>
      </w:r>
      <w:r w:rsidRPr="007E0E46">
        <w:rPr>
          <w:rFonts w:asciiTheme="minorHAnsi" w:hAnsiTheme="minorHAnsi" w:cstheme="minorHAnsi"/>
          <w:i/>
          <w:spacing w:val="-3"/>
        </w:rPr>
        <w:t xml:space="preserve">Insert the table with the reimbursable expenses rates. The table shall be based on [Form FIN-4] of the </w:t>
      </w:r>
      <w:r w:rsidR="00345387" w:rsidRPr="007E0E46">
        <w:rPr>
          <w:rFonts w:asciiTheme="minorHAnsi" w:hAnsiTheme="minorHAnsi" w:cstheme="minorHAnsi"/>
          <w:i/>
          <w:spacing w:val="-3"/>
        </w:rPr>
        <w:t>Consultant</w:t>
      </w:r>
      <w:r w:rsidRPr="007E0E46">
        <w:rPr>
          <w:rFonts w:asciiTheme="minorHAnsi" w:hAnsiTheme="minorHAnsi" w:cstheme="minorHAnsi"/>
          <w:i/>
          <w:spacing w:val="-3"/>
        </w:rPr>
        <w:t xml:space="preserve">’s Proposal and reflect any changes agreed at the </w:t>
      </w:r>
      <w:r w:rsidR="00770B72" w:rsidRPr="007E0E46">
        <w:rPr>
          <w:rFonts w:asciiTheme="minorHAnsi" w:hAnsiTheme="minorHAnsi" w:cstheme="minorHAnsi"/>
          <w:i/>
          <w:spacing w:val="-3"/>
        </w:rPr>
        <w:t>Contract</w:t>
      </w:r>
      <w:r w:rsidRPr="007E0E46">
        <w:rPr>
          <w:rFonts w:asciiTheme="minorHAnsi" w:hAnsiTheme="minorHAnsi" w:cstheme="minorHAnsi"/>
          <w:i/>
          <w:spacing w:val="-3"/>
        </w:rPr>
        <w:t xml:space="preserve"> negotiations, if any. The footnote shall list such changes made to [Form FIN-4] at the negotiations or state that none has been made.</w:t>
      </w:r>
    </w:p>
    <w:p w14:paraId="1E70DF2E" w14:textId="77777777" w:rsidR="006C2FFA" w:rsidRPr="007E0E46" w:rsidRDefault="006C2FFA" w:rsidP="00175FE5">
      <w:pPr>
        <w:numPr>
          <w:ilvl w:val="12"/>
          <w:numId w:val="0"/>
        </w:numPr>
        <w:rPr>
          <w:rFonts w:asciiTheme="minorHAnsi" w:hAnsiTheme="minorHAnsi" w:cstheme="minorHAnsi"/>
          <w:i/>
          <w:spacing w:val="-3"/>
        </w:rPr>
      </w:pPr>
    </w:p>
    <w:p w14:paraId="6B2E9A96" w14:textId="77777777" w:rsidR="006C2FFA" w:rsidRPr="007E0E46" w:rsidRDefault="006C2FFA" w:rsidP="00175FE5">
      <w:pPr>
        <w:numPr>
          <w:ilvl w:val="12"/>
          <w:numId w:val="0"/>
        </w:numPr>
        <w:tabs>
          <w:tab w:val="left" w:pos="1440"/>
        </w:tabs>
        <w:ind w:left="1440" w:hanging="731"/>
        <w:jc w:val="both"/>
        <w:rPr>
          <w:rFonts w:asciiTheme="minorHAnsi" w:hAnsiTheme="minorHAnsi" w:cstheme="minorHAnsi"/>
          <w:i/>
          <w:spacing w:val="-3"/>
        </w:rPr>
      </w:pPr>
    </w:p>
    <w:p w14:paraId="75ED5324" w14:textId="742DE636" w:rsidR="006C2FFA" w:rsidRPr="007E0E46" w:rsidRDefault="006C2FFA" w:rsidP="00175FE5">
      <w:pPr>
        <w:numPr>
          <w:ilvl w:val="12"/>
          <w:numId w:val="0"/>
        </w:numPr>
        <w:tabs>
          <w:tab w:val="left" w:pos="1440"/>
        </w:tabs>
        <w:jc w:val="both"/>
        <w:rPr>
          <w:rFonts w:asciiTheme="minorHAnsi" w:hAnsiTheme="minorHAnsi" w:cstheme="minorHAnsi"/>
          <w:i/>
          <w:spacing w:val="-3"/>
        </w:rPr>
      </w:pPr>
      <w:r w:rsidRPr="007E0E46">
        <w:rPr>
          <w:rFonts w:asciiTheme="minorHAnsi" w:hAnsiTheme="minorHAnsi" w:cstheme="minorHAnsi"/>
          <w:i/>
          <w:spacing w:val="-3"/>
        </w:rPr>
        <w:t>2. All reimbursable expenses</w:t>
      </w:r>
      <w:r w:rsidR="00E66809" w:rsidRPr="007E0E46">
        <w:rPr>
          <w:rFonts w:asciiTheme="minorHAnsi" w:hAnsiTheme="minorHAnsi" w:cstheme="minorHAnsi"/>
          <w:i/>
          <w:spacing w:val="-3"/>
        </w:rPr>
        <w:t xml:space="preserve"> </w:t>
      </w:r>
      <w:r w:rsidRPr="007E0E46">
        <w:rPr>
          <w:rFonts w:asciiTheme="minorHAnsi" w:hAnsiTheme="minorHAnsi" w:cstheme="minorHAnsi"/>
          <w:i/>
          <w:spacing w:val="-3"/>
        </w:rPr>
        <w:t xml:space="preserve">shall be reimbursed at actual cost, unless otherwise explicitly provided in this Appendix, and in no event shall reimbursement be made in excess of the </w:t>
      </w:r>
      <w:r w:rsidR="00770B72" w:rsidRPr="007E0E46">
        <w:rPr>
          <w:rFonts w:asciiTheme="minorHAnsi" w:hAnsiTheme="minorHAnsi" w:cstheme="minorHAnsi"/>
          <w:i/>
          <w:spacing w:val="-3"/>
        </w:rPr>
        <w:t>Contract</w:t>
      </w:r>
      <w:r w:rsidRPr="007E0E46">
        <w:rPr>
          <w:rFonts w:asciiTheme="minorHAnsi" w:hAnsiTheme="minorHAnsi" w:cstheme="minorHAnsi"/>
          <w:i/>
          <w:spacing w:val="-3"/>
        </w:rPr>
        <w:t xml:space="preserve"> amount. </w:t>
      </w:r>
      <w:r w:rsidR="00AB40EC" w:rsidRPr="007E0E46">
        <w:rPr>
          <w:rFonts w:asciiTheme="minorHAnsi" w:hAnsiTheme="minorHAnsi" w:cstheme="minorHAnsi"/>
          <w:i/>
          <w:spacing w:val="-3"/>
        </w:rPr>
        <w:t>]</w:t>
      </w:r>
    </w:p>
    <w:p w14:paraId="2C9B8696" w14:textId="77777777" w:rsidR="006C2FFA" w:rsidRPr="007E0E46" w:rsidRDefault="006C2FFA" w:rsidP="00175FE5">
      <w:pPr>
        <w:numPr>
          <w:ilvl w:val="12"/>
          <w:numId w:val="0"/>
        </w:numPr>
        <w:ind w:left="1440" w:hanging="720"/>
        <w:rPr>
          <w:rFonts w:asciiTheme="minorHAnsi" w:hAnsiTheme="minorHAnsi" w:cstheme="minorHAnsi"/>
          <w:spacing w:val="-3"/>
        </w:rPr>
      </w:pPr>
    </w:p>
    <w:p w14:paraId="658701BB" w14:textId="77777777" w:rsidR="00D45F7C" w:rsidRPr="007E0E46" w:rsidRDefault="00D45F7C" w:rsidP="00175FE5">
      <w:pPr>
        <w:numPr>
          <w:ilvl w:val="12"/>
          <w:numId w:val="0"/>
        </w:numPr>
        <w:ind w:left="1440" w:hanging="720"/>
        <w:rPr>
          <w:rFonts w:asciiTheme="minorHAnsi" w:hAnsiTheme="minorHAnsi" w:cstheme="minorHAnsi"/>
          <w:spacing w:val="-3"/>
        </w:rPr>
      </w:pPr>
    </w:p>
    <w:p w14:paraId="075A4997" w14:textId="77777777" w:rsidR="006C2FFA" w:rsidRPr="007E0E46" w:rsidRDefault="006C2FFA" w:rsidP="00175FE5">
      <w:pPr>
        <w:numPr>
          <w:ilvl w:val="12"/>
          <w:numId w:val="0"/>
        </w:numPr>
        <w:ind w:left="1440" w:hanging="720"/>
        <w:rPr>
          <w:rFonts w:asciiTheme="minorHAnsi" w:hAnsiTheme="minorHAnsi" w:cstheme="minorHAnsi"/>
          <w:spacing w:val="-3"/>
        </w:rPr>
      </w:pPr>
    </w:p>
    <w:p w14:paraId="2DC5D37D" w14:textId="77777777" w:rsidR="006C2FFA" w:rsidRPr="007E0E46" w:rsidRDefault="006C2FFA" w:rsidP="00175FE5">
      <w:pPr>
        <w:rPr>
          <w:rFonts w:asciiTheme="minorHAnsi" w:hAnsiTheme="minorHAnsi" w:cstheme="minorHAnsi"/>
          <w:spacing w:val="-3"/>
        </w:rPr>
      </w:pPr>
      <w:r w:rsidRPr="007E0E46">
        <w:rPr>
          <w:rFonts w:asciiTheme="minorHAnsi" w:hAnsiTheme="minorHAnsi" w:cstheme="minorHAnsi"/>
          <w:spacing w:val="-3"/>
        </w:rPr>
        <w:br w:type="page"/>
      </w:r>
    </w:p>
    <w:p w14:paraId="194F2DA4" w14:textId="52DAFD60" w:rsidR="006C2FFA" w:rsidRPr="007E0E46" w:rsidRDefault="006C2FFA" w:rsidP="000C07BC">
      <w:pPr>
        <w:pStyle w:val="A1-Heading2"/>
        <w:numPr>
          <w:ilvl w:val="0"/>
          <w:numId w:val="0"/>
        </w:numPr>
        <w:ind w:left="360"/>
        <w:outlineLvl w:val="9"/>
        <w:rPr>
          <w:rFonts w:asciiTheme="minorHAnsi" w:hAnsiTheme="minorHAnsi" w:cstheme="minorHAnsi"/>
          <w:lang w:val="en-US"/>
        </w:rPr>
      </w:pPr>
      <w:bookmarkStart w:id="331" w:name="_Toc351343757"/>
      <w:bookmarkStart w:id="332" w:name="_Toc300745688"/>
      <w:bookmarkStart w:id="333" w:name="_Toc300746807"/>
      <w:bookmarkStart w:id="334" w:name="_Toc30081181"/>
      <w:bookmarkStart w:id="335" w:name="_Toc140055202"/>
      <w:r w:rsidRPr="007E0E46">
        <w:rPr>
          <w:rFonts w:asciiTheme="minorHAnsi" w:hAnsiTheme="minorHAnsi" w:cstheme="minorHAnsi"/>
          <w:lang w:val="en-US"/>
        </w:rPr>
        <w:lastRenderedPageBreak/>
        <w:t>Appendix E - Form of Advance Payments</w:t>
      </w:r>
      <w:bookmarkEnd w:id="331"/>
      <w:r w:rsidRPr="007E0E46">
        <w:rPr>
          <w:rFonts w:asciiTheme="minorHAnsi" w:hAnsiTheme="minorHAnsi" w:cstheme="minorHAnsi"/>
          <w:lang w:val="en-US"/>
        </w:rPr>
        <w:t xml:space="preserve"> Guarantee</w:t>
      </w:r>
      <w:bookmarkEnd w:id="332"/>
      <w:bookmarkEnd w:id="333"/>
      <w:bookmarkEnd w:id="334"/>
      <w:bookmarkEnd w:id="335"/>
    </w:p>
    <w:p w14:paraId="0D96AE25" w14:textId="70EF7E2D" w:rsidR="00463DE2" w:rsidRPr="007E0E46" w:rsidRDefault="00463DE2" w:rsidP="00175FE5">
      <w:pPr>
        <w:numPr>
          <w:ilvl w:val="12"/>
          <w:numId w:val="0"/>
        </w:numPr>
        <w:jc w:val="center"/>
        <w:rPr>
          <w:rFonts w:asciiTheme="minorHAnsi" w:hAnsiTheme="minorHAnsi" w:cstheme="minorHAnsi"/>
          <w:i/>
          <w:spacing w:val="-3"/>
        </w:rPr>
      </w:pPr>
      <w:r w:rsidRPr="007E0E46">
        <w:rPr>
          <w:rFonts w:asciiTheme="minorHAnsi" w:hAnsiTheme="minorHAnsi" w:cstheme="minorHAnsi"/>
          <w:i/>
          <w:spacing w:val="-3"/>
        </w:rPr>
        <w:t xml:space="preserve">[See Clause GCC </w:t>
      </w:r>
      <w:r w:rsidR="00310983" w:rsidRPr="007E0E46">
        <w:rPr>
          <w:rFonts w:asciiTheme="minorHAnsi" w:hAnsiTheme="minorHAnsi" w:cstheme="minorHAnsi"/>
          <w:i/>
          <w:spacing w:val="-3"/>
        </w:rPr>
        <w:t>46.1(a) and SCC 46.1(a)</w:t>
      </w:r>
      <w:r w:rsidRPr="007E0E46">
        <w:rPr>
          <w:rFonts w:asciiTheme="minorHAnsi" w:hAnsiTheme="minorHAnsi" w:cstheme="minorHAnsi"/>
          <w:i/>
          <w:spacing w:val="-3"/>
        </w:rPr>
        <w:t>]</w:t>
      </w:r>
    </w:p>
    <w:p w14:paraId="68A37271" w14:textId="77777777" w:rsidR="006C2FFA" w:rsidRPr="007E0E46" w:rsidRDefault="006C2FFA" w:rsidP="00175FE5">
      <w:pPr>
        <w:keepNext/>
        <w:numPr>
          <w:ilvl w:val="12"/>
          <w:numId w:val="0"/>
        </w:numPr>
        <w:jc w:val="both"/>
        <w:rPr>
          <w:rFonts w:asciiTheme="minorHAnsi" w:hAnsiTheme="minorHAnsi" w:cstheme="minorHAnsi"/>
          <w:bCs/>
          <w:iCs/>
          <w:spacing w:val="-3"/>
        </w:rPr>
      </w:pPr>
    </w:p>
    <w:p w14:paraId="616A514F" w14:textId="77B984CB" w:rsidR="002E187E" w:rsidRPr="007E0E46" w:rsidRDefault="002E187E" w:rsidP="00175FE5">
      <w:pPr>
        <w:numPr>
          <w:ilvl w:val="12"/>
          <w:numId w:val="0"/>
        </w:numPr>
        <w:jc w:val="center"/>
        <w:rPr>
          <w:rFonts w:asciiTheme="minorHAnsi" w:hAnsiTheme="minorHAnsi" w:cstheme="minorHAnsi"/>
          <w:i/>
          <w:spacing w:val="-3"/>
        </w:rPr>
      </w:pPr>
      <w:r w:rsidRPr="007E0E46">
        <w:rPr>
          <w:rFonts w:asciiTheme="minorHAnsi" w:hAnsiTheme="minorHAnsi" w:cstheme="minorHAnsi"/>
          <w:i/>
          <w:spacing w:val="-3"/>
        </w:rPr>
        <w:t>{</w:t>
      </w:r>
      <w:r w:rsidR="0095738B" w:rsidRPr="007E0E46">
        <w:rPr>
          <w:rFonts w:asciiTheme="minorHAnsi" w:hAnsiTheme="minorHAnsi" w:cstheme="minorHAnsi"/>
          <w:i/>
          <w:spacing w:val="-3"/>
        </w:rPr>
        <w:t xml:space="preserve">On </w:t>
      </w:r>
      <w:r w:rsidRPr="007E0E46">
        <w:rPr>
          <w:rFonts w:asciiTheme="minorHAnsi" w:hAnsiTheme="minorHAnsi" w:cstheme="minorHAnsi"/>
          <w:i/>
          <w:spacing w:val="-3"/>
        </w:rPr>
        <w:t>Guarantor</w:t>
      </w:r>
      <w:r w:rsidR="0095738B" w:rsidRPr="007E0E46">
        <w:rPr>
          <w:rFonts w:asciiTheme="minorHAnsi" w:hAnsiTheme="minorHAnsi" w:cstheme="minorHAnsi"/>
          <w:i/>
          <w:spacing w:val="-3"/>
        </w:rPr>
        <w:t xml:space="preserve"> letterhead</w:t>
      </w:r>
      <w:r w:rsidRPr="007E0E46">
        <w:rPr>
          <w:rFonts w:asciiTheme="minorHAnsi" w:hAnsiTheme="minorHAnsi" w:cstheme="minorHAnsi"/>
          <w:i/>
          <w:spacing w:val="-3"/>
        </w:rPr>
        <w:t>}</w:t>
      </w:r>
    </w:p>
    <w:p w14:paraId="46BE31FE" w14:textId="77777777" w:rsidR="002E187E" w:rsidRPr="007E0E46" w:rsidRDefault="002E187E" w:rsidP="00175FE5">
      <w:pPr>
        <w:numPr>
          <w:ilvl w:val="12"/>
          <w:numId w:val="0"/>
        </w:numPr>
        <w:jc w:val="both"/>
        <w:rPr>
          <w:rFonts w:asciiTheme="minorHAnsi" w:hAnsiTheme="minorHAnsi" w:cstheme="minorHAnsi"/>
          <w:spacing w:val="-3"/>
        </w:rPr>
      </w:pPr>
    </w:p>
    <w:p w14:paraId="0990C581" w14:textId="77777777" w:rsidR="002E187E" w:rsidRPr="007E0E46" w:rsidRDefault="002E187E" w:rsidP="00175FE5">
      <w:pPr>
        <w:jc w:val="center"/>
        <w:rPr>
          <w:rFonts w:asciiTheme="minorHAnsi" w:hAnsiTheme="minorHAnsi" w:cstheme="minorHAnsi"/>
        </w:rPr>
      </w:pPr>
      <w:r w:rsidRPr="007E0E46">
        <w:rPr>
          <w:rFonts w:asciiTheme="minorHAnsi" w:hAnsiTheme="minorHAnsi" w:cstheme="minorHAnsi"/>
          <w:b/>
          <w:bCs/>
        </w:rPr>
        <w:t>Bank Guarantee for Advance Payment</w:t>
      </w:r>
      <w:r w:rsidRPr="007E0E46">
        <w:rPr>
          <w:rFonts w:asciiTheme="minorHAnsi" w:hAnsiTheme="minorHAnsi" w:cstheme="minorHAnsi"/>
        </w:rPr>
        <w:t xml:space="preserve"> </w:t>
      </w:r>
    </w:p>
    <w:p w14:paraId="11F58C61" w14:textId="77777777" w:rsidR="002E187E" w:rsidRPr="007E0E46" w:rsidRDefault="002E187E" w:rsidP="00175FE5">
      <w:pPr>
        <w:jc w:val="center"/>
        <w:rPr>
          <w:rFonts w:asciiTheme="minorHAnsi" w:hAnsiTheme="minorHAnsi" w:cstheme="minorHAnsi"/>
        </w:rPr>
      </w:pPr>
    </w:p>
    <w:p w14:paraId="141726A7" w14:textId="77777777" w:rsidR="002E187E" w:rsidRPr="007E0E46" w:rsidRDefault="002E187E" w:rsidP="00175FE5">
      <w:pPr>
        <w:pStyle w:val="NormalWeb"/>
        <w:jc w:val="both"/>
        <w:rPr>
          <w:rFonts w:asciiTheme="minorHAnsi" w:hAnsiTheme="minorHAnsi" w:cstheme="minorHAnsi"/>
          <w:i/>
          <w:iCs/>
          <w:color w:val="auto"/>
          <w:szCs w:val="20"/>
        </w:rPr>
      </w:pPr>
      <w:r w:rsidRPr="007E0E46">
        <w:rPr>
          <w:rFonts w:asciiTheme="minorHAnsi" w:hAnsiTheme="minorHAnsi" w:cstheme="minorHAnsi"/>
          <w:b/>
          <w:iCs/>
          <w:color w:val="auto"/>
          <w:szCs w:val="20"/>
        </w:rPr>
        <w:t xml:space="preserve">Guarantor: </w:t>
      </w:r>
      <w:r w:rsidRPr="007E0E46">
        <w:rPr>
          <w:rFonts w:asciiTheme="minorHAnsi" w:hAnsiTheme="minorHAnsi" w:cstheme="minorHAnsi"/>
          <w:iCs/>
          <w:color w:val="auto"/>
          <w:szCs w:val="20"/>
        </w:rPr>
        <w:t>___________________</w:t>
      </w:r>
      <w:r w:rsidRPr="007E0E46">
        <w:rPr>
          <w:rFonts w:asciiTheme="minorHAnsi" w:hAnsiTheme="minorHAnsi" w:cstheme="minorHAnsi"/>
          <w:i/>
          <w:iCs/>
          <w:color w:val="auto"/>
          <w:szCs w:val="20"/>
        </w:rPr>
        <w:t xml:space="preserve"> [insert commercial Bank’s Name, and Address of Issuing Branch or Office]</w:t>
      </w:r>
    </w:p>
    <w:p w14:paraId="57329E19" w14:textId="1DC2E944" w:rsidR="002E187E" w:rsidRPr="007E0E46" w:rsidRDefault="002E187E" w:rsidP="00175FE5">
      <w:pPr>
        <w:pStyle w:val="NormalWeb"/>
        <w:jc w:val="both"/>
        <w:rPr>
          <w:rFonts w:asciiTheme="minorHAnsi" w:hAnsiTheme="minorHAnsi" w:cstheme="minorHAnsi"/>
          <w:i/>
          <w:iCs/>
          <w:color w:val="auto"/>
          <w:szCs w:val="20"/>
        </w:rPr>
      </w:pPr>
      <w:r w:rsidRPr="007E0E46">
        <w:rPr>
          <w:rFonts w:asciiTheme="minorHAnsi" w:hAnsiTheme="minorHAnsi" w:cstheme="minorHAnsi"/>
          <w:b/>
          <w:bCs/>
          <w:color w:val="auto"/>
          <w:szCs w:val="20"/>
        </w:rPr>
        <w:t>Beneficiary:</w:t>
      </w:r>
      <w:r w:rsidRPr="007E0E46">
        <w:rPr>
          <w:rFonts w:asciiTheme="minorHAnsi" w:hAnsiTheme="minorHAnsi" w:cstheme="minorHAnsi"/>
          <w:color w:val="auto"/>
          <w:szCs w:val="20"/>
        </w:rPr>
        <w:tab/>
        <w:t xml:space="preserve">_________________ </w:t>
      </w:r>
      <w:r w:rsidRPr="007E0E46">
        <w:rPr>
          <w:rFonts w:asciiTheme="minorHAnsi" w:hAnsiTheme="minorHAnsi" w:cstheme="minorHAnsi"/>
          <w:i/>
          <w:iCs/>
          <w:color w:val="auto"/>
          <w:szCs w:val="20"/>
        </w:rPr>
        <w:t xml:space="preserve">[insert Name and Address of </w:t>
      </w:r>
      <w:r w:rsidR="00C0327D" w:rsidRPr="007E0E46">
        <w:rPr>
          <w:rFonts w:asciiTheme="minorHAnsi" w:hAnsiTheme="minorHAnsi" w:cstheme="minorHAnsi"/>
          <w:i/>
          <w:iCs/>
          <w:color w:val="auto"/>
          <w:szCs w:val="20"/>
        </w:rPr>
        <w:t>Procuring Agency</w:t>
      </w:r>
      <w:r w:rsidRPr="007E0E46">
        <w:rPr>
          <w:rFonts w:asciiTheme="minorHAnsi" w:hAnsiTheme="minorHAnsi" w:cstheme="minorHAnsi"/>
          <w:i/>
          <w:iCs/>
          <w:color w:val="auto"/>
          <w:szCs w:val="20"/>
        </w:rPr>
        <w:t>]</w:t>
      </w:r>
    </w:p>
    <w:p w14:paraId="4BE7FF38" w14:textId="77777777" w:rsidR="002E187E" w:rsidRPr="007E0E46" w:rsidRDefault="002E187E" w:rsidP="00175FE5">
      <w:pPr>
        <w:pStyle w:val="NormalWeb"/>
        <w:jc w:val="both"/>
        <w:rPr>
          <w:rFonts w:asciiTheme="minorHAnsi" w:hAnsiTheme="minorHAnsi" w:cstheme="minorHAnsi"/>
          <w:color w:val="auto"/>
          <w:szCs w:val="20"/>
        </w:rPr>
      </w:pPr>
      <w:r w:rsidRPr="007E0E46">
        <w:rPr>
          <w:rFonts w:asciiTheme="minorHAnsi" w:hAnsiTheme="minorHAnsi" w:cstheme="minorHAnsi"/>
          <w:b/>
          <w:bCs/>
          <w:color w:val="auto"/>
          <w:szCs w:val="20"/>
        </w:rPr>
        <w:t>Date:</w:t>
      </w:r>
      <w:r w:rsidRPr="007E0E46">
        <w:rPr>
          <w:rFonts w:asciiTheme="minorHAnsi" w:hAnsiTheme="minorHAnsi" w:cstheme="minorHAnsi"/>
          <w:color w:val="auto"/>
          <w:szCs w:val="20"/>
        </w:rPr>
        <w:tab/>
        <w:t>____________</w:t>
      </w:r>
      <w:r w:rsidRPr="007E0E46">
        <w:rPr>
          <w:rFonts w:asciiTheme="minorHAnsi" w:hAnsiTheme="minorHAnsi" w:cstheme="minorHAnsi"/>
          <w:i/>
          <w:color w:val="auto"/>
          <w:szCs w:val="20"/>
        </w:rPr>
        <w:t>[insert date]</w:t>
      </w:r>
      <w:r w:rsidRPr="007E0E46">
        <w:rPr>
          <w:rFonts w:asciiTheme="minorHAnsi" w:hAnsiTheme="minorHAnsi" w:cstheme="minorHAnsi"/>
          <w:color w:val="auto"/>
          <w:szCs w:val="20"/>
        </w:rPr>
        <w:t>____</w:t>
      </w:r>
    </w:p>
    <w:p w14:paraId="1E36F4E4" w14:textId="77777777" w:rsidR="002E187E" w:rsidRPr="007E0E46" w:rsidRDefault="002E187E" w:rsidP="00175FE5">
      <w:pPr>
        <w:pStyle w:val="NormalWeb"/>
        <w:jc w:val="both"/>
        <w:rPr>
          <w:rFonts w:asciiTheme="minorHAnsi" w:hAnsiTheme="minorHAnsi" w:cstheme="minorHAnsi"/>
          <w:color w:val="auto"/>
          <w:szCs w:val="20"/>
        </w:rPr>
      </w:pPr>
      <w:r w:rsidRPr="007E0E46">
        <w:rPr>
          <w:rFonts w:asciiTheme="minorHAnsi" w:hAnsiTheme="minorHAnsi" w:cstheme="minorHAnsi"/>
          <w:b/>
          <w:bCs/>
          <w:color w:val="auto"/>
          <w:szCs w:val="20"/>
        </w:rPr>
        <w:t>ADVANCE PAYMENT GUARANTEE No.:</w:t>
      </w:r>
      <w:r w:rsidRPr="007E0E46">
        <w:rPr>
          <w:rFonts w:asciiTheme="minorHAnsi" w:hAnsiTheme="minorHAnsi" w:cstheme="minorHAnsi"/>
          <w:color w:val="auto"/>
          <w:szCs w:val="20"/>
        </w:rPr>
        <w:tab/>
        <w:t>___________</w:t>
      </w:r>
      <w:r w:rsidRPr="007E0E46">
        <w:rPr>
          <w:rFonts w:asciiTheme="minorHAnsi" w:hAnsiTheme="minorHAnsi" w:cstheme="minorHAnsi"/>
          <w:i/>
          <w:color w:val="auto"/>
          <w:szCs w:val="20"/>
        </w:rPr>
        <w:t>[insert number]</w:t>
      </w:r>
      <w:r w:rsidRPr="007E0E46">
        <w:rPr>
          <w:rFonts w:asciiTheme="minorHAnsi" w:hAnsiTheme="minorHAnsi" w:cstheme="minorHAnsi"/>
          <w:color w:val="auto"/>
          <w:szCs w:val="20"/>
        </w:rPr>
        <w:t>______</w:t>
      </w:r>
    </w:p>
    <w:p w14:paraId="3D5D97BC" w14:textId="5648EAB7" w:rsidR="002E187E" w:rsidRPr="007E0E46" w:rsidRDefault="002E187E" w:rsidP="00175FE5">
      <w:pPr>
        <w:pStyle w:val="NormalWeb"/>
        <w:jc w:val="both"/>
        <w:rPr>
          <w:rFonts w:asciiTheme="minorHAnsi" w:hAnsiTheme="minorHAnsi" w:cstheme="minorHAnsi"/>
          <w:color w:val="auto"/>
        </w:rPr>
      </w:pPr>
      <w:r w:rsidRPr="007E0E46">
        <w:rPr>
          <w:rFonts w:asciiTheme="minorHAnsi" w:hAnsiTheme="minorHAnsi" w:cstheme="minorHAnsi"/>
          <w:color w:val="auto"/>
          <w:szCs w:val="20"/>
        </w:rPr>
        <w:t xml:space="preserve">We have been informed that ____________ </w:t>
      </w:r>
      <w:r w:rsidR="0095738B" w:rsidRPr="007E0E46">
        <w:rPr>
          <w:rFonts w:asciiTheme="minorHAnsi" w:hAnsiTheme="minorHAnsi" w:cstheme="minorHAnsi"/>
          <w:i/>
          <w:iCs/>
          <w:color w:val="auto"/>
          <w:szCs w:val="20"/>
        </w:rPr>
        <w:t>{</w:t>
      </w:r>
      <w:r w:rsidRPr="007E0E46">
        <w:rPr>
          <w:rFonts w:asciiTheme="minorHAnsi" w:hAnsiTheme="minorHAnsi" w:cstheme="minorHAnsi"/>
          <w:i/>
          <w:iCs/>
          <w:color w:val="auto"/>
          <w:szCs w:val="20"/>
        </w:rPr>
        <w:t xml:space="preserve">name of </w:t>
      </w:r>
      <w:r w:rsidR="00345387" w:rsidRPr="007E0E46">
        <w:rPr>
          <w:rFonts w:asciiTheme="minorHAnsi" w:hAnsiTheme="minorHAnsi" w:cstheme="minorHAnsi"/>
          <w:i/>
          <w:iCs/>
          <w:color w:val="auto"/>
          <w:szCs w:val="20"/>
        </w:rPr>
        <w:t>Consultant</w:t>
      </w:r>
      <w:r w:rsidRPr="007E0E46">
        <w:rPr>
          <w:rFonts w:asciiTheme="minorHAnsi" w:hAnsiTheme="minorHAnsi" w:cstheme="minorHAnsi"/>
          <w:i/>
          <w:iCs/>
          <w:color w:val="auto"/>
          <w:szCs w:val="20"/>
        </w:rPr>
        <w:t xml:space="preserve"> or a name of the </w:t>
      </w:r>
      <w:r w:rsidR="004E3497" w:rsidRPr="007E0E46">
        <w:rPr>
          <w:rFonts w:asciiTheme="minorHAnsi" w:hAnsiTheme="minorHAnsi" w:cstheme="minorHAnsi"/>
          <w:i/>
          <w:iCs/>
          <w:color w:val="auto"/>
          <w:szCs w:val="20"/>
        </w:rPr>
        <w:t>Joint Venture</w:t>
      </w:r>
      <w:r w:rsidR="00060436" w:rsidRPr="007E0E46">
        <w:rPr>
          <w:rFonts w:asciiTheme="minorHAnsi" w:hAnsiTheme="minorHAnsi" w:cstheme="minorHAnsi"/>
          <w:i/>
          <w:iCs/>
          <w:color w:val="auto"/>
          <w:szCs w:val="20"/>
        </w:rPr>
        <w:t xml:space="preserve">/ </w:t>
      </w:r>
      <w:r w:rsidR="00060436" w:rsidRPr="007E0E46">
        <w:rPr>
          <w:rFonts w:asciiTheme="minorHAnsi" w:hAnsiTheme="minorHAnsi" w:cstheme="minorHAnsi"/>
          <w:color w:val="auto"/>
        </w:rPr>
        <w:t>Consortium</w:t>
      </w:r>
      <w:r w:rsidRPr="007E0E46">
        <w:rPr>
          <w:rFonts w:asciiTheme="minorHAnsi" w:hAnsiTheme="minorHAnsi" w:cstheme="minorHAnsi"/>
          <w:i/>
          <w:iCs/>
          <w:color w:val="auto"/>
          <w:szCs w:val="20"/>
        </w:rPr>
        <w:t xml:space="preserve">, same as appears on the signed </w:t>
      </w:r>
      <w:r w:rsidR="00770B72" w:rsidRPr="007E0E46">
        <w:rPr>
          <w:rFonts w:asciiTheme="minorHAnsi" w:hAnsiTheme="minorHAnsi" w:cstheme="minorHAnsi"/>
          <w:i/>
          <w:iCs/>
          <w:color w:val="auto"/>
          <w:szCs w:val="20"/>
        </w:rPr>
        <w:t>Contract</w:t>
      </w:r>
      <w:r w:rsidR="0095738B" w:rsidRPr="007E0E46">
        <w:rPr>
          <w:rFonts w:asciiTheme="minorHAnsi" w:hAnsiTheme="minorHAnsi" w:cstheme="minorHAnsi"/>
          <w:i/>
          <w:iCs/>
          <w:color w:val="auto"/>
          <w:szCs w:val="20"/>
        </w:rPr>
        <w:t>}</w:t>
      </w:r>
      <w:r w:rsidRPr="007E0E46">
        <w:rPr>
          <w:rFonts w:asciiTheme="minorHAnsi" w:hAnsiTheme="minorHAnsi" w:cstheme="minorHAnsi"/>
          <w:color w:val="auto"/>
          <w:szCs w:val="20"/>
        </w:rPr>
        <w:t xml:space="preserve"> (hereinafter called "the </w:t>
      </w:r>
      <w:r w:rsidR="00345387" w:rsidRPr="007E0E46">
        <w:rPr>
          <w:rFonts w:asciiTheme="minorHAnsi" w:hAnsiTheme="minorHAnsi" w:cstheme="minorHAnsi"/>
          <w:color w:val="auto"/>
          <w:szCs w:val="20"/>
        </w:rPr>
        <w:t>Consultant</w:t>
      </w:r>
      <w:r w:rsidRPr="007E0E46">
        <w:rPr>
          <w:rFonts w:asciiTheme="minorHAnsi" w:hAnsiTheme="minorHAnsi" w:cstheme="minorHAnsi"/>
          <w:color w:val="auto"/>
          <w:szCs w:val="20"/>
        </w:rPr>
        <w:t xml:space="preserve">") has entered into </w:t>
      </w:r>
      <w:r w:rsidR="00770B72" w:rsidRPr="007E0E46">
        <w:rPr>
          <w:rFonts w:asciiTheme="minorHAnsi" w:hAnsiTheme="minorHAnsi" w:cstheme="minorHAnsi"/>
          <w:color w:val="auto"/>
          <w:szCs w:val="20"/>
        </w:rPr>
        <w:t>Contract</w:t>
      </w:r>
      <w:r w:rsidRPr="007E0E46">
        <w:rPr>
          <w:rFonts w:asciiTheme="minorHAnsi" w:hAnsiTheme="minorHAnsi" w:cstheme="minorHAnsi"/>
          <w:color w:val="auto"/>
          <w:szCs w:val="20"/>
        </w:rPr>
        <w:t xml:space="preserve"> No. _____________ </w:t>
      </w:r>
      <w:r w:rsidR="0095738B" w:rsidRPr="007E0E46">
        <w:rPr>
          <w:rFonts w:asciiTheme="minorHAnsi" w:hAnsiTheme="minorHAnsi" w:cstheme="minorHAnsi"/>
          <w:i/>
          <w:iCs/>
          <w:color w:val="auto"/>
          <w:szCs w:val="20"/>
        </w:rPr>
        <w:t>{</w:t>
      </w:r>
      <w:r w:rsidRPr="007E0E46">
        <w:rPr>
          <w:rFonts w:asciiTheme="minorHAnsi" w:hAnsiTheme="minorHAnsi" w:cstheme="minorHAnsi"/>
          <w:i/>
          <w:iCs/>
          <w:color w:val="auto"/>
          <w:szCs w:val="20"/>
        </w:rPr>
        <w:t xml:space="preserve">reference number of the </w:t>
      </w:r>
      <w:r w:rsidR="00770B72" w:rsidRPr="007E0E46">
        <w:rPr>
          <w:rFonts w:asciiTheme="minorHAnsi" w:hAnsiTheme="minorHAnsi" w:cstheme="minorHAnsi"/>
          <w:i/>
          <w:iCs/>
          <w:color w:val="auto"/>
          <w:szCs w:val="20"/>
        </w:rPr>
        <w:t>Contract</w:t>
      </w:r>
      <w:r w:rsidR="0095738B" w:rsidRPr="007E0E46">
        <w:rPr>
          <w:rFonts w:asciiTheme="minorHAnsi" w:hAnsiTheme="minorHAnsi" w:cstheme="minorHAnsi"/>
          <w:i/>
          <w:iCs/>
          <w:color w:val="auto"/>
          <w:szCs w:val="20"/>
        </w:rPr>
        <w:t>}</w:t>
      </w:r>
      <w:r w:rsidRPr="007E0E46">
        <w:rPr>
          <w:rFonts w:asciiTheme="minorHAnsi" w:hAnsiTheme="minorHAnsi" w:cstheme="minorHAnsi"/>
          <w:i/>
          <w:iCs/>
          <w:color w:val="auto"/>
          <w:szCs w:val="20"/>
        </w:rPr>
        <w:t xml:space="preserve"> </w:t>
      </w:r>
      <w:r w:rsidRPr="007E0E46">
        <w:rPr>
          <w:rFonts w:asciiTheme="minorHAnsi" w:hAnsiTheme="minorHAnsi" w:cstheme="minorHAnsi"/>
          <w:color w:val="auto"/>
          <w:szCs w:val="20"/>
        </w:rPr>
        <w:t>dated ___</w:t>
      </w:r>
      <w:r w:rsidR="0095738B" w:rsidRPr="007E0E46">
        <w:rPr>
          <w:rFonts w:asciiTheme="minorHAnsi" w:hAnsiTheme="minorHAnsi" w:cstheme="minorHAnsi"/>
          <w:i/>
          <w:color w:val="auto"/>
          <w:szCs w:val="20"/>
        </w:rPr>
        <w:t>{</w:t>
      </w:r>
      <w:r w:rsidRPr="007E0E46">
        <w:rPr>
          <w:rFonts w:asciiTheme="minorHAnsi" w:hAnsiTheme="minorHAnsi" w:cstheme="minorHAnsi"/>
          <w:i/>
          <w:color w:val="auto"/>
          <w:szCs w:val="20"/>
        </w:rPr>
        <w:t>insert date</w:t>
      </w:r>
      <w:r w:rsidR="0095738B" w:rsidRPr="007E0E46">
        <w:rPr>
          <w:rFonts w:asciiTheme="minorHAnsi" w:hAnsiTheme="minorHAnsi" w:cstheme="minorHAnsi"/>
          <w:i/>
          <w:color w:val="auto"/>
          <w:szCs w:val="20"/>
        </w:rPr>
        <w:t>}</w:t>
      </w:r>
      <w:r w:rsidRPr="007E0E46">
        <w:rPr>
          <w:rFonts w:asciiTheme="minorHAnsi" w:hAnsiTheme="minorHAnsi" w:cstheme="minorHAnsi"/>
          <w:color w:val="auto"/>
          <w:szCs w:val="20"/>
        </w:rPr>
        <w:t xml:space="preserve">_________ with the Beneficiary, for the provision of __________________ </w:t>
      </w:r>
      <w:r w:rsidR="0095738B" w:rsidRPr="007E0E46">
        <w:rPr>
          <w:rFonts w:asciiTheme="minorHAnsi" w:hAnsiTheme="minorHAnsi" w:cstheme="minorHAnsi"/>
          <w:i/>
          <w:iCs/>
          <w:color w:val="auto"/>
          <w:szCs w:val="20"/>
        </w:rPr>
        <w:t>{</w:t>
      </w:r>
      <w:r w:rsidRPr="007E0E46">
        <w:rPr>
          <w:rFonts w:asciiTheme="minorHAnsi" w:hAnsiTheme="minorHAnsi" w:cstheme="minorHAnsi"/>
          <w:i/>
          <w:iCs/>
          <w:color w:val="auto"/>
          <w:szCs w:val="20"/>
        </w:rPr>
        <w:t>brief description of Services</w:t>
      </w:r>
      <w:r w:rsidR="0095738B" w:rsidRPr="007E0E46">
        <w:rPr>
          <w:rFonts w:asciiTheme="minorHAnsi" w:hAnsiTheme="minorHAnsi" w:cstheme="minorHAnsi"/>
          <w:i/>
          <w:iCs/>
          <w:color w:val="auto"/>
          <w:szCs w:val="20"/>
        </w:rPr>
        <w:t>}</w:t>
      </w:r>
      <w:r w:rsidRPr="007E0E46">
        <w:rPr>
          <w:rFonts w:asciiTheme="minorHAnsi" w:hAnsiTheme="minorHAnsi" w:cstheme="minorHAnsi"/>
          <w:color w:val="auto"/>
          <w:szCs w:val="20"/>
        </w:rPr>
        <w:t xml:space="preserve"> (hereinafter called "the </w:t>
      </w:r>
      <w:r w:rsidR="00770B72" w:rsidRPr="007E0E46">
        <w:rPr>
          <w:rFonts w:asciiTheme="minorHAnsi" w:hAnsiTheme="minorHAnsi" w:cstheme="minorHAnsi"/>
          <w:color w:val="auto"/>
          <w:szCs w:val="20"/>
        </w:rPr>
        <w:t>Contract</w:t>
      </w:r>
      <w:r w:rsidRPr="007E0E46">
        <w:rPr>
          <w:rFonts w:asciiTheme="minorHAnsi" w:hAnsiTheme="minorHAnsi" w:cstheme="minorHAnsi"/>
          <w:color w:val="auto"/>
          <w:szCs w:val="20"/>
        </w:rPr>
        <w:t>").</w:t>
      </w:r>
      <w:r w:rsidRPr="007E0E46">
        <w:rPr>
          <w:rFonts w:asciiTheme="minorHAnsi" w:hAnsiTheme="minorHAnsi" w:cstheme="minorHAnsi"/>
          <w:color w:val="auto"/>
        </w:rPr>
        <w:t xml:space="preserve"> </w:t>
      </w:r>
    </w:p>
    <w:p w14:paraId="4A92D705" w14:textId="57198BA7" w:rsidR="002E187E" w:rsidRPr="007E0E46" w:rsidRDefault="002E187E" w:rsidP="00175FE5">
      <w:pPr>
        <w:pStyle w:val="NormalWeb"/>
        <w:jc w:val="both"/>
        <w:rPr>
          <w:rFonts w:asciiTheme="minorHAnsi" w:hAnsiTheme="minorHAnsi" w:cstheme="minorHAnsi"/>
          <w:color w:val="auto"/>
          <w:szCs w:val="20"/>
        </w:rPr>
      </w:pPr>
      <w:r w:rsidRPr="007E0E46">
        <w:rPr>
          <w:rFonts w:asciiTheme="minorHAnsi" w:hAnsiTheme="minorHAnsi" w:cstheme="minorHAnsi"/>
          <w:color w:val="auto"/>
          <w:szCs w:val="20"/>
        </w:rPr>
        <w:t xml:space="preserve">Furthermore, we understand that, according to the conditions of the </w:t>
      </w:r>
      <w:r w:rsidR="00770B72" w:rsidRPr="007E0E46">
        <w:rPr>
          <w:rFonts w:asciiTheme="minorHAnsi" w:hAnsiTheme="minorHAnsi" w:cstheme="minorHAnsi"/>
          <w:color w:val="auto"/>
          <w:szCs w:val="20"/>
        </w:rPr>
        <w:t>Contract</w:t>
      </w:r>
      <w:r w:rsidRPr="007E0E46">
        <w:rPr>
          <w:rFonts w:asciiTheme="minorHAnsi" w:hAnsiTheme="minorHAnsi" w:cstheme="minorHAnsi"/>
          <w:color w:val="auto"/>
          <w:szCs w:val="20"/>
        </w:rPr>
        <w:t xml:space="preserve">, an advance payment in the sum of ___________ </w:t>
      </w:r>
      <w:r w:rsidR="0095738B" w:rsidRPr="007E0E46">
        <w:rPr>
          <w:rFonts w:asciiTheme="minorHAnsi" w:hAnsiTheme="minorHAnsi" w:cstheme="minorHAnsi"/>
          <w:i/>
          <w:iCs/>
          <w:color w:val="auto"/>
          <w:szCs w:val="20"/>
        </w:rPr>
        <w:t>{insert amount in figures}</w:t>
      </w:r>
      <w:r w:rsidRPr="007E0E46">
        <w:rPr>
          <w:rFonts w:asciiTheme="minorHAnsi" w:hAnsiTheme="minorHAnsi" w:cstheme="minorHAnsi"/>
          <w:i/>
          <w:iCs/>
          <w:color w:val="auto"/>
          <w:szCs w:val="20"/>
        </w:rPr>
        <w:t xml:space="preserve"> </w:t>
      </w:r>
      <w:r w:rsidRPr="007E0E46">
        <w:rPr>
          <w:rFonts w:asciiTheme="minorHAnsi" w:hAnsiTheme="minorHAnsi" w:cstheme="minorHAnsi"/>
          <w:color w:val="auto"/>
          <w:szCs w:val="20"/>
        </w:rPr>
        <w:t>(</w:t>
      </w:r>
      <w:r w:rsidRPr="007E0E46">
        <w:rPr>
          <w:rFonts w:asciiTheme="minorHAnsi" w:hAnsiTheme="minorHAnsi" w:cstheme="minorHAnsi"/>
          <w:color w:val="auto"/>
          <w:szCs w:val="20"/>
          <w:u w:val="single"/>
        </w:rPr>
        <w:t xml:space="preserve">                       </w:t>
      </w:r>
      <w:r w:rsidRPr="007E0E46">
        <w:rPr>
          <w:rFonts w:asciiTheme="minorHAnsi" w:hAnsiTheme="minorHAnsi" w:cstheme="minorHAnsi"/>
          <w:color w:val="auto"/>
          <w:szCs w:val="20"/>
        </w:rPr>
        <w:t xml:space="preserve">) </w:t>
      </w:r>
      <w:r w:rsidR="0095738B" w:rsidRPr="007E0E46">
        <w:rPr>
          <w:rFonts w:asciiTheme="minorHAnsi" w:hAnsiTheme="minorHAnsi" w:cstheme="minorHAnsi"/>
          <w:i/>
          <w:iCs/>
          <w:color w:val="auto"/>
          <w:szCs w:val="20"/>
        </w:rPr>
        <w:t>{</w:t>
      </w:r>
      <w:r w:rsidRPr="007E0E46">
        <w:rPr>
          <w:rFonts w:asciiTheme="minorHAnsi" w:hAnsiTheme="minorHAnsi" w:cstheme="minorHAnsi"/>
          <w:i/>
          <w:iCs/>
          <w:color w:val="auto"/>
          <w:szCs w:val="20"/>
        </w:rPr>
        <w:t>amount in words</w:t>
      </w:r>
      <w:r w:rsidR="0095738B" w:rsidRPr="007E0E46">
        <w:rPr>
          <w:rFonts w:asciiTheme="minorHAnsi" w:hAnsiTheme="minorHAnsi" w:cstheme="minorHAnsi"/>
          <w:i/>
          <w:iCs/>
          <w:color w:val="auto"/>
          <w:szCs w:val="20"/>
        </w:rPr>
        <w:t>}</w:t>
      </w:r>
      <w:r w:rsidRPr="007E0E46">
        <w:rPr>
          <w:rFonts w:asciiTheme="minorHAnsi" w:hAnsiTheme="minorHAnsi" w:cstheme="minorHAnsi"/>
          <w:color w:val="auto"/>
          <w:szCs w:val="20"/>
        </w:rPr>
        <w:t xml:space="preserve"> is to be made against an advance payment guarantee.</w:t>
      </w:r>
    </w:p>
    <w:p w14:paraId="7E4FBED8" w14:textId="310C5983" w:rsidR="002E187E" w:rsidRPr="007E0E46" w:rsidRDefault="002E187E" w:rsidP="00175FE5">
      <w:pPr>
        <w:pStyle w:val="NormalWeb"/>
        <w:spacing w:before="0" w:beforeAutospacing="0" w:after="0" w:afterAutospacing="0"/>
        <w:jc w:val="both"/>
        <w:rPr>
          <w:rFonts w:asciiTheme="minorHAnsi" w:hAnsiTheme="minorHAnsi" w:cstheme="minorHAnsi"/>
          <w:color w:val="auto"/>
        </w:rPr>
      </w:pPr>
      <w:r w:rsidRPr="007E0E46">
        <w:rPr>
          <w:rFonts w:asciiTheme="minorHAnsi" w:hAnsiTheme="minorHAnsi" w:cstheme="minorHAnsi"/>
          <w:color w:val="auto"/>
          <w:szCs w:val="20"/>
        </w:rPr>
        <w:t xml:space="preserve">At the request of the </w:t>
      </w:r>
      <w:r w:rsidR="00345387" w:rsidRPr="007E0E46">
        <w:rPr>
          <w:rFonts w:asciiTheme="minorHAnsi" w:hAnsiTheme="minorHAnsi" w:cstheme="minorHAnsi"/>
          <w:color w:val="auto"/>
          <w:szCs w:val="20"/>
        </w:rPr>
        <w:t>Consultant</w:t>
      </w:r>
      <w:r w:rsidRPr="007E0E46">
        <w:rPr>
          <w:rFonts w:asciiTheme="minorHAnsi" w:hAnsiTheme="minorHAnsi" w:cstheme="minorHAnsi"/>
          <w:color w:val="auto"/>
          <w:szCs w:val="20"/>
        </w:rPr>
        <w:t xml:space="preserve">, we, as Guarantor, hereby irrevocably undertake to pay the Beneficiary any sum or sums not exceeding in total an amount of ___________ </w:t>
      </w:r>
      <w:r w:rsidRPr="007E0E46">
        <w:rPr>
          <w:rFonts w:asciiTheme="minorHAnsi" w:hAnsiTheme="minorHAnsi" w:cstheme="minorHAnsi"/>
          <w:i/>
          <w:iCs/>
          <w:color w:val="auto"/>
          <w:szCs w:val="20"/>
        </w:rPr>
        <w:t xml:space="preserve">[amount in figures] </w:t>
      </w:r>
      <w:r w:rsidRPr="007E0E46">
        <w:rPr>
          <w:rFonts w:asciiTheme="minorHAnsi" w:hAnsiTheme="minorHAnsi" w:cstheme="minorHAnsi"/>
          <w:color w:val="auto"/>
          <w:szCs w:val="20"/>
        </w:rPr>
        <w:t>(</w:t>
      </w:r>
      <w:r w:rsidRPr="007E0E46">
        <w:rPr>
          <w:rFonts w:asciiTheme="minorHAnsi" w:hAnsiTheme="minorHAnsi" w:cstheme="minorHAnsi"/>
          <w:color w:val="auto"/>
          <w:szCs w:val="20"/>
          <w:u w:val="single"/>
        </w:rPr>
        <w:t xml:space="preserve">                       </w:t>
      </w:r>
      <w:r w:rsidRPr="007E0E46">
        <w:rPr>
          <w:rFonts w:asciiTheme="minorHAnsi" w:hAnsiTheme="minorHAnsi" w:cstheme="minorHAnsi"/>
          <w:color w:val="auto"/>
          <w:szCs w:val="20"/>
        </w:rPr>
        <w:t xml:space="preserve">) </w:t>
      </w:r>
      <w:r w:rsidRPr="007E0E46">
        <w:rPr>
          <w:rFonts w:asciiTheme="minorHAnsi" w:hAnsiTheme="minorHAnsi" w:cstheme="minorHAnsi"/>
          <w:i/>
          <w:iCs/>
          <w:color w:val="auto"/>
          <w:szCs w:val="20"/>
        </w:rPr>
        <w:t>[amount in words]</w:t>
      </w:r>
      <w:r w:rsidRPr="007E0E46">
        <w:rPr>
          <w:rStyle w:val="FootnoteReference"/>
          <w:rFonts w:asciiTheme="minorHAnsi" w:hAnsiTheme="minorHAnsi" w:cstheme="minorHAnsi"/>
          <w:color w:val="auto"/>
          <w:szCs w:val="20"/>
        </w:rPr>
        <w:footnoteReference w:customMarkFollows="1" w:id="1"/>
        <w:t>1</w:t>
      </w:r>
      <w:r w:rsidRPr="007E0E46">
        <w:rPr>
          <w:rFonts w:asciiTheme="minorHAnsi" w:hAnsiTheme="minorHAnsi" w:cstheme="minorHAnsi"/>
          <w:color w:val="auto"/>
          <w:szCs w:val="20"/>
        </w:rPr>
        <w:t xml:space="preserve"> upon receipt by us of the Beneficiary’s complying d</w:t>
      </w:r>
      <w:r w:rsidR="0095738B" w:rsidRPr="007E0E46">
        <w:rPr>
          <w:rFonts w:asciiTheme="minorHAnsi" w:hAnsiTheme="minorHAnsi" w:cstheme="minorHAnsi"/>
          <w:color w:val="auto"/>
          <w:szCs w:val="20"/>
        </w:rPr>
        <w:t xml:space="preserve">emand </w:t>
      </w:r>
      <w:r w:rsidRPr="007E0E46">
        <w:rPr>
          <w:rFonts w:asciiTheme="minorHAnsi" w:hAnsiTheme="minorHAnsi" w:cstheme="minorHAnsi"/>
          <w:color w:val="auto"/>
          <w:szCs w:val="20"/>
        </w:rPr>
        <w:t>supported by the Beneficiary’s written statement, whether in the demand itself or in a separate signed document accompanying or identifying the demand, stating t</w:t>
      </w:r>
      <w:r w:rsidRPr="007E0E46">
        <w:rPr>
          <w:rFonts w:asciiTheme="minorHAnsi" w:hAnsiTheme="minorHAnsi" w:cstheme="minorHAnsi"/>
          <w:color w:val="auto"/>
        </w:rPr>
        <w:t xml:space="preserve">hat the </w:t>
      </w:r>
      <w:r w:rsidR="00345387" w:rsidRPr="007E0E46">
        <w:rPr>
          <w:rFonts w:asciiTheme="minorHAnsi" w:hAnsiTheme="minorHAnsi" w:cstheme="minorHAnsi"/>
          <w:color w:val="auto"/>
        </w:rPr>
        <w:t>Consultant</w:t>
      </w:r>
      <w:r w:rsidRPr="007E0E46">
        <w:rPr>
          <w:rFonts w:asciiTheme="minorHAnsi" w:hAnsiTheme="minorHAnsi" w:cstheme="minorHAnsi"/>
          <w:color w:val="auto"/>
        </w:rPr>
        <w:t xml:space="preserve"> is  in breach of their obligation under the </w:t>
      </w:r>
      <w:r w:rsidR="00770B72" w:rsidRPr="007E0E46">
        <w:rPr>
          <w:rFonts w:asciiTheme="minorHAnsi" w:hAnsiTheme="minorHAnsi" w:cstheme="minorHAnsi"/>
          <w:color w:val="auto"/>
        </w:rPr>
        <w:t>Contract</w:t>
      </w:r>
      <w:r w:rsidRPr="007E0E46">
        <w:rPr>
          <w:rFonts w:asciiTheme="minorHAnsi" w:hAnsiTheme="minorHAnsi" w:cstheme="minorHAnsi"/>
          <w:color w:val="auto"/>
        </w:rPr>
        <w:t xml:space="preserve"> because the </w:t>
      </w:r>
      <w:r w:rsidR="00345387" w:rsidRPr="007E0E46">
        <w:rPr>
          <w:rFonts w:asciiTheme="minorHAnsi" w:hAnsiTheme="minorHAnsi" w:cstheme="minorHAnsi"/>
          <w:color w:val="auto"/>
        </w:rPr>
        <w:t>Consultant</w:t>
      </w:r>
      <w:r w:rsidRPr="007E0E46">
        <w:rPr>
          <w:rFonts w:asciiTheme="minorHAnsi" w:hAnsiTheme="minorHAnsi" w:cstheme="minorHAnsi"/>
          <w:color w:val="auto"/>
        </w:rPr>
        <w:t>:</w:t>
      </w:r>
    </w:p>
    <w:p w14:paraId="5459511D" w14:textId="77777777" w:rsidR="002E187E" w:rsidRPr="007E0E46" w:rsidRDefault="002E187E" w:rsidP="00175FE5">
      <w:pPr>
        <w:pStyle w:val="NormalWeb"/>
        <w:spacing w:before="0" w:beforeAutospacing="0" w:after="0" w:afterAutospacing="0"/>
        <w:jc w:val="both"/>
        <w:rPr>
          <w:rFonts w:asciiTheme="minorHAnsi" w:hAnsiTheme="minorHAnsi" w:cstheme="minorHAnsi"/>
          <w:color w:val="auto"/>
        </w:rPr>
      </w:pPr>
    </w:p>
    <w:p w14:paraId="0189AE10" w14:textId="5E6D9408" w:rsidR="002E187E" w:rsidRPr="007E0E46" w:rsidRDefault="002E187E" w:rsidP="00175FE5">
      <w:pPr>
        <w:pStyle w:val="NormalWeb"/>
        <w:spacing w:before="0" w:beforeAutospacing="0" w:after="0" w:afterAutospacing="0"/>
        <w:ind w:left="720" w:hanging="720"/>
        <w:jc w:val="both"/>
        <w:rPr>
          <w:rFonts w:asciiTheme="minorHAnsi" w:hAnsiTheme="minorHAnsi" w:cstheme="minorHAnsi"/>
          <w:color w:val="auto"/>
          <w:szCs w:val="20"/>
        </w:rPr>
      </w:pPr>
      <w:r w:rsidRPr="007E0E46">
        <w:rPr>
          <w:rFonts w:asciiTheme="minorHAnsi" w:hAnsiTheme="minorHAnsi" w:cstheme="minorHAnsi"/>
          <w:color w:val="auto"/>
        </w:rPr>
        <w:t xml:space="preserve">(a)  </w:t>
      </w:r>
      <w:r w:rsidRPr="007E0E46">
        <w:rPr>
          <w:rFonts w:asciiTheme="minorHAnsi" w:hAnsiTheme="minorHAnsi" w:cstheme="minorHAnsi"/>
          <w:color w:val="auto"/>
          <w:szCs w:val="20"/>
        </w:rPr>
        <w:t xml:space="preserve"> </w:t>
      </w:r>
      <w:r w:rsidR="00714785" w:rsidRPr="007E0E46">
        <w:rPr>
          <w:rFonts w:asciiTheme="minorHAnsi" w:hAnsiTheme="minorHAnsi" w:cstheme="minorHAnsi"/>
          <w:color w:val="auto"/>
          <w:szCs w:val="20"/>
        </w:rPr>
        <w:tab/>
      </w:r>
      <w:r w:rsidRPr="007E0E46">
        <w:rPr>
          <w:rFonts w:asciiTheme="minorHAnsi" w:hAnsiTheme="minorHAnsi" w:cstheme="minorHAnsi"/>
          <w:color w:val="auto"/>
          <w:szCs w:val="20"/>
        </w:rPr>
        <w:t xml:space="preserve">has failed to repay the advance payment in accordance with the </w:t>
      </w:r>
      <w:r w:rsidR="00770B72" w:rsidRPr="007E0E46">
        <w:rPr>
          <w:rFonts w:asciiTheme="minorHAnsi" w:hAnsiTheme="minorHAnsi" w:cstheme="minorHAnsi"/>
          <w:color w:val="auto"/>
          <w:szCs w:val="20"/>
        </w:rPr>
        <w:t>Contract</w:t>
      </w:r>
      <w:r w:rsidRPr="007E0E46">
        <w:rPr>
          <w:rFonts w:asciiTheme="minorHAnsi" w:hAnsiTheme="minorHAnsi" w:cstheme="minorHAnsi"/>
          <w:color w:val="auto"/>
          <w:szCs w:val="20"/>
        </w:rPr>
        <w:t xml:space="preserve"> conditions, specifying the amount which th</w:t>
      </w:r>
      <w:r w:rsidR="00714785" w:rsidRPr="007E0E46">
        <w:rPr>
          <w:rFonts w:asciiTheme="minorHAnsi" w:hAnsiTheme="minorHAnsi" w:cstheme="minorHAnsi"/>
          <w:color w:val="auto"/>
          <w:szCs w:val="20"/>
        </w:rPr>
        <w:t xml:space="preserve">e </w:t>
      </w:r>
      <w:r w:rsidR="00345387" w:rsidRPr="007E0E46">
        <w:rPr>
          <w:rFonts w:asciiTheme="minorHAnsi" w:hAnsiTheme="minorHAnsi" w:cstheme="minorHAnsi"/>
          <w:color w:val="auto"/>
          <w:szCs w:val="20"/>
        </w:rPr>
        <w:t>Consultant</w:t>
      </w:r>
      <w:r w:rsidR="00714785" w:rsidRPr="007E0E46">
        <w:rPr>
          <w:rFonts w:asciiTheme="minorHAnsi" w:hAnsiTheme="minorHAnsi" w:cstheme="minorHAnsi"/>
          <w:color w:val="auto"/>
          <w:szCs w:val="20"/>
        </w:rPr>
        <w:t xml:space="preserve"> has f</w:t>
      </w:r>
      <w:r w:rsidR="00BA5EAB" w:rsidRPr="007E0E46">
        <w:rPr>
          <w:rFonts w:asciiTheme="minorHAnsi" w:hAnsiTheme="minorHAnsi" w:cstheme="minorHAnsi"/>
          <w:color w:val="auto"/>
          <w:szCs w:val="20"/>
        </w:rPr>
        <w:t>a</w:t>
      </w:r>
      <w:r w:rsidR="00714785" w:rsidRPr="007E0E46">
        <w:rPr>
          <w:rFonts w:asciiTheme="minorHAnsi" w:hAnsiTheme="minorHAnsi" w:cstheme="minorHAnsi"/>
          <w:color w:val="auto"/>
          <w:szCs w:val="20"/>
        </w:rPr>
        <w:t>iled to repay;</w:t>
      </w:r>
    </w:p>
    <w:p w14:paraId="19E75E34" w14:textId="7D86A7F7" w:rsidR="00714785" w:rsidRPr="007E0E46" w:rsidRDefault="00714785" w:rsidP="00175FE5">
      <w:pPr>
        <w:pStyle w:val="NormalWeb"/>
        <w:spacing w:before="0" w:beforeAutospacing="0" w:after="0" w:afterAutospacing="0"/>
        <w:ind w:left="720" w:hanging="720"/>
        <w:jc w:val="both"/>
        <w:rPr>
          <w:rFonts w:asciiTheme="minorHAnsi" w:hAnsiTheme="minorHAnsi" w:cstheme="minorHAnsi"/>
          <w:color w:val="auto"/>
          <w:szCs w:val="20"/>
        </w:rPr>
      </w:pPr>
      <w:r w:rsidRPr="007E0E46">
        <w:rPr>
          <w:rFonts w:asciiTheme="minorHAnsi" w:hAnsiTheme="minorHAnsi" w:cstheme="minorHAnsi"/>
          <w:color w:val="auto"/>
          <w:szCs w:val="20"/>
        </w:rPr>
        <w:t>(b)</w:t>
      </w:r>
      <w:r w:rsidRPr="007E0E46">
        <w:rPr>
          <w:rFonts w:asciiTheme="minorHAnsi" w:hAnsiTheme="minorHAnsi" w:cstheme="minorHAnsi"/>
          <w:color w:val="auto"/>
          <w:szCs w:val="20"/>
        </w:rPr>
        <w:tab/>
        <w:t xml:space="preserve">has used the advance payment for purposes other than toward providing the Services under the </w:t>
      </w:r>
      <w:r w:rsidR="00770B72" w:rsidRPr="007E0E46">
        <w:rPr>
          <w:rFonts w:asciiTheme="minorHAnsi" w:hAnsiTheme="minorHAnsi" w:cstheme="minorHAnsi"/>
          <w:color w:val="auto"/>
          <w:szCs w:val="20"/>
        </w:rPr>
        <w:t>Contract</w:t>
      </w:r>
      <w:r w:rsidRPr="007E0E46">
        <w:rPr>
          <w:rFonts w:asciiTheme="minorHAnsi" w:hAnsiTheme="minorHAnsi" w:cstheme="minorHAnsi"/>
          <w:color w:val="auto"/>
          <w:szCs w:val="20"/>
        </w:rPr>
        <w:t>.</w:t>
      </w:r>
    </w:p>
    <w:p w14:paraId="5C15A1D2" w14:textId="18E785B9" w:rsidR="002E187E" w:rsidRPr="007E0E46" w:rsidRDefault="002E187E" w:rsidP="00175FE5">
      <w:pPr>
        <w:pStyle w:val="NormalWeb"/>
        <w:jc w:val="both"/>
        <w:rPr>
          <w:rFonts w:asciiTheme="minorHAnsi" w:hAnsiTheme="minorHAnsi" w:cstheme="minorHAnsi"/>
          <w:color w:val="auto"/>
          <w:szCs w:val="20"/>
        </w:rPr>
      </w:pPr>
      <w:r w:rsidRPr="007E0E46">
        <w:rPr>
          <w:rFonts w:asciiTheme="minorHAnsi" w:hAnsiTheme="minorHAnsi" w:cstheme="minorHAnsi"/>
          <w:color w:val="auto"/>
          <w:szCs w:val="20"/>
        </w:rPr>
        <w:lastRenderedPageBreak/>
        <w:t xml:space="preserve">It is a condition for any claim and payment under this guarantee to be made that the advance payment referred to above must have been received by the </w:t>
      </w:r>
      <w:r w:rsidR="00345387" w:rsidRPr="007E0E46">
        <w:rPr>
          <w:rFonts w:asciiTheme="minorHAnsi" w:hAnsiTheme="minorHAnsi" w:cstheme="minorHAnsi"/>
          <w:color w:val="auto"/>
          <w:szCs w:val="20"/>
        </w:rPr>
        <w:t>Consultant</w:t>
      </w:r>
      <w:r w:rsidRPr="007E0E46">
        <w:rPr>
          <w:rFonts w:asciiTheme="minorHAnsi" w:hAnsiTheme="minorHAnsi" w:cstheme="minorHAnsi"/>
          <w:color w:val="auto"/>
          <w:szCs w:val="20"/>
        </w:rPr>
        <w:t xml:space="preserve"> on their account number ___________ at _________________ </w:t>
      </w:r>
      <w:r w:rsidR="00511ABB" w:rsidRPr="007E0E46">
        <w:rPr>
          <w:rFonts w:asciiTheme="minorHAnsi" w:hAnsiTheme="minorHAnsi" w:cstheme="minorHAnsi"/>
          <w:i/>
          <w:iCs/>
          <w:color w:val="auto"/>
          <w:szCs w:val="20"/>
        </w:rPr>
        <w:t>{</w:t>
      </w:r>
      <w:r w:rsidRPr="007E0E46">
        <w:rPr>
          <w:rFonts w:asciiTheme="minorHAnsi" w:hAnsiTheme="minorHAnsi" w:cstheme="minorHAnsi"/>
          <w:i/>
          <w:iCs/>
          <w:color w:val="auto"/>
          <w:szCs w:val="20"/>
        </w:rPr>
        <w:t>name and address of bank</w:t>
      </w:r>
      <w:r w:rsidR="00511ABB" w:rsidRPr="007E0E46">
        <w:rPr>
          <w:rFonts w:asciiTheme="minorHAnsi" w:hAnsiTheme="minorHAnsi" w:cstheme="minorHAnsi"/>
          <w:i/>
          <w:iCs/>
          <w:color w:val="auto"/>
          <w:szCs w:val="20"/>
        </w:rPr>
        <w:t>}</w:t>
      </w:r>
      <w:r w:rsidRPr="007E0E46">
        <w:rPr>
          <w:rFonts w:asciiTheme="minorHAnsi" w:hAnsiTheme="minorHAnsi" w:cstheme="minorHAnsi"/>
          <w:color w:val="auto"/>
          <w:szCs w:val="20"/>
        </w:rPr>
        <w:t>.</w:t>
      </w:r>
    </w:p>
    <w:p w14:paraId="44EDCBB8" w14:textId="2786A0F7" w:rsidR="002E187E" w:rsidRPr="007E0E46" w:rsidRDefault="002E187E" w:rsidP="00175FE5">
      <w:pPr>
        <w:pStyle w:val="NormalWeb"/>
        <w:spacing w:before="0" w:beforeAutospacing="0" w:after="0" w:afterAutospacing="0"/>
        <w:jc w:val="both"/>
        <w:rPr>
          <w:rFonts w:asciiTheme="minorHAnsi" w:hAnsiTheme="minorHAnsi" w:cstheme="minorHAnsi"/>
          <w:color w:val="auto"/>
          <w:szCs w:val="20"/>
        </w:rPr>
      </w:pPr>
      <w:r w:rsidRPr="007E0E46">
        <w:rPr>
          <w:rFonts w:asciiTheme="minorHAnsi" w:hAnsiTheme="minorHAnsi" w:cstheme="minorHAnsi"/>
          <w:color w:val="auto"/>
          <w:szCs w:val="20"/>
        </w:rPr>
        <w:t xml:space="preserve">The maximum amount of this guarantee shall be progressively reduced by the amount of the advance payment repaid by the </w:t>
      </w:r>
      <w:r w:rsidR="00345387" w:rsidRPr="007E0E46">
        <w:rPr>
          <w:rFonts w:asciiTheme="minorHAnsi" w:hAnsiTheme="minorHAnsi" w:cstheme="minorHAnsi"/>
          <w:color w:val="auto"/>
          <w:szCs w:val="20"/>
        </w:rPr>
        <w:t>Consultant</w:t>
      </w:r>
      <w:r w:rsidRPr="007E0E46">
        <w:rPr>
          <w:rFonts w:asciiTheme="minorHAnsi" w:hAnsiTheme="minorHAnsi" w:cstheme="minorHAnsi"/>
          <w:color w:val="auto"/>
          <w:szCs w:val="20"/>
        </w:rPr>
        <w:t xml:space="preserve"> as indicated in certified statements or invoices marked as “paid” by the </w:t>
      </w:r>
      <w:r w:rsidR="00C0327D" w:rsidRPr="007E0E46">
        <w:rPr>
          <w:rFonts w:asciiTheme="minorHAnsi" w:hAnsiTheme="minorHAnsi" w:cstheme="minorHAnsi"/>
          <w:color w:val="auto"/>
          <w:szCs w:val="20"/>
        </w:rPr>
        <w:t>Procuring Agency</w:t>
      </w:r>
      <w:r w:rsidRPr="007E0E46">
        <w:rPr>
          <w:rFonts w:asciiTheme="minorHAnsi" w:hAnsiTheme="minorHAnsi" w:cstheme="minorHAnsi"/>
          <w:color w:val="auto"/>
          <w:szCs w:val="20"/>
        </w:rPr>
        <w:t xml:space="preserve"> which shall be presented to us.  This guarantee shall expire, at the latest, upon our receipt of the payment certificate or paid invoice indicating that the </w:t>
      </w:r>
      <w:r w:rsidR="00345387" w:rsidRPr="007E0E46">
        <w:rPr>
          <w:rFonts w:asciiTheme="minorHAnsi" w:hAnsiTheme="minorHAnsi" w:cstheme="minorHAnsi"/>
          <w:color w:val="auto"/>
          <w:szCs w:val="20"/>
        </w:rPr>
        <w:t>Consultant</w:t>
      </w:r>
      <w:r w:rsidRPr="007E0E46">
        <w:rPr>
          <w:rFonts w:asciiTheme="minorHAnsi" w:hAnsiTheme="minorHAnsi" w:cstheme="minorHAnsi"/>
          <w:color w:val="auto"/>
          <w:szCs w:val="20"/>
        </w:rPr>
        <w:t xml:space="preserve"> has made full repayment of the amount of the advance payment, or on the __ day of _</w:t>
      </w:r>
      <w:r w:rsidR="00511ABB" w:rsidRPr="007E0E46">
        <w:rPr>
          <w:rFonts w:asciiTheme="minorHAnsi" w:hAnsiTheme="minorHAnsi" w:cstheme="minorHAnsi"/>
          <w:i/>
          <w:color w:val="auto"/>
          <w:szCs w:val="20"/>
        </w:rPr>
        <w:t>{</w:t>
      </w:r>
      <w:r w:rsidRPr="007E0E46">
        <w:rPr>
          <w:rFonts w:asciiTheme="minorHAnsi" w:hAnsiTheme="minorHAnsi" w:cstheme="minorHAnsi"/>
          <w:i/>
          <w:color w:val="auto"/>
          <w:szCs w:val="20"/>
        </w:rPr>
        <w:t>month</w:t>
      </w:r>
      <w:r w:rsidR="00511ABB" w:rsidRPr="007E0E46">
        <w:rPr>
          <w:rFonts w:asciiTheme="minorHAnsi" w:hAnsiTheme="minorHAnsi" w:cstheme="minorHAnsi"/>
          <w:i/>
          <w:color w:val="auto"/>
          <w:szCs w:val="20"/>
        </w:rPr>
        <w:t>}</w:t>
      </w:r>
      <w:r w:rsidRPr="007E0E46">
        <w:rPr>
          <w:rFonts w:asciiTheme="minorHAnsi" w:hAnsiTheme="minorHAnsi" w:cstheme="minorHAnsi"/>
          <w:color w:val="auto"/>
          <w:szCs w:val="20"/>
        </w:rPr>
        <w:t xml:space="preserve">__________, </w:t>
      </w:r>
      <w:r w:rsidR="00511ABB" w:rsidRPr="007E0E46">
        <w:rPr>
          <w:rFonts w:asciiTheme="minorHAnsi" w:hAnsiTheme="minorHAnsi" w:cstheme="minorHAnsi"/>
          <w:i/>
          <w:color w:val="auto"/>
          <w:szCs w:val="20"/>
        </w:rPr>
        <w:t>{</w:t>
      </w:r>
      <w:r w:rsidRPr="007E0E46">
        <w:rPr>
          <w:rFonts w:asciiTheme="minorHAnsi" w:hAnsiTheme="minorHAnsi" w:cstheme="minorHAnsi"/>
          <w:i/>
          <w:color w:val="auto"/>
          <w:szCs w:val="20"/>
        </w:rPr>
        <w:t>year</w:t>
      </w:r>
      <w:r w:rsidR="00511ABB" w:rsidRPr="007E0E46">
        <w:rPr>
          <w:rFonts w:asciiTheme="minorHAnsi" w:hAnsiTheme="minorHAnsi" w:cstheme="minorHAnsi"/>
          <w:i/>
          <w:color w:val="auto"/>
          <w:szCs w:val="20"/>
        </w:rPr>
        <w:t>}</w:t>
      </w:r>
      <w:r w:rsidRPr="007E0E46">
        <w:rPr>
          <w:rFonts w:asciiTheme="minorHAnsi" w:hAnsiTheme="minorHAnsi" w:cstheme="minorHAnsi"/>
          <w:color w:val="auto"/>
          <w:szCs w:val="20"/>
        </w:rPr>
        <w:t>__,</w:t>
      </w:r>
      <w:r w:rsidRPr="007E0E46">
        <w:rPr>
          <w:rStyle w:val="FootnoteReference"/>
          <w:rFonts w:asciiTheme="minorHAnsi" w:hAnsiTheme="minorHAnsi" w:cstheme="minorHAnsi"/>
          <w:color w:val="auto"/>
          <w:szCs w:val="20"/>
        </w:rPr>
        <w:footnoteReference w:customMarkFollows="1" w:id="2"/>
        <w:t>2</w:t>
      </w:r>
      <w:r w:rsidRPr="007E0E46">
        <w:rPr>
          <w:rFonts w:asciiTheme="minorHAnsi" w:hAnsiTheme="minorHAnsi" w:cstheme="minorHAnsi"/>
          <w:color w:val="auto"/>
          <w:szCs w:val="20"/>
        </w:rPr>
        <w:t xml:space="preserve">  whichever is earlier.  Consequently, any demand for payment under this guarantee must be received by us at this office on or before that date.</w:t>
      </w:r>
    </w:p>
    <w:p w14:paraId="2FA39926" w14:textId="5D40EA04" w:rsidR="002E187E" w:rsidRPr="007E0E46" w:rsidRDefault="002E187E" w:rsidP="00175FE5">
      <w:pPr>
        <w:pStyle w:val="NormalWeb"/>
        <w:spacing w:before="0" w:beforeAutospacing="0" w:after="0" w:afterAutospacing="0"/>
        <w:jc w:val="both"/>
        <w:rPr>
          <w:rFonts w:asciiTheme="minorHAnsi" w:hAnsiTheme="minorHAnsi" w:cstheme="minorHAnsi"/>
          <w:b/>
          <w:bCs/>
          <w:color w:val="auto"/>
        </w:rPr>
      </w:pPr>
    </w:p>
    <w:p w14:paraId="3237201F" w14:textId="77777777" w:rsidR="002E187E" w:rsidRPr="007E0E46" w:rsidRDefault="002E187E" w:rsidP="00175FE5">
      <w:pPr>
        <w:jc w:val="both"/>
        <w:rPr>
          <w:rFonts w:asciiTheme="minorHAnsi" w:hAnsiTheme="minorHAnsi" w:cstheme="minorHAnsi"/>
        </w:rPr>
      </w:pPr>
      <w:r w:rsidRPr="007E0E46">
        <w:rPr>
          <w:rFonts w:asciiTheme="minorHAnsi" w:hAnsiTheme="minorHAnsi" w:cstheme="minorHAnsi"/>
          <w:szCs w:val="20"/>
        </w:rPr>
        <w:t>_____________________</w:t>
      </w:r>
      <w:r w:rsidRPr="007E0E46">
        <w:rPr>
          <w:rFonts w:asciiTheme="minorHAnsi" w:hAnsiTheme="minorHAnsi" w:cstheme="minorHAnsi"/>
        </w:rPr>
        <w:t xml:space="preserve"> </w:t>
      </w:r>
    </w:p>
    <w:p w14:paraId="07D80C86" w14:textId="77777777" w:rsidR="002E187E" w:rsidRPr="007E0E46" w:rsidRDefault="002E187E" w:rsidP="00175FE5">
      <w:pPr>
        <w:ind w:firstLine="540"/>
        <w:jc w:val="both"/>
        <w:rPr>
          <w:rFonts w:asciiTheme="minorHAnsi" w:hAnsiTheme="minorHAnsi" w:cstheme="minorHAnsi"/>
          <w:i/>
          <w:iCs/>
          <w:szCs w:val="20"/>
        </w:rPr>
      </w:pPr>
      <w:r w:rsidRPr="007E0E46">
        <w:rPr>
          <w:rFonts w:asciiTheme="minorHAnsi" w:hAnsiTheme="minorHAnsi" w:cstheme="minorHAnsi"/>
          <w:i/>
          <w:iCs/>
          <w:szCs w:val="20"/>
        </w:rPr>
        <w:t>[signature(s)]</w:t>
      </w:r>
    </w:p>
    <w:p w14:paraId="06651A32" w14:textId="77777777" w:rsidR="002E187E" w:rsidRPr="007E0E46" w:rsidRDefault="002E187E" w:rsidP="00175FE5">
      <w:pPr>
        <w:jc w:val="both"/>
        <w:rPr>
          <w:rFonts w:asciiTheme="minorHAnsi" w:hAnsiTheme="minorHAnsi" w:cstheme="minorHAnsi"/>
          <w:i/>
          <w:iCs/>
          <w:szCs w:val="20"/>
        </w:rPr>
      </w:pPr>
    </w:p>
    <w:p w14:paraId="7D03D4C5" w14:textId="4295DCB3" w:rsidR="004D0D51" w:rsidRPr="007E0E46" w:rsidRDefault="002E187E" w:rsidP="00175FE5">
      <w:pPr>
        <w:tabs>
          <w:tab w:val="left" w:pos="720"/>
        </w:tabs>
        <w:ind w:left="720" w:hanging="720"/>
        <w:jc w:val="both"/>
        <w:rPr>
          <w:rFonts w:asciiTheme="minorHAnsi" w:hAnsiTheme="minorHAnsi" w:cstheme="minorHAnsi"/>
          <w:i/>
          <w:iCs/>
        </w:rPr>
        <w:sectPr w:rsidR="004D0D51" w:rsidRPr="007E0E46" w:rsidSect="00056239">
          <w:headerReference w:type="even" r:id="rId69"/>
          <w:headerReference w:type="default" r:id="rId70"/>
          <w:type w:val="oddPage"/>
          <w:pgSz w:w="12240" w:h="15840" w:code="1"/>
          <w:pgMar w:top="1440" w:right="1440" w:bottom="1440" w:left="1728" w:header="720" w:footer="720" w:gutter="0"/>
          <w:cols w:space="720"/>
          <w:titlePg/>
          <w:docGrid w:linePitch="360"/>
        </w:sectPr>
      </w:pPr>
      <w:r w:rsidRPr="007E0E46">
        <w:rPr>
          <w:rFonts w:asciiTheme="minorHAnsi" w:hAnsiTheme="minorHAnsi" w:cstheme="minorHAnsi"/>
          <w:i/>
          <w:iCs/>
        </w:rPr>
        <w:t>{Note:</w:t>
      </w:r>
      <w:r w:rsidRPr="007E0E46">
        <w:rPr>
          <w:rFonts w:asciiTheme="minorHAnsi" w:hAnsiTheme="minorHAnsi" w:cstheme="minorHAnsi"/>
          <w:i/>
          <w:iCs/>
        </w:rPr>
        <w:tab/>
        <w:t>All italicized text</w:t>
      </w:r>
      <w:r w:rsidR="00511ABB" w:rsidRPr="007E0E46">
        <w:rPr>
          <w:rFonts w:asciiTheme="minorHAnsi" w:hAnsiTheme="minorHAnsi" w:cstheme="minorHAnsi"/>
          <w:i/>
          <w:iCs/>
        </w:rPr>
        <w:t xml:space="preserve"> in brackets {  } </w:t>
      </w:r>
      <w:r w:rsidRPr="007E0E46">
        <w:rPr>
          <w:rFonts w:asciiTheme="minorHAnsi" w:hAnsiTheme="minorHAnsi" w:cstheme="minorHAnsi"/>
          <w:i/>
          <w:iCs/>
        </w:rPr>
        <w:t xml:space="preserve"> is for indicative purposes only to assist in preparing this form and shall be deleted from the final product.</w:t>
      </w:r>
      <w:r w:rsidR="00DC208A" w:rsidRPr="007E0E46">
        <w:rPr>
          <w:rFonts w:asciiTheme="minorHAnsi" w:hAnsiTheme="minorHAnsi" w:cstheme="minorHAnsi"/>
          <w:i/>
          <w:iCs/>
        </w:rPr>
        <w:t>}</w:t>
      </w:r>
    </w:p>
    <w:p w14:paraId="21C23644" w14:textId="544497B8" w:rsidR="00C0684F" w:rsidRPr="007E0E46" w:rsidRDefault="00C0684F" w:rsidP="00175FE5">
      <w:pPr>
        <w:jc w:val="center"/>
        <w:rPr>
          <w:rFonts w:asciiTheme="minorHAnsi" w:hAnsiTheme="minorHAnsi" w:cstheme="minorHAnsi"/>
          <w:b/>
          <w:spacing w:val="80"/>
          <w:sz w:val="36"/>
        </w:rPr>
      </w:pPr>
      <w:r w:rsidRPr="007E0E46">
        <w:rPr>
          <w:rFonts w:asciiTheme="minorHAnsi" w:hAnsiTheme="minorHAnsi" w:cstheme="minorHAnsi"/>
          <w:b/>
          <w:spacing w:val="80"/>
          <w:sz w:val="36"/>
        </w:rPr>
        <w:lastRenderedPageBreak/>
        <w:t xml:space="preserve">STANDARD </w:t>
      </w:r>
      <w:smartTag w:uri="urn:schemas-microsoft-com:office:smarttags" w:element="stockticker">
        <w:r w:rsidRPr="007E0E46">
          <w:rPr>
            <w:rFonts w:asciiTheme="minorHAnsi" w:hAnsiTheme="minorHAnsi" w:cstheme="minorHAnsi"/>
            <w:b/>
            <w:spacing w:val="80"/>
            <w:sz w:val="36"/>
          </w:rPr>
          <w:t>FORM</w:t>
        </w:r>
      </w:smartTag>
      <w:r w:rsidRPr="007E0E46">
        <w:rPr>
          <w:rFonts w:asciiTheme="minorHAnsi" w:hAnsiTheme="minorHAnsi" w:cstheme="minorHAnsi"/>
          <w:b/>
          <w:spacing w:val="80"/>
          <w:sz w:val="36"/>
        </w:rPr>
        <w:t xml:space="preserve"> OF </w:t>
      </w:r>
      <w:r w:rsidR="00770B72" w:rsidRPr="007E0E46">
        <w:rPr>
          <w:rFonts w:asciiTheme="minorHAnsi" w:hAnsiTheme="minorHAnsi" w:cstheme="minorHAnsi"/>
          <w:b/>
          <w:spacing w:val="80"/>
          <w:sz w:val="36"/>
        </w:rPr>
        <w:t>CONTRACT</w:t>
      </w:r>
    </w:p>
    <w:p w14:paraId="32A8A146" w14:textId="77777777" w:rsidR="00C0684F" w:rsidRPr="007E0E46" w:rsidRDefault="00C0684F" w:rsidP="00175FE5">
      <w:pPr>
        <w:rPr>
          <w:rFonts w:asciiTheme="minorHAnsi" w:hAnsiTheme="minorHAnsi" w:cstheme="minorHAnsi"/>
        </w:rPr>
      </w:pPr>
    </w:p>
    <w:p w14:paraId="0A3FDAB7" w14:textId="77777777" w:rsidR="00C0684F" w:rsidRPr="007E0E46" w:rsidRDefault="00C0684F" w:rsidP="00175FE5">
      <w:pPr>
        <w:rPr>
          <w:rFonts w:asciiTheme="minorHAnsi" w:hAnsiTheme="minorHAnsi" w:cstheme="minorHAnsi"/>
        </w:rPr>
      </w:pPr>
    </w:p>
    <w:p w14:paraId="4EB6619E" w14:textId="77777777" w:rsidR="00C0684F" w:rsidRPr="007E0E46" w:rsidRDefault="00C0684F" w:rsidP="00175FE5">
      <w:pPr>
        <w:rPr>
          <w:rFonts w:asciiTheme="minorHAnsi" w:hAnsiTheme="minorHAnsi" w:cstheme="minorHAnsi"/>
        </w:rPr>
      </w:pPr>
    </w:p>
    <w:p w14:paraId="45CBBAA6" w14:textId="77777777" w:rsidR="00C0684F" w:rsidRPr="007E0E46" w:rsidRDefault="00C0684F" w:rsidP="00175FE5">
      <w:pPr>
        <w:rPr>
          <w:rFonts w:asciiTheme="minorHAnsi" w:hAnsiTheme="minorHAnsi" w:cstheme="minorHAnsi"/>
        </w:rPr>
      </w:pPr>
    </w:p>
    <w:p w14:paraId="33C43A63" w14:textId="77777777" w:rsidR="00C0684F" w:rsidRPr="007E0E46" w:rsidRDefault="00C0684F" w:rsidP="00175FE5">
      <w:pPr>
        <w:rPr>
          <w:rFonts w:asciiTheme="minorHAnsi" w:hAnsiTheme="minorHAnsi" w:cstheme="minorHAnsi"/>
        </w:rPr>
      </w:pPr>
    </w:p>
    <w:p w14:paraId="0A00B7C4" w14:textId="77777777" w:rsidR="00C0684F" w:rsidRPr="007E0E46" w:rsidRDefault="00C0684F" w:rsidP="00175FE5">
      <w:pPr>
        <w:rPr>
          <w:rFonts w:asciiTheme="minorHAnsi" w:hAnsiTheme="minorHAnsi" w:cstheme="minorHAnsi"/>
        </w:rPr>
      </w:pPr>
    </w:p>
    <w:p w14:paraId="25586045" w14:textId="33B0819E" w:rsidR="00C0684F" w:rsidRPr="007E0E46" w:rsidRDefault="00345387" w:rsidP="007E6C7A">
      <w:pPr>
        <w:pStyle w:val="Heading1"/>
        <w:rPr>
          <w:rFonts w:asciiTheme="minorHAnsi" w:hAnsiTheme="minorHAnsi" w:cstheme="minorHAnsi"/>
          <w:sz w:val="48"/>
        </w:rPr>
      </w:pPr>
      <w:bookmarkStart w:id="336" w:name="_Toc140055203"/>
      <w:r w:rsidRPr="007E0E46">
        <w:rPr>
          <w:rFonts w:asciiTheme="minorHAnsi" w:hAnsiTheme="minorHAnsi" w:cstheme="minorHAnsi"/>
          <w:b w:val="0"/>
          <w:sz w:val="96"/>
        </w:rPr>
        <w:t>Consultant</w:t>
      </w:r>
      <w:r w:rsidR="00C0684F" w:rsidRPr="007E0E46">
        <w:rPr>
          <w:rFonts w:asciiTheme="minorHAnsi" w:hAnsiTheme="minorHAnsi" w:cstheme="minorHAnsi"/>
          <w:b w:val="0"/>
          <w:sz w:val="96"/>
        </w:rPr>
        <w:t xml:space="preserve">’s </w:t>
      </w:r>
      <w:r w:rsidR="007E6C7A" w:rsidRPr="007E0E46">
        <w:rPr>
          <w:rFonts w:asciiTheme="minorHAnsi" w:hAnsiTheme="minorHAnsi" w:cstheme="minorHAnsi"/>
          <w:b w:val="0"/>
          <w:sz w:val="96"/>
        </w:rPr>
        <w:t xml:space="preserve">Services </w:t>
      </w:r>
      <w:r w:rsidR="007E6C7A" w:rsidRPr="007E0E46">
        <w:rPr>
          <w:rFonts w:asciiTheme="minorHAnsi" w:hAnsiTheme="minorHAnsi" w:cstheme="minorHAnsi"/>
          <w:b w:val="0"/>
          <w:sz w:val="96"/>
        </w:rPr>
        <w:br/>
      </w:r>
      <w:r w:rsidR="007E6C7A" w:rsidRPr="007E0E46">
        <w:rPr>
          <w:rFonts w:asciiTheme="minorHAnsi" w:hAnsiTheme="minorHAnsi" w:cstheme="minorHAnsi"/>
          <w:sz w:val="48"/>
        </w:rPr>
        <w:t>(L</w:t>
      </w:r>
      <w:r w:rsidR="00C0684F" w:rsidRPr="007E0E46">
        <w:rPr>
          <w:rFonts w:asciiTheme="minorHAnsi" w:hAnsiTheme="minorHAnsi" w:cstheme="minorHAnsi"/>
          <w:sz w:val="48"/>
        </w:rPr>
        <w:t>ump-Sum</w:t>
      </w:r>
      <w:r w:rsidR="007E6C7A" w:rsidRPr="007E0E46">
        <w:rPr>
          <w:rFonts w:asciiTheme="minorHAnsi" w:hAnsiTheme="minorHAnsi" w:cstheme="minorHAnsi"/>
          <w:sz w:val="48"/>
        </w:rPr>
        <w:t>)</w:t>
      </w:r>
      <w:bookmarkEnd w:id="336"/>
    </w:p>
    <w:p w14:paraId="4A71F974" w14:textId="77777777" w:rsidR="00C0684F" w:rsidRPr="007E0E46" w:rsidRDefault="00C0684F" w:rsidP="00175FE5">
      <w:pPr>
        <w:rPr>
          <w:rFonts w:asciiTheme="minorHAnsi" w:hAnsiTheme="minorHAnsi" w:cstheme="minorHAnsi"/>
        </w:rPr>
      </w:pPr>
    </w:p>
    <w:p w14:paraId="117BAE6F" w14:textId="77777777" w:rsidR="00C0684F" w:rsidRPr="007E0E46" w:rsidRDefault="00C0684F" w:rsidP="00175FE5">
      <w:pPr>
        <w:jc w:val="center"/>
        <w:rPr>
          <w:rFonts w:asciiTheme="minorHAnsi" w:hAnsiTheme="minorHAnsi" w:cstheme="minorHAnsi"/>
        </w:rPr>
      </w:pPr>
    </w:p>
    <w:p w14:paraId="50DFA340" w14:textId="77777777" w:rsidR="00C0684F" w:rsidRPr="007E0E46" w:rsidRDefault="00C0684F" w:rsidP="00175FE5">
      <w:pPr>
        <w:rPr>
          <w:rFonts w:asciiTheme="minorHAnsi" w:hAnsiTheme="minorHAnsi" w:cstheme="minorHAnsi"/>
        </w:rPr>
      </w:pPr>
    </w:p>
    <w:p w14:paraId="2E86C0AB" w14:textId="77777777" w:rsidR="00C0684F" w:rsidRPr="007E0E46" w:rsidRDefault="00C0684F" w:rsidP="00175FE5">
      <w:pPr>
        <w:rPr>
          <w:rFonts w:asciiTheme="minorHAnsi" w:hAnsiTheme="minorHAnsi" w:cstheme="minorHAnsi"/>
        </w:rPr>
      </w:pPr>
    </w:p>
    <w:p w14:paraId="029A219D" w14:textId="77777777" w:rsidR="00C0684F" w:rsidRPr="007E0E46" w:rsidRDefault="00C0684F" w:rsidP="00175FE5">
      <w:pPr>
        <w:rPr>
          <w:rFonts w:asciiTheme="minorHAnsi" w:hAnsiTheme="minorHAnsi" w:cstheme="minorHAnsi"/>
        </w:rPr>
      </w:pPr>
    </w:p>
    <w:p w14:paraId="6E082E11" w14:textId="77777777" w:rsidR="00C0684F" w:rsidRPr="007E0E46" w:rsidRDefault="00C0684F" w:rsidP="00175FE5">
      <w:pPr>
        <w:rPr>
          <w:rFonts w:asciiTheme="minorHAnsi" w:hAnsiTheme="minorHAnsi" w:cstheme="minorHAnsi"/>
        </w:rPr>
      </w:pPr>
    </w:p>
    <w:p w14:paraId="4ADC3E8F" w14:textId="77777777" w:rsidR="00C0684F" w:rsidRPr="007E0E46" w:rsidRDefault="00C0684F" w:rsidP="00175FE5">
      <w:pPr>
        <w:rPr>
          <w:rFonts w:asciiTheme="minorHAnsi" w:hAnsiTheme="minorHAnsi" w:cstheme="minorHAnsi"/>
        </w:rPr>
      </w:pPr>
    </w:p>
    <w:p w14:paraId="7E58D295" w14:textId="77777777" w:rsidR="00C0684F" w:rsidRPr="007E0E46" w:rsidRDefault="00C0684F" w:rsidP="00175FE5">
      <w:pPr>
        <w:rPr>
          <w:rFonts w:asciiTheme="minorHAnsi" w:hAnsiTheme="minorHAnsi" w:cstheme="minorHAnsi"/>
        </w:rPr>
      </w:pPr>
    </w:p>
    <w:p w14:paraId="309387C7" w14:textId="77777777" w:rsidR="00C0684F" w:rsidRPr="007E0E46" w:rsidRDefault="00C0684F" w:rsidP="00175FE5">
      <w:pPr>
        <w:rPr>
          <w:rFonts w:asciiTheme="minorHAnsi" w:hAnsiTheme="minorHAnsi" w:cstheme="minorHAnsi"/>
        </w:rPr>
      </w:pPr>
    </w:p>
    <w:p w14:paraId="26CCBBA1" w14:textId="77777777" w:rsidR="00C0684F" w:rsidRPr="007E0E46" w:rsidRDefault="00C0684F" w:rsidP="00175FE5">
      <w:pPr>
        <w:rPr>
          <w:rFonts w:asciiTheme="minorHAnsi" w:hAnsiTheme="minorHAnsi" w:cstheme="minorHAnsi"/>
        </w:rPr>
      </w:pPr>
    </w:p>
    <w:p w14:paraId="1746DD44" w14:textId="77777777" w:rsidR="00C0684F" w:rsidRPr="007E0E46" w:rsidRDefault="00C0684F" w:rsidP="00175FE5">
      <w:pPr>
        <w:rPr>
          <w:rFonts w:asciiTheme="minorHAnsi" w:hAnsiTheme="minorHAnsi" w:cstheme="minorHAnsi"/>
        </w:rPr>
      </w:pPr>
    </w:p>
    <w:p w14:paraId="14A34203" w14:textId="77777777" w:rsidR="00C0684F" w:rsidRPr="007E0E46" w:rsidRDefault="00C0684F" w:rsidP="00175FE5">
      <w:pPr>
        <w:rPr>
          <w:rFonts w:asciiTheme="minorHAnsi" w:hAnsiTheme="minorHAnsi" w:cstheme="minorHAnsi"/>
        </w:rPr>
      </w:pPr>
    </w:p>
    <w:p w14:paraId="56282B6E" w14:textId="77777777" w:rsidR="00C0684F" w:rsidRPr="007E0E46" w:rsidRDefault="00C0684F" w:rsidP="00175FE5">
      <w:pPr>
        <w:rPr>
          <w:rFonts w:asciiTheme="minorHAnsi" w:hAnsiTheme="minorHAnsi" w:cstheme="minorHAnsi"/>
        </w:rPr>
      </w:pPr>
    </w:p>
    <w:p w14:paraId="5E16F998" w14:textId="77777777" w:rsidR="00C0684F" w:rsidRPr="007E0E46" w:rsidRDefault="00C0684F" w:rsidP="00175FE5">
      <w:pPr>
        <w:rPr>
          <w:rFonts w:asciiTheme="minorHAnsi" w:hAnsiTheme="minorHAnsi" w:cstheme="minorHAnsi"/>
        </w:rPr>
      </w:pPr>
    </w:p>
    <w:p w14:paraId="5E49DCCD" w14:textId="77777777" w:rsidR="00C0684F" w:rsidRPr="007E0E46" w:rsidRDefault="00C0684F" w:rsidP="00175FE5">
      <w:pPr>
        <w:rPr>
          <w:rFonts w:asciiTheme="minorHAnsi" w:hAnsiTheme="minorHAnsi" w:cstheme="minorHAnsi"/>
        </w:rPr>
      </w:pPr>
    </w:p>
    <w:p w14:paraId="26C8C04D" w14:textId="6CD850DA" w:rsidR="00C0684F" w:rsidRPr="007E0E46" w:rsidRDefault="00C0684F" w:rsidP="00175FE5">
      <w:pPr>
        <w:rPr>
          <w:rFonts w:asciiTheme="minorHAnsi" w:hAnsiTheme="minorHAnsi" w:cstheme="minorHAnsi"/>
        </w:rPr>
        <w:sectPr w:rsidR="00C0684F" w:rsidRPr="007E0E46" w:rsidSect="00C0684F">
          <w:headerReference w:type="even" r:id="rId71"/>
          <w:headerReference w:type="default" r:id="rId72"/>
          <w:footerReference w:type="even" r:id="rId73"/>
          <w:footerReference w:type="default" r:id="rId74"/>
          <w:headerReference w:type="first" r:id="rId75"/>
          <w:type w:val="oddPage"/>
          <w:pgSz w:w="12242" w:h="15842" w:code="1"/>
          <w:pgMar w:top="1440" w:right="1440" w:bottom="1440" w:left="1800" w:header="720" w:footer="720" w:gutter="0"/>
          <w:paperSrc w:first="15" w:other="15"/>
          <w:cols w:space="720"/>
          <w:noEndnote/>
          <w:titlePg/>
        </w:sectPr>
      </w:pPr>
    </w:p>
    <w:p w14:paraId="040C6C28" w14:textId="31560D10" w:rsidR="00C0684F" w:rsidRPr="007E0E46" w:rsidRDefault="00770B72" w:rsidP="00175FE5">
      <w:pPr>
        <w:jc w:val="center"/>
        <w:rPr>
          <w:rFonts w:asciiTheme="minorHAnsi" w:hAnsiTheme="minorHAnsi" w:cstheme="minorHAnsi"/>
          <w:b/>
          <w:sz w:val="32"/>
        </w:rPr>
      </w:pPr>
      <w:r w:rsidRPr="007E0E46">
        <w:rPr>
          <w:rFonts w:asciiTheme="minorHAnsi" w:hAnsiTheme="minorHAnsi" w:cstheme="minorHAnsi"/>
          <w:b/>
          <w:smallCaps/>
          <w:sz w:val="32"/>
        </w:rPr>
        <w:lastRenderedPageBreak/>
        <w:t>Contract</w:t>
      </w:r>
      <w:r w:rsidR="00C0684F" w:rsidRPr="007E0E46">
        <w:rPr>
          <w:rFonts w:asciiTheme="minorHAnsi" w:hAnsiTheme="minorHAnsi" w:cstheme="minorHAnsi"/>
          <w:b/>
          <w:smallCaps/>
          <w:sz w:val="32"/>
        </w:rPr>
        <w:t xml:space="preserve"> for </w:t>
      </w:r>
      <w:r w:rsidR="00345387" w:rsidRPr="007E0E46">
        <w:rPr>
          <w:rFonts w:asciiTheme="minorHAnsi" w:hAnsiTheme="minorHAnsi" w:cstheme="minorHAnsi"/>
          <w:b/>
          <w:smallCaps/>
          <w:sz w:val="32"/>
        </w:rPr>
        <w:t>Consultant</w:t>
      </w:r>
      <w:r w:rsidR="00C0684F" w:rsidRPr="007E0E46">
        <w:rPr>
          <w:rFonts w:asciiTheme="minorHAnsi" w:hAnsiTheme="minorHAnsi" w:cstheme="minorHAnsi"/>
          <w:b/>
          <w:smallCaps/>
          <w:sz w:val="32"/>
        </w:rPr>
        <w:t>’s Services</w:t>
      </w:r>
    </w:p>
    <w:p w14:paraId="6B9DF067" w14:textId="77777777" w:rsidR="00C0684F" w:rsidRPr="007E0E46" w:rsidRDefault="00C0684F" w:rsidP="00175FE5">
      <w:pPr>
        <w:jc w:val="center"/>
        <w:rPr>
          <w:rFonts w:asciiTheme="minorHAnsi" w:hAnsiTheme="minorHAnsi" w:cstheme="minorHAnsi"/>
          <w:b/>
          <w:sz w:val="28"/>
        </w:rPr>
      </w:pPr>
    </w:p>
    <w:p w14:paraId="251C9043" w14:textId="77777777" w:rsidR="00C0684F" w:rsidRPr="007E0E46" w:rsidRDefault="00C0684F" w:rsidP="00175FE5">
      <w:pPr>
        <w:jc w:val="center"/>
        <w:rPr>
          <w:rFonts w:asciiTheme="minorHAnsi" w:hAnsiTheme="minorHAnsi" w:cstheme="minorHAnsi"/>
          <w:b/>
          <w:sz w:val="28"/>
        </w:rPr>
      </w:pPr>
      <w:r w:rsidRPr="007E0E46">
        <w:rPr>
          <w:rFonts w:asciiTheme="minorHAnsi" w:hAnsiTheme="minorHAnsi" w:cstheme="minorHAnsi"/>
          <w:b/>
          <w:sz w:val="28"/>
        </w:rPr>
        <w:t>Lump-Sum</w:t>
      </w:r>
    </w:p>
    <w:p w14:paraId="53D72318" w14:textId="77777777" w:rsidR="00C0684F" w:rsidRPr="007E0E46" w:rsidRDefault="00C0684F" w:rsidP="00175FE5">
      <w:pPr>
        <w:jc w:val="center"/>
        <w:rPr>
          <w:rFonts w:asciiTheme="minorHAnsi" w:hAnsiTheme="minorHAnsi" w:cstheme="minorHAnsi"/>
        </w:rPr>
      </w:pPr>
    </w:p>
    <w:p w14:paraId="7F6A37DE" w14:textId="77777777" w:rsidR="00C0684F" w:rsidRPr="007E0E46" w:rsidRDefault="00C0684F" w:rsidP="00175FE5">
      <w:pPr>
        <w:jc w:val="center"/>
        <w:rPr>
          <w:rFonts w:asciiTheme="minorHAnsi" w:hAnsiTheme="minorHAnsi" w:cstheme="minorHAnsi"/>
        </w:rPr>
      </w:pPr>
    </w:p>
    <w:p w14:paraId="28EE2BEC" w14:textId="77777777" w:rsidR="00C0684F" w:rsidRPr="007E0E46" w:rsidRDefault="00C0684F" w:rsidP="00175FE5">
      <w:pPr>
        <w:jc w:val="center"/>
        <w:rPr>
          <w:rFonts w:asciiTheme="minorHAnsi" w:hAnsiTheme="minorHAnsi" w:cstheme="minorHAnsi"/>
          <w:b/>
        </w:rPr>
      </w:pPr>
    </w:p>
    <w:p w14:paraId="5417C258" w14:textId="77777777" w:rsidR="00C0684F" w:rsidRPr="007E0E46" w:rsidRDefault="00C0684F" w:rsidP="00175FE5">
      <w:pPr>
        <w:jc w:val="center"/>
        <w:rPr>
          <w:rFonts w:asciiTheme="minorHAnsi" w:hAnsiTheme="minorHAnsi" w:cstheme="minorHAnsi"/>
          <w:b/>
        </w:rPr>
      </w:pPr>
    </w:p>
    <w:p w14:paraId="2E8779FE" w14:textId="77777777" w:rsidR="00C0684F" w:rsidRPr="007E0E46" w:rsidRDefault="00C0684F" w:rsidP="00175FE5">
      <w:pPr>
        <w:jc w:val="center"/>
        <w:rPr>
          <w:rFonts w:asciiTheme="minorHAnsi" w:hAnsiTheme="minorHAnsi" w:cstheme="minorHAnsi"/>
          <w:b/>
        </w:rPr>
      </w:pPr>
    </w:p>
    <w:p w14:paraId="1E5FDED1" w14:textId="77777777" w:rsidR="00C0684F" w:rsidRPr="007E0E46" w:rsidRDefault="00C0684F" w:rsidP="00175FE5">
      <w:pPr>
        <w:jc w:val="center"/>
        <w:rPr>
          <w:rFonts w:asciiTheme="minorHAnsi" w:hAnsiTheme="minorHAnsi" w:cstheme="minorHAnsi"/>
        </w:rPr>
      </w:pPr>
      <w:r w:rsidRPr="007E0E46">
        <w:rPr>
          <w:rFonts w:asciiTheme="minorHAnsi" w:hAnsiTheme="minorHAnsi" w:cstheme="minorHAnsi"/>
          <w:b/>
        </w:rPr>
        <w:t>Project Name</w:t>
      </w:r>
      <w:r w:rsidRPr="007E0E46">
        <w:rPr>
          <w:rFonts w:asciiTheme="minorHAnsi" w:hAnsiTheme="minorHAnsi" w:cstheme="minorHAnsi"/>
        </w:rPr>
        <w:t xml:space="preserve"> ___________________________</w:t>
      </w:r>
    </w:p>
    <w:p w14:paraId="5EF3ADB9" w14:textId="77777777" w:rsidR="00C0684F" w:rsidRPr="007E0E46" w:rsidRDefault="00C0684F" w:rsidP="00175FE5">
      <w:pPr>
        <w:jc w:val="center"/>
        <w:rPr>
          <w:rFonts w:asciiTheme="minorHAnsi" w:hAnsiTheme="minorHAnsi" w:cstheme="minorHAnsi"/>
        </w:rPr>
      </w:pPr>
    </w:p>
    <w:p w14:paraId="455C7C15" w14:textId="57A12E28" w:rsidR="00C0684F" w:rsidRPr="007E0E46" w:rsidRDefault="00C0684F" w:rsidP="00175FE5">
      <w:pPr>
        <w:jc w:val="center"/>
        <w:rPr>
          <w:rFonts w:asciiTheme="minorHAnsi" w:hAnsiTheme="minorHAnsi" w:cstheme="minorHAnsi"/>
        </w:rPr>
      </w:pPr>
      <w:r w:rsidRPr="007E0E46">
        <w:rPr>
          <w:rFonts w:asciiTheme="minorHAnsi" w:hAnsiTheme="minorHAnsi" w:cstheme="minorHAnsi"/>
          <w:i/>
        </w:rPr>
        <w:t>[</w:t>
      </w:r>
      <w:r w:rsidRPr="007E0E46">
        <w:rPr>
          <w:rFonts w:asciiTheme="minorHAnsi" w:hAnsiTheme="minorHAnsi" w:cstheme="minorHAnsi"/>
          <w:b/>
          <w:i/>
        </w:rPr>
        <w:t>Loan/Credit/Grant</w:t>
      </w:r>
      <w:r w:rsidR="008B4FA2" w:rsidRPr="007E0E46">
        <w:rPr>
          <w:rFonts w:asciiTheme="minorHAnsi" w:hAnsiTheme="minorHAnsi" w:cstheme="minorHAnsi"/>
          <w:b/>
          <w:i/>
        </w:rPr>
        <w:t>/ ADP</w:t>
      </w:r>
      <w:r w:rsidRPr="007E0E46">
        <w:rPr>
          <w:rFonts w:asciiTheme="minorHAnsi" w:hAnsiTheme="minorHAnsi" w:cstheme="minorHAnsi"/>
          <w:i/>
        </w:rPr>
        <w:t>]</w:t>
      </w:r>
      <w:r w:rsidRPr="007E0E46">
        <w:rPr>
          <w:rFonts w:asciiTheme="minorHAnsi" w:hAnsiTheme="minorHAnsi" w:cstheme="minorHAnsi"/>
        </w:rPr>
        <w:t xml:space="preserve"> </w:t>
      </w:r>
      <w:r w:rsidRPr="007E0E46">
        <w:rPr>
          <w:rFonts w:asciiTheme="minorHAnsi" w:hAnsiTheme="minorHAnsi" w:cstheme="minorHAnsi"/>
          <w:b/>
        </w:rPr>
        <w:t>No.</w:t>
      </w:r>
      <w:r w:rsidRPr="007E0E46">
        <w:rPr>
          <w:rFonts w:asciiTheme="minorHAnsi" w:hAnsiTheme="minorHAnsi" w:cstheme="minorHAnsi"/>
        </w:rPr>
        <w:t>____________________</w:t>
      </w:r>
    </w:p>
    <w:p w14:paraId="0810FE5C" w14:textId="77777777" w:rsidR="00C0684F" w:rsidRPr="007E0E46" w:rsidRDefault="00C0684F" w:rsidP="00175FE5">
      <w:pPr>
        <w:jc w:val="center"/>
        <w:rPr>
          <w:rFonts w:asciiTheme="minorHAnsi" w:hAnsiTheme="minorHAnsi" w:cstheme="minorHAnsi"/>
        </w:rPr>
      </w:pPr>
    </w:p>
    <w:p w14:paraId="0EFAC2E7" w14:textId="25EBC19D" w:rsidR="00C0684F" w:rsidRPr="007E0E46" w:rsidRDefault="00770B72" w:rsidP="00175FE5">
      <w:pPr>
        <w:jc w:val="center"/>
        <w:rPr>
          <w:rFonts w:asciiTheme="minorHAnsi" w:hAnsiTheme="minorHAnsi" w:cstheme="minorHAnsi"/>
        </w:rPr>
      </w:pPr>
      <w:r w:rsidRPr="007E0E46">
        <w:rPr>
          <w:rFonts w:asciiTheme="minorHAnsi" w:hAnsiTheme="minorHAnsi" w:cstheme="minorHAnsi"/>
          <w:b/>
        </w:rPr>
        <w:t>Contract</w:t>
      </w:r>
      <w:r w:rsidR="00C0684F" w:rsidRPr="007E0E46">
        <w:rPr>
          <w:rFonts w:asciiTheme="minorHAnsi" w:hAnsiTheme="minorHAnsi" w:cstheme="minorHAnsi"/>
          <w:b/>
        </w:rPr>
        <w:t xml:space="preserve"> No.</w:t>
      </w:r>
      <w:r w:rsidR="00C0684F" w:rsidRPr="007E0E46">
        <w:rPr>
          <w:rFonts w:asciiTheme="minorHAnsi" w:hAnsiTheme="minorHAnsi" w:cstheme="minorHAnsi"/>
        </w:rPr>
        <w:t xml:space="preserve"> ____________________________</w:t>
      </w:r>
    </w:p>
    <w:p w14:paraId="4513C33A" w14:textId="77777777" w:rsidR="00C0684F" w:rsidRPr="007E0E46" w:rsidRDefault="00C0684F" w:rsidP="00175FE5">
      <w:pPr>
        <w:rPr>
          <w:rFonts w:asciiTheme="minorHAnsi" w:hAnsiTheme="minorHAnsi" w:cstheme="minorHAnsi"/>
        </w:rPr>
      </w:pPr>
    </w:p>
    <w:p w14:paraId="22356176" w14:textId="77777777" w:rsidR="00C0684F" w:rsidRPr="007E0E46" w:rsidRDefault="00C0684F" w:rsidP="00175FE5">
      <w:pPr>
        <w:jc w:val="center"/>
        <w:rPr>
          <w:rFonts w:asciiTheme="minorHAnsi" w:hAnsiTheme="minorHAnsi" w:cstheme="minorHAnsi"/>
          <w:b/>
        </w:rPr>
      </w:pPr>
      <w:r w:rsidRPr="007E0E46">
        <w:rPr>
          <w:rFonts w:asciiTheme="minorHAnsi" w:hAnsiTheme="minorHAnsi" w:cstheme="minorHAnsi"/>
          <w:b/>
        </w:rPr>
        <w:t>between</w:t>
      </w:r>
    </w:p>
    <w:p w14:paraId="74E8BA17" w14:textId="77777777" w:rsidR="00C0684F" w:rsidRPr="007E0E46" w:rsidRDefault="00C0684F" w:rsidP="00175FE5">
      <w:pPr>
        <w:pStyle w:val="BankNormal"/>
        <w:spacing w:after="0"/>
        <w:rPr>
          <w:rFonts w:asciiTheme="minorHAnsi" w:hAnsiTheme="minorHAnsi" w:cstheme="minorHAnsi"/>
          <w:szCs w:val="24"/>
          <w:lang w:eastAsia="it-IT"/>
        </w:rPr>
      </w:pPr>
    </w:p>
    <w:p w14:paraId="1F37F679" w14:textId="77777777" w:rsidR="00C0684F" w:rsidRPr="007E0E46" w:rsidRDefault="00C0684F" w:rsidP="00175FE5">
      <w:pPr>
        <w:rPr>
          <w:rFonts w:asciiTheme="minorHAnsi" w:hAnsiTheme="minorHAnsi" w:cstheme="minorHAnsi"/>
        </w:rPr>
      </w:pPr>
    </w:p>
    <w:p w14:paraId="40F74C02" w14:textId="77777777" w:rsidR="00C0684F" w:rsidRPr="007E0E46" w:rsidRDefault="00C0684F" w:rsidP="00175FE5">
      <w:pPr>
        <w:rPr>
          <w:rFonts w:asciiTheme="minorHAnsi" w:hAnsiTheme="minorHAnsi" w:cstheme="minorHAnsi"/>
        </w:rPr>
      </w:pPr>
    </w:p>
    <w:p w14:paraId="6A2BD093" w14:textId="77777777" w:rsidR="00C0684F" w:rsidRPr="007E0E46" w:rsidRDefault="00C0684F" w:rsidP="00175FE5">
      <w:pPr>
        <w:rPr>
          <w:rFonts w:asciiTheme="minorHAnsi" w:hAnsiTheme="minorHAnsi" w:cstheme="minorHAnsi"/>
        </w:rPr>
      </w:pPr>
    </w:p>
    <w:p w14:paraId="2DED8E2A" w14:textId="77777777" w:rsidR="00C0684F" w:rsidRPr="007E0E46" w:rsidRDefault="00C0684F" w:rsidP="00175FE5">
      <w:pPr>
        <w:rPr>
          <w:rFonts w:asciiTheme="minorHAnsi" w:hAnsiTheme="minorHAnsi" w:cstheme="minorHAnsi"/>
        </w:rPr>
      </w:pPr>
    </w:p>
    <w:p w14:paraId="0D73B747" w14:textId="77777777" w:rsidR="00C0684F" w:rsidRPr="007E0E46" w:rsidRDefault="00C0684F" w:rsidP="00175FE5">
      <w:pPr>
        <w:tabs>
          <w:tab w:val="left" w:pos="4320"/>
        </w:tabs>
        <w:jc w:val="center"/>
        <w:rPr>
          <w:rFonts w:asciiTheme="minorHAnsi" w:hAnsiTheme="minorHAnsi" w:cstheme="minorHAnsi"/>
        </w:rPr>
      </w:pPr>
      <w:r w:rsidRPr="007E0E46">
        <w:rPr>
          <w:rFonts w:asciiTheme="minorHAnsi" w:hAnsiTheme="minorHAnsi" w:cstheme="minorHAnsi"/>
          <w:u w:val="single"/>
        </w:rPr>
        <w:tab/>
      </w:r>
    </w:p>
    <w:p w14:paraId="2B4AE65A" w14:textId="50B6306A" w:rsidR="00C0684F" w:rsidRPr="007E0E46" w:rsidRDefault="00C0684F" w:rsidP="00175FE5">
      <w:pPr>
        <w:jc w:val="center"/>
        <w:rPr>
          <w:rFonts w:asciiTheme="minorHAnsi" w:hAnsiTheme="minorHAnsi" w:cstheme="minorHAnsi"/>
          <w:i/>
        </w:rPr>
      </w:pPr>
      <w:r w:rsidRPr="007E0E46">
        <w:rPr>
          <w:rFonts w:asciiTheme="minorHAnsi" w:hAnsiTheme="minorHAnsi" w:cstheme="minorHAnsi"/>
          <w:i/>
        </w:rPr>
        <w:t>[</w:t>
      </w:r>
      <w:r w:rsidRPr="007E0E46">
        <w:rPr>
          <w:rFonts w:asciiTheme="minorHAnsi" w:hAnsiTheme="minorHAnsi" w:cstheme="minorHAnsi"/>
          <w:b/>
          <w:i/>
        </w:rPr>
        <w:t xml:space="preserve">Name of the </w:t>
      </w:r>
      <w:r w:rsidR="00C0327D" w:rsidRPr="007E0E46">
        <w:rPr>
          <w:rFonts w:asciiTheme="minorHAnsi" w:hAnsiTheme="minorHAnsi" w:cstheme="minorHAnsi"/>
          <w:b/>
          <w:i/>
        </w:rPr>
        <w:t>Procuring Agency</w:t>
      </w:r>
      <w:r w:rsidRPr="007E0E46">
        <w:rPr>
          <w:rFonts w:asciiTheme="minorHAnsi" w:hAnsiTheme="minorHAnsi" w:cstheme="minorHAnsi"/>
          <w:i/>
        </w:rPr>
        <w:t>]</w:t>
      </w:r>
    </w:p>
    <w:p w14:paraId="7373D013" w14:textId="77777777" w:rsidR="00C0684F" w:rsidRPr="007E0E46" w:rsidRDefault="00C0684F" w:rsidP="00175FE5">
      <w:pPr>
        <w:rPr>
          <w:rFonts w:asciiTheme="minorHAnsi" w:hAnsiTheme="minorHAnsi" w:cstheme="minorHAnsi"/>
        </w:rPr>
      </w:pPr>
    </w:p>
    <w:p w14:paraId="668812CA" w14:textId="3E8747AF" w:rsidR="00C0684F" w:rsidRPr="007E0E46" w:rsidRDefault="00C0684F" w:rsidP="00175FE5">
      <w:pPr>
        <w:rPr>
          <w:rFonts w:asciiTheme="minorHAnsi" w:hAnsiTheme="minorHAnsi" w:cstheme="minorHAnsi"/>
        </w:rPr>
      </w:pPr>
    </w:p>
    <w:p w14:paraId="0D45BFB4" w14:textId="77777777" w:rsidR="00C0684F" w:rsidRPr="007E0E46" w:rsidRDefault="00C0684F" w:rsidP="00175FE5">
      <w:pPr>
        <w:rPr>
          <w:rFonts w:asciiTheme="minorHAnsi" w:hAnsiTheme="minorHAnsi" w:cstheme="minorHAnsi"/>
        </w:rPr>
      </w:pPr>
    </w:p>
    <w:p w14:paraId="47D81A95" w14:textId="77777777" w:rsidR="00C0684F" w:rsidRPr="007E0E46" w:rsidRDefault="00C0684F" w:rsidP="00175FE5">
      <w:pPr>
        <w:rPr>
          <w:rFonts w:asciiTheme="minorHAnsi" w:hAnsiTheme="minorHAnsi" w:cstheme="minorHAnsi"/>
        </w:rPr>
      </w:pPr>
    </w:p>
    <w:p w14:paraId="488096D4" w14:textId="77777777" w:rsidR="00C0684F" w:rsidRPr="007E0E46" w:rsidRDefault="00C0684F" w:rsidP="00175FE5">
      <w:pPr>
        <w:jc w:val="center"/>
        <w:rPr>
          <w:rFonts w:asciiTheme="minorHAnsi" w:hAnsiTheme="minorHAnsi" w:cstheme="minorHAnsi"/>
          <w:b/>
        </w:rPr>
      </w:pPr>
      <w:r w:rsidRPr="007E0E46">
        <w:rPr>
          <w:rFonts w:asciiTheme="minorHAnsi" w:hAnsiTheme="minorHAnsi" w:cstheme="minorHAnsi"/>
          <w:b/>
        </w:rPr>
        <w:t>and</w:t>
      </w:r>
    </w:p>
    <w:p w14:paraId="08270E8C" w14:textId="77777777" w:rsidR="00C0684F" w:rsidRPr="007E0E46" w:rsidRDefault="00C0684F" w:rsidP="00175FE5">
      <w:pPr>
        <w:rPr>
          <w:rFonts w:asciiTheme="minorHAnsi" w:hAnsiTheme="minorHAnsi" w:cstheme="minorHAnsi"/>
        </w:rPr>
      </w:pPr>
    </w:p>
    <w:p w14:paraId="5D65C7EE" w14:textId="77777777" w:rsidR="00C0684F" w:rsidRPr="007E0E46" w:rsidRDefault="00C0684F" w:rsidP="00175FE5">
      <w:pPr>
        <w:rPr>
          <w:rFonts w:asciiTheme="minorHAnsi" w:hAnsiTheme="minorHAnsi" w:cstheme="minorHAnsi"/>
        </w:rPr>
      </w:pPr>
    </w:p>
    <w:p w14:paraId="24B3E2B5" w14:textId="77777777" w:rsidR="00C0684F" w:rsidRPr="007E0E46" w:rsidRDefault="00C0684F" w:rsidP="00175FE5">
      <w:pPr>
        <w:rPr>
          <w:rFonts w:asciiTheme="minorHAnsi" w:hAnsiTheme="minorHAnsi" w:cstheme="minorHAnsi"/>
        </w:rPr>
      </w:pPr>
    </w:p>
    <w:p w14:paraId="240D0D27" w14:textId="77777777" w:rsidR="00C0684F" w:rsidRPr="007E0E46" w:rsidRDefault="00C0684F" w:rsidP="00175FE5">
      <w:pPr>
        <w:rPr>
          <w:rFonts w:asciiTheme="minorHAnsi" w:hAnsiTheme="minorHAnsi" w:cstheme="minorHAnsi"/>
        </w:rPr>
      </w:pPr>
    </w:p>
    <w:p w14:paraId="5650949F" w14:textId="29F5AA57" w:rsidR="00C0684F" w:rsidRPr="007E0E46" w:rsidRDefault="00C0684F" w:rsidP="00175FE5">
      <w:pPr>
        <w:rPr>
          <w:rFonts w:asciiTheme="minorHAnsi" w:hAnsiTheme="minorHAnsi" w:cstheme="minorHAnsi"/>
        </w:rPr>
      </w:pPr>
    </w:p>
    <w:p w14:paraId="6C626C21" w14:textId="77777777" w:rsidR="00C0684F" w:rsidRPr="007E0E46" w:rsidRDefault="00C0684F" w:rsidP="00175FE5">
      <w:pPr>
        <w:tabs>
          <w:tab w:val="left" w:pos="4320"/>
        </w:tabs>
        <w:jc w:val="center"/>
        <w:rPr>
          <w:rFonts w:asciiTheme="minorHAnsi" w:hAnsiTheme="minorHAnsi" w:cstheme="minorHAnsi"/>
        </w:rPr>
      </w:pPr>
      <w:r w:rsidRPr="007E0E46">
        <w:rPr>
          <w:rFonts w:asciiTheme="minorHAnsi" w:hAnsiTheme="minorHAnsi" w:cstheme="minorHAnsi"/>
          <w:u w:val="single"/>
        </w:rPr>
        <w:tab/>
      </w:r>
    </w:p>
    <w:p w14:paraId="16DB1C10" w14:textId="402F0A4A" w:rsidR="00C0684F" w:rsidRPr="007E0E46" w:rsidRDefault="00C0684F" w:rsidP="00175FE5">
      <w:pPr>
        <w:jc w:val="center"/>
        <w:rPr>
          <w:rFonts w:asciiTheme="minorHAnsi" w:hAnsiTheme="minorHAnsi" w:cstheme="minorHAnsi"/>
          <w:i/>
        </w:rPr>
      </w:pPr>
      <w:r w:rsidRPr="007E0E46">
        <w:rPr>
          <w:rFonts w:asciiTheme="minorHAnsi" w:hAnsiTheme="minorHAnsi" w:cstheme="minorHAnsi"/>
          <w:i/>
        </w:rPr>
        <w:t>[</w:t>
      </w:r>
      <w:r w:rsidRPr="007E0E46">
        <w:rPr>
          <w:rFonts w:asciiTheme="minorHAnsi" w:hAnsiTheme="minorHAnsi" w:cstheme="minorHAnsi"/>
          <w:b/>
          <w:i/>
        </w:rPr>
        <w:t xml:space="preserve">Name of the </w:t>
      </w:r>
      <w:r w:rsidR="00345387" w:rsidRPr="007E0E46">
        <w:rPr>
          <w:rFonts w:asciiTheme="minorHAnsi" w:hAnsiTheme="minorHAnsi" w:cstheme="minorHAnsi"/>
          <w:b/>
          <w:i/>
        </w:rPr>
        <w:t>Consultant</w:t>
      </w:r>
      <w:r w:rsidRPr="007E0E46">
        <w:rPr>
          <w:rFonts w:asciiTheme="minorHAnsi" w:hAnsiTheme="minorHAnsi" w:cstheme="minorHAnsi"/>
          <w:i/>
        </w:rPr>
        <w:t>]</w:t>
      </w:r>
    </w:p>
    <w:p w14:paraId="6ED03ED8" w14:textId="77777777" w:rsidR="00C0684F" w:rsidRPr="007E0E46" w:rsidRDefault="00C0684F" w:rsidP="00175FE5">
      <w:pPr>
        <w:rPr>
          <w:rFonts w:asciiTheme="minorHAnsi" w:hAnsiTheme="minorHAnsi" w:cstheme="minorHAnsi"/>
        </w:rPr>
      </w:pPr>
    </w:p>
    <w:p w14:paraId="4607C4AD" w14:textId="77777777" w:rsidR="00C0684F" w:rsidRPr="007E0E46" w:rsidRDefault="00C0684F" w:rsidP="00175FE5">
      <w:pPr>
        <w:rPr>
          <w:rFonts w:asciiTheme="minorHAnsi" w:hAnsiTheme="minorHAnsi" w:cstheme="minorHAnsi"/>
        </w:rPr>
      </w:pPr>
    </w:p>
    <w:p w14:paraId="33110361" w14:textId="77777777" w:rsidR="00C0684F" w:rsidRPr="007E0E46" w:rsidRDefault="00C0684F" w:rsidP="00175FE5">
      <w:pPr>
        <w:rPr>
          <w:rFonts w:asciiTheme="minorHAnsi" w:hAnsiTheme="minorHAnsi" w:cstheme="minorHAnsi"/>
        </w:rPr>
      </w:pPr>
    </w:p>
    <w:p w14:paraId="2EBB749C" w14:textId="77777777" w:rsidR="00C0684F" w:rsidRPr="007E0E46" w:rsidRDefault="00C0684F" w:rsidP="00175FE5">
      <w:pPr>
        <w:rPr>
          <w:rFonts w:asciiTheme="minorHAnsi" w:hAnsiTheme="minorHAnsi" w:cstheme="minorHAnsi"/>
        </w:rPr>
      </w:pPr>
    </w:p>
    <w:p w14:paraId="68754C60" w14:textId="77777777" w:rsidR="00C0684F" w:rsidRPr="007E0E46" w:rsidRDefault="00C0684F" w:rsidP="00175FE5">
      <w:pPr>
        <w:rPr>
          <w:rFonts w:asciiTheme="minorHAnsi" w:hAnsiTheme="minorHAnsi" w:cstheme="minorHAnsi"/>
        </w:rPr>
      </w:pPr>
    </w:p>
    <w:p w14:paraId="76FFF88E" w14:textId="77777777" w:rsidR="00C0684F" w:rsidRPr="007E0E46" w:rsidRDefault="00C0684F" w:rsidP="00175FE5">
      <w:pPr>
        <w:tabs>
          <w:tab w:val="left" w:pos="3600"/>
        </w:tabs>
        <w:jc w:val="center"/>
        <w:rPr>
          <w:rFonts w:asciiTheme="minorHAnsi" w:hAnsiTheme="minorHAnsi" w:cstheme="minorHAnsi"/>
          <w:b/>
        </w:rPr>
      </w:pPr>
      <w:r w:rsidRPr="007E0E46">
        <w:rPr>
          <w:rFonts w:asciiTheme="minorHAnsi" w:hAnsiTheme="minorHAnsi" w:cstheme="minorHAnsi"/>
          <w:b/>
        </w:rPr>
        <w:t xml:space="preserve">Dated:  </w:t>
      </w:r>
      <w:r w:rsidRPr="007E0E46">
        <w:rPr>
          <w:rFonts w:asciiTheme="minorHAnsi" w:hAnsiTheme="minorHAnsi" w:cstheme="minorHAnsi"/>
          <w:b/>
          <w:u w:val="single"/>
        </w:rPr>
        <w:tab/>
      </w:r>
    </w:p>
    <w:p w14:paraId="54EF5F30" w14:textId="77777777" w:rsidR="00C0684F" w:rsidRPr="007E0E46" w:rsidRDefault="00C0684F" w:rsidP="00175FE5">
      <w:pPr>
        <w:rPr>
          <w:rFonts w:asciiTheme="minorHAnsi" w:hAnsiTheme="minorHAnsi" w:cstheme="minorHAnsi"/>
        </w:rPr>
      </w:pPr>
    </w:p>
    <w:p w14:paraId="7E239B29" w14:textId="77777777" w:rsidR="00C0684F" w:rsidRPr="007E0E46" w:rsidRDefault="00C0684F" w:rsidP="00175FE5">
      <w:pPr>
        <w:rPr>
          <w:rFonts w:asciiTheme="minorHAnsi" w:hAnsiTheme="minorHAnsi" w:cstheme="minorHAnsi"/>
        </w:rPr>
        <w:sectPr w:rsidR="00C0684F" w:rsidRPr="007E0E46">
          <w:headerReference w:type="even" r:id="rId76"/>
          <w:headerReference w:type="default" r:id="rId77"/>
          <w:footerReference w:type="default" r:id="rId78"/>
          <w:pgSz w:w="12242" w:h="15842" w:code="1"/>
          <w:pgMar w:top="1440" w:right="1440" w:bottom="1729" w:left="1729" w:header="720" w:footer="720" w:gutter="0"/>
          <w:paperSrc w:first="105" w:other="105"/>
          <w:cols w:space="720"/>
          <w:noEndnote/>
        </w:sectPr>
      </w:pPr>
    </w:p>
    <w:p w14:paraId="37047539" w14:textId="04803843" w:rsidR="00C0684F" w:rsidRPr="007E0E46" w:rsidRDefault="00C0684F" w:rsidP="00073E94">
      <w:pPr>
        <w:pStyle w:val="Heading1"/>
        <w:rPr>
          <w:rFonts w:asciiTheme="minorHAnsi" w:hAnsiTheme="minorHAnsi" w:cstheme="minorHAnsi"/>
        </w:rPr>
      </w:pPr>
      <w:bookmarkStart w:id="337" w:name="_Toc299534125"/>
      <w:bookmarkStart w:id="338" w:name="_Toc30081185"/>
      <w:bookmarkStart w:id="339" w:name="_Toc140055204"/>
      <w:r w:rsidRPr="007E0E46">
        <w:rPr>
          <w:rFonts w:asciiTheme="minorHAnsi" w:hAnsiTheme="minorHAnsi" w:cstheme="minorHAnsi"/>
        </w:rPr>
        <w:lastRenderedPageBreak/>
        <w:t xml:space="preserve">Form of </w:t>
      </w:r>
      <w:r w:rsidR="00770B72" w:rsidRPr="007E0E46">
        <w:rPr>
          <w:rFonts w:asciiTheme="minorHAnsi" w:hAnsiTheme="minorHAnsi" w:cstheme="minorHAnsi"/>
        </w:rPr>
        <w:t>Contract</w:t>
      </w:r>
      <w:bookmarkEnd w:id="337"/>
      <w:bookmarkEnd w:id="338"/>
      <w:bookmarkEnd w:id="339"/>
    </w:p>
    <w:p w14:paraId="4111D2F7" w14:textId="77777777" w:rsidR="00C0684F" w:rsidRPr="007E0E46" w:rsidRDefault="00C0684F" w:rsidP="00175FE5">
      <w:pPr>
        <w:jc w:val="center"/>
        <w:rPr>
          <w:rFonts w:asciiTheme="minorHAnsi" w:hAnsiTheme="minorHAnsi" w:cstheme="minorHAnsi"/>
          <w:b/>
          <w:smallCaps/>
          <w:sz w:val="28"/>
        </w:rPr>
      </w:pPr>
      <w:r w:rsidRPr="007E0E46">
        <w:rPr>
          <w:rFonts w:asciiTheme="minorHAnsi" w:hAnsiTheme="minorHAnsi" w:cstheme="minorHAnsi"/>
          <w:b/>
          <w:smallCaps/>
          <w:sz w:val="28"/>
        </w:rPr>
        <w:t>Lump-Sum</w:t>
      </w:r>
    </w:p>
    <w:p w14:paraId="63D71D9A" w14:textId="77777777" w:rsidR="00C0684F" w:rsidRPr="007E0E46" w:rsidRDefault="00C0684F" w:rsidP="00175FE5">
      <w:pPr>
        <w:rPr>
          <w:rFonts w:asciiTheme="minorHAnsi" w:hAnsiTheme="minorHAnsi" w:cstheme="minorHAnsi"/>
        </w:rPr>
      </w:pPr>
    </w:p>
    <w:p w14:paraId="4E978EE9" w14:textId="16A1BA4F" w:rsidR="00C0684F" w:rsidRPr="007E0E46" w:rsidRDefault="00512286" w:rsidP="00175FE5">
      <w:pPr>
        <w:jc w:val="center"/>
        <w:rPr>
          <w:rFonts w:asciiTheme="minorHAnsi" w:hAnsiTheme="minorHAnsi" w:cstheme="minorHAnsi"/>
          <w:i/>
        </w:rPr>
      </w:pPr>
      <w:r w:rsidRPr="007E0E46">
        <w:rPr>
          <w:rFonts w:asciiTheme="minorHAnsi" w:hAnsiTheme="minorHAnsi" w:cstheme="minorHAnsi"/>
          <w:i/>
        </w:rPr>
        <w:t>[Text in brackets [ ] in italics is for guidance purposes and</w:t>
      </w:r>
      <w:r w:rsidR="00C0684F" w:rsidRPr="007E0E46">
        <w:rPr>
          <w:rFonts w:asciiTheme="minorHAnsi" w:hAnsiTheme="minorHAnsi" w:cstheme="minorHAnsi"/>
          <w:i/>
        </w:rPr>
        <w:t xml:space="preserve"> should be deleted in the final text)</w:t>
      </w:r>
    </w:p>
    <w:p w14:paraId="1EFB667C" w14:textId="77777777" w:rsidR="00C0684F" w:rsidRPr="007E0E46" w:rsidRDefault="00C0684F" w:rsidP="00175FE5">
      <w:pPr>
        <w:rPr>
          <w:rFonts w:asciiTheme="minorHAnsi" w:hAnsiTheme="minorHAnsi" w:cstheme="minorHAnsi"/>
        </w:rPr>
      </w:pPr>
    </w:p>
    <w:p w14:paraId="2D9776D1" w14:textId="3364C5C6" w:rsidR="00C0684F" w:rsidRPr="007E0E46" w:rsidRDefault="00C0684F" w:rsidP="00175FE5">
      <w:pPr>
        <w:jc w:val="both"/>
        <w:rPr>
          <w:rFonts w:asciiTheme="minorHAnsi" w:hAnsiTheme="minorHAnsi" w:cstheme="minorHAnsi"/>
        </w:rPr>
      </w:pPr>
      <w:r w:rsidRPr="007E0E46">
        <w:rPr>
          <w:rFonts w:asciiTheme="minorHAnsi" w:hAnsiTheme="minorHAnsi" w:cstheme="minorHAnsi"/>
        </w:rPr>
        <w:t xml:space="preserve">This </w:t>
      </w:r>
      <w:r w:rsidR="00770B72" w:rsidRPr="007E0E46">
        <w:rPr>
          <w:rFonts w:asciiTheme="minorHAnsi" w:hAnsiTheme="minorHAnsi" w:cstheme="minorHAnsi"/>
        </w:rPr>
        <w:t>CONTRACT</w:t>
      </w:r>
      <w:r w:rsidRPr="007E0E46">
        <w:rPr>
          <w:rFonts w:asciiTheme="minorHAnsi" w:hAnsiTheme="minorHAnsi" w:cstheme="minorHAnsi"/>
        </w:rPr>
        <w:t xml:space="preserve"> (hereinafter called the “</w:t>
      </w:r>
      <w:r w:rsidR="00770B72" w:rsidRPr="007E0E46">
        <w:rPr>
          <w:rFonts w:asciiTheme="minorHAnsi" w:hAnsiTheme="minorHAnsi" w:cstheme="minorHAnsi"/>
        </w:rPr>
        <w:t>Contract</w:t>
      </w:r>
      <w:r w:rsidRPr="007E0E46">
        <w:rPr>
          <w:rFonts w:asciiTheme="minorHAnsi" w:hAnsiTheme="minorHAnsi" w:cstheme="minorHAnsi"/>
        </w:rPr>
        <w:t xml:space="preserve">”) is made the </w:t>
      </w:r>
      <w:r w:rsidRPr="007E0E46">
        <w:rPr>
          <w:rFonts w:asciiTheme="minorHAnsi" w:hAnsiTheme="minorHAnsi" w:cstheme="minorHAnsi"/>
          <w:i/>
        </w:rPr>
        <w:t>[number]</w:t>
      </w:r>
      <w:r w:rsidRPr="007E0E46">
        <w:rPr>
          <w:rFonts w:asciiTheme="minorHAnsi" w:hAnsiTheme="minorHAnsi" w:cstheme="minorHAnsi"/>
        </w:rPr>
        <w:t xml:space="preserve"> day of the month of </w:t>
      </w:r>
      <w:r w:rsidRPr="007E0E46">
        <w:rPr>
          <w:rFonts w:asciiTheme="minorHAnsi" w:hAnsiTheme="minorHAnsi" w:cstheme="minorHAnsi"/>
          <w:i/>
        </w:rPr>
        <w:t>[month]</w:t>
      </w:r>
      <w:r w:rsidRPr="007E0E46">
        <w:rPr>
          <w:rFonts w:asciiTheme="minorHAnsi" w:hAnsiTheme="minorHAnsi" w:cstheme="minorHAnsi"/>
        </w:rPr>
        <w:t xml:space="preserve">, </w:t>
      </w:r>
      <w:r w:rsidRPr="007E0E46">
        <w:rPr>
          <w:rFonts w:asciiTheme="minorHAnsi" w:hAnsiTheme="minorHAnsi" w:cstheme="minorHAnsi"/>
          <w:i/>
        </w:rPr>
        <w:t>[year]</w:t>
      </w:r>
      <w:r w:rsidRPr="007E0E46">
        <w:rPr>
          <w:rFonts w:asciiTheme="minorHAnsi" w:hAnsiTheme="minorHAnsi" w:cstheme="minorHAnsi"/>
        </w:rPr>
        <w:t xml:space="preserve">, between, on the one hand, </w:t>
      </w:r>
      <w:r w:rsidRPr="007E0E46">
        <w:rPr>
          <w:rFonts w:asciiTheme="minorHAnsi" w:hAnsiTheme="minorHAnsi" w:cstheme="minorHAnsi"/>
          <w:i/>
        </w:rPr>
        <w:t xml:space="preserve">[name of </w:t>
      </w:r>
      <w:r w:rsidR="00C0327D" w:rsidRPr="007E0E46">
        <w:rPr>
          <w:rFonts w:asciiTheme="minorHAnsi" w:hAnsiTheme="minorHAnsi" w:cstheme="minorHAnsi"/>
          <w:i/>
        </w:rPr>
        <w:t>Procuring Agency</w:t>
      </w:r>
      <w:r w:rsidRPr="007E0E46">
        <w:rPr>
          <w:rFonts w:asciiTheme="minorHAnsi" w:hAnsiTheme="minorHAnsi" w:cstheme="minorHAnsi"/>
          <w:i/>
        </w:rPr>
        <w:t xml:space="preserve"> or Recipient]</w:t>
      </w:r>
      <w:r w:rsidRPr="007E0E46">
        <w:rPr>
          <w:rFonts w:asciiTheme="minorHAnsi" w:hAnsiTheme="minorHAnsi" w:cstheme="minorHAnsi"/>
        </w:rPr>
        <w:t xml:space="preserve"> (hereinafter called the “</w:t>
      </w:r>
      <w:r w:rsidR="00C0327D" w:rsidRPr="007E0E46">
        <w:rPr>
          <w:rFonts w:asciiTheme="minorHAnsi" w:hAnsiTheme="minorHAnsi" w:cstheme="minorHAnsi"/>
        </w:rPr>
        <w:t>Procuring Agency</w:t>
      </w:r>
      <w:r w:rsidRPr="007E0E46">
        <w:rPr>
          <w:rFonts w:asciiTheme="minorHAnsi" w:hAnsiTheme="minorHAnsi" w:cstheme="minorHAnsi"/>
        </w:rPr>
        <w:t xml:space="preserve">”) and, on the other hand, </w:t>
      </w:r>
      <w:r w:rsidRPr="007E0E46">
        <w:rPr>
          <w:rFonts w:asciiTheme="minorHAnsi" w:hAnsiTheme="minorHAnsi" w:cstheme="minorHAnsi"/>
          <w:i/>
        </w:rPr>
        <w:t xml:space="preserve">[name of </w:t>
      </w:r>
      <w:r w:rsidR="00345387" w:rsidRPr="007E0E46">
        <w:rPr>
          <w:rFonts w:asciiTheme="minorHAnsi" w:hAnsiTheme="minorHAnsi" w:cstheme="minorHAnsi"/>
          <w:i/>
          <w:iCs/>
        </w:rPr>
        <w:t>Consultant</w:t>
      </w:r>
      <w:r w:rsidRPr="007E0E46">
        <w:rPr>
          <w:rFonts w:asciiTheme="minorHAnsi" w:hAnsiTheme="minorHAnsi" w:cstheme="minorHAnsi"/>
          <w:i/>
        </w:rPr>
        <w:t>]</w:t>
      </w:r>
      <w:r w:rsidRPr="007E0E46">
        <w:rPr>
          <w:rFonts w:asciiTheme="minorHAnsi" w:hAnsiTheme="minorHAnsi" w:cstheme="minorHAnsi"/>
        </w:rPr>
        <w:t xml:space="preserve"> (hereinafter called the “</w:t>
      </w:r>
      <w:r w:rsidR="00345387" w:rsidRPr="007E0E46">
        <w:rPr>
          <w:rFonts w:asciiTheme="minorHAnsi" w:hAnsiTheme="minorHAnsi" w:cstheme="minorHAnsi"/>
        </w:rPr>
        <w:t>Consultant</w:t>
      </w:r>
      <w:r w:rsidRPr="007E0E46">
        <w:rPr>
          <w:rFonts w:asciiTheme="minorHAnsi" w:hAnsiTheme="minorHAnsi" w:cstheme="minorHAnsi"/>
        </w:rPr>
        <w:t>”).</w:t>
      </w:r>
    </w:p>
    <w:p w14:paraId="26B60C9D" w14:textId="77777777" w:rsidR="00C0684F" w:rsidRPr="007E0E46" w:rsidRDefault="00C0684F" w:rsidP="00175FE5">
      <w:pPr>
        <w:jc w:val="both"/>
        <w:rPr>
          <w:rFonts w:asciiTheme="minorHAnsi" w:hAnsiTheme="minorHAnsi" w:cstheme="minorHAnsi"/>
        </w:rPr>
      </w:pPr>
    </w:p>
    <w:p w14:paraId="310EB0F6" w14:textId="5AA49FEB" w:rsidR="00C0684F" w:rsidRPr="007E0E46" w:rsidRDefault="00C0684F" w:rsidP="00175FE5">
      <w:pPr>
        <w:jc w:val="both"/>
        <w:rPr>
          <w:rFonts w:asciiTheme="minorHAnsi" w:hAnsiTheme="minorHAnsi" w:cstheme="minorHAnsi"/>
        </w:rPr>
      </w:pPr>
      <w:r w:rsidRPr="007E0E46">
        <w:rPr>
          <w:rFonts w:asciiTheme="minorHAnsi" w:hAnsiTheme="minorHAnsi" w:cstheme="minorHAnsi"/>
          <w:i/>
        </w:rPr>
        <w:t xml:space="preserve">[If the </w:t>
      </w:r>
      <w:r w:rsidR="00345387" w:rsidRPr="007E0E46">
        <w:rPr>
          <w:rFonts w:asciiTheme="minorHAnsi" w:hAnsiTheme="minorHAnsi" w:cstheme="minorHAnsi"/>
          <w:i/>
          <w:iCs/>
        </w:rPr>
        <w:t>Consultant</w:t>
      </w:r>
      <w:r w:rsidRPr="007E0E46">
        <w:rPr>
          <w:rFonts w:asciiTheme="minorHAnsi" w:hAnsiTheme="minorHAnsi" w:cstheme="minorHAnsi"/>
          <w:i/>
        </w:rPr>
        <w:t xml:space="preserve"> consist of more than one entity, the above should be partially amended to read as follows:</w:t>
      </w:r>
      <w:r w:rsidR="00512286" w:rsidRPr="007E0E46">
        <w:rPr>
          <w:rFonts w:asciiTheme="minorHAnsi" w:hAnsiTheme="minorHAnsi" w:cstheme="minorHAnsi"/>
          <w:i/>
        </w:rPr>
        <w:t>]</w:t>
      </w:r>
      <w:r w:rsidRPr="007E0E46">
        <w:rPr>
          <w:rFonts w:asciiTheme="minorHAnsi" w:hAnsiTheme="minorHAnsi" w:cstheme="minorHAnsi"/>
        </w:rPr>
        <w:t xml:space="preserve"> “…(hereinafter called the “</w:t>
      </w:r>
      <w:r w:rsidR="00C0327D" w:rsidRPr="007E0E46">
        <w:rPr>
          <w:rFonts w:asciiTheme="minorHAnsi" w:hAnsiTheme="minorHAnsi" w:cstheme="minorHAnsi"/>
        </w:rPr>
        <w:t>Procuring Agency</w:t>
      </w:r>
      <w:r w:rsidRPr="007E0E46">
        <w:rPr>
          <w:rFonts w:asciiTheme="minorHAnsi" w:hAnsiTheme="minorHAnsi" w:cstheme="minorHAnsi"/>
        </w:rPr>
        <w:t xml:space="preserve">”) and, on the other hand, a </w:t>
      </w:r>
      <w:r w:rsidR="004E3497" w:rsidRPr="007E0E46">
        <w:rPr>
          <w:rFonts w:asciiTheme="minorHAnsi" w:hAnsiTheme="minorHAnsi" w:cstheme="minorHAnsi"/>
        </w:rPr>
        <w:t>Joint Venture</w:t>
      </w:r>
      <w:r w:rsidR="00060436" w:rsidRPr="007E0E46">
        <w:rPr>
          <w:rFonts w:asciiTheme="minorHAnsi" w:hAnsiTheme="minorHAnsi" w:cstheme="minorHAnsi"/>
        </w:rPr>
        <w:t xml:space="preserve">/ Consortium </w:t>
      </w:r>
      <w:r w:rsidRPr="007E0E46">
        <w:rPr>
          <w:rFonts w:asciiTheme="minorHAnsi" w:hAnsiTheme="minorHAnsi" w:cstheme="minorHAnsi"/>
          <w:bCs/>
          <w:spacing w:val="-2"/>
        </w:rPr>
        <w:t>(name of the JV</w:t>
      </w:r>
      <w:r w:rsidR="00060436" w:rsidRPr="007E0E46">
        <w:rPr>
          <w:rFonts w:asciiTheme="minorHAnsi" w:hAnsiTheme="minorHAnsi" w:cstheme="minorHAnsi"/>
          <w:bCs/>
          <w:spacing w:val="-2"/>
        </w:rPr>
        <w:t xml:space="preserve">/ </w:t>
      </w:r>
      <w:r w:rsidR="00FF31E5" w:rsidRPr="007E0E46">
        <w:rPr>
          <w:rFonts w:asciiTheme="minorHAnsi" w:hAnsiTheme="minorHAnsi" w:cstheme="minorHAnsi"/>
        </w:rPr>
        <w:t>Consortium</w:t>
      </w:r>
      <w:r w:rsidRPr="007E0E46">
        <w:rPr>
          <w:rFonts w:asciiTheme="minorHAnsi" w:hAnsiTheme="minorHAnsi" w:cstheme="minorHAnsi"/>
          <w:bCs/>
          <w:spacing w:val="-2"/>
        </w:rPr>
        <w:t>)</w:t>
      </w:r>
      <w:r w:rsidRPr="007E0E46">
        <w:rPr>
          <w:rFonts w:asciiTheme="minorHAnsi" w:hAnsiTheme="minorHAnsi" w:cstheme="minorHAnsi"/>
        </w:rPr>
        <w:t xml:space="preserve"> consisting of the following entities, each member of which will be jointly and severally liable to the </w:t>
      </w:r>
      <w:r w:rsidR="00C0327D" w:rsidRPr="007E0E46">
        <w:rPr>
          <w:rFonts w:asciiTheme="minorHAnsi" w:hAnsiTheme="minorHAnsi" w:cstheme="minorHAnsi"/>
        </w:rPr>
        <w:t>Procuring Agency</w:t>
      </w:r>
      <w:r w:rsidRPr="007E0E46">
        <w:rPr>
          <w:rFonts w:asciiTheme="minorHAnsi" w:hAnsiTheme="minorHAnsi" w:cstheme="minorHAnsi"/>
        </w:rPr>
        <w:t xml:space="preserve"> for all the </w:t>
      </w:r>
      <w:r w:rsidR="00345387" w:rsidRPr="007E0E46">
        <w:rPr>
          <w:rFonts w:asciiTheme="minorHAnsi" w:hAnsiTheme="minorHAnsi" w:cstheme="minorHAnsi"/>
        </w:rPr>
        <w:t>Consultant</w:t>
      </w:r>
      <w:r w:rsidRPr="007E0E46">
        <w:rPr>
          <w:rFonts w:asciiTheme="minorHAnsi" w:hAnsiTheme="minorHAnsi" w:cstheme="minorHAnsi"/>
        </w:rPr>
        <w:t xml:space="preserve">’s obligations under this </w:t>
      </w:r>
      <w:r w:rsidR="00770B72" w:rsidRPr="007E0E46">
        <w:rPr>
          <w:rFonts w:asciiTheme="minorHAnsi" w:hAnsiTheme="minorHAnsi" w:cstheme="minorHAnsi"/>
        </w:rPr>
        <w:t>Contract</w:t>
      </w:r>
      <w:r w:rsidRPr="007E0E46">
        <w:rPr>
          <w:rFonts w:asciiTheme="minorHAnsi" w:hAnsiTheme="minorHAnsi" w:cstheme="minorHAnsi"/>
        </w:rPr>
        <w:t xml:space="preserve">, namely, </w:t>
      </w:r>
      <w:r w:rsidRPr="007E0E46">
        <w:rPr>
          <w:rFonts w:asciiTheme="minorHAnsi" w:hAnsiTheme="minorHAnsi" w:cstheme="minorHAnsi"/>
          <w:i/>
        </w:rPr>
        <w:t xml:space="preserve">[name of </w:t>
      </w:r>
      <w:r w:rsidRPr="007E0E46">
        <w:rPr>
          <w:rFonts w:asciiTheme="minorHAnsi" w:hAnsiTheme="minorHAnsi" w:cstheme="minorHAnsi"/>
          <w:i/>
          <w:iCs/>
        </w:rPr>
        <w:t>member</w:t>
      </w:r>
      <w:r w:rsidRPr="007E0E46">
        <w:rPr>
          <w:rFonts w:asciiTheme="minorHAnsi" w:hAnsiTheme="minorHAnsi" w:cstheme="minorHAnsi"/>
          <w:i/>
        </w:rPr>
        <w:t>]</w:t>
      </w:r>
      <w:r w:rsidRPr="007E0E46">
        <w:rPr>
          <w:rFonts w:asciiTheme="minorHAnsi" w:hAnsiTheme="minorHAnsi" w:cstheme="minorHAnsi"/>
        </w:rPr>
        <w:t xml:space="preserve"> and </w:t>
      </w:r>
      <w:r w:rsidRPr="007E0E46">
        <w:rPr>
          <w:rFonts w:asciiTheme="minorHAnsi" w:hAnsiTheme="minorHAnsi" w:cstheme="minorHAnsi"/>
          <w:i/>
        </w:rPr>
        <w:t xml:space="preserve">[name of </w:t>
      </w:r>
      <w:r w:rsidRPr="007E0E46">
        <w:rPr>
          <w:rFonts w:asciiTheme="minorHAnsi" w:hAnsiTheme="minorHAnsi" w:cstheme="minorHAnsi"/>
          <w:i/>
          <w:iCs/>
        </w:rPr>
        <w:t>member</w:t>
      </w:r>
      <w:r w:rsidRPr="007E0E46">
        <w:rPr>
          <w:rFonts w:asciiTheme="minorHAnsi" w:hAnsiTheme="minorHAnsi" w:cstheme="minorHAnsi"/>
          <w:i/>
        </w:rPr>
        <w:t>]</w:t>
      </w:r>
      <w:r w:rsidRPr="007E0E46">
        <w:rPr>
          <w:rFonts w:asciiTheme="minorHAnsi" w:hAnsiTheme="minorHAnsi" w:cstheme="minorHAnsi"/>
        </w:rPr>
        <w:t xml:space="preserve"> (hereinafter called the “</w:t>
      </w:r>
      <w:r w:rsidR="00345387" w:rsidRPr="007E0E46">
        <w:rPr>
          <w:rFonts w:asciiTheme="minorHAnsi" w:hAnsiTheme="minorHAnsi" w:cstheme="minorHAnsi"/>
        </w:rPr>
        <w:t>Consultant</w:t>
      </w:r>
      <w:r w:rsidR="00512286" w:rsidRPr="007E0E46">
        <w:rPr>
          <w:rFonts w:asciiTheme="minorHAnsi" w:hAnsiTheme="minorHAnsi" w:cstheme="minorHAnsi"/>
        </w:rPr>
        <w:t>”).</w:t>
      </w:r>
    </w:p>
    <w:p w14:paraId="1BA7A39D" w14:textId="77777777" w:rsidR="00C0684F" w:rsidRPr="007E0E46" w:rsidRDefault="00C0684F" w:rsidP="00175FE5">
      <w:pPr>
        <w:jc w:val="both"/>
        <w:rPr>
          <w:rFonts w:asciiTheme="minorHAnsi" w:hAnsiTheme="minorHAnsi" w:cstheme="minorHAnsi"/>
        </w:rPr>
      </w:pPr>
    </w:p>
    <w:p w14:paraId="093C7423" w14:textId="77777777" w:rsidR="00C0684F" w:rsidRPr="007E0E46" w:rsidRDefault="00C0684F" w:rsidP="00175FE5">
      <w:pPr>
        <w:jc w:val="both"/>
        <w:rPr>
          <w:rFonts w:asciiTheme="minorHAnsi" w:hAnsiTheme="minorHAnsi" w:cstheme="minorHAnsi"/>
        </w:rPr>
      </w:pPr>
      <w:r w:rsidRPr="007E0E46">
        <w:rPr>
          <w:rFonts w:asciiTheme="minorHAnsi" w:hAnsiTheme="minorHAnsi" w:cstheme="minorHAnsi"/>
        </w:rPr>
        <w:t>WHEREAS</w:t>
      </w:r>
    </w:p>
    <w:p w14:paraId="6F401BBC" w14:textId="77777777" w:rsidR="00C0684F" w:rsidRPr="007E0E46" w:rsidRDefault="00C0684F" w:rsidP="00175FE5">
      <w:pPr>
        <w:ind w:left="1440" w:hanging="720"/>
        <w:jc w:val="both"/>
        <w:rPr>
          <w:rFonts w:asciiTheme="minorHAnsi" w:hAnsiTheme="minorHAnsi" w:cstheme="minorHAnsi"/>
        </w:rPr>
      </w:pPr>
    </w:p>
    <w:p w14:paraId="0974DDE8" w14:textId="485FAF54" w:rsidR="00C0684F" w:rsidRPr="007E0E46" w:rsidRDefault="00C0684F" w:rsidP="00175FE5">
      <w:pPr>
        <w:ind w:left="900" w:hanging="540"/>
        <w:jc w:val="both"/>
        <w:rPr>
          <w:rFonts w:asciiTheme="minorHAnsi" w:hAnsiTheme="minorHAnsi" w:cstheme="minorHAnsi"/>
        </w:rPr>
      </w:pPr>
      <w:r w:rsidRPr="007E0E46">
        <w:rPr>
          <w:rFonts w:asciiTheme="minorHAnsi" w:hAnsiTheme="minorHAnsi" w:cstheme="minorHAnsi"/>
        </w:rPr>
        <w:t>(a)</w:t>
      </w:r>
      <w:r w:rsidRPr="007E0E46">
        <w:rPr>
          <w:rFonts w:asciiTheme="minorHAnsi" w:hAnsiTheme="minorHAnsi" w:cstheme="minorHAnsi"/>
        </w:rPr>
        <w:tab/>
        <w:t xml:space="preserve">the </w:t>
      </w:r>
      <w:r w:rsidR="00C0327D" w:rsidRPr="007E0E46">
        <w:rPr>
          <w:rFonts w:asciiTheme="minorHAnsi" w:hAnsiTheme="minorHAnsi" w:cstheme="minorHAnsi"/>
        </w:rPr>
        <w:t>Procuring Agency</w:t>
      </w:r>
      <w:r w:rsidRPr="007E0E46">
        <w:rPr>
          <w:rFonts w:asciiTheme="minorHAnsi" w:hAnsiTheme="minorHAnsi" w:cstheme="minorHAnsi"/>
        </w:rPr>
        <w:t xml:space="preserve"> has requested the </w:t>
      </w:r>
      <w:r w:rsidR="00345387" w:rsidRPr="007E0E46">
        <w:rPr>
          <w:rFonts w:asciiTheme="minorHAnsi" w:hAnsiTheme="minorHAnsi" w:cstheme="minorHAnsi"/>
        </w:rPr>
        <w:t>Consultant</w:t>
      </w:r>
      <w:r w:rsidRPr="007E0E46">
        <w:rPr>
          <w:rFonts w:asciiTheme="minorHAnsi" w:hAnsiTheme="minorHAnsi" w:cstheme="minorHAnsi"/>
        </w:rPr>
        <w:t xml:space="preserve"> to provide certain consulting services as defined in this </w:t>
      </w:r>
      <w:r w:rsidR="00770B72" w:rsidRPr="007E0E46">
        <w:rPr>
          <w:rFonts w:asciiTheme="minorHAnsi" w:hAnsiTheme="minorHAnsi" w:cstheme="minorHAnsi"/>
        </w:rPr>
        <w:t>Contract</w:t>
      </w:r>
      <w:r w:rsidRPr="007E0E46">
        <w:rPr>
          <w:rFonts w:asciiTheme="minorHAnsi" w:hAnsiTheme="minorHAnsi" w:cstheme="minorHAnsi"/>
        </w:rPr>
        <w:t xml:space="preserve"> (hereinafter called the “Services”);</w:t>
      </w:r>
    </w:p>
    <w:p w14:paraId="6371C241" w14:textId="77777777" w:rsidR="00C0684F" w:rsidRPr="007E0E46" w:rsidRDefault="00C0684F" w:rsidP="00175FE5">
      <w:pPr>
        <w:ind w:left="900" w:hanging="720"/>
        <w:jc w:val="both"/>
        <w:rPr>
          <w:rFonts w:asciiTheme="minorHAnsi" w:hAnsiTheme="minorHAnsi" w:cstheme="minorHAnsi"/>
        </w:rPr>
      </w:pPr>
    </w:p>
    <w:p w14:paraId="1E362190" w14:textId="451D0B45" w:rsidR="00C0684F" w:rsidRPr="007E0E46" w:rsidRDefault="00C0684F" w:rsidP="00175FE5">
      <w:pPr>
        <w:ind w:left="900" w:hanging="540"/>
        <w:jc w:val="both"/>
        <w:rPr>
          <w:rFonts w:asciiTheme="minorHAnsi" w:hAnsiTheme="minorHAnsi" w:cstheme="minorHAnsi"/>
        </w:rPr>
      </w:pPr>
      <w:r w:rsidRPr="007E0E46">
        <w:rPr>
          <w:rFonts w:asciiTheme="minorHAnsi" w:hAnsiTheme="minorHAnsi" w:cstheme="minorHAnsi"/>
        </w:rPr>
        <w:t>(b)</w:t>
      </w:r>
      <w:r w:rsidRPr="007E0E46">
        <w:rPr>
          <w:rFonts w:asciiTheme="minorHAnsi" w:hAnsiTheme="minorHAnsi" w:cstheme="minorHAnsi"/>
        </w:rPr>
        <w:tab/>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having represented to the </w:t>
      </w:r>
      <w:r w:rsidR="00C0327D" w:rsidRPr="007E0E46">
        <w:rPr>
          <w:rFonts w:asciiTheme="minorHAnsi" w:hAnsiTheme="minorHAnsi" w:cstheme="minorHAnsi"/>
        </w:rPr>
        <w:t>Procuring Agency</w:t>
      </w:r>
      <w:r w:rsidRPr="007E0E46">
        <w:rPr>
          <w:rFonts w:asciiTheme="minorHAnsi" w:hAnsiTheme="minorHAnsi" w:cstheme="minorHAnsi"/>
        </w:rPr>
        <w:t xml:space="preserve"> that it has the required professional skills, expertise and technical resources, has agreed to provide the Services on the terms and conditions set forth in this </w:t>
      </w:r>
      <w:r w:rsidR="00770B72" w:rsidRPr="007E0E46">
        <w:rPr>
          <w:rFonts w:asciiTheme="minorHAnsi" w:hAnsiTheme="minorHAnsi" w:cstheme="minorHAnsi"/>
        </w:rPr>
        <w:t>Contract</w:t>
      </w:r>
      <w:r w:rsidRPr="007E0E46">
        <w:rPr>
          <w:rFonts w:asciiTheme="minorHAnsi" w:hAnsiTheme="minorHAnsi" w:cstheme="minorHAnsi"/>
        </w:rPr>
        <w:t>;</w:t>
      </w:r>
    </w:p>
    <w:p w14:paraId="5FD9D371" w14:textId="2A9C8E40" w:rsidR="00C0684F" w:rsidRPr="007E0E46" w:rsidRDefault="00C0684F" w:rsidP="00175FE5">
      <w:pPr>
        <w:jc w:val="both"/>
        <w:rPr>
          <w:rFonts w:asciiTheme="minorHAnsi" w:hAnsiTheme="minorHAnsi" w:cstheme="minorHAnsi"/>
        </w:rPr>
      </w:pPr>
    </w:p>
    <w:p w14:paraId="42918E76" w14:textId="77777777" w:rsidR="00C0684F" w:rsidRPr="007E0E46" w:rsidRDefault="00C0684F" w:rsidP="00175FE5">
      <w:pPr>
        <w:ind w:left="1440" w:hanging="720"/>
        <w:jc w:val="both"/>
        <w:rPr>
          <w:rFonts w:asciiTheme="minorHAnsi" w:hAnsiTheme="minorHAnsi" w:cstheme="minorHAnsi"/>
        </w:rPr>
      </w:pPr>
    </w:p>
    <w:p w14:paraId="65131ABC" w14:textId="77777777" w:rsidR="00C0684F" w:rsidRPr="007E0E46" w:rsidRDefault="00C0684F" w:rsidP="00175FE5">
      <w:pPr>
        <w:pStyle w:val="BodyText"/>
        <w:keepNext/>
        <w:suppressAutoHyphens w:val="0"/>
        <w:spacing w:after="0"/>
        <w:rPr>
          <w:rFonts w:asciiTheme="minorHAnsi" w:hAnsiTheme="minorHAnsi" w:cstheme="minorHAnsi"/>
          <w:szCs w:val="24"/>
          <w:lang w:eastAsia="it-IT"/>
        </w:rPr>
      </w:pPr>
      <w:smartTag w:uri="urn:schemas-microsoft-com:office:smarttags" w:element="stockticker">
        <w:r w:rsidRPr="007E0E46">
          <w:rPr>
            <w:rFonts w:asciiTheme="minorHAnsi" w:hAnsiTheme="minorHAnsi" w:cstheme="minorHAnsi"/>
            <w:szCs w:val="24"/>
            <w:lang w:eastAsia="it-IT"/>
          </w:rPr>
          <w:t>NOW</w:t>
        </w:r>
      </w:smartTag>
      <w:r w:rsidRPr="007E0E46">
        <w:rPr>
          <w:rFonts w:asciiTheme="minorHAnsi" w:hAnsiTheme="minorHAnsi" w:cstheme="minorHAnsi"/>
          <w:szCs w:val="24"/>
          <w:lang w:eastAsia="it-IT"/>
        </w:rPr>
        <w:t xml:space="preserve"> THEREFORE the parties hereto hereby agree as follows:</w:t>
      </w:r>
    </w:p>
    <w:p w14:paraId="28F57E48" w14:textId="77777777" w:rsidR="00C0684F" w:rsidRPr="007E0E46" w:rsidRDefault="00C0684F" w:rsidP="00175FE5">
      <w:pPr>
        <w:keepNext/>
        <w:jc w:val="both"/>
        <w:rPr>
          <w:rFonts w:asciiTheme="minorHAnsi" w:hAnsiTheme="minorHAnsi" w:cstheme="minorHAnsi"/>
        </w:rPr>
      </w:pPr>
    </w:p>
    <w:p w14:paraId="6CFA5DC8" w14:textId="4DCE0745" w:rsidR="00C0684F" w:rsidRPr="007E0E46" w:rsidRDefault="00C0684F" w:rsidP="00175FE5">
      <w:pPr>
        <w:keepNext/>
        <w:ind w:left="720" w:hanging="720"/>
        <w:jc w:val="both"/>
        <w:rPr>
          <w:rFonts w:asciiTheme="minorHAnsi" w:hAnsiTheme="minorHAnsi" w:cstheme="minorHAnsi"/>
        </w:rPr>
      </w:pPr>
      <w:r w:rsidRPr="007E0E46">
        <w:rPr>
          <w:rFonts w:asciiTheme="minorHAnsi" w:hAnsiTheme="minorHAnsi" w:cstheme="minorHAnsi"/>
        </w:rPr>
        <w:t>1.</w:t>
      </w:r>
      <w:r w:rsidRPr="007E0E46">
        <w:rPr>
          <w:rFonts w:asciiTheme="minorHAnsi" w:hAnsiTheme="minorHAnsi" w:cstheme="minorHAnsi"/>
        </w:rPr>
        <w:tab/>
        <w:t xml:space="preserve">The following documents attached hereto shall be deemed to form an integral part of this </w:t>
      </w:r>
      <w:r w:rsidR="00770B72" w:rsidRPr="007E0E46">
        <w:rPr>
          <w:rFonts w:asciiTheme="minorHAnsi" w:hAnsiTheme="minorHAnsi" w:cstheme="minorHAnsi"/>
        </w:rPr>
        <w:t>Contract</w:t>
      </w:r>
      <w:r w:rsidRPr="007E0E46">
        <w:rPr>
          <w:rFonts w:asciiTheme="minorHAnsi" w:hAnsiTheme="minorHAnsi" w:cstheme="minorHAnsi"/>
        </w:rPr>
        <w:t>:</w:t>
      </w:r>
    </w:p>
    <w:p w14:paraId="5BECA263" w14:textId="77777777" w:rsidR="00C0684F" w:rsidRPr="007E0E46" w:rsidRDefault="00C0684F" w:rsidP="00175FE5">
      <w:pPr>
        <w:keepNext/>
        <w:ind w:left="720" w:hanging="720"/>
        <w:jc w:val="both"/>
        <w:rPr>
          <w:rFonts w:asciiTheme="minorHAnsi" w:hAnsiTheme="minorHAnsi" w:cstheme="minorHAnsi"/>
        </w:rPr>
      </w:pPr>
    </w:p>
    <w:p w14:paraId="201E9CFD" w14:textId="52117DC4" w:rsidR="00C0684F" w:rsidRPr="007E0E46" w:rsidRDefault="00C0684F" w:rsidP="00175FE5">
      <w:pPr>
        <w:ind w:left="1260" w:hanging="540"/>
        <w:jc w:val="both"/>
        <w:rPr>
          <w:rFonts w:asciiTheme="minorHAnsi" w:hAnsiTheme="minorHAnsi" w:cstheme="minorHAnsi"/>
        </w:rPr>
      </w:pPr>
      <w:r w:rsidRPr="007E0E46">
        <w:rPr>
          <w:rFonts w:asciiTheme="minorHAnsi" w:hAnsiTheme="minorHAnsi" w:cstheme="minorHAnsi"/>
        </w:rPr>
        <w:t>(a)</w:t>
      </w:r>
      <w:r w:rsidRPr="007E0E46">
        <w:rPr>
          <w:rFonts w:asciiTheme="minorHAnsi" w:hAnsiTheme="minorHAnsi" w:cstheme="minorHAnsi"/>
        </w:rPr>
        <w:tab/>
        <w:t xml:space="preserve">The General Conditions of </w:t>
      </w:r>
      <w:r w:rsidR="00770B72" w:rsidRPr="007E0E46">
        <w:rPr>
          <w:rFonts w:asciiTheme="minorHAnsi" w:hAnsiTheme="minorHAnsi" w:cstheme="minorHAnsi"/>
        </w:rPr>
        <w:t>Contract</w:t>
      </w:r>
      <w:r w:rsidRPr="007E0E46">
        <w:rPr>
          <w:rFonts w:asciiTheme="minorHAnsi" w:hAnsiTheme="minorHAnsi" w:cstheme="minorHAnsi"/>
        </w:rPr>
        <w:t>;</w:t>
      </w:r>
    </w:p>
    <w:p w14:paraId="51795466" w14:textId="76F11FA9" w:rsidR="00C0684F" w:rsidRPr="007E0E46" w:rsidRDefault="00C0684F" w:rsidP="00175FE5">
      <w:pPr>
        <w:ind w:left="1260" w:hanging="540"/>
        <w:jc w:val="both"/>
        <w:rPr>
          <w:rFonts w:asciiTheme="minorHAnsi" w:hAnsiTheme="minorHAnsi" w:cstheme="minorHAnsi"/>
        </w:rPr>
      </w:pPr>
      <w:r w:rsidRPr="007E0E46">
        <w:rPr>
          <w:rFonts w:asciiTheme="minorHAnsi" w:hAnsiTheme="minorHAnsi" w:cstheme="minorHAnsi"/>
        </w:rPr>
        <w:t>(b)</w:t>
      </w:r>
      <w:r w:rsidRPr="007E0E46">
        <w:rPr>
          <w:rFonts w:asciiTheme="minorHAnsi" w:hAnsiTheme="minorHAnsi" w:cstheme="minorHAnsi"/>
        </w:rPr>
        <w:tab/>
        <w:t xml:space="preserve">The Special Conditions of </w:t>
      </w:r>
      <w:r w:rsidR="00770B72" w:rsidRPr="007E0E46">
        <w:rPr>
          <w:rFonts w:asciiTheme="minorHAnsi" w:hAnsiTheme="minorHAnsi" w:cstheme="minorHAnsi"/>
        </w:rPr>
        <w:t>Contract</w:t>
      </w:r>
      <w:r w:rsidR="00585E53" w:rsidRPr="007E0E46">
        <w:rPr>
          <w:rFonts w:asciiTheme="minorHAnsi" w:hAnsiTheme="minorHAnsi" w:cstheme="minorHAnsi"/>
        </w:rPr>
        <w:t>, supplementing without violating the General Conditions</w:t>
      </w:r>
      <w:r w:rsidRPr="007E0E46">
        <w:rPr>
          <w:rFonts w:asciiTheme="minorHAnsi" w:hAnsiTheme="minorHAnsi" w:cstheme="minorHAnsi"/>
        </w:rPr>
        <w:t>;</w:t>
      </w:r>
    </w:p>
    <w:p w14:paraId="36A7B9A0" w14:textId="77777777" w:rsidR="00C0684F" w:rsidRPr="007E0E46" w:rsidRDefault="00C0684F" w:rsidP="00175FE5">
      <w:pPr>
        <w:keepNext/>
        <w:ind w:left="1260" w:hanging="540"/>
        <w:jc w:val="both"/>
        <w:rPr>
          <w:rFonts w:asciiTheme="minorHAnsi" w:hAnsiTheme="minorHAnsi" w:cstheme="minorHAnsi"/>
        </w:rPr>
      </w:pPr>
      <w:r w:rsidRPr="007E0E46">
        <w:rPr>
          <w:rFonts w:asciiTheme="minorHAnsi" w:hAnsiTheme="minorHAnsi" w:cstheme="minorHAnsi"/>
        </w:rPr>
        <w:t>(c)</w:t>
      </w:r>
      <w:r w:rsidRPr="007E0E46">
        <w:rPr>
          <w:rFonts w:asciiTheme="minorHAnsi" w:hAnsiTheme="minorHAnsi" w:cstheme="minorHAnsi"/>
        </w:rPr>
        <w:tab/>
        <w:t xml:space="preserve">Appendices:  </w:t>
      </w:r>
    </w:p>
    <w:p w14:paraId="5B891088" w14:textId="77777777" w:rsidR="00C0684F" w:rsidRPr="007E0E46" w:rsidRDefault="00C0684F" w:rsidP="00175FE5">
      <w:pPr>
        <w:keepNext/>
        <w:tabs>
          <w:tab w:val="left" w:pos="7650"/>
          <w:tab w:val="left" w:pos="8010"/>
        </w:tabs>
        <w:ind w:left="1440"/>
        <w:jc w:val="both"/>
        <w:rPr>
          <w:rFonts w:asciiTheme="minorHAnsi" w:hAnsiTheme="minorHAnsi" w:cstheme="minorHAnsi"/>
        </w:rPr>
      </w:pPr>
    </w:p>
    <w:p w14:paraId="344C1057" w14:textId="77777777" w:rsidR="00C0684F" w:rsidRPr="007E0E46" w:rsidRDefault="00C0684F" w:rsidP="00175FE5">
      <w:pPr>
        <w:tabs>
          <w:tab w:val="left" w:pos="2700"/>
          <w:tab w:val="left" w:pos="7650"/>
          <w:tab w:val="left" w:pos="8010"/>
        </w:tabs>
        <w:ind w:left="1260"/>
        <w:jc w:val="both"/>
        <w:rPr>
          <w:rFonts w:asciiTheme="minorHAnsi" w:hAnsiTheme="minorHAnsi" w:cstheme="minorHAnsi"/>
        </w:rPr>
      </w:pPr>
      <w:r w:rsidRPr="007E0E46">
        <w:rPr>
          <w:rFonts w:asciiTheme="minorHAnsi" w:hAnsiTheme="minorHAnsi" w:cstheme="minorHAnsi"/>
        </w:rPr>
        <w:t>Appendix A:</w:t>
      </w:r>
      <w:r w:rsidRPr="007E0E46">
        <w:rPr>
          <w:rFonts w:asciiTheme="minorHAnsi" w:hAnsiTheme="minorHAnsi" w:cstheme="minorHAnsi"/>
        </w:rPr>
        <w:tab/>
        <w:t>Terms of Reference</w:t>
      </w:r>
      <w:r w:rsidRPr="007E0E46">
        <w:rPr>
          <w:rFonts w:asciiTheme="minorHAnsi" w:hAnsiTheme="minorHAnsi" w:cstheme="minorHAnsi"/>
        </w:rPr>
        <w:tab/>
      </w:r>
    </w:p>
    <w:p w14:paraId="651BB8C3" w14:textId="77777777" w:rsidR="00C0684F" w:rsidRPr="007E0E46" w:rsidRDefault="00C0684F" w:rsidP="00175FE5">
      <w:pPr>
        <w:tabs>
          <w:tab w:val="left" w:pos="2700"/>
          <w:tab w:val="left" w:pos="7650"/>
          <w:tab w:val="left" w:pos="8010"/>
        </w:tabs>
        <w:ind w:left="1260"/>
        <w:jc w:val="both"/>
        <w:rPr>
          <w:rFonts w:asciiTheme="minorHAnsi" w:hAnsiTheme="minorHAnsi" w:cstheme="minorHAnsi"/>
        </w:rPr>
      </w:pPr>
      <w:r w:rsidRPr="007E0E46">
        <w:rPr>
          <w:rFonts w:asciiTheme="minorHAnsi" w:hAnsiTheme="minorHAnsi" w:cstheme="minorHAnsi"/>
        </w:rPr>
        <w:t>Appendix B:</w:t>
      </w:r>
      <w:r w:rsidRPr="007E0E46">
        <w:rPr>
          <w:rFonts w:asciiTheme="minorHAnsi" w:hAnsiTheme="minorHAnsi" w:cstheme="minorHAnsi"/>
        </w:rPr>
        <w:tab/>
        <w:t>Key Experts</w:t>
      </w:r>
      <w:r w:rsidRPr="007E0E46">
        <w:rPr>
          <w:rFonts w:asciiTheme="minorHAnsi" w:hAnsiTheme="minorHAnsi" w:cstheme="minorHAnsi"/>
        </w:rPr>
        <w:tab/>
      </w:r>
    </w:p>
    <w:p w14:paraId="738C04E7" w14:textId="7592CBA3" w:rsidR="00C0684F" w:rsidRPr="007E0E46" w:rsidRDefault="00C0684F" w:rsidP="00175FE5">
      <w:pPr>
        <w:tabs>
          <w:tab w:val="left" w:pos="2700"/>
          <w:tab w:val="left" w:pos="7650"/>
          <w:tab w:val="left" w:pos="8010"/>
        </w:tabs>
        <w:ind w:left="1260"/>
        <w:jc w:val="both"/>
        <w:rPr>
          <w:rFonts w:asciiTheme="minorHAnsi" w:hAnsiTheme="minorHAnsi" w:cstheme="minorHAnsi"/>
        </w:rPr>
      </w:pPr>
      <w:r w:rsidRPr="007E0E46">
        <w:rPr>
          <w:rFonts w:asciiTheme="minorHAnsi" w:hAnsiTheme="minorHAnsi" w:cstheme="minorHAnsi"/>
        </w:rPr>
        <w:t>Appendix C:</w:t>
      </w:r>
      <w:r w:rsidRPr="007E0E46">
        <w:rPr>
          <w:rFonts w:asciiTheme="minorHAnsi" w:hAnsiTheme="minorHAnsi" w:cstheme="minorHAnsi"/>
        </w:rPr>
        <w:tab/>
        <w:t xml:space="preserve">Breakdown of </w:t>
      </w:r>
      <w:r w:rsidR="00770B72" w:rsidRPr="007E0E46">
        <w:rPr>
          <w:rFonts w:asciiTheme="minorHAnsi" w:hAnsiTheme="minorHAnsi" w:cstheme="minorHAnsi"/>
        </w:rPr>
        <w:t>Contract</w:t>
      </w:r>
      <w:r w:rsidRPr="007E0E46">
        <w:rPr>
          <w:rFonts w:asciiTheme="minorHAnsi" w:hAnsiTheme="minorHAnsi" w:cstheme="minorHAnsi"/>
        </w:rPr>
        <w:t xml:space="preserve"> Price</w:t>
      </w:r>
      <w:r w:rsidRPr="007E0E46">
        <w:rPr>
          <w:rFonts w:asciiTheme="minorHAnsi" w:hAnsiTheme="minorHAnsi" w:cstheme="minorHAnsi"/>
        </w:rPr>
        <w:tab/>
      </w:r>
    </w:p>
    <w:p w14:paraId="5DA4F99E" w14:textId="356CBC9A" w:rsidR="00C0684F" w:rsidRPr="007E0E46" w:rsidRDefault="00C0684F" w:rsidP="00175FE5">
      <w:pPr>
        <w:tabs>
          <w:tab w:val="left" w:pos="2700"/>
          <w:tab w:val="left" w:pos="7650"/>
          <w:tab w:val="left" w:pos="8010"/>
        </w:tabs>
        <w:ind w:left="1260"/>
        <w:jc w:val="both"/>
        <w:rPr>
          <w:rFonts w:asciiTheme="minorHAnsi" w:hAnsiTheme="minorHAnsi" w:cstheme="minorHAnsi"/>
        </w:rPr>
      </w:pPr>
      <w:r w:rsidRPr="007E0E46">
        <w:rPr>
          <w:rFonts w:asciiTheme="minorHAnsi" w:hAnsiTheme="minorHAnsi" w:cstheme="minorHAnsi"/>
        </w:rPr>
        <w:t>Appendix D:</w:t>
      </w:r>
      <w:r w:rsidRPr="007E0E46">
        <w:rPr>
          <w:rFonts w:asciiTheme="minorHAnsi" w:hAnsiTheme="minorHAnsi" w:cstheme="minorHAnsi"/>
        </w:rPr>
        <w:tab/>
        <w:t>Form of Advance Payments Guarantee</w:t>
      </w:r>
    </w:p>
    <w:p w14:paraId="47CB7A20" w14:textId="2A5D1E1F" w:rsidR="008520A7" w:rsidRPr="007E0E46" w:rsidRDefault="008520A7" w:rsidP="00175FE5">
      <w:pPr>
        <w:tabs>
          <w:tab w:val="left" w:pos="2700"/>
          <w:tab w:val="left" w:pos="7650"/>
          <w:tab w:val="left" w:pos="8010"/>
        </w:tabs>
        <w:ind w:left="1260"/>
        <w:jc w:val="both"/>
        <w:rPr>
          <w:rFonts w:asciiTheme="minorHAnsi" w:hAnsiTheme="minorHAnsi" w:cstheme="minorHAnsi"/>
          <w:i/>
        </w:rPr>
      </w:pPr>
      <w:r w:rsidRPr="007E0E46">
        <w:rPr>
          <w:rFonts w:asciiTheme="minorHAnsi" w:hAnsiTheme="minorHAnsi" w:cstheme="minorHAnsi"/>
        </w:rPr>
        <w:lastRenderedPageBreak/>
        <w:t>Appendix E</w:t>
      </w:r>
      <w:r w:rsidRPr="007E0E46">
        <w:rPr>
          <w:rFonts w:asciiTheme="minorHAnsi" w:hAnsiTheme="minorHAnsi" w:cstheme="minorHAnsi"/>
        </w:rPr>
        <w:tab/>
        <w:t xml:space="preserve">Code of Conduct (ES) </w:t>
      </w:r>
      <w:r w:rsidRPr="007E0E46">
        <w:rPr>
          <w:rFonts w:asciiTheme="minorHAnsi" w:hAnsiTheme="minorHAnsi" w:cstheme="minorHAnsi"/>
          <w:i/>
        </w:rPr>
        <w:t>[</w:t>
      </w:r>
      <w:r w:rsidRPr="007E0E46">
        <w:rPr>
          <w:rFonts w:asciiTheme="minorHAnsi" w:hAnsiTheme="minorHAnsi" w:cstheme="minorHAnsi"/>
          <w:b/>
          <w:i/>
        </w:rPr>
        <w:t xml:space="preserve">Note to </w:t>
      </w:r>
      <w:r w:rsidR="00C0327D" w:rsidRPr="007E0E46">
        <w:rPr>
          <w:rFonts w:asciiTheme="minorHAnsi" w:hAnsiTheme="minorHAnsi" w:cstheme="minorHAnsi"/>
          <w:b/>
          <w:i/>
        </w:rPr>
        <w:t>Procuring Agency</w:t>
      </w:r>
      <w:r w:rsidRPr="007E0E46">
        <w:rPr>
          <w:rFonts w:asciiTheme="minorHAnsi" w:hAnsiTheme="minorHAnsi" w:cstheme="minorHAnsi"/>
          <w:b/>
          <w:i/>
        </w:rPr>
        <w:t>:</w:t>
      </w:r>
      <w:r w:rsidRPr="007E0E46">
        <w:rPr>
          <w:rFonts w:asciiTheme="minorHAnsi" w:hAnsiTheme="minorHAnsi" w:cstheme="minorHAnsi"/>
          <w:i/>
        </w:rPr>
        <w:t xml:space="preserve"> to be included for supervision of infrastructure </w:t>
      </w:r>
      <w:r w:rsidR="00770B72" w:rsidRPr="007E0E46">
        <w:rPr>
          <w:rFonts w:asciiTheme="minorHAnsi" w:hAnsiTheme="minorHAnsi" w:cstheme="minorHAnsi"/>
          <w:i/>
        </w:rPr>
        <w:t>Contract</w:t>
      </w:r>
      <w:r w:rsidRPr="007E0E46">
        <w:rPr>
          <w:rFonts w:asciiTheme="minorHAnsi" w:hAnsiTheme="minorHAnsi" w:cstheme="minorHAnsi"/>
          <w:i/>
        </w:rPr>
        <w:t>s (such as Plant or Works) and for other consulting service where the social risks are substantial or high]</w:t>
      </w:r>
    </w:p>
    <w:p w14:paraId="1D090B3A" w14:textId="77777777" w:rsidR="00C0684F" w:rsidRPr="007E0E46" w:rsidRDefault="00C0684F" w:rsidP="00175FE5">
      <w:pPr>
        <w:tabs>
          <w:tab w:val="left" w:pos="2700"/>
          <w:tab w:val="left" w:pos="7650"/>
          <w:tab w:val="left" w:pos="8010"/>
        </w:tabs>
        <w:jc w:val="both"/>
        <w:rPr>
          <w:rFonts w:asciiTheme="minorHAnsi" w:hAnsiTheme="minorHAnsi" w:cstheme="minorHAnsi"/>
          <w:i/>
        </w:rPr>
      </w:pPr>
    </w:p>
    <w:p w14:paraId="7F0067F7" w14:textId="4D96B062" w:rsidR="00C0684F" w:rsidRPr="007E0E46" w:rsidRDefault="00C0684F" w:rsidP="00175FE5">
      <w:pPr>
        <w:ind w:left="720"/>
        <w:jc w:val="both"/>
        <w:rPr>
          <w:rFonts w:asciiTheme="minorHAnsi" w:hAnsiTheme="minorHAnsi" w:cstheme="minorHAnsi"/>
        </w:rPr>
      </w:pPr>
      <w:r w:rsidRPr="007E0E46">
        <w:rPr>
          <w:rFonts w:asciiTheme="minorHAnsi" w:hAnsiTheme="minorHAnsi" w:cstheme="minorHAnsi"/>
        </w:rPr>
        <w:t xml:space="preserve">In the event of any inconsistency between the documents, the following order of precedence shall prevail: the Special Conditions of </w:t>
      </w:r>
      <w:r w:rsidR="00770B72" w:rsidRPr="007E0E46">
        <w:rPr>
          <w:rFonts w:asciiTheme="minorHAnsi" w:hAnsiTheme="minorHAnsi" w:cstheme="minorHAnsi"/>
        </w:rPr>
        <w:t>Contract</w:t>
      </w:r>
      <w:r w:rsidRPr="007E0E46">
        <w:rPr>
          <w:rFonts w:asciiTheme="minorHAnsi" w:hAnsiTheme="minorHAnsi" w:cstheme="minorHAnsi"/>
        </w:rPr>
        <w:t xml:space="preserve">; the General Conditions of </w:t>
      </w:r>
      <w:r w:rsidR="00770B72" w:rsidRPr="007E0E46">
        <w:rPr>
          <w:rFonts w:asciiTheme="minorHAnsi" w:hAnsiTheme="minorHAnsi" w:cstheme="minorHAnsi"/>
        </w:rPr>
        <w:t>Contract</w:t>
      </w:r>
      <w:r w:rsidR="00512286" w:rsidRPr="007E0E46">
        <w:rPr>
          <w:rFonts w:asciiTheme="minorHAnsi" w:hAnsiTheme="minorHAnsi" w:cstheme="minorHAnsi"/>
        </w:rPr>
        <w:t>, including Appendices:</w:t>
      </w:r>
      <w:r w:rsidRPr="007E0E46">
        <w:rPr>
          <w:rFonts w:asciiTheme="minorHAnsi" w:hAnsiTheme="minorHAnsi" w:cstheme="minorHAnsi"/>
        </w:rPr>
        <w:t xml:space="preserve"> Appendix A; Appendix B; Appendix C; Appendix D</w:t>
      </w:r>
      <w:r w:rsidR="00727C0E" w:rsidRPr="007E0E46">
        <w:rPr>
          <w:rFonts w:asciiTheme="minorHAnsi" w:hAnsiTheme="minorHAnsi" w:cstheme="minorHAnsi"/>
        </w:rPr>
        <w:t xml:space="preserve">  and Appendix E </w:t>
      </w:r>
      <w:r w:rsidR="00727C0E" w:rsidRPr="007E0E46">
        <w:rPr>
          <w:rFonts w:asciiTheme="minorHAnsi" w:hAnsiTheme="minorHAnsi" w:cstheme="minorHAnsi"/>
          <w:i/>
        </w:rPr>
        <w:t>[</w:t>
      </w:r>
      <w:r w:rsidR="00727C0E" w:rsidRPr="007E0E46">
        <w:rPr>
          <w:rFonts w:asciiTheme="minorHAnsi" w:hAnsiTheme="minorHAnsi" w:cstheme="minorHAnsi"/>
          <w:b/>
          <w:i/>
        </w:rPr>
        <w:t xml:space="preserve">Note to </w:t>
      </w:r>
      <w:r w:rsidR="00C0327D" w:rsidRPr="007E0E46">
        <w:rPr>
          <w:rFonts w:asciiTheme="minorHAnsi" w:hAnsiTheme="minorHAnsi" w:cstheme="minorHAnsi"/>
          <w:b/>
          <w:i/>
        </w:rPr>
        <w:t>Procuring Agency</w:t>
      </w:r>
      <w:r w:rsidR="00727C0E" w:rsidRPr="007E0E46">
        <w:rPr>
          <w:rFonts w:asciiTheme="minorHAnsi" w:hAnsiTheme="minorHAnsi" w:cstheme="minorHAnsi"/>
          <w:b/>
          <w:i/>
        </w:rPr>
        <w:t>:</w:t>
      </w:r>
      <w:r w:rsidR="00727C0E" w:rsidRPr="007E0E46">
        <w:rPr>
          <w:rFonts w:asciiTheme="minorHAnsi" w:hAnsiTheme="minorHAnsi" w:cstheme="minorHAnsi"/>
          <w:i/>
        </w:rPr>
        <w:t xml:space="preserve"> to be included for supervision of infrastructure (such as Plant or Works) </w:t>
      </w:r>
      <w:r w:rsidR="00770B72" w:rsidRPr="007E0E46">
        <w:rPr>
          <w:rFonts w:asciiTheme="minorHAnsi" w:hAnsiTheme="minorHAnsi" w:cstheme="minorHAnsi"/>
          <w:i/>
        </w:rPr>
        <w:t>Contract</w:t>
      </w:r>
      <w:r w:rsidR="00727C0E" w:rsidRPr="007E0E46">
        <w:rPr>
          <w:rFonts w:asciiTheme="minorHAnsi" w:hAnsiTheme="minorHAnsi" w:cstheme="minorHAnsi"/>
          <w:i/>
        </w:rPr>
        <w:t>s and for other consulting service where the social risks are substantial or high]</w:t>
      </w:r>
      <w:r w:rsidR="004164F4" w:rsidRPr="007E0E46">
        <w:rPr>
          <w:rFonts w:asciiTheme="minorHAnsi" w:hAnsiTheme="minorHAnsi" w:cstheme="minorHAnsi"/>
          <w:iCs/>
        </w:rPr>
        <w:t xml:space="preserve">; </w:t>
      </w:r>
      <w:r w:rsidR="00727C0E" w:rsidRPr="007E0E46">
        <w:rPr>
          <w:rFonts w:asciiTheme="minorHAnsi" w:hAnsiTheme="minorHAnsi" w:cstheme="minorHAnsi"/>
          <w:iCs/>
        </w:rPr>
        <w:t xml:space="preserve">. </w:t>
      </w:r>
      <w:r w:rsidRPr="007E0E46">
        <w:rPr>
          <w:rFonts w:asciiTheme="minorHAnsi" w:hAnsiTheme="minorHAnsi" w:cstheme="minorHAnsi"/>
        </w:rPr>
        <w:t xml:space="preserve">Any reference to this </w:t>
      </w:r>
      <w:r w:rsidR="00770B72" w:rsidRPr="007E0E46">
        <w:rPr>
          <w:rFonts w:asciiTheme="minorHAnsi" w:hAnsiTheme="minorHAnsi" w:cstheme="minorHAnsi"/>
        </w:rPr>
        <w:t>Contract</w:t>
      </w:r>
      <w:r w:rsidRPr="007E0E46">
        <w:rPr>
          <w:rFonts w:asciiTheme="minorHAnsi" w:hAnsiTheme="minorHAnsi" w:cstheme="minorHAnsi"/>
        </w:rPr>
        <w:t xml:space="preserve"> shall include, where the context permits, a reference to its Appendices.</w:t>
      </w:r>
    </w:p>
    <w:p w14:paraId="4DA15BE7" w14:textId="77777777" w:rsidR="00C0684F" w:rsidRPr="007E0E46" w:rsidRDefault="00C0684F" w:rsidP="00175FE5">
      <w:pPr>
        <w:jc w:val="both"/>
        <w:rPr>
          <w:rFonts w:asciiTheme="minorHAnsi" w:hAnsiTheme="minorHAnsi" w:cstheme="minorHAnsi"/>
        </w:rPr>
      </w:pPr>
    </w:p>
    <w:p w14:paraId="424F796C" w14:textId="6FD3EC6B" w:rsidR="00C0684F" w:rsidRPr="007E0E46" w:rsidRDefault="00C0684F" w:rsidP="00175FE5">
      <w:pPr>
        <w:ind w:left="720" w:hanging="720"/>
        <w:jc w:val="both"/>
        <w:rPr>
          <w:rFonts w:asciiTheme="minorHAnsi" w:hAnsiTheme="minorHAnsi" w:cstheme="minorHAnsi"/>
        </w:rPr>
      </w:pPr>
      <w:r w:rsidRPr="007E0E46">
        <w:rPr>
          <w:rFonts w:asciiTheme="minorHAnsi" w:hAnsiTheme="minorHAnsi" w:cstheme="minorHAnsi"/>
        </w:rPr>
        <w:t>2.</w:t>
      </w:r>
      <w:r w:rsidRPr="007E0E46">
        <w:rPr>
          <w:rFonts w:asciiTheme="minorHAnsi" w:hAnsiTheme="minorHAnsi" w:cstheme="minorHAnsi"/>
        </w:rPr>
        <w:tab/>
        <w:t xml:space="preserve">The mutual rights and obligations of the </w:t>
      </w:r>
      <w:r w:rsidR="00C0327D" w:rsidRPr="007E0E46">
        <w:rPr>
          <w:rFonts w:asciiTheme="minorHAnsi" w:hAnsiTheme="minorHAnsi" w:cstheme="minorHAnsi"/>
        </w:rPr>
        <w:t>Procuring Agency</w:t>
      </w:r>
      <w:r w:rsidRPr="007E0E46">
        <w:rPr>
          <w:rFonts w:asciiTheme="minorHAnsi" w:hAnsiTheme="minorHAnsi" w:cstheme="minorHAnsi"/>
        </w:rPr>
        <w:t xml:space="preserve"> and the </w:t>
      </w:r>
      <w:r w:rsidR="00345387" w:rsidRPr="007E0E46">
        <w:rPr>
          <w:rFonts w:asciiTheme="minorHAnsi" w:hAnsiTheme="minorHAnsi" w:cstheme="minorHAnsi"/>
        </w:rPr>
        <w:t>Consultant</w:t>
      </w:r>
      <w:r w:rsidRPr="007E0E46">
        <w:rPr>
          <w:rFonts w:asciiTheme="minorHAnsi" w:hAnsiTheme="minorHAnsi" w:cstheme="minorHAnsi"/>
        </w:rPr>
        <w:t xml:space="preserve"> shall be as set forth in the </w:t>
      </w:r>
      <w:r w:rsidR="00770B72" w:rsidRPr="007E0E46">
        <w:rPr>
          <w:rFonts w:asciiTheme="minorHAnsi" w:hAnsiTheme="minorHAnsi" w:cstheme="minorHAnsi"/>
        </w:rPr>
        <w:t>Contract</w:t>
      </w:r>
      <w:r w:rsidRPr="007E0E46">
        <w:rPr>
          <w:rFonts w:asciiTheme="minorHAnsi" w:hAnsiTheme="minorHAnsi" w:cstheme="minorHAnsi"/>
        </w:rPr>
        <w:t>, in particular:</w:t>
      </w:r>
    </w:p>
    <w:p w14:paraId="7DF1E92A" w14:textId="77777777" w:rsidR="00C0684F" w:rsidRPr="007E0E46" w:rsidRDefault="00C0684F" w:rsidP="00175FE5">
      <w:pPr>
        <w:jc w:val="both"/>
        <w:rPr>
          <w:rFonts w:asciiTheme="minorHAnsi" w:hAnsiTheme="minorHAnsi" w:cstheme="minorHAnsi"/>
        </w:rPr>
      </w:pPr>
    </w:p>
    <w:p w14:paraId="448AF4A8" w14:textId="17F479DC" w:rsidR="00C0684F" w:rsidRPr="007E0E46" w:rsidRDefault="00C0684F" w:rsidP="00175FE5">
      <w:pPr>
        <w:ind w:left="1440" w:hanging="720"/>
        <w:jc w:val="both"/>
        <w:rPr>
          <w:rFonts w:asciiTheme="minorHAnsi" w:hAnsiTheme="minorHAnsi" w:cstheme="minorHAnsi"/>
        </w:rPr>
      </w:pPr>
      <w:r w:rsidRPr="007E0E46">
        <w:rPr>
          <w:rFonts w:asciiTheme="minorHAnsi" w:hAnsiTheme="minorHAnsi" w:cstheme="minorHAnsi"/>
        </w:rPr>
        <w:t>(a)</w:t>
      </w:r>
      <w:r w:rsidRPr="007E0E46">
        <w:rPr>
          <w:rFonts w:asciiTheme="minorHAnsi" w:hAnsiTheme="minorHAnsi" w:cstheme="minorHAnsi"/>
        </w:rPr>
        <w:tab/>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shall carry out the Services in accordance with the provisions of the </w:t>
      </w:r>
      <w:r w:rsidR="00770B72" w:rsidRPr="007E0E46">
        <w:rPr>
          <w:rFonts w:asciiTheme="minorHAnsi" w:hAnsiTheme="minorHAnsi" w:cstheme="minorHAnsi"/>
        </w:rPr>
        <w:t>Contract</w:t>
      </w:r>
      <w:r w:rsidRPr="007E0E46">
        <w:rPr>
          <w:rFonts w:asciiTheme="minorHAnsi" w:hAnsiTheme="minorHAnsi" w:cstheme="minorHAnsi"/>
        </w:rPr>
        <w:t>; and</w:t>
      </w:r>
    </w:p>
    <w:p w14:paraId="21D8A960" w14:textId="578DC182" w:rsidR="00C0684F" w:rsidRPr="007E0E46" w:rsidRDefault="00C0684F" w:rsidP="00175FE5">
      <w:pPr>
        <w:ind w:left="1440" w:hanging="720"/>
        <w:jc w:val="both"/>
        <w:rPr>
          <w:rFonts w:asciiTheme="minorHAnsi" w:hAnsiTheme="minorHAnsi" w:cstheme="minorHAnsi"/>
        </w:rPr>
      </w:pPr>
      <w:r w:rsidRPr="007E0E46">
        <w:rPr>
          <w:rFonts w:asciiTheme="minorHAnsi" w:hAnsiTheme="minorHAnsi" w:cstheme="minorHAnsi"/>
        </w:rPr>
        <w:t>(b)</w:t>
      </w:r>
      <w:r w:rsidRPr="007E0E46">
        <w:rPr>
          <w:rFonts w:asciiTheme="minorHAnsi" w:hAnsiTheme="minorHAnsi" w:cstheme="minorHAnsi"/>
        </w:rPr>
        <w:tab/>
        <w:t xml:space="preserve">the </w:t>
      </w:r>
      <w:r w:rsidR="00C0327D" w:rsidRPr="007E0E46">
        <w:rPr>
          <w:rFonts w:asciiTheme="minorHAnsi" w:hAnsiTheme="minorHAnsi" w:cstheme="minorHAnsi"/>
        </w:rPr>
        <w:t>Procuring Agency</w:t>
      </w:r>
      <w:r w:rsidRPr="007E0E46">
        <w:rPr>
          <w:rFonts w:asciiTheme="minorHAnsi" w:hAnsiTheme="minorHAnsi" w:cstheme="minorHAnsi"/>
        </w:rPr>
        <w:t xml:space="preserve"> shall make payments to the </w:t>
      </w:r>
      <w:r w:rsidR="00345387" w:rsidRPr="007E0E46">
        <w:rPr>
          <w:rFonts w:asciiTheme="minorHAnsi" w:hAnsiTheme="minorHAnsi" w:cstheme="minorHAnsi"/>
        </w:rPr>
        <w:t>Consultant</w:t>
      </w:r>
      <w:r w:rsidRPr="007E0E46">
        <w:rPr>
          <w:rFonts w:asciiTheme="minorHAnsi" w:hAnsiTheme="minorHAnsi" w:cstheme="minorHAnsi"/>
        </w:rPr>
        <w:t xml:space="preserve"> in accordance with the provisions of the </w:t>
      </w:r>
      <w:r w:rsidR="00770B72" w:rsidRPr="007E0E46">
        <w:rPr>
          <w:rFonts w:asciiTheme="minorHAnsi" w:hAnsiTheme="minorHAnsi" w:cstheme="minorHAnsi"/>
        </w:rPr>
        <w:t>Contract</w:t>
      </w:r>
      <w:r w:rsidRPr="007E0E46">
        <w:rPr>
          <w:rFonts w:asciiTheme="minorHAnsi" w:hAnsiTheme="minorHAnsi" w:cstheme="minorHAnsi"/>
        </w:rPr>
        <w:t>.</w:t>
      </w:r>
    </w:p>
    <w:p w14:paraId="0FE68146" w14:textId="77777777" w:rsidR="00C0684F" w:rsidRPr="007E0E46" w:rsidRDefault="00C0684F" w:rsidP="00175FE5">
      <w:pPr>
        <w:jc w:val="both"/>
        <w:rPr>
          <w:rFonts w:asciiTheme="minorHAnsi" w:hAnsiTheme="minorHAnsi" w:cstheme="minorHAnsi"/>
        </w:rPr>
      </w:pPr>
    </w:p>
    <w:p w14:paraId="4CBD85E6" w14:textId="27722522" w:rsidR="00C0684F" w:rsidRPr="007E0E46" w:rsidRDefault="00C0684F" w:rsidP="00175FE5">
      <w:pPr>
        <w:jc w:val="both"/>
        <w:rPr>
          <w:rFonts w:asciiTheme="minorHAnsi" w:hAnsiTheme="minorHAnsi" w:cstheme="minorHAnsi"/>
        </w:rPr>
      </w:pPr>
      <w:r w:rsidRPr="007E0E46">
        <w:rPr>
          <w:rFonts w:asciiTheme="minorHAnsi" w:hAnsiTheme="minorHAnsi" w:cstheme="minorHAnsi"/>
        </w:rPr>
        <w:t xml:space="preserve">IN WITNESS WHEREOF, the Parties hereto have caused this </w:t>
      </w:r>
      <w:r w:rsidR="00770B72" w:rsidRPr="007E0E46">
        <w:rPr>
          <w:rFonts w:asciiTheme="minorHAnsi" w:hAnsiTheme="minorHAnsi" w:cstheme="minorHAnsi"/>
        </w:rPr>
        <w:t>Contract</w:t>
      </w:r>
      <w:r w:rsidRPr="007E0E46">
        <w:rPr>
          <w:rFonts w:asciiTheme="minorHAnsi" w:hAnsiTheme="minorHAnsi" w:cstheme="minorHAnsi"/>
        </w:rPr>
        <w:t xml:space="preserve"> to be signed in their respective names as of the day and year first above written.</w:t>
      </w:r>
    </w:p>
    <w:p w14:paraId="6B02AF53" w14:textId="33086A4B" w:rsidR="00C0684F" w:rsidRPr="007E0E46" w:rsidRDefault="00C0684F" w:rsidP="00175FE5">
      <w:pPr>
        <w:rPr>
          <w:rFonts w:asciiTheme="minorHAnsi" w:hAnsiTheme="minorHAnsi" w:cstheme="minorHAnsi"/>
        </w:rPr>
      </w:pPr>
      <w:r w:rsidRPr="007E0E46">
        <w:rPr>
          <w:rFonts w:asciiTheme="minorHAnsi" w:hAnsiTheme="minorHAnsi" w:cstheme="minorHAnsi"/>
        </w:rPr>
        <w:t xml:space="preserve">For and on behalf of </w:t>
      </w:r>
      <w:r w:rsidRPr="007E0E46">
        <w:rPr>
          <w:rFonts w:asciiTheme="minorHAnsi" w:hAnsiTheme="minorHAnsi" w:cstheme="minorHAnsi"/>
          <w:i/>
        </w:rPr>
        <w:t xml:space="preserve">[Name of </w:t>
      </w:r>
      <w:r w:rsidR="00C0327D" w:rsidRPr="007E0E46">
        <w:rPr>
          <w:rFonts w:asciiTheme="minorHAnsi" w:hAnsiTheme="minorHAnsi" w:cstheme="minorHAnsi"/>
          <w:i/>
        </w:rPr>
        <w:t>Procuring Agency</w:t>
      </w:r>
      <w:r w:rsidRPr="007E0E46">
        <w:rPr>
          <w:rFonts w:asciiTheme="minorHAnsi" w:hAnsiTheme="minorHAnsi" w:cstheme="minorHAnsi"/>
          <w:i/>
        </w:rPr>
        <w:t>]</w:t>
      </w:r>
    </w:p>
    <w:p w14:paraId="610CE4EF" w14:textId="77777777" w:rsidR="00C0684F" w:rsidRPr="007E0E46" w:rsidRDefault="00C0684F" w:rsidP="00175FE5">
      <w:pPr>
        <w:rPr>
          <w:rFonts w:asciiTheme="minorHAnsi" w:hAnsiTheme="minorHAnsi" w:cstheme="minorHAnsi"/>
        </w:rPr>
      </w:pPr>
    </w:p>
    <w:p w14:paraId="46B78050" w14:textId="77777777" w:rsidR="00C0684F" w:rsidRPr="007E0E46" w:rsidRDefault="00C0684F" w:rsidP="00175FE5">
      <w:pPr>
        <w:tabs>
          <w:tab w:val="left" w:pos="5760"/>
        </w:tabs>
        <w:rPr>
          <w:rFonts w:asciiTheme="minorHAnsi" w:hAnsiTheme="minorHAnsi" w:cstheme="minorHAnsi"/>
        </w:rPr>
      </w:pPr>
      <w:r w:rsidRPr="007E0E46">
        <w:rPr>
          <w:rFonts w:asciiTheme="minorHAnsi" w:hAnsiTheme="minorHAnsi" w:cstheme="minorHAnsi"/>
          <w:u w:val="single"/>
        </w:rPr>
        <w:tab/>
      </w:r>
    </w:p>
    <w:p w14:paraId="08C24E97" w14:textId="632EDD23" w:rsidR="00C0684F" w:rsidRPr="007E0E46" w:rsidRDefault="00C0684F" w:rsidP="00175FE5">
      <w:pPr>
        <w:rPr>
          <w:rFonts w:asciiTheme="minorHAnsi" w:hAnsiTheme="minorHAnsi" w:cstheme="minorHAnsi"/>
        </w:rPr>
      </w:pPr>
      <w:r w:rsidRPr="007E0E46">
        <w:rPr>
          <w:rFonts w:asciiTheme="minorHAnsi" w:hAnsiTheme="minorHAnsi" w:cstheme="minorHAnsi"/>
          <w:i/>
        </w:rPr>
        <w:t xml:space="preserve">[Authorized Representative of the </w:t>
      </w:r>
      <w:r w:rsidR="00C0327D" w:rsidRPr="007E0E46">
        <w:rPr>
          <w:rFonts w:asciiTheme="minorHAnsi" w:hAnsiTheme="minorHAnsi" w:cstheme="minorHAnsi"/>
          <w:i/>
        </w:rPr>
        <w:t>Procuring Agency</w:t>
      </w:r>
      <w:r w:rsidRPr="007E0E46">
        <w:rPr>
          <w:rFonts w:asciiTheme="minorHAnsi" w:hAnsiTheme="minorHAnsi" w:cstheme="minorHAnsi"/>
          <w:i/>
        </w:rPr>
        <w:t xml:space="preserve"> – name, title and signature]</w:t>
      </w:r>
    </w:p>
    <w:p w14:paraId="214D9BF2" w14:textId="77777777" w:rsidR="00C0684F" w:rsidRPr="007E0E46" w:rsidRDefault="00C0684F" w:rsidP="00175FE5">
      <w:pPr>
        <w:pStyle w:val="BankNormal"/>
        <w:spacing w:after="0"/>
        <w:rPr>
          <w:rFonts w:asciiTheme="minorHAnsi" w:hAnsiTheme="minorHAnsi" w:cstheme="minorHAnsi"/>
          <w:szCs w:val="24"/>
          <w:lang w:eastAsia="it-IT"/>
        </w:rPr>
      </w:pPr>
    </w:p>
    <w:p w14:paraId="39646962" w14:textId="29F71BB2" w:rsidR="00C0684F" w:rsidRPr="007E0E46" w:rsidRDefault="00C0684F" w:rsidP="00175FE5">
      <w:pPr>
        <w:rPr>
          <w:rFonts w:asciiTheme="minorHAnsi" w:hAnsiTheme="minorHAnsi" w:cstheme="minorHAnsi"/>
        </w:rPr>
      </w:pPr>
      <w:r w:rsidRPr="007E0E46">
        <w:rPr>
          <w:rFonts w:asciiTheme="minorHAnsi" w:hAnsiTheme="minorHAnsi" w:cstheme="minorHAnsi"/>
        </w:rPr>
        <w:t xml:space="preserve">For and on behalf of </w:t>
      </w:r>
      <w:r w:rsidRPr="007E0E46">
        <w:rPr>
          <w:rFonts w:asciiTheme="minorHAnsi" w:hAnsiTheme="minorHAnsi" w:cstheme="minorHAnsi"/>
          <w:i/>
        </w:rPr>
        <w:t xml:space="preserve">[Name of </w:t>
      </w:r>
      <w:r w:rsidR="00345387" w:rsidRPr="007E0E46">
        <w:rPr>
          <w:rFonts w:asciiTheme="minorHAnsi" w:hAnsiTheme="minorHAnsi" w:cstheme="minorHAnsi"/>
          <w:i/>
          <w:iCs/>
        </w:rPr>
        <w:t>Consultant</w:t>
      </w:r>
      <w:r w:rsidRPr="007E0E46">
        <w:rPr>
          <w:rFonts w:asciiTheme="minorHAnsi" w:hAnsiTheme="minorHAnsi" w:cstheme="minorHAnsi"/>
          <w:i/>
          <w:iCs/>
        </w:rPr>
        <w:t xml:space="preserve"> or Name of a </w:t>
      </w:r>
      <w:r w:rsidR="004E3497" w:rsidRPr="007E0E46">
        <w:rPr>
          <w:rFonts w:asciiTheme="minorHAnsi" w:hAnsiTheme="minorHAnsi" w:cstheme="minorHAnsi"/>
          <w:i/>
          <w:iCs/>
        </w:rPr>
        <w:t>Joint Venture</w:t>
      </w:r>
      <w:r w:rsidR="00060436" w:rsidRPr="007E0E46">
        <w:rPr>
          <w:rFonts w:asciiTheme="minorHAnsi" w:hAnsiTheme="minorHAnsi" w:cstheme="minorHAnsi"/>
          <w:i/>
          <w:iCs/>
        </w:rPr>
        <w:t xml:space="preserve">/ </w:t>
      </w:r>
      <w:r w:rsidR="00FF31E5" w:rsidRPr="007E0E46">
        <w:rPr>
          <w:rFonts w:asciiTheme="minorHAnsi" w:hAnsiTheme="minorHAnsi" w:cstheme="minorHAnsi"/>
        </w:rPr>
        <w:t>Consortium</w:t>
      </w:r>
      <w:r w:rsidRPr="007E0E46">
        <w:rPr>
          <w:rFonts w:asciiTheme="minorHAnsi" w:hAnsiTheme="minorHAnsi" w:cstheme="minorHAnsi"/>
          <w:i/>
        </w:rPr>
        <w:t>]</w:t>
      </w:r>
    </w:p>
    <w:p w14:paraId="5C2B9F9A" w14:textId="77777777" w:rsidR="00C0684F" w:rsidRPr="007E0E46" w:rsidRDefault="00C0684F" w:rsidP="00175FE5">
      <w:pPr>
        <w:rPr>
          <w:rFonts w:asciiTheme="minorHAnsi" w:hAnsiTheme="minorHAnsi" w:cstheme="minorHAnsi"/>
        </w:rPr>
      </w:pPr>
    </w:p>
    <w:p w14:paraId="1096D055" w14:textId="77777777" w:rsidR="00C0684F" w:rsidRPr="007E0E46" w:rsidRDefault="00C0684F" w:rsidP="00175FE5">
      <w:pPr>
        <w:tabs>
          <w:tab w:val="left" w:pos="5760"/>
        </w:tabs>
        <w:rPr>
          <w:rFonts w:asciiTheme="minorHAnsi" w:hAnsiTheme="minorHAnsi" w:cstheme="minorHAnsi"/>
        </w:rPr>
      </w:pPr>
      <w:r w:rsidRPr="007E0E46">
        <w:rPr>
          <w:rFonts w:asciiTheme="minorHAnsi" w:hAnsiTheme="minorHAnsi" w:cstheme="minorHAnsi"/>
          <w:u w:val="single"/>
        </w:rPr>
        <w:tab/>
      </w:r>
    </w:p>
    <w:p w14:paraId="04C30A40" w14:textId="79DDE068" w:rsidR="00C0684F" w:rsidRPr="007E0E46" w:rsidRDefault="00C0684F" w:rsidP="00175FE5">
      <w:pPr>
        <w:rPr>
          <w:rFonts w:asciiTheme="minorHAnsi" w:hAnsiTheme="minorHAnsi" w:cstheme="minorHAnsi"/>
        </w:rPr>
      </w:pPr>
      <w:r w:rsidRPr="007E0E46">
        <w:rPr>
          <w:rFonts w:asciiTheme="minorHAnsi" w:hAnsiTheme="minorHAnsi" w:cstheme="minorHAnsi"/>
          <w:i/>
        </w:rPr>
        <w:t xml:space="preserve">[Authorized Representative of the </w:t>
      </w:r>
      <w:r w:rsidR="00345387" w:rsidRPr="007E0E46">
        <w:rPr>
          <w:rFonts w:asciiTheme="minorHAnsi" w:hAnsiTheme="minorHAnsi" w:cstheme="minorHAnsi"/>
          <w:i/>
        </w:rPr>
        <w:t>Consultant</w:t>
      </w:r>
      <w:r w:rsidRPr="007E0E46">
        <w:rPr>
          <w:rFonts w:asciiTheme="minorHAnsi" w:hAnsiTheme="minorHAnsi" w:cstheme="minorHAnsi"/>
          <w:i/>
        </w:rPr>
        <w:t xml:space="preserve"> – name and signature]</w:t>
      </w:r>
    </w:p>
    <w:p w14:paraId="496CE3A9" w14:textId="77777777" w:rsidR="00C0684F" w:rsidRPr="007E0E46" w:rsidRDefault="00C0684F" w:rsidP="00175FE5">
      <w:pPr>
        <w:rPr>
          <w:rFonts w:asciiTheme="minorHAnsi" w:hAnsiTheme="minorHAnsi" w:cstheme="minorHAnsi"/>
        </w:rPr>
      </w:pPr>
    </w:p>
    <w:p w14:paraId="71669CE3" w14:textId="59C6B067" w:rsidR="00C0684F" w:rsidRPr="007E0E46" w:rsidRDefault="00C0684F" w:rsidP="00175FE5">
      <w:pPr>
        <w:rPr>
          <w:rFonts w:asciiTheme="minorHAnsi" w:hAnsiTheme="minorHAnsi" w:cstheme="minorHAnsi"/>
        </w:rPr>
      </w:pPr>
      <w:r w:rsidRPr="007E0E46">
        <w:rPr>
          <w:rFonts w:asciiTheme="minorHAnsi" w:hAnsiTheme="minorHAnsi" w:cstheme="minorHAnsi"/>
          <w:i/>
        </w:rPr>
        <w:t xml:space="preserve">[For a </w:t>
      </w:r>
      <w:r w:rsidR="004E3497" w:rsidRPr="007E0E46">
        <w:rPr>
          <w:rFonts w:asciiTheme="minorHAnsi" w:hAnsiTheme="minorHAnsi" w:cstheme="minorHAnsi"/>
          <w:i/>
        </w:rPr>
        <w:t>Joint Venture</w:t>
      </w:r>
      <w:r w:rsidRPr="007E0E46">
        <w:rPr>
          <w:rFonts w:asciiTheme="minorHAnsi" w:hAnsiTheme="minorHAnsi" w:cstheme="minorHAnsi"/>
          <w:i/>
        </w:rPr>
        <w:t xml:space="preserve">, either all members shall sign or only the lead member, in which case the power of attorney to sign on behalf of all members shall be attached. </w:t>
      </w:r>
    </w:p>
    <w:p w14:paraId="089DB025" w14:textId="77777777" w:rsidR="00C0684F" w:rsidRPr="007E0E46" w:rsidRDefault="00C0684F" w:rsidP="00175FE5">
      <w:pPr>
        <w:rPr>
          <w:rFonts w:asciiTheme="minorHAnsi" w:hAnsiTheme="minorHAnsi" w:cstheme="minorHAnsi"/>
        </w:rPr>
      </w:pPr>
    </w:p>
    <w:p w14:paraId="247B42B3" w14:textId="23C1AF0C" w:rsidR="00C0684F" w:rsidRPr="007E0E46" w:rsidRDefault="00C0684F" w:rsidP="00175FE5">
      <w:pPr>
        <w:rPr>
          <w:rFonts w:asciiTheme="minorHAnsi" w:hAnsiTheme="minorHAnsi" w:cstheme="minorHAnsi"/>
          <w:i/>
        </w:rPr>
      </w:pPr>
      <w:r w:rsidRPr="007E0E46">
        <w:rPr>
          <w:rFonts w:asciiTheme="minorHAnsi" w:hAnsiTheme="minorHAnsi" w:cstheme="minorHAnsi"/>
        </w:rPr>
        <w:t xml:space="preserve">For and on behalf of each of the members of the </w:t>
      </w:r>
      <w:r w:rsidR="00345387" w:rsidRPr="007E0E46">
        <w:rPr>
          <w:rFonts w:asciiTheme="minorHAnsi" w:hAnsiTheme="minorHAnsi" w:cstheme="minorHAnsi"/>
        </w:rPr>
        <w:t>Consultant</w:t>
      </w:r>
      <w:r w:rsidRPr="007E0E46">
        <w:rPr>
          <w:rFonts w:asciiTheme="minorHAnsi" w:hAnsiTheme="minorHAnsi" w:cstheme="minorHAnsi"/>
        </w:rPr>
        <w:t xml:space="preserve"> </w:t>
      </w:r>
      <w:r w:rsidRPr="007E0E46">
        <w:rPr>
          <w:rFonts w:asciiTheme="minorHAnsi" w:hAnsiTheme="minorHAnsi" w:cstheme="minorHAnsi"/>
          <w:i/>
        </w:rPr>
        <w:t xml:space="preserve">[insert the Name of the </w:t>
      </w:r>
      <w:r w:rsidR="004E3497" w:rsidRPr="007E0E46">
        <w:rPr>
          <w:rFonts w:asciiTheme="minorHAnsi" w:hAnsiTheme="minorHAnsi" w:cstheme="minorHAnsi"/>
          <w:i/>
        </w:rPr>
        <w:t>Joint Venture</w:t>
      </w:r>
      <w:r w:rsidR="00060436" w:rsidRPr="007E0E46">
        <w:rPr>
          <w:rFonts w:asciiTheme="minorHAnsi" w:hAnsiTheme="minorHAnsi" w:cstheme="minorHAnsi"/>
          <w:i/>
        </w:rPr>
        <w:t xml:space="preserve">/ </w:t>
      </w:r>
      <w:r w:rsidR="00FF31E5" w:rsidRPr="007E0E46">
        <w:rPr>
          <w:rFonts w:asciiTheme="minorHAnsi" w:hAnsiTheme="minorHAnsi" w:cstheme="minorHAnsi"/>
        </w:rPr>
        <w:t>Consortium</w:t>
      </w:r>
      <w:r w:rsidRPr="007E0E46">
        <w:rPr>
          <w:rFonts w:asciiTheme="minorHAnsi" w:hAnsiTheme="minorHAnsi" w:cstheme="minorHAnsi"/>
          <w:i/>
        </w:rPr>
        <w:t>]</w:t>
      </w:r>
    </w:p>
    <w:p w14:paraId="27BA9CE7" w14:textId="77777777" w:rsidR="00C0684F" w:rsidRPr="007E0E46" w:rsidRDefault="00C0684F" w:rsidP="00175FE5">
      <w:pPr>
        <w:rPr>
          <w:rFonts w:asciiTheme="minorHAnsi" w:hAnsiTheme="minorHAnsi" w:cstheme="minorHAnsi"/>
        </w:rPr>
      </w:pPr>
    </w:p>
    <w:p w14:paraId="3D221585" w14:textId="77777777" w:rsidR="00C0684F" w:rsidRPr="007E0E46" w:rsidRDefault="00C0684F" w:rsidP="00175FE5">
      <w:pPr>
        <w:rPr>
          <w:rFonts w:asciiTheme="minorHAnsi" w:hAnsiTheme="minorHAnsi" w:cstheme="minorHAnsi"/>
        </w:rPr>
      </w:pPr>
      <w:r w:rsidRPr="007E0E46">
        <w:rPr>
          <w:rFonts w:asciiTheme="minorHAnsi" w:hAnsiTheme="minorHAnsi" w:cstheme="minorHAnsi"/>
          <w:i/>
        </w:rPr>
        <w:t>[Name of the lead member]</w:t>
      </w:r>
    </w:p>
    <w:p w14:paraId="298442F8" w14:textId="77777777" w:rsidR="00C0684F" w:rsidRPr="007E0E46" w:rsidRDefault="00C0684F" w:rsidP="00175FE5">
      <w:pPr>
        <w:tabs>
          <w:tab w:val="left" w:pos="5760"/>
        </w:tabs>
        <w:rPr>
          <w:rFonts w:asciiTheme="minorHAnsi" w:hAnsiTheme="minorHAnsi" w:cstheme="minorHAnsi"/>
        </w:rPr>
      </w:pPr>
      <w:r w:rsidRPr="007E0E46">
        <w:rPr>
          <w:rFonts w:asciiTheme="minorHAnsi" w:hAnsiTheme="minorHAnsi" w:cstheme="minorHAnsi"/>
          <w:u w:val="single"/>
        </w:rPr>
        <w:tab/>
      </w:r>
    </w:p>
    <w:p w14:paraId="5209F7DD" w14:textId="3C3F42FF" w:rsidR="00C0684F" w:rsidRPr="007E0E46" w:rsidRDefault="00C0684F" w:rsidP="00175FE5">
      <w:pPr>
        <w:rPr>
          <w:rFonts w:asciiTheme="minorHAnsi" w:hAnsiTheme="minorHAnsi" w:cstheme="minorHAnsi"/>
        </w:rPr>
      </w:pPr>
      <w:r w:rsidRPr="007E0E46">
        <w:rPr>
          <w:rFonts w:asciiTheme="minorHAnsi" w:hAnsiTheme="minorHAnsi" w:cstheme="minorHAnsi"/>
          <w:i/>
        </w:rPr>
        <w:t xml:space="preserve">[Authorized Representative on behalf of a </w:t>
      </w:r>
      <w:r w:rsidR="004E3497" w:rsidRPr="007E0E46">
        <w:rPr>
          <w:rFonts w:asciiTheme="minorHAnsi" w:hAnsiTheme="minorHAnsi" w:cstheme="minorHAnsi"/>
          <w:i/>
        </w:rPr>
        <w:t>Joint Venture</w:t>
      </w:r>
      <w:r w:rsidR="00060436" w:rsidRPr="007E0E46">
        <w:rPr>
          <w:rFonts w:asciiTheme="minorHAnsi" w:hAnsiTheme="minorHAnsi" w:cstheme="minorHAnsi"/>
          <w:i/>
        </w:rPr>
        <w:t xml:space="preserve">/ </w:t>
      </w:r>
      <w:r w:rsidR="00FF31E5" w:rsidRPr="007E0E46">
        <w:rPr>
          <w:rFonts w:asciiTheme="minorHAnsi" w:hAnsiTheme="minorHAnsi" w:cstheme="minorHAnsi"/>
        </w:rPr>
        <w:t>Consortium</w:t>
      </w:r>
      <w:r w:rsidRPr="007E0E46">
        <w:rPr>
          <w:rFonts w:asciiTheme="minorHAnsi" w:hAnsiTheme="minorHAnsi" w:cstheme="minorHAnsi"/>
          <w:i/>
        </w:rPr>
        <w:t>]</w:t>
      </w:r>
    </w:p>
    <w:p w14:paraId="6376B5F8" w14:textId="77777777" w:rsidR="00C0684F" w:rsidRPr="007E0E46" w:rsidRDefault="00C0684F" w:rsidP="00175FE5">
      <w:pPr>
        <w:rPr>
          <w:rFonts w:asciiTheme="minorHAnsi" w:hAnsiTheme="minorHAnsi" w:cstheme="minorHAnsi"/>
        </w:rPr>
      </w:pPr>
    </w:p>
    <w:p w14:paraId="5C2FDF62" w14:textId="77777777" w:rsidR="00C0684F" w:rsidRPr="007E0E46" w:rsidRDefault="00C0684F" w:rsidP="00175FE5">
      <w:pPr>
        <w:rPr>
          <w:rFonts w:asciiTheme="minorHAnsi" w:hAnsiTheme="minorHAnsi" w:cstheme="minorHAnsi"/>
        </w:rPr>
      </w:pPr>
      <w:r w:rsidRPr="007E0E46">
        <w:rPr>
          <w:rFonts w:asciiTheme="minorHAnsi" w:hAnsiTheme="minorHAnsi" w:cstheme="minorHAnsi"/>
          <w:i/>
        </w:rPr>
        <w:t>[add signature blocks for each member if all are signing]</w:t>
      </w:r>
    </w:p>
    <w:p w14:paraId="2423A2EF" w14:textId="77777777" w:rsidR="00C0684F" w:rsidRPr="007E0E46" w:rsidRDefault="00C0684F" w:rsidP="00175FE5">
      <w:pPr>
        <w:pStyle w:val="BankNormal"/>
        <w:spacing w:after="0"/>
        <w:rPr>
          <w:rFonts w:asciiTheme="minorHAnsi" w:hAnsiTheme="minorHAnsi" w:cstheme="minorHAnsi"/>
          <w:szCs w:val="24"/>
        </w:rPr>
      </w:pPr>
    </w:p>
    <w:p w14:paraId="062E63D9" w14:textId="77777777" w:rsidR="00C0684F" w:rsidRPr="007E0E46" w:rsidRDefault="00C0684F" w:rsidP="00175FE5">
      <w:pPr>
        <w:rPr>
          <w:rFonts w:asciiTheme="minorHAnsi" w:hAnsiTheme="minorHAnsi" w:cstheme="minorHAnsi"/>
        </w:rPr>
        <w:sectPr w:rsidR="00C0684F" w:rsidRPr="007E0E46">
          <w:headerReference w:type="even" r:id="rId79"/>
          <w:headerReference w:type="default" r:id="rId80"/>
          <w:headerReference w:type="first" r:id="rId81"/>
          <w:type w:val="oddPage"/>
          <w:pgSz w:w="12242" w:h="15842" w:code="1"/>
          <w:pgMar w:top="1440" w:right="1440" w:bottom="1440" w:left="1800" w:header="720" w:footer="720" w:gutter="0"/>
          <w:paperSrc w:first="15" w:other="15"/>
          <w:cols w:space="720"/>
          <w:noEndnote/>
          <w:titlePg/>
        </w:sectPr>
      </w:pPr>
    </w:p>
    <w:p w14:paraId="3CB93813" w14:textId="71EE320F" w:rsidR="00C0684F" w:rsidRPr="007E0E46" w:rsidRDefault="00C0684F" w:rsidP="00073E94">
      <w:pPr>
        <w:pStyle w:val="Heading1"/>
        <w:rPr>
          <w:rFonts w:asciiTheme="minorHAnsi" w:hAnsiTheme="minorHAnsi" w:cstheme="minorHAnsi"/>
        </w:rPr>
      </w:pPr>
      <w:bookmarkStart w:id="340" w:name="_Toc299534126"/>
      <w:bookmarkStart w:id="341" w:name="_Toc30081186"/>
      <w:bookmarkStart w:id="342" w:name="_Toc140055205"/>
      <w:r w:rsidRPr="007E0E46">
        <w:rPr>
          <w:rFonts w:asciiTheme="minorHAnsi" w:hAnsiTheme="minorHAnsi" w:cstheme="minorHAnsi"/>
        </w:rPr>
        <w:lastRenderedPageBreak/>
        <w:t xml:space="preserve">General Conditions of </w:t>
      </w:r>
      <w:r w:rsidR="00770B72" w:rsidRPr="007E0E46">
        <w:rPr>
          <w:rFonts w:asciiTheme="minorHAnsi" w:hAnsiTheme="minorHAnsi" w:cstheme="minorHAnsi"/>
        </w:rPr>
        <w:t>Contract</w:t>
      </w:r>
      <w:bookmarkEnd w:id="340"/>
      <w:bookmarkEnd w:id="341"/>
      <w:bookmarkEnd w:id="342"/>
    </w:p>
    <w:p w14:paraId="28A90C3E" w14:textId="3589913F" w:rsidR="00C0684F" w:rsidRPr="007E0E46" w:rsidRDefault="00C0684F" w:rsidP="00271C94">
      <w:pPr>
        <w:pStyle w:val="TB-2"/>
        <w:spacing w:before="120" w:after="120"/>
        <w:contextualSpacing w:val="0"/>
      </w:pPr>
      <w:bookmarkStart w:id="343" w:name="_Toc299534127"/>
      <w:bookmarkStart w:id="344" w:name="_Toc30081187"/>
      <w:bookmarkStart w:id="345" w:name="_Toc140055206"/>
      <w:r w:rsidRPr="007E0E46">
        <w:t>A.  General Provisions</w:t>
      </w:r>
      <w:bookmarkEnd w:id="343"/>
      <w:bookmarkEnd w:id="344"/>
      <w:bookmarkEnd w:id="345"/>
      <w:r w:rsidRPr="007E0E46">
        <w:t xml:space="preserve"> </w:t>
      </w:r>
    </w:p>
    <w:tbl>
      <w:tblPr>
        <w:tblW w:w="9630" w:type="dxa"/>
        <w:jc w:val="center"/>
        <w:tblLayout w:type="fixed"/>
        <w:tblLook w:val="0000" w:firstRow="0" w:lastRow="0" w:firstColumn="0" w:lastColumn="0" w:noHBand="0" w:noVBand="0"/>
      </w:tblPr>
      <w:tblGrid>
        <w:gridCol w:w="2526"/>
        <w:gridCol w:w="7104"/>
      </w:tblGrid>
      <w:tr w:rsidR="00C0684F" w:rsidRPr="007E0E46" w14:paraId="265C41AC" w14:textId="77777777" w:rsidTr="007D5EB5">
        <w:trPr>
          <w:jc w:val="center"/>
        </w:trPr>
        <w:tc>
          <w:tcPr>
            <w:tcW w:w="2526" w:type="dxa"/>
          </w:tcPr>
          <w:p w14:paraId="78476A1B" w14:textId="0EC07B2A" w:rsidR="00C0684F" w:rsidRPr="007E0E46" w:rsidRDefault="00C0684F" w:rsidP="00901171">
            <w:pPr>
              <w:pStyle w:val="Section8Heading2"/>
              <w:numPr>
                <w:ilvl w:val="0"/>
                <w:numId w:val="63"/>
              </w:numPr>
              <w:ind w:right="-9"/>
              <w:rPr>
                <w:rFonts w:asciiTheme="minorHAnsi" w:hAnsiTheme="minorHAnsi" w:cstheme="minorHAnsi"/>
              </w:rPr>
            </w:pPr>
            <w:bookmarkStart w:id="346" w:name="_Toc299534128"/>
            <w:r w:rsidRPr="007E0E46">
              <w:rPr>
                <w:rFonts w:asciiTheme="minorHAnsi" w:hAnsiTheme="minorHAnsi" w:cstheme="minorHAnsi"/>
              </w:rPr>
              <w:t>Definitions</w:t>
            </w:r>
            <w:bookmarkEnd w:id="346"/>
          </w:p>
        </w:tc>
        <w:tc>
          <w:tcPr>
            <w:tcW w:w="7104" w:type="dxa"/>
          </w:tcPr>
          <w:p w14:paraId="327EAC03" w14:textId="38ED6419" w:rsidR="007A023D" w:rsidRPr="007E0E46" w:rsidRDefault="00493385" w:rsidP="00175FE5">
            <w:pPr>
              <w:tabs>
                <w:tab w:val="left" w:pos="540"/>
              </w:tabs>
              <w:spacing w:before="120" w:after="120"/>
              <w:ind w:right="-72"/>
              <w:jc w:val="both"/>
              <w:rPr>
                <w:rFonts w:asciiTheme="minorHAnsi" w:hAnsiTheme="minorHAnsi" w:cstheme="minorHAnsi"/>
                <w:bCs/>
              </w:rPr>
            </w:pPr>
            <w:bookmarkStart w:id="347" w:name="_Toc30081188"/>
            <w:bookmarkStart w:id="348" w:name="_Toc30081510"/>
            <w:r w:rsidRPr="007E0E46">
              <w:rPr>
                <w:rFonts w:asciiTheme="minorHAnsi" w:hAnsiTheme="minorHAnsi" w:cstheme="minorHAnsi"/>
                <w:bCs/>
              </w:rPr>
              <w:t xml:space="preserve">1.1 </w:t>
            </w:r>
            <w:r w:rsidR="007A023D" w:rsidRPr="007E0E46">
              <w:rPr>
                <w:rFonts w:asciiTheme="minorHAnsi" w:hAnsiTheme="minorHAnsi" w:cstheme="minorHAnsi"/>
                <w:bCs/>
              </w:rPr>
              <w:t xml:space="preserve">Unless the context otherwise requires, the following terms whenever used in this </w:t>
            </w:r>
            <w:r w:rsidR="00770B72" w:rsidRPr="007E0E46">
              <w:rPr>
                <w:rFonts w:asciiTheme="minorHAnsi" w:hAnsiTheme="minorHAnsi" w:cstheme="minorHAnsi"/>
                <w:bCs/>
              </w:rPr>
              <w:t>Contract</w:t>
            </w:r>
            <w:r w:rsidR="007A023D" w:rsidRPr="007E0E46">
              <w:rPr>
                <w:rFonts w:asciiTheme="minorHAnsi" w:hAnsiTheme="minorHAnsi" w:cstheme="minorHAnsi"/>
                <w:bCs/>
              </w:rPr>
              <w:t xml:space="preserve"> have the following meanings:</w:t>
            </w:r>
            <w:bookmarkEnd w:id="347"/>
            <w:bookmarkEnd w:id="348"/>
          </w:p>
          <w:p w14:paraId="4099B06D" w14:textId="2D49FF22" w:rsidR="007A023D" w:rsidRPr="007E0E46" w:rsidRDefault="007A023D" w:rsidP="00901171">
            <w:pPr>
              <w:numPr>
                <w:ilvl w:val="0"/>
                <w:numId w:val="42"/>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t>“Applicable Law”</w:t>
            </w:r>
            <w:r w:rsidRPr="007E0E46">
              <w:rPr>
                <w:rFonts w:asciiTheme="minorHAnsi" w:hAnsiTheme="minorHAnsi" w:cstheme="minorHAnsi"/>
              </w:rPr>
              <w:t xml:space="preserve"> means the laws and any other instruments having the force of law in </w:t>
            </w:r>
            <w:r w:rsidR="007D5EB5" w:rsidRPr="007E0E46">
              <w:rPr>
                <w:rFonts w:asciiTheme="minorHAnsi" w:hAnsiTheme="minorHAnsi" w:cstheme="minorHAnsi"/>
              </w:rPr>
              <w:t xml:space="preserve">the </w:t>
            </w:r>
            <w:r w:rsidR="004C6F0C" w:rsidRPr="007E0E46">
              <w:rPr>
                <w:rFonts w:asciiTheme="minorHAnsi" w:hAnsiTheme="minorHAnsi" w:cstheme="minorHAnsi"/>
              </w:rPr>
              <w:t xml:space="preserve">jurisdiction of the </w:t>
            </w:r>
            <w:r w:rsidR="007D5EB5" w:rsidRPr="007E0E46">
              <w:rPr>
                <w:rFonts w:asciiTheme="minorHAnsi" w:hAnsiTheme="minorHAnsi" w:cstheme="minorHAnsi"/>
              </w:rPr>
              <w:t>province of Punjab</w:t>
            </w:r>
            <w:r w:rsidR="00922880" w:rsidRPr="007E0E46">
              <w:rPr>
                <w:rFonts w:asciiTheme="minorHAnsi" w:hAnsiTheme="minorHAnsi" w:cstheme="minorHAnsi"/>
              </w:rPr>
              <w:t xml:space="preserve"> or as ma</w:t>
            </w:r>
            <w:r w:rsidRPr="007E0E46">
              <w:rPr>
                <w:rFonts w:asciiTheme="minorHAnsi" w:hAnsiTheme="minorHAnsi" w:cstheme="minorHAnsi"/>
              </w:rPr>
              <w:t>y be specified in the</w:t>
            </w:r>
            <w:r w:rsidRPr="007E0E46">
              <w:rPr>
                <w:rFonts w:asciiTheme="minorHAnsi" w:hAnsiTheme="minorHAnsi" w:cstheme="minorHAnsi"/>
                <w:b/>
              </w:rPr>
              <w:t xml:space="preserve"> Special Conditions of </w:t>
            </w:r>
            <w:r w:rsidR="00770B72" w:rsidRPr="007E0E46">
              <w:rPr>
                <w:rFonts w:asciiTheme="minorHAnsi" w:hAnsiTheme="minorHAnsi" w:cstheme="minorHAnsi"/>
                <w:b/>
              </w:rPr>
              <w:t>Contract</w:t>
            </w:r>
            <w:r w:rsidRPr="007E0E46">
              <w:rPr>
                <w:rFonts w:asciiTheme="minorHAnsi" w:hAnsiTheme="minorHAnsi" w:cstheme="minorHAnsi"/>
                <w:b/>
              </w:rPr>
              <w:t xml:space="preserve"> (SCC)</w:t>
            </w:r>
            <w:r w:rsidRPr="007E0E46">
              <w:rPr>
                <w:rFonts w:asciiTheme="minorHAnsi" w:hAnsiTheme="minorHAnsi" w:cstheme="minorHAnsi"/>
              </w:rPr>
              <w:t>, as they may be issued and in force from time to time.</w:t>
            </w:r>
          </w:p>
          <w:p w14:paraId="2B060158" w14:textId="2A949113" w:rsidR="007A023D" w:rsidRPr="007E0E46" w:rsidRDefault="007D5EB5" w:rsidP="00901171">
            <w:pPr>
              <w:numPr>
                <w:ilvl w:val="0"/>
                <w:numId w:val="42"/>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t xml:space="preserve">“Bidder” </w:t>
            </w:r>
            <w:r w:rsidRPr="007E0E46">
              <w:rPr>
                <w:rFonts w:asciiTheme="minorHAnsi" w:hAnsiTheme="minorHAnsi" w:cstheme="minorHAnsi"/>
              </w:rPr>
              <w:t>means Consultant, Contractor, JV/ Consortium, a person, firm, company or an organization who or which undertakes to supply goods, services or works; the terms are interchangeable;</w:t>
            </w:r>
          </w:p>
          <w:p w14:paraId="206E4AF0" w14:textId="0E76C207" w:rsidR="007A023D" w:rsidRPr="007E0E46" w:rsidRDefault="007A023D" w:rsidP="00901171">
            <w:pPr>
              <w:numPr>
                <w:ilvl w:val="0"/>
                <w:numId w:val="42"/>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rPr>
              <w:t xml:space="preserve"> </w:t>
            </w:r>
            <w:r w:rsidRPr="007E0E46">
              <w:rPr>
                <w:rFonts w:asciiTheme="minorHAnsi" w:hAnsiTheme="minorHAnsi" w:cstheme="minorHAnsi"/>
                <w:b/>
              </w:rPr>
              <w:t>“</w:t>
            </w:r>
            <w:r w:rsidR="00345387" w:rsidRPr="007E0E46">
              <w:rPr>
                <w:rFonts w:asciiTheme="minorHAnsi" w:hAnsiTheme="minorHAnsi" w:cstheme="minorHAnsi"/>
                <w:b/>
              </w:rPr>
              <w:t>Consultant</w:t>
            </w:r>
            <w:r w:rsidRPr="007E0E46">
              <w:rPr>
                <w:rFonts w:asciiTheme="minorHAnsi" w:hAnsiTheme="minorHAnsi" w:cstheme="minorHAnsi"/>
                <w:b/>
              </w:rPr>
              <w:t>”</w:t>
            </w:r>
            <w:r w:rsidRPr="007E0E46">
              <w:rPr>
                <w:rFonts w:asciiTheme="minorHAnsi" w:hAnsiTheme="minorHAnsi" w:cstheme="minorHAnsi"/>
              </w:rPr>
              <w:t xml:space="preserve"> means a</w:t>
            </w:r>
            <w:r w:rsidR="00A078C4" w:rsidRPr="007E0E46">
              <w:rPr>
                <w:rFonts w:asciiTheme="minorHAnsi" w:hAnsiTheme="minorHAnsi" w:cstheme="minorHAnsi"/>
              </w:rPr>
              <w:t>n</w:t>
            </w:r>
            <w:r w:rsidR="00405972" w:rsidRPr="007E0E46">
              <w:rPr>
                <w:rFonts w:asciiTheme="minorHAnsi" w:hAnsiTheme="minorHAnsi" w:cstheme="minorHAnsi"/>
              </w:rPr>
              <w:t xml:space="preserve"> individual </w:t>
            </w:r>
            <w:r w:rsidR="00345387" w:rsidRPr="007E0E46">
              <w:rPr>
                <w:rFonts w:asciiTheme="minorHAnsi" w:hAnsiTheme="minorHAnsi" w:cstheme="minorHAnsi"/>
              </w:rPr>
              <w:t>Consultant</w:t>
            </w:r>
            <w:r w:rsidR="00405972" w:rsidRPr="007E0E46">
              <w:rPr>
                <w:rFonts w:asciiTheme="minorHAnsi" w:hAnsiTheme="minorHAnsi" w:cstheme="minorHAnsi"/>
              </w:rPr>
              <w:t xml:space="preserve"> or a consulting firm as the case may be;</w:t>
            </w:r>
            <w:r w:rsidRPr="007E0E46">
              <w:rPr>
                <w:rFonts w:asciiTheme="minorHAnsi" w:hAnsiTheme="minorHAnsi" w:cstheme="minorHAnsi"/>
              </w:rPr>
              <w:t xml:space="preserve"> </w:t>
            </w:r>
          </w:p>
          <w:p w14:paraId="423D94FB" w14:textId="73B47FB1" w:rsidR="007A023D" w:rsidRPr="007E0E46" w:rsidRDefault="007A023D" w:rsidP="00901171">
            <w:pPr>
              <w:numPr>
                <w:ilvl w:val="0"/>
                <w:numId w:val="42"/>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t>“</w:t>
            </w:r>
            <w:r w:rsidR="00770B72" w:rsidRPr="007E0E46">
              <w:rPr>
                <w:rFonts w:asciiTheme="minorHAnsi" w:hAnsiTheme="minorHAnsi" w:cstheme="minorHAnsi"/>
                <w:b/>
              </w:rPr>
              <w:t>Contract</w:t>
            </w:r>
            <w:r w:rsidRPr="007E0E46">
              <w:rPr>
                <w:rFonts w:asciiTheme="minorHAnsi" w:hAnsiTheme="minorHAnsi" w:cstheme="minorHAnsi"/>
                <w:b/>
              </w:rPr>
              <w:t>”</w:t>
            </w:r>
            <w:r w:rsidRPr="007E0E46">
              <w:rPr>
                <w:rFonts w:asciiTheme="minorHAnsi" w:hAnsiTheme="minorHAnsi" w:cstheme="minorHAnsi"/>
              </w:rPr>
              <w:t xml:space="preserve"> </w:t>
            </w:r>
            <w:r w:rsidR="00A078C4" w:rsidRPr="007E0E46">
              <w:rPr>
                <w:rFonts w:asciiTheme="minorHAnsi" w:hAnsiTheme="minorHAnsi" w:cstheme="minorHAnsi"/>
              </w:rPr>
              <w:t>means an agreement enforceable by law;</w:t>
            </w:r>
          </w:p>
          <w:p w14:paraId="4F893913" w14:textId="7485C187" w:rsidR="007A023D" w:rsidRPr="007E0E46" w:rsidRDefault="007A023D" w:rsidP="00901171">
            <w:pPr>
              <w:numPr>
                <w:ilvl w:val="0"/>
                <w:numId w:val="42"/>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t xml:space="preserve"> “</w:t>
            </w:r>
            <w:r w:rsidR="00770B72" w:rsidRPr="007E0E46">
              <w:rPr>
                <w:rFonts w:asciiTheme="minorHAnsi" w:hAnsiTheme="minorHAnsi" w:cstheme="minorHAnsi"/>
                <w:b/>
              </w:rPr>
              <w:t>Contract</w:t>
            </w:r>
            <w:r w:rsidRPr="007E0E46">
              <w:rPr>
                <w:rFonts w:asciiTheme="minorHAnsi" w:hAnsiTheme="minorHAnsi" w:cstheme="minorHAnsi"/>
                <w:b/>
              </w:rPr>
              <w:t>or”</w:t>
            </w:r>
            <w:r w:rsidR="00A078C4" w:rsidRPr="007E0E46">
              <w:rPr>
                <w:rFonts w:asciiTheme="minorHAnsi" w:hAnsiTheme="minorHAnsi" w:cstheme="minorHAnsi"/>
              </w:rPr>
              <w:t xml:space="preserve"> means a </w:t>
            </w:r>
            <w:r w:rsidRPr="007E0E46">
              <w:rPr>
                <w:rFonts w:asciiTheme="minorHAnsi" w:hAnsiTheme="minorHAnsi" w:cstheme="minorHAnsi"/>
              </w:rPr>
              <w:t>person</w:t>
            </w:r>
            <w:r w:rsidR="00A078C4" w:rsidRPr="007E0E46">
              <w:rPr>
                <w:rFonts w:asciiTheme="minorHAnsi" w:hAnsiTheme="minorHAnsi" w:cstheme="minorHAnsi"/>
              </w:rPr>
              <w:t xml:space="preserve">, </w:t>
            </w:r>
            <w:r w:rsidR="00345387" w:rsidRPr="007E0E46">
              <w:rPr>
                <w:rFonts w:asciiTheme="minorHAnsi" w:hAnsiTheme="minorHAnsi" w:cstheme="minorHAnsi"/>
              </w:rPr>
              <w:t>Consultant</w:t>
            </w:r>
            <w:r w:rsidR="007D5EB5" w:rsidRPr="007E0E46">
              <w:rPr>
                <w:rFonts w:asciiTheme="minorHAnsi" w:hAnsiTheme="minorHAnsi" w:cstheme="minorHAnsi"/>
              </w:rPr>
              <w:t xml:space="preserve">, firm, company, a Joint Venture/Consortium </w:t>
            </w:r>
            <w:r w:rsidR="00A078C4" w:rsidRPr="007E0E46">
              <w:rPr>
                <w:rFonts w:asciiTheme="minorHAnsi" w:hAnsiTheme="minorHAnsi" w:cstheme="minorHAnsi"/>
              </w:rPr>
              <w:t>or an organization who undertake to supply goods, services  or works;</w:t>
            </w:r>
          </w:p>
          <w:p w14:paraId="5E5F6A36" w14:textId="71DA2D17" w:rsidR="007A023D" w:rsidRPr="007E0E46" w:rsidRDefault="007A023D" w:rsidP="00901171">
            <w:pPr>
              <w:numPr>
                <w:ilvl w:val="0"/>
                <w:numId w:val="42"/>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t>“</w:t>
            </w:r>
            <w:r w:rsidR="00770B72" w:rsidRPr="007E0E46">
              <w:rPr>
                <w:rFonts w:asciiTheme="minorHAnsi" w:hAnsiTheme="minorHAnsi" w:cstheme="minorHAnsi"/>
                <w:b/>
              </w:rPr>
              <w:t>Contract</w:t>
            </w:r>
            <w:r w:rsidRPr="007E0E46">
              <w:rPr>
                <w:rFonts w:asciiTheme="minorHAnsi" w:hAnsiTheme="minorHAnsi" w:cstheme="minorHAnsi"/>
                <w:b/>
              </w:rPr>
              <w:t>or’s Personnel”</w:t>
            </w:r>
            <w:r w:rsidRPr="007E0E46">
              <w:rPr>
                <w:rFonts w:asciiTheme="minorHAnsi" w:hAnsiTheme="minorHAnsi" w:cstheme="minorHAnsi"/>
              </w:rPr>
              <w:t xml:space="preserve"> means personnel whom the </w:t>
            </w:r>
            <w:r w:rsidR="00770B72" w:rsidRPr="007E0E46">
              <w:rPr>
                <w:rFonts w:asciiTheme="minorHAnsi" w:hAnsiTheme="minorHAnsi" w:cstheme="minorHAnsi"/>
              </w:rPr>
              <w:t>Contract</w:t>
            </w:r>
            <w:r w:rsidRPr="007E0E46">
              <w:rPr>
                <w:rFonts w:asciiTheme="minorHAnsi" w:hAnsiTheme="minorHAnsi" w:cstheme="minorHAnsi"/>
              </w:rPr>
              <w:t xml:space="preserve">or utilizes in the execution of its </w:t>
            </w:r>
            <w:r w:rsidR="00770B72" w:rsidRPr="007E0E46">
              <w:rPr>
                <w:rFonts w:asciiTheme="minorHAnsi" w:hAnsiTheme="minorHAnsi" w:cstheme="minorHAnsi"/>
              </w:rPr>
              <w:t>Contract</w:t>
            </w:r>
            <w:r w:rsidRPr="007E0E46">
              <w:rPr>
                <w:rFonts w:asciiTheme="minorHAnsi" w:hAnsiTheme="minorHAnsi" w:cstheme="minorHAnsi"/>
              </w:rPr>
              <w:t xml:space="preserve">, including the staff, labor and other employees of the </w:t>
            </w:r>
            <w:r w:rsidR="00770B72" w:rsidRPr="007E0E46">
              <w:rPr>
                <w:rFonts w:asciiTheme="minorHAnsi" w:hAnsiTheme="minorHAnsi" w:cstheme="minorHAnsi"/>
              </w:rPr>
              <w:t>Contract</w:t>
            </w:r>
            <w:r w:rsidRPr="007E0E46">
              <w:rPr>
                <w:rFonts w:asciiTheme="minorHAnsi" w:hAnsiTheme="minorHAnsi" w:cstheme="minorHAnsi"/>
              </w:rPr>
              <w:t xml:space="preserve">or and each </w:t>
            </w:r>
            <w:r w:rsidR="00584A32" w:rsidRPr="007E0E46">
              <w:rPr>
                <w:rFonts w:asciiTheme="minorHAnsi" w:hAnsiTheme="minorHAnsi" w:cstheme="minorHAnsi"/>
              </w:rPr>
              <w:t>Sub-</w:t>
            </w:r>
            <w:r w:rsidR="00770B72" w:rsidRPr="007E0E46">
              <w:rPr>
                <w:rFonts w:asciiTheme="minorHAnsi" w:hAnsiTheme="minorHAnsi" w:cstheme="minorHAnsi"/>
              </w:rPr>
              <w:t>Contract</w:t>
            </w:r>
            <w:r w:rsidR="00584A32" w:rsidRPr="007E0E46">
              <w:rPr>
                <w:rFonts w:asciiTheme="minorHAnsi" w:hAnsiTheme="minorHAnsi" w:cstheme="minorHAnsi"/>
              </w:rPr>
              <w:t>or</w:t>
            </w:r>
            <w:r w:rsidRPr="007E0E46">
              <w:rPr>
                <w:rFonts w:asciiTheme="minorHAnsi" w:hAnsiTheme="minorHAnsi" w:cstheme="minorHAnsi"/>
              </w:rPr>
              <w:t xml:space="preserve">; and any other personnel assisting the </w:t>
            </w:r>
            <w:r w:rsidR="00770B72" w:rsidRPr="007E0E46">
              <w:rPr>
                <w:rFonts w:asciiTheme="minorHAnsi" w:hAnsiTheme="minorHAnsi" w:cstheme="minorHAnsi"/>
              </w:rPr>
              <w:t>Contract</w:t>
            </w:r>
            <w:r w:rsidRPr="007E0E46">
              <w:rPr>
                <w:rFonts w:asciiTheme="minorHAnsi" w:hAnsiTheme="minorHAnsi" w:cstheme="minorHAnsi"/>
              </w:rPr>
              <w:t xml:space="preserve">or in the execution of the </w:t>
            </w:r>
            <w:r w:rsidR="00770B72" w:rsidRPr="007E0E46">
              <w:rPr>
                <w:rFonts w:asciiTheme="minorHAnsi" w:hAnsiTheme="minorHAnsi" w:cstheme="minorHAnsi"/>
              </w:rPr>
              <w:t>Contract</w:t>
            </w:r>
            <w:r w:rsidRPr="007E0E46">
              <w:rPr>
                <w:rFonts w:asciiTheme="minorHAnsi" w:hAnsiTheme="minorHAnsi" w:cstheme="minorHAnsi"/>
              </w:rPr>
              <w:t xml:space="preserve"> to be supervised by the </w:t>
            </w:r>
            <w:r w:rsidR="00345387" w:rsidRPr="007E0E46">
              <w:rPr>
                <w:rFonts w:asciiTheme="minorHAnsi" w:hAnsiTheme="minorHAnsi" w:cstheme="minorHAnsi"/>
              </w:rPr>
              <w:t>Consultant</w:t>
            </w:r>
            <w:r w:rsidRPr="007E0E46">
              <w:rPr>
                <w:rFonts w:asciiTheme="minorHAnsi" w:hAnsiTheme="minorHAnsi" w:cstheme="minorHAnsi"/>
              </w:rPr>
              <w:t xml:space="preserve"> (if applicable).</w:t>
            </w:r>
          </w:p>
          <w:p w14:paraId="0D7A916E" w14:textId="0B8F89F0" w:rsidR="007A023D" w:rsidRPr="007E0E46" w:rsidRDefault="007A023D" w:rsidP="00901171">
            <w:pPr>
              <w:numPr>
                <w:ilvl w:val="0"/>
                <w:numId w:val="42"/>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t>“Day”</w:t>
            </w:r>
            <w:r w:rsidR="00CA703F" w:rsidRPr="007E0E46">
              <w:rPr>
                <w:rFonts w:asciiTheme="minorHAnsi" w:hAnsiTheme="minorHAnsi" w:cstheme="minorHAnsi"/>
              </w:rPr>
              <w:t xml:space="preserve"> means calendar</w:t>
            </w:r>
            <w:r w:rsidRPr="007E0E46">
              <w:rPr>
                <w:rFonts w:asciiTheme="minorHAnsi" w:hAnsiTheme="minorHAnsi" w:cstheme="minorHAnsi"/>
              </w:rPr>
              <w:t xml:space="preserve"> day unless indicated otherwise.</w:t>
            </w:r>
          </w:p>
          <w:p w14:paraId="0D870901" w14:textId="68214637" w:rsidR="007A023D" w:rsidRPr="007E0E46" w:rsidRDefault="00922880" w:rsidP="00901171">
            <w:pPr>
              <w:numPr>
                <w:ilvl w:val="0"/>
                <w:numId w:val="42"/>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t xml:space="preserve"> </w:t>
            </w:r>
            <w:r w:rsidR="007A023D" w:rsidRPr="007E0E46">
              <w:rPr>
                <w:rFonts w:asciiTheme="minorHAnsi" w:hAnsiTheme="minorHAnsi" w:cstheme="minorHAnsi"/>
                <w:b/>
              </w:rPr>
              <w:t>“Effective Date”</w:t>
            </w:r>
            <w:r w:rsidR="007A023D" w:rsidRPr="007E0E46">
              <w:rPr>
                <w:rFonts w:asciiTheme="minorHAnsi" w:hAnsiTheme="minorHAnsi" w:cstheme="minorHAnsi"/>
              </w:rPr>
              <w:t xml:space="preserve"> means the date on which this </w:t>
            </w:r>
            <w:r w:rsidR="00770B72" w:rsidRPr="007E0E46">
              <w:rPr>
                <w:rFonts w:asciiTheme="minorHAnsi" w:hAnsiTheme="minorHAnsi" w:cstheme="minorHAnsi"/>
              </w:rPr>
              <w:t>Contract</w:t>
            </w:r>
            <w:r w:rsidR="007A023D" w:rsidRPr="007E0E46">
              <w:rPr>
                <w:rFonts w:asciiTheme="minorHAnsi" w:hAnsiTheme="minorHAnsi" w:cstheme="minorHAnsi"/>
              </w:rPr>
              <w:t xml:space="preserve"> comes into force and effect pursuant to Clause GCC 11.</w:t>
            </w:r>
          </w:p>
          <w:p w14:paraId="107135FF" w14:textId="20B73355" w:rsidR="007A023D" w:rsidRPr="007E0E46" w:rsidRDefault="007A023D" w:rsidP="00901171">
            <w:pPr>
              <w:numPr>
                <w:ilvl w:val="0"/>
                <w:numId w:val="42"/>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t xml:space="preserve"> “Experts”</w:t>
            </w:r>
            <w:r w:rsidRPr="007E0E46">
              <w:rPr>
                <w:rFonts w:asciiTheme="minorHAnsi" w:hAnsiTheme="minorHAnsi" w:cstheme="minorHAnsi"/>
              </w:rPr>
              <w:t xml:space="preserve"> means, collectively, Key Experts, Non-Key Experts, or any other personnel of the </w:t>
            </w:r>
            <w:r w:rsidR="00345387" w:rsidRPr="007E0E46">
              <w:rPr>
                <w:rFonts w:asciiTheme="minorHAnsi" w:hAnsiTheme="minorHAnsi" w:cstheme="minorHAnsi"/>
              </w:rPr>
              <w:t>Consultant</w:t>
            </w:r>
            <w:r w:rsidRPr="007E0E46">
              <w:rPr>
                <w:rFonts w:asciiTheme="minorHAnsi" w:hAnsiTheme="minorHAnsi" w:cstheme="minorHAnsi"/>
              </w:rPr>
              <w:t>, Sub-</w:t>
            </w:r>
            <w:r w:rsidR="00345387" w:rsidRPr="007E0E46">
              <w:rPr>
                <w:rFonts w:asciiTheme="minorHAnsi" w:hAnsiTheme="minorHAnsi" w:cstheme="minorHAnsi"/>
              </w:rPr>
              <w:t>Consultant</w:t>
            </w:r>
            <w:r w:rsidRPr="007E0E46">
              <w:rPr>
                <w:rFonts w:asciiTheme="minorHAnsi" w:hAnsiTheme="minorHAnsi" w:cstheme="minorHAnsi"/>
              </w:rPr>
              <w:t xml:space="preserve"> or JV</w:t>
            </w:r>
            <w:r w:rsidR="00FF31E5" w:rsidRPr="007E0E46">
              <w:rPr>
                <w:rFonts w:asciiTheme="minorHAnsi" w:hAnsiTheme="minorHAnsi" w:cstheme="minorHAnsi"/>
              </w:rPr>
              <w:t>/ Consortium</w:t>
            </w:r>
            <w:r w:rsidRPr="007E0E46">
              <w:rPr>
                <w:rFonts w:asciiTheme="minorHAnsi" w:hAnsiTheme="minorHAnsi" w:cstheme="minorHAnsi"/>
              </w:rPr>
              <w:t xml:space="preserve"> member(s) assigned by the </w:t>
            </w:r>
            <w:r w:rsidR="00345387" w:rsidRPr="007E0E46">
              <w:rPr>
                <w:rFonts w:asciiTheme="minorHAnsi" w:hAnsiTheme="minorHAnsi" w:cstheme="minorHAnsi"/>
              </w:rPr>
              <w:t>Consultant</w:t>
            </w:r>
            <w:r w:rsidRPr="007E0E46">
              <w:rPr>
                <w:rFonts w:asciiTheme="minorHAnsi" w:hAnsiTheme="minorHAnsi" w:cstheme="minorHAnsi"/>
              </w:rPr>
              <w:t xml:space="preserve"> to perform the Services or any part thereof under the </w:t>
            </w:r>
            <w:r w:rsidR="00770B72" w:rsidRPr="007E0E46">
              <w:rPr>
                <w:rFonts w:asciiTheme="minorHAnsi" w:hAnsiTheme="minorHAnsi" w:cstheme="minorHAnsi"/>
              </w:rPr>
              <w:t>Contract</w:t>
            </w:r>
            <w:r w:rsidRPr="007E0E46">
              <w:rPr>
                <w:rFonts w:asciiTheme="minorHAnsi" w:hAnsiTheme="minorHAnsi" w:cstheme="minorHAnsi"/>
              </w:rPr>
              <w:t>.</w:t>
            </w:r>
          </w:p>
          <w:p w14:paraId="623127D0" w14:textId="27AF98A4" w:rsidR="007A023D" w:rsidRPr="007E0E46" w:rsidRDefault="007A023D" w:rsidP="00901171">
            <w:pPr>
              <w:numPr>
                <w:ilvl w:val="0"/>
                <w:numId w:val="42"/>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t>“Foreign Currency”</w:t>
            </w:r>
            <w:r w:rsidRPr="007E0E46">
              <w:rPr>
                <w:rFonts w:asciiTheme="minorHAnsi" w:hAnsiTheme="minorHAnsi" w:cstheme="minorHAnsi"/>
              </w:rPr>
              <w:t xml:space="preserve"> means any currency</w:t>
            </w:r>
            <w:r w:rsidR="00396B2B" w:rsidRPr="007E0E46">
              <w:rPr>
                <w:rFonts w:asciiTheme="minorHAnsi" w:hAnsiTheme="minorHAnsi" w:cstheme="minorHAnsi"/>
              </w:rPr>
              <w:t xml:space="preserve"> other than the Pakistani Rupees</w:t>
            </w:r>
            <w:r w:rsidRPr="007E0E46">
              <w:rPr>
                <w:rFonts w:asciiTheme="minorHAnsi" w:hAnsiTheme="minorHAnsi" w:cstheme="minorHAnsi"/>
              </w:rPr>
              <w:t>.</w:t>
            </w:r>
          </w:p>
          <w:p w14:paraId="12D14EE7" w14:textId="3B3364AA" w:rsidR="007A023D" w:rsidRPr="007E0E46" w:rsidRDefault="007A023D" w:rsidP="00901171">
            <w:pPr>
              <w:numPr>
                <w:ilvl w:val="0"/>
                <w:numId w:val="42"/>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t>“GCC”</w:t>
            </w:r>
            <w:r w:rsidRPr="007E0E46">
              <w:rPr>
                <w:rFonts w:asciiTheme="minorHAnsi" w:hAnsiTheme="minorHAnsi" w:cstheme="minorHAnsi"/>
              </w:rPr>
              <w:t xml:space="preserve"> means these General Conditions of </w:t>
            </w:r>
            <w:r w:rsidR="00770B72" w:rsidRPr="007E0E46">
              <w:rPr>
                <w:rFonts w:asciiTheme="minorHAnsi" w:hAnsiTheme="minorHAnsi" w:cstheme="minorHAnsi"/>
              </w:rPr>
              <w:t>Contract</w:t>
            </w:r>
            <w:r w:rsidRPr="007E0E46">
              <w:rPr>
                <w:rFonts w:asciiTheme="minorHAnsi" w:hAnsiTheme="minorHAnsi" w:cstheme="minorHAnsi"/>
              </w:rPr>
              <w:t>.</w:t>
            </w:r>
          </w:p>
          <w:p w14:paraId="02CC9C75" w14:textId="03AB543B" w:rsidR="007A023D" w:rsidRPr="007E0E46" w:rsidRDefault="007A023D" w:rsidP="00901171">
            <w:pPr>
              <w:numPr>
                <w:ilvl w:val="0"/>
                <w:numId w:val="42"/>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t>“Government”</w:t>
            </w:r>
            <w:r w:rsidR="00396B2B" w:rsidRPr="007E0E46">
              <w:rPr>
                <w:rFonts w:asciiTheme="minorHAnsi" w:hAnsiTheme="minorHAnsi" w:cstheme="minorHAnsi"/>
              </w:rPr>
              <w:t xml:space="preserve"> means the Government of Pakistan</w:t>
            </w:r>
            <w:r w:rsidRPr="007E0E46">
              <w:rPr>
                <w:rFonts w:asciiTheme="minorHAnsi" w:hAnsiTheme="minorHAnsi" w:cstheme="minorHAnsi"/>
              </w:rPr>
              <w:t>.</w:t>
            </w:r>
          </w:p>
          <w:p w14:paraId="7E9AF23E" w14:textId="0E3F5DD1" w:rsidR="007A023D" w:rsidRPr="007E0E46" w:rsidRDefault="007A023D" w:rsidP="00901171">
            <w:pPr>
              <w:numPr>
                <w:ilvl w:val="0"/>
                <w:numId w:val="42"/>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t>“</w:t>
            </w:r>
            <w:r w:rsidR="004E3497" w:rsidRPr="007E0E46">
              <w:rPr>
                <w:rFonts w:asciiTheme="minorHAnsi" w:hAnsiTheme="minorHAnsi" w:cstheme="minorHAnsi"/>
                <w:b/>
              </w:rPr>
              <w:t>Joint Venture</w:t>
            </w:r>
            <w:r w:rsidRPr="007E0E46">
              <w:rPr>
                <w:rFonts w:asciiTheme="minorHAnsi" w:hAnsiTheme="minorHAnsi" w:cstheme="minorHAnsi"/>
                <w:b/>
              </w:rPr>
              <w:t xml:space="preserve"> (JV)”</w:t>
            </w:r>
            <w:r w:rsidRPr="007E0E46">
              <w:rPr>
                <w:rFonts w:asciiTheme="minorHAnsi" w:hAnsiTheme="minorHAnsi" w:cstheme="minorHAnsi"/>
              </w:rPr>
              <w:t xml:space="preserve"> means an association distinct from that of its </w:t>
            </w:r>
            <w:r w:rsidRPr="007E0E46">
              <w:rPr>
                <w:rFonts w:asciiTheme="minorHAnsi" w:hAnsiTheme="minorHAnsi" w:cstheme="minorHAnsi"/>
              </w:rPr>
              <w:lastRenderedPageBreak/>
              <w:t xml:space="preserve">members, of more than one entity where one member has the authority to conduct all businesses for and on behalf of any and all the members of the JV, and where the members of the JV are jointly and severally liable to the </w:t>
            </w:r>
            <w:r w:rsidR="00C0327D" w:rsidRPr="007E0E46">
              <w:rPr>
                <w:rFonts w:asciiTheme="minorHAnsi" w:hAnsiTheme="minorHAnsi" w:cstheme="minorHAnsi"/>
              </w:rPr>
              <w:t>Procuring Agency</w:t>
            </w:r>
            <w:r w:rsidRPr="007E0E46">
              <w:rPr>
                <w:rFonts w:asciiTheme="minorHAnsi" w:hAnsiTheme="minorHAnsi" w:cstheme="minorHAnsi"/>
              </w:rPr>
              <w:t xml:space="preserve"> for the performance of the </w:t>
            </w:r>
            <w:r w:rsidR="00770B72" w:rsidRPr="007E0E46">
              <w:rPr>
                <w:rFonts w:asciiTheme="minorHAnsi" w:hAnsiTheme="minorHAnsi" w:cstheme="minorHAnsi"/>
              </w:rPr>
              <w:t>Contract</w:t>
            </w:r>
            <w:r w:rsidRPr="007E0E46">
              <w:rPr>
                <w:rFonts w:asciiTheme="minorHAnsi" w:hAnsiTheme="minorHAnsi" w:cstheme="minorHAnsi"/>
              </w:rPr>
              <w:t>.</w:t>
            </w:r>
          </w:p>
          <w:p w14:paraId="194C2825" w14:textId="529ED018" w:rsidR="007A023D" w:rsidRPr="007E0E46" w:rsidRDefault="007A023D" w:rsidP="00901171">
            <w:pPr>
              <w:numPr>
                <w:ilvl w:val="0"/>
                <w:numId w:val="42"/>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t>“Key Expert(s)”</w:t>
            </w:r>
            <w:r w:rsidRPr="007E0E46">
              <w:rPr>
                <w:rFonts w:asciiTheme="minorHAnsi" w:hAnsiTheme="minorHAnsi" w:cstheme="minorHAnsi"/>
              </w:rPr>
              <w:t xml:space="preserve"> means an individual professional whose skills, qualifications, knowledge and experience are critical to the performance of the Services under the </w:t>
            </w:r>
            <w:r w:rsidR="00770B72" w:rsidRPr="007E0E46">
              <w:rPr>
                <w:rFonts w:asciiTheme="minorHAnsi" w:hAnsiTheme="minorHAnsi" w:cstheme="minorHAnsi"/>
              </w:rPr>
              <w:t>Contract</w:t>
            </w:r>
            <w:r w:rsidRPr="007E0E46">
              <w:rPr>
                <w:rFonts w:asciiTheme="minorHAnsi" w:hAnsiTheme="minorHAnsi" w:cstheme="minorHAnsi"/>
              </w:rPr>
              <w:t xml:space="preserve"> and whose Curricula Vitae (CV) was taken into account in the technical evaluation of the </w:t>
            </w:r>
            <w:r w:rsidR="00345387" w:rsidRPr="007E0E46">
              <w:rPr>
                <w:rFonts w:asciiTheme="minorHAnsi" w:hAnsiTheme="minorHAnsi" w:cstheme="minorHAnsi"/>
              </w:rPr>
              <w:t>Consultant</w:t>
            </w:r>
            <w:r w:rsidRPr="007E0E46">
              <w:rPr>
                <w:rFonts w:asciiTheme="minorHAnsi" w:hAnsiTheme="minorHAnsi" w:cstheme="minorHAnsi"/>
              </w:rPr>
              <w:t xml:space="preserve">’s proposal. </w:t>
            </w:r>
          </w:p>
          <w:p w14:paraId="19ACC1F9" w14:textId="62D2F06C" w:rsidR="007A023D" w:rsidRPr="007E0E46" w:rsidRDefault="007A023D" w:rsidP="00901171">
            <w:pPr>
              <w:numPr>
                <w:ilvl w:val="0"/>
                <w:numId w:val="42"/>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t>“Local Currency”</w:t>
            </w:r>
            <w:r w:rsidRPr="007E0E46">
              <w:rPr>
                <w:rFonts w:asciiTheme="minorHAnsi" w:hAnsiTheme="minorHAnsi" w:cstheme="minorHAnsi"/>
              </w:rPr>
              <w:t xml:space="preserve"> means the currency</w:t>
            </w:r>
            <w:r w:rsidR="00396B2B" w:rsidRPr="007E0E46">
              <w:rPr>
                <w:rFonts w:asciiTheme="minorHAnsi" w:hAnsiTheme="minorHAnsi" w:cstheme="minorHAnsi"/>
              </w:rPr>
              <w:t xml:space="preserve"> of</w:t>
            </w:r>
            <w:r w:rsidRPr="007E0E46">
              <w:rPr>
                <w:rFonts w:asciiTheme="minorHAnsi" w:hAnsiTheme="minorHAnsi" w:cstheme="minorHAnsi"/>
              </w:rPr>
              <w:t xml:space="preserve"> </w:t>
            </w:r>
            <w:r w:rsidR="00396B2B" w:rsidRPr="007E0E46">
              <w:rPr>
                <w:rFonts w:asciiTheme="minorHAnsi" w:hAnsiTheme="minorHAnsi" w:cstheme="minorHAnsi"/>
              </w:rPr>
              <w:t>Pakistan</w:t>
            </w:r>
          </w:p>
          <w:p w14:paraId="139A3F95" w14:textId="31D57C44" w:rsidR="007A023D" w:rsidRPr="007E0E46" w:rsidRDefault="007A023D" w:rsidP="00901171">
            <w:pPr>
              <w:numPr>
                <w:ilvl w:val="0"/>
                <w:numId w:val="42"/>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t>“Non-Key Expert(s)”</w:t>
            </w:r>
            <w:r w:rsidRPr="007E0E46">
              <w:rPr>
                <w:rFonts w:asciiTheme="minorHAnsi" w:hAnsiTheme="minorHAnsi" w:cstheme="minorHAnsi"/>
              </w:rPr>
              <w:t xml:space="preserve"> means an individual professional provided by the </w:t>
            </w:r>
            <w:r w:rsidR="00345387" w:rsidRPr="007E0E46">
              <w:rPr>
                <w:rFonts w:asciiTheme="minorHAnsi" w:hAnsiTheme="minorHAnsi" w:cstheme="minorHAnsi"/>
              </w:rPr>
              <w:t>Consultant</w:t>
            </w:r>
            <w:r w:rsidRPr="007E0E46">
              <w:rPr>
                <w:rFonts w:asciiTheme="minorHAnsi" w:hAnsiTheme="minorHAnsi" w:cstheme="minorHAnsi"/>
              </w:rPr>
              <w:t xml:space="preserve"> or its Sub-</w:t>
            </w:r>
            <w:r w:rsidR="00345387" w:rsidRPr="007E0E46">
              <w:rPr>
                <w:rFonts w:asciiTheme="minorHAnsi" w:hAnsiTheme="minorHAnsi" w:cstheme="minorHAnsi"/>
              </w:rPr>
              <w:t>Consultant</w:t>
            </w:r>
            <w:r w:rsidRPr="007E0E46">
              <w:rPr>
                <w:rFonts w:asciiTheme="minorHAnsi" w:hAnsiTheme="minorHAnsi" w:cstheme="minorHAnsi"/>
              </w:rPr>
              <w:t xml:space="preserve"> to perform the Services or any part thereof under the </w:t>
            </w:r>
            <w:r w:rsidR="00770B72" w:rsidRPr="007E0E46">
              <w:rPr>
                <w:rFonts w:asciiTheme="minorHAnsi" w:hAnsiTheme="minorHAnsi" w:cstheme="minorHAnsi"/>
              </w:rPr>
              <w:t>Contract</w:t>
            </w:r>
            <w:r w:rsidRPr="007E0E46">
              <w:rPr>
                <w:rFonts w:asciiTheme="minorHAnsi" w:hAnsiTheme="minorHAnsi" w:cstheme="minorHAnsi"/>
              </w:rPr>
              <w:t>.</w:t>
            </w:r>
          </w:p>
          <w:p w14:paraId="3DE8E4FE" w14:textId="50BA8CEA" w:rsidR="007D5EB5" w:rsidRPr="007E0E46" w:rsidRDefault="007A023D" w:rsidP="00901171">
            <w:pPr>
              <w:numPr>
                <w:ilvl w:val="0"/>
                <w:numId w:val="42"/>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t xml:space="preserve"> “Party”</w:t>
            </w:r>
            <w:r w:rsidRPr="007E0E46">
              <w:rPr>
                <w:rFonts w:asciiTheme="minorHAnsi" w:hAnsiTheme="minorHAnsi" w:cstheme="minorHAnsi"/>
              </w:rPr>
              <w:t xml:space="preserve"> means the </w:t>
            </w:r>
            <w:r w:rsidR="00C0327D" w:rsidRPr="007E0E46">
              <w:rPr>
                <w:rFonts w:asciiTheme="minorHAnsi" w:hAnsiTheme="minorHAnsi" w:cstheme="minorHAnsi"/>
              </w:rPr>
              <w:t>Procuring Agency</w:t>
            </w:r>
            <w:r w:rsidRPr="007E0E46">
              <w:rPr>
                <w:rFonts w:asciiTheme="minorHAnsi" w:hAnsiTheme="minorHAnsi" w:cstheme="minorHAnsi"/>
              </w:rPr>
              <w:t xml:space="preserve"> or the </w:t>
            </w:r>
            <w:r w:rsidR="00345387" w:rsidRPr="007E0E46">
              <w:rPr>
                <w:rFonts w:asciiTheme="minorHAnsi" w:hAnsiTheme="minorHAnsi" w:cstheme="minorHAnsi"/>
              </w:rPr>
              <w:t>Consultant</w:t>
            </w:r>
            <w:r w:rsidRPr="007E0E46">
              <w:rPr>
                <w:rFonts w:asciiTheme="minorHAnsi" w:hAnsiTheme="minorHAnsi" w:cstheme="minorHAnsi"/>
              </w:rPr>
              <w:t>, as the case may be, and “Parties” means both of them.</w:t>
            </w:r>
          </w:p>
          <w:p w14:paraId="2AA5BC3E" w14:textId="57112A73" w:rsidR="007D5EB5" w:rsidRPr="007E0E46" w:rsidRDefault="007D5EB5" w:rsidP="00901171">
            <w:pPr>
              <w:pStyle w:val="ListParagraph"/>
              <w:numPr>
                <w:ilvl w:val="0"/>
                <w:numId w:val="42"/>
              </w:numPr>
              <w:tabs>
                <w:tab w:val="left" w:pos="540"/>
              </w:tabs>
              <w:spacing w:after="200"/>
              <w:ind w:right="-72"/>
              <w:contextualSpacing w:val="0"/>
              <w:jc w:val="both"/>
              <w:rPr>
                <w:rFonts w:asciiTheme="minorHAnsi" w:hAnsiTheme="minorHAnsi" w:cstheme="minorHAnsi"/>
              </w:rPr>
            </w:pPr>
            <w:r w:rsidRPr="007E0E46">
              <w:rPr>
                <w:rFonts w:asciiTheme="minorHAnsi" w:hAnsiTheme="minorHAnsi" w:cstheme="minorHAnsi"/>
                <w:b/>
              </w:rPr>
              <w:t>Procuring Agency”</w:t>
            </w:r>
            <w:r w:rsidRPr="007E0E46">
              <w:rPr>
                <w:rFonts w:asciiTheme="minorHAnsi" w:hAnsiTheme="minorHAnsi" w:cstheme="minorHAnsi"/>
              </w:rPr>
              <w:t xml:space="preserve"> means:- The government office/ entity procuring the Services.</w:t>
            </w:r>
          </w:p>
          <w:p w14:paraId="0BE0829B" w14:textId="6E23D0E2" w:rsidR="007D5EB5" w:rsidRPr="007E0E46" w:rsidRDefault="007D5EB5" w:rsidP="00901171">
            <w:pPr>
              <w:pStyle w:val="ListParagraph"/>
              <w:numPr>
                <w:ilvl w:val="0"/>
                <w:numId w:val="42"/>
              </w:numPr>
              <w:tabs>
                <w:tab w:val="left" w:pos="540"/>
              </w:tabs>
              <w:spacing w:after="200"/>
              <w:ind w:right="-72"/>
              <w:contextualSpacing w:val="0"/>
              <w:jc w:val="both"/>
              <w:rPr>
                <w:rFonts w:asciiTheme="minorHAnsi" w:hAnsiTheme="minorHAnsi" w:cstheme="minorHAnsi"/>
              </w:rPr>
            </w:pPr>
            <w:r w:rsidRPr="007E0E46">
              <w:rPr>
                <w:rFonts w:asciiTheme="minorHAnsi" w:hAnsiTheme="minorHAnsi" w:cstheme="minorHAnsi"/>
                <w:b/>
              </w:rPr>
              <w:t>Procuring Agency’s Personnel”</w:t>
            </w:r>
            <w:r w:rsidRPr="007E0E46">
              <w:rPr>
                <w:rFonts w:asciiTheme="minorHAnsi" w:hAnsiTheme="minorHAnsi" w:cstheme="minorHAnsi"/>
              </w:rPr>
              <w:t xml:space="preserve"> refers to the staff, labor and other employees (if any) of the Procuring Agency engaged in fulfilling the Procuring Agency’s obligations under the Contract; and any other personnel identified as Procuring Agency’s Personnel, by a notice from the Procuring Agency to the Consultant.</w:t>
            </w:r>
          </w:p>
          <w:p w14:paraId="6FF908CE" w14:textId="1F6BCD03" w:rsidR="007A023D" w:rsidRPr="007E0E46" w:rsidRDefault="007A023D" w:rsidP="00901171">
            <w:pPr>
              <w:numPr>
                <w:ilvl w:val="0"/>
                <w:numId w:val="42"/>
              </w:numPr>
              <w:tabs>
                <w:tab w:val="left" w:pos="540"/>
              </w:tabs>
              <w:spacing w:before="120" w:after="120"/>
              <w:ind w:right="-72"/>
              <w:jc w:val="both"/>
              <w:rPr>
                <w:rFonts w:asciiTheme="minorHAnsi" w:hAnsiTheme="minorHAnsi" w:cstheme="minorHAnsi"/>
              </w:rPr>
            </w:pPr>
            <w:r w:rsidRPr="007E0E46" w:rsidDel="00903CBF">
              <w:rPr>
                <w:rFonts w:asciiTheme="minorHAnsi" w:hAnsiTheme="minorHAnsi" w:cstheme="minorHAnsi"/>
                <w:b/>
              </w:rPr>
              <w:t xml:space="preserve"> </w:t>
            </w:r>
            <w:r w:rsidRPr="007E0E46">
              <w:rPr>
                <w:rFonts w:asciiTheme="minorHAnsi" w:hAnsiTheme="minorHAnsi" w:cstheme="minorHAnsi"/>
                <w:b/>
              </w:rPr>
              <w:t>“SCC”</w:t>
            </w:r>
            <w:r w:rsidRPr="007E0E46">
              <w:rPr>
                <w:rFonts w:asciiTheme="minorHAnsi" w:hAnsiTheme="minorHAnsi" w:cstheme="minorHAnsi"/>
              </w:rPr>
              <w:t xml:space="preserve"> means the Special Conditions of </w:t>
            </w:r>
            <w:r w:rsidR="00770B72" w:rsidRPr="007E0E46">
              <w:rPr>
                <w:rFonts w:asciiTheme="minorHAnsi" w:hAnsiTheme="minorHAnsi" w:cstheme="minorHAnsi"/>
              </w:rPr>
              <w:t>Contract</w:t>
            </w:r>
            <w:r w:rsidRPr="007E0E46">
              <w:rPr>
                <w:rFonts w:asciiTheme="minorHAnsi" w:hAnsiTheme="minorHAnsi" w:cstheme="minorHAnsi"/>
              </w:rPr>
              <w:t xml:space="preserve"> by which the GCC may be amended or s</w:t>
            </w:r>
            <w:r w:rsidR="007D5EB5" w:rsidRPr="007E0E46">
              <w:rPr>
                <w:rFonts w:asciiTheme="minorHAnsi" w:hAnsiTheme="minorHAnsi" w:cstheme="minorHAnsi"/>
              </w:rPr>
              <w:t>upplemented but not over-ridden</w:t>
            </w:r>
            <w:r w:rsidRPr="007E0E46">
              <w:rPr>
                <w:rFonts w:asciiTheme="minorHAnsi" w:hAnsiTheme="minorHAnsi" w:cstheme="minorHAnsi"/>
              </w:rPr>
              <w:t>.</w:t>
            </w:r>
          </w:p>
          <w:p w14:paraId="339637D7" w14:textId="0918AB28" w:rsidR="007A023D" w:rsidRPr="007E0E46" w:rsidRDefault="00396B2B" w:rsidP="00901171">
            <w:pPr>
              <w:numPr>
                <w:ilvl w:val="0"/>
                <w:numId w:val="42"/>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t>“Service</w:t>
            </w:r>
            <w:r w:rsidR="00922880" w:rsidRPr="007E0E46">
              <w:rPr>
                <w:rFonts w:asciiTheme="minorHAnsi" w:hAnsiTheme="minorHAnsi" w:cstheme="minorHAnsi"/>
                <w:b/>
              </w:rPr>
              <w:t>s</w:t>
            </w:r>
            <w:r w:rsidR="007A023D" w:rsidRPr="007E0E46">
              <w:rPr>
                <w:rFonts w:asciiTheme="minorHAnsi" w:hAnsiTheme="minorHAnsi" w:cstheme="minorHAnsi"/>
                <w:b/>
              </w:rPr>
              <w:t>”</w:t>
            </w:r>
            <w:r w:rsidR="007A023D" w:rsidRPr="007E0E46">
              <w:rPr>
                <w:rFonts w:asciiTheme="minorHAnsi" w:hAnsiTheme="minorHAnsi" w:cstheme="minorHAnsi"/>
              </w:rPr>
              <w:t xml:space="preserve"> means</w:t>
            </w:r>
            <w:r w:rsidRPr="007E0E46">
              <w:rPr>
                <w:rFonts w:asciiTheme="minorHAnsi" w:hAnsiTheme="minorHAnsi" w:cstheme="minorHAnsi"/>
              </w:rPr>
              <w:t xml:space="preserve"> any object of procurement other than goods or works;</w:t>
            </w:r>
            <w:r w:rsidR="007A023D" w:rsidRPr="007E0E46">
              <w:rPr>
                <w:rFonts w:asciiTheme="minorHAnsi" w:hAnsiTheme="minorHAnsi" w:cstheme="minorHAnsi"/>
              </w:rPr>
              <w:t xml:space="preserve"> the work to be performed by the </w:t>
            </w:r>
            <w:r w:rsidR="00345387" w:rsidRPr="007E0E46">
              <w:rPr>
                <w:rFonts w:asciiTheme="minorHAnsi" w:hAnsiTheme="minorHAnsi" w:cstheme="minorHAnsi"/>
              </w:rPr>
              <w:t>Consultant</w:t>
            </w:r>
            <w:r w:rsidR="007A023D" w:rsidRPr="007E0E46">
              <w:rPr>
                <w:rFonts w:asciiTheme="minorHAnsi" w:hAnsiTheme="minorHAnsi" w:cstheme="minorHAnsi"/>
              </w:rPr>
              <w:t xml:space="preserve"> pursuant to this </w:t>
            </w:r>
            <w:r w:rsidR="00770B72" w:rsidRPr="007E0E46">
              <w:rPr>
                <w:rFonts w:asciiTheme="minorHAnsi" w:hAnsiTheme="minorHAnsi" w:cstheme="minorHAnsi"/>
              </w:rPr>
              <w:t>Contract</w:t>
            </w:r>
            <w:r w:rsidR="007A023D" w:rsidRPr="007E0E46">
              <w:rPr>
                <w:rFonts w:asciiTheme="minorHAnsi" w:hAnsiTheme="minorHAnsi" w:cstheme="minorHAnsi"/>
              </w:rPr>
              <w:t>, as described in Appendix A hereto</w:t>
            </w:r>
            <w:r w:rsidR="00922880" w:rsidRPr="007E0E46">
              <w:rPr>
                <w:rFonts w:asciiTheme="minorHAnsi" w:hAnsiTheme="minorHAnsi" w:cstheme="minorHAnsi"/>
              </w:rPr>
              <w:t xml:space="preserve">. </w:t>
            </w:r>
          </w:p>
          <w:p w14:paraId="24E8FD5D" w14:textId="4609CC6B" w:rsidR="007A023D" w:rsidRPr="007E0E46" w:rsidRDefault="007A023D" w:rsidP="00901171">
            <w:pPr>
              <w:numPr>
                <w:ilvl w:val="0"/>
                <w:numId w:val="42"/>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t>“Site</w:t>
            </w:r>
            <w:r w:rsidRPr="007E0E46">
              <w:rPr>
                <w:rFonts w:asciiTheme="minorHAnsi" w:hAnsiTheme="minorHAnsi" w:cstheme="minorHAnsi"/>
              </w:rPr>
              <w:t xml:space="preserve">” (if applicable) means the land and other places where Works are to be executed or facilities to be installed, </w:t>
            </w:r>
            <w:r w:rsidRPr="007E0E46">
              <w:rPr>
                <w:rFonts w:asciiTheme="minorHAnsi" w:hAnsiTheme="minorHAnsi" w:cstheme="minorHAnsi"/>
                <w:noProof/>
              </w:rPr>
              <w:t xml:space="preserve">and such other land or places as may be specified in the </w:t>
            </w:r>
            <w:r w:rsidR="00770B72" w:rsidRPr="007E0E46">
              <w:rPr>
                <w:rFonts w:asciiTheme="minorHAnsi" w:hAnsiTheme="minorHAnsi" w:cstheme="minorHAnsi"/>
                <w:noProof/>
              </w:rPr>
              <w:t>Contract</w:t>
            </w:r>
            <w:r w:rsidRPr="007E0E46">
              <w:rPr>
                <w:rFonts w:asciiTheme="minorHAnsi" w:hAnsiTheme="minorHAnsi" w:cstheme="minorHAnsi"/>
                <w:noProof/>
              </w:rPr>
              <w:t xml:space="preserve">or’s </w:t>
            </w:r>
            <w:r w:rsidR="00770B72" w:rsidRPr="007E0E46">
              <w:rPr>
                <w:rFonts w:asciiTheme="minorHAnsi" w:hAnsiTheme="minorHAnsi" w:cstheme="minorHAnsi"/>
                <w:noProof/>
              </w:rPr>
              <w:t>Contract</w:t>
            </w:r>
            <w:r w:rsidRPr="007E0E46">
              <w:rPr>
                <w:rFonts w:asciiTheme="minorHAnsi" w:hAnsiTheme="minorHAnsi" w:cstheme="minorHAnsi"/>
                <w:noProof/>
              </w:rPr>
              <w:t xml:space="preserve"> as forming part of the Site.</w:t>
            </w:r>
          </w:p>
          <w:p w14:paraId="194C8C7D" w14:textId="6AB68E1D" w:rsidR="007A023D" w:rsidRPr="007E0E46" w:rsidRDefault="007A023D" w:rsidP="00901171">
            <w:pPr>
              <w:numPr>
                <w:ilvl w:val="0"/>
                <w:numId w:val="42"/>
              </w:numPr>
              <w:tabs>
                <w:tab w:val="left" w:pos="540"/>
              </w:tabs>
              <w:spacing w:before="120" w:after="120"/>
              <w:ind w:right="-72"/>
              <w:jc w:val="both"/>
              <w:rPr>
                <w:rFonts w:asciiTheme="minorHAnsi" w:hAnsiTheme="minorHAnsi" w:cstheme="minorHAnsi"/>
              </w:rPr>
            </w:pPr>
            <w:r w:rsidRPr="007E0E46">
              <w:rPr>
                <w:rFonts w:asciiTheme="minorHAnsi" w:hAnsiTheme="minorHAnsi" w:cstheme="minorHAnsi"/>
                <w:b/>
              </w:rPr>
              <w:t>“</w:t>
            </w:r>
            <w:r w:rsidR="00E61BD1" w:rsidRPr="007E0E46">
              <w:rPr>
                <w:rFonts w:asciiTheme="minorHAnsi" w:hAnsiTheme="minorHAnsi" w:cstheme="minorHAnsi"/>
                <w:b/>
              </w:rPr>
              <w:t>Sub-</w:t>
            </w:r>
            <w:r w:rsidR="00770B72" w:rsidRPr="007E0E46">
              <w:rPr>
                <w:rFonts w:asciiTheme="minorHAnsi" w:hAnsiTheme="minorHAnsi" w:cstheme="minorHAnsi"/>
                <w:b/>
              </w:rPr>
              <w:t>Contract</w:t>
            </w:r>
            <w:r w:rsidR="00E61BD1" w:rsidRPr="007E0E46">
              <w:rPr>
                <w:rFonts w:asciiTheme="minorHAnsi" w:hAnsiTheme="minorHAnsi" w:cstheme="minorHAnsi"/>
                <w:b/>
              </w:rPr>
              <w:t>ors</w:t>
            </w:r>
            <w:r w:rsidRPr="007E0E46">
              <w:rPr>
                <w:rFonts w:asciiTheme="minorHAnsi" w:hAnsiTheme="minorHAnsi" w:cstheme="minorHAnsi"/>
                <w:b/>
              </w:rPr>
              <w:t>”</w:t>
            </w:r>
            <w:r w:rsidRPr="007E0E46">
              <w:rPr>
                <w:rFonts w:asciiTheme="minorHAnsi" w:hAnsiTheme="minorHAnsi" w:cstheme="minorHAnsi"/>
              </w:rPr>
              <w:t xml:space="preserve"> means an entity to whom/which the </w:t>
            </w:r>
            <w:r w:rsidR="00345387" w:rsidRPr="007E0E46">
              <w:rPr>
                <w:rFonts w:asciiTheme="minorHAnsi" w:hAnsiTheme="minorHAnsi" w:cstheme="minorHAnsi"/>
              </w:rPr>
              <w:t>Consultant</w:t>
            </w:r>
            <w:r w:rsidRPr="007E0E46">
              <w:rPr>
                <w:rFonts w:asciiTheme="minorHAnsi" w:hAnsiTheme="minorHAnsi" w:cstheme="minorHAnsi"/>
              </w:rPr>
              <w:t xml:space="preserve"> sub</w:t>
            </w:r>
            <w:r w:rsidR="009277FC" w:rsidRPr="007E0E46">
              <w:rPr>
                <w:rFonts w:asciiTheme="minorHAnsi" w:hAnsiTheme="minorHAnsi" w:cstheme="minorHAnsi"/>
              </w:rPr>
              <w:t xml:space="preserve"> </w:t>
            </w:r>
            <w:r w:rsidR="00770B72" w:rsidRPr="007E0E46">
              <w:rPr>
                <w:rFonts w:asciiTheme="minorHAnsi" w:hAnsiTheme="minorHAnsi" w:cstheme="minorHAnsi"/>
              </w:rPr>
              <w:t>Contract</w:t>
            </w:r>
            <w:r w:rsidRPr="007E0E46">
              <w:rPr>
                <w:rFonts w:asciiTheme="minorHAnsi" w:hAnsiTheme="minorHAnsi" w:cstheme="minorHAnsi"/>
              </w:rPr>
              <w:t xml:space="preserve">s any part of the Services while remaining solely liable for the execution of the </w:t>
            </w:r>
            <w:r w:rsidR="00770B72" w:rsidRPr="007E0E46">
              <w:rPr>
                <w:rFonts w:asciiTheme="minorHAnsi" w:hAnsiTheme="minorHAnsi" w:cstheme="minorHAnsi"/>
              </w:rPr>
              <w:t>Contract</w:t>
            </w:r>
            <w:r w:rsidRPr="007E0E46">
              <w:rPr>
                <w:rFonts w:asciiTheme="minorHAnsi" w:hAnsiTheme="minorHAnsi" w:cstheme="minorHAnsi"/>
              </w:rPr>
              <w:t>.</w:t>
            </w:r>
          </w:p>
          <w:p w14:paraId="7D0AE766" w14:textId="652B30D0" w:rsidR="00C0684F" w:rsidRPr="007E0E46" w:rsidRDefault="007A023D" w:rsidP="00901171">
            <w:pPr>
              <w:pStyle w:val="ListParagraph"/>
              <w:numPr>
                <w:ilvl w:val="0"/>
                <w:numId w:val="42"/>
              </w:numPr>
              <w:tabs>
                <w:tab w:val="left" w:pos="540"/>
              </w:tabs>
              <w:spacing w:after="200"/>
              <w:ind w:right="-72"/>
              <w:contextualSpacing w:val="0"/>
              <w:jc w:val="both"/>
              <w:rPr>
                <w:rFonts w:asciiTheme="minorHAnsi" w:hAnsiTheme="minorHAnsi" w:cstheme="minorHAnsi"/>
              </w:rPr>
            </w:pPr>
            <w:r w:rsidRPr="007E0E46">
              <w:rPr>
                <w:rFonts w:asciiTheme="minorHAnsi" w:hAnsiTheme="minorHAnsi" w:cstheme="minorHAnsi"/>
                <w:b/>
              </w:rPr>
              <w:t>“Third Party”</w:t>
            </w:r>
            <w:r w:rsidRPr="007E0E46">
              <w:rPr>
                <w:rFonts w:asciiTheme="minorHAnsi" w:hAnsiTheme="minorHAnsi" w:cstheme="minorHAnsi"/>
              </w:rPr>
              <w:t xml:space="preserve"> means any person or entity other than the Government, the </w:t>
            </w:r>
            <w:r w:rsidR="00C0327D" w:rsidRPr="007E0E46">
              <w:rPr>
                <w:rFonts w:asciiTheme="minorHAnsi" w:hAnsiTheme="minorHAnsi" w:cstheme="minorHAnsi"/>
              </w:rPr>
              <w:t>Procuring Agency</w:t>
            </w:r>
            <w:r w:rsidRPr="007E0E46">
              <w:rPr>
                <w:rFonts w:asciiTheme="minorHAnsi" w:hAnsiTheme="minorHAnsi" w:cstheme="minorHAnsi"/>
              </w:rPr>
              <w:t xml:space="preserve">, the </w:t>
            </w:r>
            <w:r w:rsidR="00345387" w:rsidRPr="007E0E46">
              <w:rPr>
                <w:rFonts w:asciiTheme="minorHAnsi" w:hAnsiTheme="minorHAnsi" w:cstheme="minorHAnsi"/>
              </w:rPr>
              <w:t>Consultant</w:t>
            </w:r>
            <w:r w:rsidRPr="007E0E46">
              <w:rPr>
                <w:rFonts w:asciiTheme="minorHAnsi" w:hAnsiTheme="minorHAnsi" w:cstheme="minorHAnsi"/>
              </w:rPr>
              <w:t xml:space="preserve"> or a Sub-</w:t>
            </w:r>
            <w:r w:rsidR="00345387" w:rsidRPr="007E0E46">
              <w:rPr>
                <w:rFonts w:asciiTheme="minorHAnsi" w:hAnsiTheme="minorHAnsi" w:cstheme="minorHAnsi"/>
              </w:rPr>
              <w:t>Consultant</w:t>
            </w:r>
            <w:r w:rsidR="00C0684F" w:rsidRPr="007E0E46">
              <w:rPr>
                <w:rFonts w:asciiTheme="minorHAnsi" w:hAnsiTheme="minorHAnsi" w:cstheme="minorHAnsi"/>
              </w:rPr>
              <w:t>.</w:t>
            </w:r>
          </w:p>
        </w:tc>
      </w:tr>
      <w:tr w:rsidR="00C0684F" w:rsidRPr="007E0E46" w14:paraId="0CF0BE0A" w14:textId="77777777" w:rsidTr="007D5EB5">
        <w:trPr>
          <w:jc w:val="center"/>
        </w:trPr>
        <w:tc>
          <w:tcPr>
            <w:tcW w:w="2526" w:type="dxa"/>
          </w:tcPr>
          <w:p w14:paraId="3C5022A6" w14:textId="35BEC981" w:rsidR="00C0684F" w:rsidRPr="007E0E46" w:rsidRDefault="00C0684F" w:rsidP="00175FE5">
            <w:pPr>
              <w:pStyle w:val="Section8Heading2"/>
              <w:rPr>
                <w:rFonts w:asciiTheme="minorHAnsi" w:hAnsiTheme="minorHAnsi" w:cstheme="minorHAnsi"/>
              </w:rPr>
            </w:pPr>
            <w:bookmarkStart w:id="349" w:name="_Toc299534129"/>
            <w:r w:rsidRPr="007E0E46">
              <w:rPr>
                <w:rFonts w:asciiTheme="minorHAnsi" w:hAnsiTheme="minorHAnsi" w:cstheme="minorHAnsi"/>
              </w:rPr>
              <w:lastRenderedPageBreak/>
              <w:t xml:space="preserve">Relationship </w:t>
            </w:r>
            <w:r w:rsidR="00890371" w:rsidRPr="007E0E46">
              <w:rPr>
                <w:rFonts w:asciiTheme="minorHAnsi" w:hAnsiTheme="minorHAnsi" w:cstheme="minorHAnsi"/>
              </w:rPr>
              <w:t>between</w:t>
            </w:r>
            <w:r w:rsidRPr="007E0E46">
              <w:rPr>
                <w:rFonts w:asciiTheme="minorHAnsi" w:hAnsiTheme="minorHAnsi" w:cstheme="minorHAnsi"/>
              </w:rPr>
              <w:t xml:space="preserve"> the Parties</w:t>
            </w:r>
            <w:bookmarkEnd w:id="349"/>
          </w:p>
          <w:p w14:paraId="694E18DD" w14:textId="77777777" w:rsidR="00C0684F" w:rsidRPr="007E0E46" w:rsidRDefault="00C0684F" w:rsidP="00175FE5">
            <w:pPr>
              <w:pStyle w:val="BankNormal"/>
              <w:spacing w:after="0"/>
              <w:rPr>
                <w:rFonts w:asciiTheme="minorHAnsi" w:hAnsiTheme="minorHAnsi" w:cstheme="minorHAnsi"/>
                <w:b/>
                <w:bCs/>
              </w:rPr>
            </w:pPr>
          </w:p>
        </w:tc>
        <w:tc>
          <w:tcPr>
            <w:tcW w:w="7104" w:type="dxa"/>
          </w:tcPr>
          <w:p w14:paraId="741CB8F6" w14:textId="04708A95" w:rsidR="00C0684F" w:rsidRPr="007E0E46" w:rsidRDefault="001972D0" w:rsidP="00901171">
            <w:pPr>
              <w:pStyle w:val="ListParagraph"/>
              <w:numPr>
                <w:ilvl w:val="1"/>
                <w:numId w:val="43"/>
              </w:numPr>
              <w:spacing w:after="200"/>
              <w:ind w:left="72" w:right="-72" w:firstLine="0"/>
              <w:jc w:val="both"/>
              <w:rPr>
                <w:rFonts w:asciiTheme="minorHAnsi" w:hAnsiTheme="minorHAnsi" w:cstheme="minorHAnsi"/>
              </w:rPr>
            </w:pPr>
            <w:r w:rsidRPr="007E0E46">
              <w:rPr>
                <w:rFonts w:asciiTheme="minorHAnsi" w:hAnsiTheme="minorHAnsi" w:cstheme="minorHAnsi"/>
              </w:rPr>
              <w:t>The Consultant shall be responsible to the Procuring Agency for the satisfactory work done as per the Contract agreement. He shall also be held responsible for the services provided by him as per rule 54 of the PPR-14. This Contract shall govern the relationship between the Procuring Agency and the Consultant.</w:t>
            </w:r>
          </w:p>
        </w:tc>
      </w:tr>
      <w:tr w:rsidR="00C0684F" w:rsidRPr="007E0E46" w14:paraId="18C03E5E" w14:textId="77777777" w:rsidTr="007D5EB5">
        <w:trPr>
          <w:jc w:val="center"/>
        </w:trPr>
        <w:tc>
          <w:tcPr>
            <w:tcW w:w="2526" w:type="dxa"/>
          </w:tcPr>
          <w:p w14:paraId="0AB7451A" w14:textId="7FAE1388" w:rsidR="00C0684F" w:rsidRPr="007E0E46" w:rsidRDefault="00C0684F" w:rsidP="00175FE5">
            <w:pPr>
              <w:pStyle w:val="Section8Heading2"/>
              <w:rPr>
                <w:rFonts w:asciiTheme="minorHAnsi" w:hAnsiTheme="minorHAnsi" w:cstheme="minorHAnsi"/>
              </w:rPr>
            </w:pPr>
            <w:bookmarkStart w:id="350" w:name="_Toc299534130"/>
            <w:r w:rsidRPr="007E0E46">
              <w:rPr>
                <w:rFonts w:asciiTheme="minorHAnsi" w:hAnsiTheme="minorHAnsi" w:cstheme="minorHAnsi"/>
              </w:rPr>
              <w:t xml:space="preserve">Law Governing </w:t>
            </w:r>
            <w:r w:rsidR="00770B72" w:rsidRPr="007E0E46">
              <w:rPr>
                <w:rFonts w:asciiTheme="minorHAnsi" w:hAnsiTheme="minorHAnsi" w:cstheme="minorHAnsi"/>
              </w:rPr>
              <w:t>Contract</w:t>
            </w:r>
            <w:bookmarkEnd w:id="350"/>
          </w:p>
        </w:tc>
        <w:tc>
          <w:tcPr>
            <w:tcW w:w="7104" w:type="dxa"/>
          </w:tcPr>
          <w:p w14:paraId="33E2A427" w14:textId="6180F71F" w:rsidR="00C0684F" w:rsidRPr="007E0E46" w:rsidRDefault="0060162E" w:rsidP="00901171">
            <w:pPr>
              <w:pStyle w:val="ListParagraph"/>
              <w:numPr>
                <w:ilvl w:val="1"/>
                <w:numId w:val="44"/>
              </w:numPr>
              <w:spacing w:after="200"/>
              <w:ind w:left="72" w:right="-72" w:firstLine="0"/>
              <w:jc w:val="both"/>
              <w:rPr>
                <w:rFonts w:asciiTheme="minorHAnsi" w:hAnsiTheme="minorHAnsi" w:cstheme="minorHAnsi"/>
              </w:rPr>
            </w:pPr>
            <w:r w:rsidRPr="007E0E46">
              <w:rPr>
                <w:rFonts w:asciiTheme="minorHAnsi" w:hAnsiTheme="minorHAnsi" w:cstheme="minorHAnsi"/>
              </w:rPr>
              <w:t xml:space="preserve">The </w:t>
            </w:r>
            <w:r w:rsidR="00770B72" w:rsidRPr="007E0E46">
              <w:rPr>
                <w:rFonts w:asciiTheme="minorHAnsi" w:hAnsiTheme="minorHAnsi" w:cstheme="minorHAnsi"/>
              </w:rPr>
              <w:t>Contract</w:t>
            </w:r>
            <w:r w:rsidRPr="007E0E46">
              <w:rPr>
                <w:rFonts w:asciiTheme="minorHAnsi" w:hAnsiTheme="minorHAnsi" w:cstheme="minorHAnsi"/>
              </w:rPr>
              <w:t xml:space="preserve"> shall be governed and interpreted in accordance with the laws of </w:t>
            </w:r>
            <w:r w:rsidR="001972D0" w:rsidRPr="007E0E46">
              <w:rPr>
                <w:rFonts w:asciiTheme="minorHAnsi" w:hAnsiTheme="minorHAnsi" w:cstheme="minorHAnsi"/>
              </w:rPr>
              <w:t>the province of Punjab,</w:t>
            </w:r>
            <w:r w:rsidRPr="007E0E46">
              <w:rPr>
                <w:rFonts w:asciiTheme="minorHAnsi" w:hAnsiTheme="minorHAnsi" w:cstheme="minorHAnsi"/>
              </w:rPr>
              <w:t xml:space="preserve"> unless otherwise specified in</w:t>
            </w:r>
            <w:r w:rsidRPr="007E0E46">
              <w:rPr>
                <w:rFonts w:asciiTheme="minorHAnsi" w:hAnsiTheme="minorHAnsi" w:cstheme="minorHAnsi"/>
                <w:b/>
              </w:rPr>
              <w:t xml:space="preserve"> SCC.</w:t>
            </w:r>
          </w:p>
        </w:tc>
      </w:tr>
      <w:tr w:rsidR="004F66FC" w:rsidRPr="007E0E46" w14:paraId="03DE34F6" w14:textId="77777777" w:rsidTr="007D5EB5">
        <w:trPr>
          <w:jc w:val="center"/>
        </w:trPr>
        <w:tc>
          <w:tcPr>
            <w:tcW w:w="2526" w:type="dxa"/>
          </w:tcPr>
          <w:p w14:paraId="22255997" w14:textId="32FC8736" w:rsidR="004F66FC" w:rsidRPr="007E0E46" w:rsidRDefault="004F66FC" w:rsidP="00175FE5">
            <w:pPr>
              <w:pStyle w:val="Section8Heading2"/>
              <w:rPr>
                <w:rFonts w:asciiTheme="minorHAnsi" w:hAnsiTheme="minorHAnsi" w:cstheme="minorHAnsi"/>
              </w:rPr>
            </w:pPr>
            <w:bookmarkStart w:id="351" w:name="_Toc299534131"/>
            <w:r w:rsidRPr="007E0E46">
              <w:rPr>
                <w:rFonts w:asciiTheme="minorHAnsi" w:hAnsiTheme="minorHAnsi" w:cstheme="minorHAnsi"/>
              </w:rPr>
              <w:t>Language</w:t>
            </w:r>
            <w:bookmarkEnd w:id="351"/>
          </w:p>
        </w:tc>
        <w:tc>
          <w:tcPr>
            <w:tcW w:w="7104" w:type="dxa"/>
          </w:tcPr>
          <w:p w14:paraId="0DEACD9A" w14:textId="6BC68957" w:rsidR="004F66FC" w:rsidRPr="007E0E46" w:rsidRDefault="004F66FC" w:rsidP="00901171">
            <w:pPr>
              <w:pStyle w:val="ListParagraph"/>
              <w:numPr>
                <w:ilvl w:val="1"/>
                <w:numId w:val="45"/>
              </w:numPr>
              <w:spacing w:after="200"/>
              <w:ind w:left="72" w:right="-72" w:firstLine="0"/>
              <w:jc w:val="both"/>
              <w:rPr>
                <w:rFonts w:asciiTheme="minorHAnsi" w:hAnsiTheme="minorHAnsi" w:cstheme="minorHAnsi"/>
              </w:rPr>
            </w:pPr>
            <w:r w:rsidRPr="007E0E46">
              <w:rPr>
                <w:rFonts w:asciiTheme="minorHAnsi" w:hAnsiTheme="minorHAnsi" w:cstheme="minorHAnsi"/>
                <w:lang w:val="en-GB"/>
              </w:rPr>
              <w:t xml:space="preserve">The </w:t>
            </w:r>
            <w:r w:rsidR="00770B72" w:rsidRPr="007E0E46">
              <w:rPr>
                <w:rFonts w:asciiTheme="minorHAnsi" w:hAnsiTheme="minorHAnsi" w:cstheme="minorHAnsi"/>
                <w:lang w:val="en-GB"/>
              </w:rPr>
              <w:t>Contract</w:t>
            </w:r>
            <w:r w:rsidRPr="007E0E46">
              <w:rPr>
                <w:rFonts w:asciiTheme="minorHAnsi" w:hAnsiTheme="minorHAnsi" w:cstheme="minorHAnsi"/>
                <w:lang w:val="en-GB"/>
              </w:rPr>
              <w:t xml:space="preserve"> as well as all correspondence and documents relating to the </w:t>
            </w:r>
            <w:r w:rsidR="00770B72" w:rsidRPr="007E0E46">
              <w:rPr>
                <w:rFonts w:asciiTheme="minorHAnsi" w:hAnsiTheme="minorHAnsi" w:cstheme="minorHAnsi"/>
                <w:lang w:val="en-GB"/>
              </w:rPr>
              <w:t>Contract</w:t>
            </w:r>
            <w:r w:rsidRPr="007E0E46">
              <w:rPr>
                <w:rFonts w:asciiTheme="minorHAnsi" w:hAnsiTheme="minorHAnsi" w:cstheme="minorHAnsi"/>
                <w:lang w:val="en-GB"/>
              </w:rPr>
              <w:t xml:space="preserve"> exchanged between the </w:t>
            </w:r>
            <w:r w:rsidR="00345387" w:rsidRPr="007E0E46">
              <w:rPr>
                <w:rFonts w:asciiTheme="minorHAnsi" w:hAnsiTheme="minorHAnsi" w:cstheme="minorHAnsi"/>
                <w:lang w:val="en-GB"/>
              </w:rPr>
              <w:t>Consultant</w:t>
            </w:r>
            <w:r w:rsidRPr="007E0E46">
              <w:rPr>
                <w:rFonts w:asciiTheme="minorHAnsi" w:hAnsiTheme="minorHAnsi" w:cstheme="minorHAnsi"/>
                <w:lang w:val="en-GB"/>
              </w:rPr>
              <w:t xml:space="preserve"> and the </w:t>
            </w:r>
            <w:r w:rsidR="00C0327D" w:rsidRPr="007E0E46">
              <w:rPr>
                <w:rFonts w:asciiTheme="minorHAnsi" w:hAnsiTheme="minorHAnsi" w:cstheme="minorHAnsi"/>
                <w:lang w:val="en-GB"/>
              </w:rPr>
              <w:t>Procuring Agency</w:t>
            </w:r>
            <w:r w:rsidRPr="007E0E46">
              <w:rPr>
                <w:rFonts w:asciiTheme="minorHAnsi" w:hAnsiTheme="minorHAnsi" w:cstheme="minorHAnsi"/>
                <w:lang w:val="en-GB"/>
              </w:rPr>
              <w:t xml:space="preserve">, shall be written in the English language unless otherwise stated in the </w:t>
            </w:r>
            <w:r w:rsidRPr="007E0E46">
              <w:rPr>
                <w:rFonts w:asciiTheme="minorHAnsi" w:hAnsiTheme="minorHAnsi" w:cstheme="minorHAnsi"/>
                <w:b/>
                <w:lang w:val="en-GB"/>
              </w:rPr>
              <w:t>SCC</w:t>
            </w:r>
            <w:r w:rsidRPr="007E0E46">
              <w:rPr>
                <w:rFonts w:asciiTheme="minorHAnsi" w:hAnsiTheme="minorHAnsi" w:cstheme="minorHAnsi"/>
                <w:lang w:val="en-GB"/>
              </w:rPr>
              <w:t xml:space="preserve">.  Supporting documents and printed literature that are part of the </w:t>
            </w:r>
            <w:r w:rsidR="00770B72" w:rsidRPr="007E0E46">
              <w:rPr>
                <w:rFonts w:asciiTheme="minorHAnsi" w:hAnsiTheme="minorHAnsi" w:cstheme="minorHAnsi"/>
                <w:lang w:val="en-GB"/>
              </w:rPr>
              <w:t>Contract</w:t>
            </w:r>
            <w:r w:rsidRPr="007E0E46">
              <w:rPr>
                <w:rFonts w:asciiTheme="minorHAnsi" w:hAnsiTheme="minorHAnsi" w:cstheme="minorHAnsi"/>
                <w:lang w:val="en-GB"/>
              </w:rPr>
              <w:t xml:space="preserve"> may be in another language provided these are accompanied by an accurate translation of the relevant passages in English, in which case, for purposes of interpretation of the </w:t>
            </w:r>
            <w:r w:rsidR="00770B72" w:rsidRPr="007E0E46">
              <w:rPr>
                <w:rFonts w:asciiTheme="minorHAnsi" w:hAnsiTheme="minorHAnsi" w:cstheme="minorHAnsi"/>
                <w:lang w:val="en-GB"/>
              </w:rPr>
              <w:t>Contract</w:t>
            </w:r>
            <w:r w:rsidRPr="007E0E46">
              <w:rPr>
                <w:rFonts w:asciiTheme="minorHAnsi" w:hAnsiTheme="minorHAnsi" w:cstheme="minorHAnsi"/>
                <w:lang w:val="en-GB"/>
              </w:rPr>
              <w:t>, this translation shall govern.</w:t>
            </w:r>
          </w:p>
        </w:tc>
      </w:tr>
      <w:tr w:rsidR="004F66FC" w:rsidRPr="007E0E46" w14:paraId="3C40EEB0" w14:textId="77777777" w:rsidTr="007D5EB5">
        <w:trPr>
          <w:jc w:val="center"/>
        </w:trPr>
        <w:tc>
          <w:tcPr>
            <w:tcW w:w="2526" w:type="dxa"/>
          </w:tcPr>
          <w:p w14:paraId="7EA274B1" w14:textId="73DE4418" w:rsidR="004F66FC" w:rsidRPr="007E0E46" w:rsidRDefault="004F66FC" w:rsidP="00175FE5">
            <w:pPr>
              <w:pStyle w:val="Section8Heading2"/>
              <w:rPr>
                <w:rFonts w:asciiTheme="minorHAnsi" w:hAnsiTheme="minorHAnsi" w:cstheme="minorHAnsi"/>
              </w:rPr>
            </w:pPr>
            <w:bookmarkStart w:id="352" w:name="_Toc299534132"/>
            <w:r w:rsidRPr="007E0E46">
              <w:rPr>
                <w:rFonts w:asciiTheme="minorHAnsi" w:hAnsiTheme="minorHAnsi" w:cstheme="minorHAnsi"/>
              </w:rPr>
              <w:t>Headings</w:t>
            </w:r>
            <w:bookmarkEnd w:id="352"/>
          </w:p>
        </w:tc>
        <w:tc>
          <w:tcPr>
            <w:tcW w:w="7104" w:type="dxa"/>
          </w:tcPr>
          <w:p w14:paraId="1E11C15A" w14:textId="71DA343C" w:rsidR="004F66FC" w:rsidRPr="007E0E46" w:rsidRDefault="004F66FC" w:rsidP="00175FE5">
            <w:pPr>
              <w:spacing w:before="120" w:after="120"/>
              <w:ind w:left="-36"/>
              <w:jc w:val="both"/>
              <w:rPr>
                <w:rFonts w:asciiTheme="minorHAnsi" w:hAnsiTheme="minorHAnsi" w:cstheme="minorHAnsi"/>
                <w:lang w:val="en-GB"/>
              </w:rPr>
            </w:pPr>
            <w:r w:rsidRPr="007E0E46">
              <w:rPr>
                <w:rFonts w:asciiTheme="minorHAnsi" w:hAnsiTheme="minorHAnsi" w:cstheme="minorHAnsi"/>
                <w:lang w:val="en-GB"/>
              </w:rPr>
              <w:t xml:space="preserve">The </w:t>
            </w:r>
            <w:r w:rsidR="00345387" w:rsidRPr="007E0E46">
              <w:rPr>
                <w:rFonts w:asciiTheme="minorHAnsi" w:hAnsiTheme="minorHAnsi" w:cstheme="minorHAnsi"/>
                <w:lang w:val="en-GB"/>
              </w:rPr>
              <w:t>Consultant</w:t>
            </w:r>
            <w:r w:rsidRPr="007E0E46">
              <w:rPr>
                <w:rFonts w:asciiTheme="minorHAnsi" w:hAnsiTheme="minorHAnsi" w:cstheme="minorHAnsi"/>
                <w:lang w:val="en-GB"/>
              </w:rPr>
              <w:t xml:space="preserve"> shall bear all costs of translation to the governing language and all risks of the accuracy of such translation.</w:t>
            </w:r>
          </w:p>
          <w:p w14:paraId="39639466" w14:textId="7D49F931" w:rsidR="004F66FC" w:rsidRPr="007E0E46" w:rsidRDefault="004F66FC" w:rsidP="00901171">
            <w:pPr>
              <w:pStyle w:val="ListParagraph"/>
              <w:numPr>
                <w:ilvl w:val="1"/>
                <w:numId w:val="46"/>
              </w:numPr>
              <w:spacing w:after="200"/>
              <w:ind w:left="72" w:right="-72" w:firstLine="0"/>
              <w:jc w:val="both"/>
              <w:rPr>
                <w:rFonts w:asciiTheme="minorHAnsi" w:hAnsiTheme="minorHAnsi" w:cstheme="minorHAnsi"/>
              </w:rPr>
            </w:pPr>
            <w:r w:rsidRPr="007E0E46">
              <w:rPr>
                <w:rFonts w:asciiTheme="minorHAnsi" w:hAnsiTheme="minorHAnsi" w:cstheme="minorHAnsi"/>
                <w:lang w:val="en-GB"/>
              </w:rPr>
              <w:t xml:space="preserve">Reports to be submitted by the </w:t>
            </w:r>
            <w:r w:rsidR="00345387" w:rsidRPr="007E0E46">
              <w:rPr>
                <w:rFonts w:asciiTheme="minorHAnsi" w:hAnsiTheme="minorHAnsi" w:cstheme="minorHAnsi"/>
                <w:lang w:val="en-GB"/>
              </w:rPr>
              <w:t>Consultant</w:t>
            </w:r>
            <w:r w:rsidRPr="007E0E46">
              <w:rPr>
                <w:rFonts w:asciiTheme="minorHAnsi" w:hAnsiTheme="minorHAnsi" w:cstheme="minorHAnsi"/>
                <w:lang w:val="en-GB"/>
              </w:rPr>
              <w:t>s as part of the assignment shall be in the English language.</w:t>
            </w:r>
          </w:p>
        </w:tc>
      </w:tr>
      <w:tr w:rsidR="004F66FC" w:rsidRPr="007E0E46" w14:paraId="4D331147" w14:textId="77777777" w:rsidTr="007D5EB5">
        <w:trPr>
          <w:jc w:val="center"/>
        </w:trPr>
        <w:tc>
          <w:tcPr>
            <w:tcW w:w="2526" w:type="dxa"/>
          </w:tcPr>
          <w:p w14:paraId="2211A36A" w14:textId="10807920" w:rsidR="004F66FC" w:rsidRPr="007E0E46" w:rsidRDefault="004F66FC" w:rsidP="00175FE5">
            <w:pPr>
              <w:pStyle w:val="Section8Heading2"/>
              <w:ind w:left="610" w:right="-279"/>
              <w:rPr>
                <w:rFonts w:asciiTheme="minorHAnsi" w:hAnsiTheme="minorHAnsi" w:cstheme="minorHAnsi"/>
              </w:rPr>
            </w:pPr>
            <w:bookmarkStart w:id="353" w:name="_Toc299534133"/>
            <w:r w:rsidRPr="007E0E46">
              <w:rPr>
                <w:rFonts w:asciiTheme="minorHAnsi" w:hAnsiTheme="minorHAnsi" w:cstheme="minorHAnsi"/>
              </w:rPr>
              <w:t>Communication</w:t>
            </w:r>
            <w:bookmarkEnd w:id="353"/>
            <w:r w:rsidRPr="007E0E46">
              <w:rPr>
                <w:rFonts w:asciiTheme="minorHAnsi" w:hAnsiTheme="minorHAnsi" w:cstheme="minorHAnsi"/>
              </w:rPr>
              <w:t>s</w:t>
            </w:r>
          </w:p>
        </w:tc>
        <w:tc>
          <w:tcPr>
            <w:tcW w:w="7104" w:type="dxa"/>
          </w:tcPr>
          <w:p w14:paraId="19B6EC4E" w14:textId="393755F2" w:rsidR="004F66FC" w:rsidRPr="007E0E46" w:rsidRDefault="004F66FC" w:rsidP="00901171">
            <w:pPr>
              <w:pStyle w:val="ListParagraph"/>
              <w:numPr>
                <w:ilvl w:val="1"/>
                <w:numId w:val="47"/>
              </w:numPr>
              <w:ind w:left="158" w:right="-72" w:firstLine="0"/>
              <w:jc w:val="both"/>
              <w:rPr>
                <w:rFonts w:asciiTheme="minorHAnsi" w:hAnsiTheme="minorHAnsi" w:cstheme="minorHAnsi"/>
              </w:rPr>
            </w:pPr>
            <w:r w:rsidRPr="007E0E46">
              <w:rPr>
                <w:rFonts w:asciiTheme="minorHAnsi" w:hAnsiTheme="minorHAnsi" w:cstheme="minorHAnsi"/>
                <w:lang w:val="en-GB"/>
              </w:rPr>
              <w:t>Communications between Parties</w:t>
            </w:r>
            <w:r w:rsidRPr="007E0E46">
              <w:rPr>
                <w:rFonts w:asciiTheme="minorHAnsi" w:hAnsiTheme="minorHAnsi" w:cstheme="minorHAnsi"/>
              </w:rPr>
              <w:t xml:space="preserve"> (notice, request or consent required or permitted to be given or made by one party to the other) pursuant to the </w:t>
            </w:r>
            <w:r w:rsidR="00770B72" w:rsidRPr="007E0E46">
              <w:rPr>
                <w:rFonts w:asciiTheme="minorHAnsi" w:hAnsiTheme="minorHAnsi" w:cstheme="minorHAnsi"/>
              </w:rPr>
              <w:t>Contract</w:t>
            </w:r>
            <w:r w:rsidRPr="007E0E46">
              <w:rPr>
                <w:rFonts w:asciiTheme="minorHAnsi" w:hAnsiTheme="minorHAnsi" w:cstheme="minorHAnsi"/>
              </w:rPr>
              <w:t xml:space="preserve"> shall be in writing or in electronic forms that provide record of the content of the communication to the address specified in the </w:t>
            </w:r>
            <w:r w:rsidRPr="007E0E46">
              <w:rPr>
                <w:rFonts w:asciiTheme="minorHAnsi" w:hAnsiTheme="minorHAnsi" w:cstheme="minorHAnsi"/>
                <w:b/>
              </w:rPr>
              <w:t>SCC</w:t>
            </w:r>
            <w:r w:rsidRPr="007E0E46">
              <w:rPr>
                <w:rFonts w:asciiTheme="minorHAnsi" w:hAnsiTheme="minorHAnsi" w:cstheme="minorHAnsi"/>
              </w:rPr>
              <w:t xml:space="preserve">.. </w:t>
            </w:r>
          </w:p>
          <w:p w14:paraId="19943B2A" w14:textId="77777777" w:rsidR="004F66FC" w:rsidRPr="007E0E46" w:rsidRDefault="004F66FC" w:rsidP="00175FE5">
            <w:pPr>
              <w:ind w:right="-72"/>
              <w:jc w:val="both"/>
              <w:rPr>
                <w:rFonts w:asciiTheme="minorHAnsi" w:hAnsiTheme="minorHAnsi" w:cstheme="minorHAnsi"/>
              </w:rPr>
            </w:pPr>
          </w:p>
          <w:p w14:paraId="66AE7107" w14:textId="2173859C" w:rsidR="004F66FC" w:rsidRPr="007E0E46" w:rsidRDefault="004F66FC" w:rsidP="00901171">
            <w:pPr>
              <w:pStyle w:val="ListParagraph"/>
              <w:numPr>
                <w:ilvl w:val="1"/>
                <w:numId w:val="47"/>
              </w:numPr>
              <w:spacing w:after="200"/>
              <w:ind w:left="72" w:right="-72" w:firstLine="0"/>
              <w:jc w:val="both"/>
              <w:rPr>
                <w:rFonts w:asciiTheme="minorHAnsi" w:hAnsiTheme="minorHAnsi" w:cstheme="minorHAnsi"/>
              </w:rPr>
            </w:pPr>
            <w:r w:rsidRPr="007E0E46">
              <w:rPr>
                <w:rFonts w:asciiTheme="minorHAnsi" w:hAnsiTheme="minorHAnsi" w:cstheme="minorHAnsi"/>
                <w:lang w:val="en-GB"/>
              </w:rPr>
              <w:t>A notice, request or consent shall be effective when delivered in person to an authorized representative of the Party to whom the communication is addressed, or when sent to such Party at the address specified in the SCC.</w:t>
            </w:r>
          </w:p>
        </w:tc>
      </w:tr>
      <w:tr w:rsidR="004F66FC" w:rsidRPr="007E0E46" w14:paraId="7C078D6A" w14:textId="77777777" w:rsidTr="007D5EB5">
        <w:trPr>
          <w:jc w:val="center"/>
        </w:trPr>
        <w:tc>
          <w:tcPr>
            <w:tcW w:w="2526" w:type="dxa"/>
          </w:tcPr>
          <w:p w14:paraId="3B2AB4AC" w14:textId="3A1C260B" w:rsidR="004F66FC" w:rsidRPr="007E0E46" w:rsidRDefault="004F66FC" w:rsidP="00175FE5">
            <w:pPr>
              <w:pStyle w:val="Section8Heading2"/>
              <w:rPr>
                <w:rFonts w:asciiTheme="minorHAnsi" w:hAnsiTheme="minorHAnsi" w:cstheme="minorHAnsi"/>
              </w:rPr>
            </w:pPr>
            <w:bookmarkStart w:id="354" w:name="_Toc299534134"/>
            <w:r w:rsidRPr="007E0E46">
              <w:rPr>
                <w:rFonts w:asciiTheme="minorHAnsi" w:hAnsiTheme="minorHAnsi" w:cstheme="minorHAnsi"/>
              </w:rPr>
              <w:t>Location</w:t>
            </w:r>
            <w:bookmarkEnd w:id="354"/>
            <w:r w:rsidR="005662D2" w:rsidRPr="007E0E46">
              <w:rPr>
                <w:rFonts w:asciiTheme="minorHAnsi" w:hAnsiTheme="minorHAnsi" w:cstheme="minorHAnsi"/>
              </w:rPr>
              <w:t>/Site</w:t>
            </w:r>
          </w:p>
        </w:tc>
        <w:tc>
          <w:tcPr>
            <w:tcW w:w="7104" w:type="dxa"/>
          </w:tcPr>
          <w:p w14:paraId="70620931" w14:textId="609C8E2E" w:rsidR="004F66FC" w:rsidRPr="007E0E46" w:rsidRDefault="004F66FC" w:rsidP="00901171">
            <w:pPr>
              <w:pStyle w:val="ListParagraph"/>
              <w:numPr>
                <w:ilvl w:val="1"/>
                <w:numId w:val="48"/>
              </w:numPr>
              <w:spacing w:after="240"/>
              <w:ind w:left="72" w:right="-72" w:firstLine="0"/>
              <w:jc w:val="both"/>
              <w:rPr>
                <w:rFonts w:asciiTheme="minorHAnsi" w:hAnsiTheme="minorHAnsi" w:cstheme="minorHAnsi"/>
              </w:rPr>
            </w:pPr>
            <w:r w:rsidRPr="007E0E46">
              <w:rPr>
                <w:rFonts w:asciiTheme="minorHAnsi" w:hAnsiTheme="minorHAnsi" w:cstheme="minorHAnsi"/>
              </w:rPr>
              <w:t xml:space="preserve">The Services shall be performed at such locations as are specified in </w:t>
            </w:r>
            <w:r w:rsidRPr="007E0E46">
              <w:rPr>
                <w:rFonts w:asciiTheme="minorHAnsi" w:hAnsiTheme="minorHAnsi" w:cstheme="minorHAnsi"/>
                <w:b/>
              </w:rPr>
              <w:t>Appendix A</w:t>
            </w:r>
            <w:r w:rsidRPr="007E0E46">
              <w:rPr>
                <w:rFonts w:asciiTheme="minorHAnsi" w:hAnsiTheme="minorHAnsi" w:cstheme="minorHAnsi"/>
              </w:rPr>
              <w:t xml:space="preserve"> hereto and, where the location of a particular task is not so specified, at such locations, whether in the </w:t>
            </w:r>
            <w:r w:rsidR="006256B2" w:rsidRPr="007E0E46">
              <w:rPr>
                <w:rFonts w:asciiTheme="minorHAnsi" w:hAnsiTheme="minorHAnsi" w:cstheme="minorHAnsi"/>
              </w:rPr>
              <w:t>Procuring Agency’s</w:t>
            </w:r>
            <w:r w:rsidRPr="007E0E46">
              <w:rPr>
                <w:rFonts w:asciiTheme="minorHAnsi" w:hAnsiTheme="minorHAnsi" w:cstheme="minorHAnsi"/>
              </w:rPr>
              <w:t xml:space="preserve"> country or elsewhere, as the </w:t>
            </w:r>
            <w:r w:rsidR="00C0327D" w:rsidRPr="007E0E46">
              <w:rPr>
                <w:rFonts w:asciiTheme="minorHAnsi" w:hAnsiTheme="minorHAnsi" w:cstheme="minorHAnsi"/>
              </w:rPr>
              <w:t>Procuring Agency</w:t>
            </w:r>
            <w:r w:rsidRPr="007E0E46">
              <w:rPr>
                <w:rFonts w:asciiTheme="minorHAnsi" w:hAnsiTheme="minorHAnsi" w:cstheme="minorHAnsi"/>
              </w:rPr>
              <w:t xml:space="preserve"> may approve.</w:t>
            </w:r>
          </w:p>
        </w:tc>
      </w:tr>
      <w:tr w:rsidR="004F66FC" w:rsidRPr="007E0E46" w14:paraId="69173434" w14:textId="77777777" w:rsidTr="007D5EB5">
        <w:trPr>
          <w:jc w:val="center"/>
        </w:trPr>
        <w:tc>
          <w:tcPr>
            <w:tcW w:w="2526" w:type="dxa"/>
          </w:tcPr>
          <w:p w14:paraId="48C91C02" w14:textId="05C66717" w:rsidR="004F66FC" w:rsidRPr="007E0E46" w:rsidRDefault="004F66FC" w:rsidP="00175FE5">
            <w:pPr>
              <w:pStyle w:val="Section8Heading2"/>
              <w:rPr>
                <w:rFonts w:asciiTheme="minorHAnsi" w:hAnsiTheme="minorHAnsi" w:cstheme="minorHAnsi"/>
              </w:rPr>
            </w:pPr>
            <w:bookmarkStart w:id="355" w:name="_Toc299534135"/>
            <w:r w:rsidRPr="007E0E46">
              <w:rPr>
                <w:rFonts w:asciiTheme="minorHAnsi" w:hAnsiTheme="minorHAnsi" w:cstheme="minorHAnsi"/>
              </w:rPr>
              <w:t>Authority of Member in Charge</w:t>
            </w:r>
            <w:bookmarkEnd w:id="355"/>
          </w:p>
        </w:tc>
        <w:tc>
          <w:tcPr>
            <w:tcW w:w="7104" w:type="dxa"/>
          </w:tcPr>
          <w:p w14:paraId="66446658" w14:textId="7626336E" w:rsidR="004F66FC" w:rsidRPr="007E0E46" w:rsidRDefault="004F66FC" w:rsidP="00901171">
            <w:pPr>
              <w:pStyle w:val="ListParagraph"/>
              <w:numPr>
                <w:ilvl w:val="1"/>
                <w:numId w:val="49"/>
              </w:numPr>
              <w:spacing w:after="240"/>
              <w:ind w:left="72" w:firstLine="0"/>
              <w:jc w:val="both"/>
              <w:rPr>
                <w:rFonts w:asciiTheme="minorHAnsi" w:hAnsiTheme="minorHAnsi" w:cstheme="minorHAnsi"/>
              </w:rPr>
            </w:pPr>
            <w:r w:rsidRPr="007E0E46">
              <w:rPr>
                <w:rFonts w:asciiTheme="minorHAnsi" w:hAnsiTheme="minorHAnsi" w:cstheme="minorHAnsi"/>
              </w:rPr>
              <w:t xml:space="preserve">In case the </w:t>
            </w:r>
            <w:r w:rsidR="00345387" w:rsidRPr="007E0E46">
              <w:rPr>
                <w:rFonts w:asciiTheme="minorHAnsi" w:hAnsiTheme="minorHAnsi" w:cstheme="minorHAnsi"/>
              </w:rPr>
              <w:t>Consultant</w:t>
            </w:r>
            <w:r w:rsidRPr="007E0E46">
              <w:rPr>
                <w:rFonts w:asciiTheme="minorHAnsi" w:hAnsiTheme="minorHAnsi" w:cstheme="minorHAnsi"/>
              </w:rPr>
              <w:t xml:space="preserve"> is a </w:t>
            </w:r>
            <w:r w:rsidR="004E3497" w:rsidRPr="007E0E46">
              <w:rPr>
                <w:rFonts w:asciiTheme="minorHAnsi" w:hAnsiTheme="minorHAnsi" w:cstheme="minorHAnsi"/>
              </w:rPr>
              <w:t>Joint Venture</w:t>
            </w:r>
            <w:r w:rsidR="00060436" w:rsidRPr="007E0E46">
              <w:rPr>
                <w:rFonts w:asciiTheme="minorHAnsi" w:hAnsiTheme="minorHAnsi" w:cstheme="minorHAnsi"/>
              </w:rPr>
              <w:t xml:space="preserve"> or a Consortium</w:t>
            </w:r>
            <w:r w:rsidRPr="007E0E46">
              <w:rPr>
                <w:rFonts w:asciiTheme="minorHAnsi" w:hAnsiTheme="minorHAnsi" w:cstheme="minorHAnsi"/>
              </w:rPr>
              <w:t xml:space="preserve">, the members hereby authorize the member specified in the </w:t>
            </w:r>
            <w:r w:rsidRPr="007E0E46">
              <w:rPr>
                <w:rFonts w:asciiTheme="minorHAnsi" w:hAnsiTheme="minorHAnsi" w:cstheme="minorHAnsi"/>
                <w:b/>
              </w:rPr>
              <w:t xml:space="preserve">SCC </w:t>
            </w:r>
            <w:r w:rsidRPr="007E0E46">
              <w:rPr>
                <w:rFonts w:asciiTheme="minorHAnsi" w:hAnsiTheme="minorHAnsi" w:cstheme="minorHAnsi"/>
              </w:rPr>
              <w:t xml:space="preserve">to act on their behalf in exercising all the </w:t>
            </w:r>
            <w:r w:rsidR="00345387" w:rsidRPr="007E0E46">
              <w:rPr>
                <w:rFonts w:asciiTheme="minorHAnsi" w:hAnsiTheme="minorHAnsi" w:cstheme="minorHAnsi"/>
              </w:rPr>
              <w:t>Consultant</w:t>
            </w:r>
            <w:r w:rsidRPr="007E0E46">
              <w:rPr>
                <w:rFonts w:asciiTheme="minorHAnsi" w:hAnsiTheme="minorHAnsi" w:cstheme="minorHAnsi"/>
              </w:rPr>
              <w:t xml:space="preserve">’s rights and obligations towards the </w:t>
            </w:r>
            <w:r w:rsidR="00C0327D" w:rsidRPr="007E0E46">
              <w:rPr>
                <w:rFonts w:asciiTheme="minorHAnsi" w:hAnsiTheme="minorHAnsi" w:cstheme="minorHAnsi"/>
              </w:rPr>
              <w:t>Procuring Agency</w:t>
            </w:r>
            <w:r w:rsidRPr="007E0E46">
              <w:rPr>
                <w:rFonts w:asciiTheme="minorHAnsi" w:hAnsiTheme="minorHAnsi" w:cstheme="minorHAnsi"/>
              </w:rPr>
              <w:t xml:space="preserve"> under this </w:t>
            </w:r>
            <w:r w:rsidR="00770B72" w:rsidRPr="007E0E46">
              <w:rPr>
                <w:rFonts w:asciiTheme="minorHAnsi" w:hAnsiTheme="minorHAnsi" w:cstheme="minorHAnsi"/>
              </w:rPr>
              <w:t>Contract</w:t>
            </w:r>
            <w:r w:rsidRPr="007E0E46">
              <w:rPr>
                <w:rFonts w:asciiTheme="minorHAnsi" w:hAnsiTheme="minorHAnsi" w:cstheme="minorHAnsi"/>
              </w:rPr>
              <w:t xml:space="preserve">, including without limitation the receiving of instructions and payments from the </w:t>
            </w:r>
            <w:r w:rsidR="00C0327D" w:rsidRPr="007E0E46">
              <w:rPr>
                <w:rFonts w:asciiTheme="minorHAnsi" w:hAnsiTheme="minorHAnsi" w:cstheme="minorHAnsi"/>
              </w:rPr>
              <w:t>Procuring Agency</w:t>
            </w:r>
            <w:r w:rsidRPr="007E0E46">
              <w:rPr>
                <w:rFonts w:asciiTheme="minorHAnsi" w:hAnsiTheme="minorHAnsi" w:cstheme="minorHAnsi"/>
              </w:rPr>
              <w:t>.</w:t>
            </w:r>
          </w:p>
        </w:tc>
      </w:tr>
      <w:tr w:rsidR="004F66FC" w:rsidRPr="007E0E46" w14:paraId="23D2277E" w14:textId="77777777" w:rsidTr="007D5EB5">
        <w:trPr>
          <w:jc w:val="center"/>
        </w:trPr>
        <w:tc>
          <w:tcPr>
            <w:tcW w:w="2526" w:type="dxa"/>
          </w:tcPr>
          <w:p w14:paraId="3A3AA0DB" w14:textId="7F13E780" w:rsidR="004F66FC" w:rsidRPr="007E0E46" w:rsidRDefault="004F66FC" w:rsidP="00175FE5">
            <w:pPr>
              <w:pStyle w:val="Section8Heading2"/>
              <w:ind w:right="-99"/>
              <w:rPr>
                <w:rFonts w:asciiTheme="minorHAnsi" w:hAnsiTheme="minorHAnsi" w:cstheme="minorHAnsi"/>
              </w:rPr>
            </w:pPr>
            <w:bookmarkStart w:id="356" w:name="_Toc299534136"/>
            <w:r w:rsidRPr="007E0E46">
              <w:rPr>
                <w:rFonts w:asciiTheme="minorHAnsi" w:hAnsiTheme="minorHAnsi" w:cstheme="minorHAnsi"/>
              </w:rPr>
              <w:t>Authorized Representatives</w:t>
            </w:r>
            <w:bookmarkEnd w:id="356"/>
          </w:p>
        </w:tc>
        <w:tc>
          <w:tcPr>
            <w:tcW w:w="7104" w:type="dxa"/>
          </w:tcPr>
          <w:p w14:paraId="7639D5F6" w14:textId="59C214D5" w:rsidR="004F66FC" w:rsidRPr="007E0E46" w:rsidRDefault="004F66FC" w:rsidP="00901171">
            <w:pPr>
              <w:pStyle w:val="ListParagraph"/>
              <w:numPr>
                <w:ilvl w:val="1"/>
                <w:numId w:val="50"/>
              </w:numPr>
              <w:spacing w:after="240"/>
              <w:ind w:left="72" w:right="-72" w:firstLine="0"/>
              <w:jc w:val="both"/>
              <w:rPr>
                <w:rFonts w:asciiTheme="minorHAnsi" w:hAnsiTheme="minorHAnsi" w:cstheme="minorHAnsi"/>
              </w:rPr>
            </w:pPr>
            <w:r w:rsidRPr="007E0E46">
              <w:rPr>
                <w:rFonts w:asciiTheme="minorHAnsi" w:hAnsiTheme="minorHAnsi" w:cstheme="minorHAnsi"/>
              </w:rPr>
              <w:t xml:space="preserve">Any action required or permitted to be taken, and any document required or permitted to be executed under this </w:t>
            </w:r>
            <w:r w:rsidR="00770B72" w:rsidRPr="007E0E46">
              <w:rPr>
                <w:rFonts w:asciiTheme="minorHAnsi" w:hAnsiTheme="minorHAnsi" w:cstheme="minorHAnsi"/>
              </w:rPr>
              <w:t>Contract</w:t>
            </w:r>
            <w:r w:rsidRPr="007E0E46">
              <w:rPr>
                <w:rFonts w:asciiTheme="minorHAnsi" w:hAnsiTheme="minorHAnsi" w:cstheme="minorHAnsi"/>
              </w:rPr>
              <w:t xml:space="preserve"> by the </w:t>
            </w:r>
            <w:r w:rsidR="00C0327D" w:rsidRPr="007E0E46">
              <w:rPr>
                <w:rFonts w:asciiTheme="minorHAnsi" w:hAnsiTheme="minorHAnsi" w:cstheme="minorHAnsi"/>
              </w:rPr>
              <w:t>Procuring Agency</w:t>
            </w:r>
            <w:r w:rsidRPr="007E0E46">
              <w:rPr>
                <w:rFonts w:asciiTheme="minorHAnsi" w:hAnsiTheme="minorHAnsi" w:cstheme="minorHAnsi"/>
              </w:rPr>
              <w:t xml:space="preserve"> or the </w:t>
            </w:r>
            <w:r w:rsidR="00345387" w:rsidRPr="007E0E46">
              <w:rPr>
                <w:rFonts w:asciiTheme="minorHAnsi" w:hAnsiTheme="minorHAnsi" w:cstheme="minorHAnsi"/>
              </w:rPr>
              <w:t>Consultant</w:t>
            </w:r>
            <w:r w:rsidRPr="007E0E46">
              <w:rPr>
                <w:rFonts w:asciiTheme="minorHAnsi" w:hAnsiTheme="minorHAnsi" w:cstheme="minorHAnsi"/>
              </w:rPr>
              <w:t xml:space="preserve"> may be taken or executed by the officials specified in the </w:t>
            </w:r>
            <w:r w:rsidRPr="007E0E46">
              <w:rPr>
                <w:rFonts w:asciiTheme="minorHAnsi" w:hAnsiTheme="minorHAnsi" w:cstheme="minorHAnsi"/>
                <w:b/>
              </w:rPr>
              <w:t>SCC.</w:t>
            </w:r>
          </w:p>
        </w:tc>
      </w:tr>
      <w:tr w:rsidR="004F66FC" w:rsidRPr="007E0E46" w14:paraId="2AF66FE4" w14:textId="77777777" w:rsidTr="007D5EB5">
        <w:trPr>
          <w:jc w:val="center"/>
        </w:trPr>
        <w:tc>
          <w:tcPr>
            <w:tcW w:w="2526" w:type="dxa"/>
          </w:tcPr>
          <w:p w14:paraId="5041E09E" w14:textId="12D27013" w:rsidR="004F66FC" w:rsidRPr="007E0E46" w:rsidRDefault="004F66FC" w:rsidP="00175FE5">
            <w:pPr>
              <w:pStyle w:val="Section8Heading2"/>
              <w:rPr>
                <w:rFonts w:asciiTheme="minorHAnsi" w:hAnsiTheme="minorHAnsi" w:cstheme="minorHAnsi"/>
              </w:rPr>
            </w:pPr>
            <w:bookmarkStart w:id="357" w:name="_Toc299534137"/>
            <w:bookmarkStart w:id="358" w:name="_Toc474333994"/>
            <w:bookmarkStart w:id="359" w:name="_Toc474334163"/>
            <w:bookmarkStart w:id="360" w:name="_Toc494209560"/>
            <w:bookmarkStart w:id="361" w:name="_Toc27384646"/>
            <w:r w:rsidRPr="007E0E46">
              <w:rPr>
                <w:rFonts w:asciiTheme="minorHAnsi" w:hAnsiTheme="minorHAnsi" w:cstheme="minorHAnsi"/>
              </w:rPr>
              <w:t>Fraud and Corruption</w:t>
            </w:r>
            <w:bookmarkEnd w:id="357"/>
            <w:bookmarkEnd w:id="358"/>
            <w:bookmarkEnd w:id="359"/>
            <w:bookmarkEnd w:id="360"/>
            <w:bookmarkEnd w:id="361"/>
          </w:p>
        </w:tc>
        <w:tc>
          <w:tcPr>
            <w:tcW w:w="7104" w:type="dxa"/>
          </w:tcPr>
          <w:p w14:paraId="5CDE807D" w14:textId="324CAB64" w:rsidR="005662D2" w:rsidRPr="007E0E46" w:rsidRDefault="0060162E" w:rsidP="00175FE5">
            <w:pPr>
              <w:pStyle w:val="SPDClauseNo"/>
              <w:spacing w:after="200"/>
              <w:ind w:left="66" w:hanging="66"/>
              <w:contextualSpacing w:val="0"/>
              <w:rPr>
                <w:rFonts w:asciiTheme="minorHAnsi" w:hAnsiTheme="minorHAnsi" w:cstheme="minorHAnsi"/>
              </w:rPr>
            </w:pPr>
            <w:r w:rsidRPr="007E0E46">
              <w:rPr>
                <w:rFonts w:asciiTheme="minorHAnsi" w:hAnsiTheme="minorHAnsi" w:cstheme="minorHAnsi"/>
              </w:rPr>
              <w:t xml:space="preserve"> 10</w:t>
            </w:r>
            <w:r w:rsidR="005662D2" w:rsidRPr="007E0E46">
              <w:rPr>
                <w:rFonts w:asciiTheme="minorHAnsi" w:hAnsiTheme="minorHAnsi" w:cstheme="minorHAnsi"/>
              </w:rPr>
              <w:t xml:space="preserve">.1     </w:t>
            </w:r>
            <w:r w:rsidR="005A5A79" w:rsidRPr="007E0E46">
              <w:rPr>
                <w:rFonts w:asciiTheme="minorHAnsi" w:hAnsiTheme="minorHAnsi" w:cstheme="minorHAnsi"/>
              </w:rPr>
              <w:t>Punjab Procurement Regulatory Authority</w:t>
            </w:r>
            <w:r w:rsidR="005662D2" w:rsidRPr="007E0E46">
              <w:rPr>
                <w:rFonts w:asciiTheme="minorHAnsi" w:hAnsiTheme="minorHAnsi" w:cstheme="minorHAnsi"/>
              </w:rPr>
              <w:t xml:space="preserve"> requires that Procuring Agencies (including beneficiaries of Government funded projects) as well as Applicants/Bidders/Suppliers/</w:t>
            </w:r>
            <w:r w:rsidR="00770B72" w:rsidRPr="007E0E46">
              <w:rPr>
                <w:rFonts w:asciiTheme="minorHAnsi" w:hAnsiTheme="minorHAnsi" w:cstheme="minorHAnsi"/>
              </w:rPr>
              <w:t>Contract</w:t>
            </w:r>
            <w:r w:rsidR="005662D2" w:rsidRPr="007E0E46">
              <w:rPr>
                <w:rFonts w:asciiTheme="minorHAnsi" w:hAnsiTheme="minorHAnsi" w:cstheme="minorHAnsi"/>
              </w:rPr>
              <w:t xml:space="preserve">ors under Government financed </w:t>
            </w:r>
            <w:r w:rsidR="00770B72" w:rsidRPr="007E0E46">
              <w:rPr>
                <w:rFonts w:asciiTheme="minorHAnsi" w:hAnsiTheme="minorHAnsi" w:cstheme="minorHAnsi"/>
              </w:rPr>
              <w:t>Contract</w:t>
            </w:r>
            <w:r w:rsidR="005662D2" w:rsidRPr="007E0E46">
              <w:rPr>
                <w:rFonts w:asciiTheme="minorHAnsi" w:hAnsiTheme="minorHAnsi" w:cstheme="minorHAnsi"/>
              </w:rPr>
              <w:t xml:space="preserve">s, observe the highest standard of ethics during the procurement and execution of such </w:t>
            </w:r>
            <w:r w:rsidR="00770B72" w:rsidRPr="007E0E46">
              <w:rPr>
                <w:rFonts w:asciiTheme="minorHAnsi" w:hAnsiTheme="minorHAnsi" w:cstheme="minorHAnsi"/>
              </w:rPr>
              <w:t>Contract</w:t>
            </w:r>
            <w:r w:rsidR="005662D2" w:rsidRPr="007E0E46">
              <w:rPr>
                <w:rFonts w:asciiTheme="minorHAnsi" w:hAnsiTheme="minorHAnsi" w:cstheme="minorHAnsi"/>
              </w:rPr>
              <w:t>s.</w:t>
            </w:r>
          </w:p>
          <w:p w14:paraId="5EF41F23" w14:textId="6C0B9CB5" w:rsidR="005662D2" w:rsidRPr="007E0E46" w:rsidRDefault="0060162E" w:rsidP="00175FE5">
            <w:pPr>
              <w:pStyle w:val="SPDClauseNo"/>
              <w:spacing w:after="200"/>
              <w:ind w:left="66" w:firstLine="0"/>
              <w:contextualSpacing w:val="0"/>
              <w:rPr>
                <w:rFonts w:asciiTheme="minorHAnsi" w:hAnsiTheme="minorHAnsi" w:cstheme="minorHAnsi"/>
              </w:rPr>
            </w:pPr>
            <w:r w:rsidRPr="007E0E46">
              <w:rPr>
                <w:rFonts w:asciiTheme="minorHAnsi" w:hAnsiTheme="minorHAnsi" w:cstheme="minorHAnsi"/>
              </w:rPr>
              <w:t>10</w:t>
            </w:r>
            <w:r w:rsidR="005662D2" w:rsidRPr="007E0E46">
              <w:rPr>
                <w:rFonts w:asciiTheme="minorHAnsi" w:hAnsiTheme="minorHAnsi" w:cstheme="minorHAnsi"/>
              </w:rPr>
              <w:t xml:space="preserve">.2          The </w:t>
            </w:r>
            <w:r w:rsidR="00345387" w:rsidRPr="007E0E46">
              <w:rPr>
                <w:rFonts w:asciiTheme="minorHAnsi" w:hAnsiTheme="minorHAnsi" w:cstheme="minorHAnsi"/>
              </w:rPr>
              <w:t>Consultant</w:t>
            </w:r>
            <w:r w:rsidRPr="007E0E46">
              <w:rPr>
                <w:rFonts w:asciiTheme="minorHAnsi" w:hAnsiTheme="minorHAnsi" w:cstheme="minorHAnsi"/>
              </w:rPr>
              <w:t>/</w:t>
            </w:r>
            <w:r w:rsidR="005662D2" w:rsidRPr="007E0E46">
              <w:rPr>
                <w:rFonts w:asciiTheme="minorHAnsi" w:hAnsiTheme="minorHAnsi" w:cstheme="minorHAnsi"/>
              </w:rPr>
              <w:t>Applicant/ Bidders shall permit and shall cause their agents (whether declared or not), sub-</w:t>
            </w:r>
            <w:r w:rsidR="00770B72" w:rsidRPr="007E0E46">
              <w:rPr>
                <w:rFonts w:asciiTheme="minorHAnsi" w:hAnsiTheme="minorHAnsi" w:cstheme="minorHAnsi"/>
              </w:rPr>
              <w:t>Contract</w:t>
            </w:r>
            <w:r w:rsidR="005662D2" w:rsidRPr="007E0E46">
              <w:rPr>
                <w:rFonts w:asciiTheme="minorHAnsi" w:hAnsiTheme="minorHAnsi" w:cstheme="minorHAnsi"/>
              </w:rPr>
              <w:t xml:space="preserve">ors,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005662D2" w:rsidRPr="007E0E46">
              <w:rPr>
                <w:rFonts w:asciiTheme="minorHAnsi" w:hAnsiTheme="minorHAnsi" w:cstheme="minorHAnsi"/>
              </w:rPr>
              <w:t xml:space="preserve">, </w:t>
            </w:r>
            <w:r w:rsidR="00375EEF" w:rsidRPr="007E0E46">
              <w:rPr>
                <w:rFonts w:asciiTheme="minorHAnsi" w:hAnsiTheme="minorHAnsi" w:cstheme="minorHAnsi"/>
              </w:rPr>
              <w:t>Consultant</w:t>
            </w:r>
            <w:r w:rsidR="005662D2" w:rsidRPr="007E0E46">
              <w:rPr>
                <w:rFonts w:asciiTheme="minorHAnsi" w:hAnsiTheme="minorHAnsi" w:cstheme="minorHAnsi"/>
              </w:rPr>
              <w:t xml:space="preserve">s, suppliers, and their personnel, to permit the </w:t>
            </w:r>
            <w:r w:rsidR="00C0327D" w:rsidRPr="007E0E46">
              <w:rPr>
                <w:rFonts w:asciiTheme="minorHAnsi" w:hAnsiTheme="minorHAnsi" w:cstheme="minorHAnsi"/>
              </w:rPr>
              <w:t>Procuring Agency</w:t>
            </w:r>
            <w:r w:rsidR="005662D2" w:rsidRPr="007E0E46">
              <w:rPr>
                <w:rFonts w:asciiTheme="minorHAnsi" w:hAnsiTheme="minorHAnsi" w:cstheme="minorHAnsi"/>
              </w:rPr>
              <w:t xml:space="preserve"> to inspect all accounts, records and other documents relating to any, Bid submission, Primary Procurement process, Framework Agreement performance, Secondary Procurement process, and/or Call-off </w:t>
            </w:r>
            <w:r w:rsidR="00770B72" w:rsidRPr="007E0E46">
              <w:rPr>
                <w:rFonts w:asciiTheme="minorHAnsi" w:hAnsiTheme="minorHAnsi" w:cstheme="minorHAnsi"/>
              </w:rPr>
              <w:t>Contract</w:t>
            </w:r>
            <w:r w:rsidR="005662D2" w:rsidRPr="007E0E46">
              <w:rPr>
                <w:rFonts w:asciiTheme="minorHAnsi" w:hAnsiTheme="minorHAnsi" w:cstheme="minorHAnsi"/>
              </w:rPr>
              <w:t xml:space="preserve"> performance (in the case of award of a Call-off </w:t>
            </w:r>
            <w:r w:rsidR="00770B72" w:rsidRPr="007E0E46">
              <w:rPr>
                <w:rFonts w:asciiTheme="minorHAnsi" w:hAnsiTheme="minorHAnsi" w:cstheme="minorHAnsi"/>
              </w:rPr>
              <w:t>Contract</w:t>
            </w:r>
            <w:r w:rsidR="005662D2" w:rsidRPr="007E0E46">
              <w:rPr>
                <w:rFonts w:asciiTheme="minorHAnsi" w:hAnsiTheme="minorHAnsi" w:cstheme="minorHAnsi"/>
              </w:rPr>
              <w:t xml:space="preserve">), and to have them audited by auditors appointed by the </w:t>
            </w:r>
            <w:r w:rsidR="00C0327D" w:rsidRPr="007E0E46">
              <w:rPr>
                <w:rFonts w:asciiTheme="minorHAnsi" w:hAnsiTheme="minorHAnsi" w:cstheme="minorHAnsi"/>
              </w:rPr>
              <w:t>Procuring Agency</w:t>
            </w:r>
            <w:r w:rsidR="005662D2" w:rsidRPr="007E0E46">
              <w:rPr>
                <w:rFonts w:asciiTheme="minorHAnsi" w:hAnsiTheme="minorHAnsi" w:cstheme="minorHAnsi"/>
              </w:rPr>
              <w:t>.</w:t>
            </w:r>
          </w:p>
          <w:p w14:paraId="565B78DA" w14:textId="78979FAC" w:rsidR="005662D2" w:rsidRPr="007E0E46" w:rsidRDefault="0060162E" w:rsidP="00175FE5">
            <w:pPr>
              <w:pStyle w:val="SPDClauseNo"/>
              <w:spacing w:after="200"/>
              <w:ind w:left="66" w:firstLine="0"/>
              <w:contextualSpacing w:val="0"/>
              <w:rPr>
                <w:rFonts w:asciiTheme="minorHAnsi" w:hAnsiTheme="minorHAnsi" w:cstheme="minorHAnsi"/>
              </w:rPr>
            </w:pPr>
            <w:r w:rsidRPr="007E0E46">
              <w:rPr>
                <w:rFonts w:asciiTheme="minorHAnsi" w:hAnsiTheme="minorHAnsi" w:cstheme="minorHAnsi"/>
              </w:rPr>
              <w:t>10</w:t>
            </w:r>
            <w:r w:rsidR="005662D2" w:rsidRPr="007E0E46">
              <w:rPr>
                <w:rFonts w:asciiTheme="minorHAnsi" w:hAnsiTheme="minorHAnsi" w:cstheme="minorHAnsi"/>
              </w:rPr>
              <w:t xml:space="preserve">.3           Any communications between the Bidder and the </w:t>
            </w:r>
            <w:r w:rsidR="00C0327D" w:rsidRPr="007E0E46">
              <w:rPr>
                <w:rFonts w:asciiTheme="minorHAnsi" w:hAnsiTheme="minorHAnsi" w:cstheme="minorHAnsi"/>
              </w:rPr>
              <w:t>Procuring Agency</w:t>
            </w:r>
            <w:r w:rsidR="005662D2" w:rsidRPr="007E0E46">
              <w:rPr>
                <w:rFonts w:asciiTheme="minorHAnsi" w:hAnsiTheme="minorHAnsi" w:cstheme="minorHAnsi"/>
              </w:rPr>
              <w:t xml:space="preserve"> related to matters of alleged corrupt and fraudulent practices must be made in writing or in electronic forms that provide record of the content of communication.</w:t>
            </w:r>
          </w:p>
          <w:p w14:paraId="0E3815B2" w14:textId="1818CED2" w:rsidR="005662D2" w:rsidRPr="007E0E46" w:rsidRDefault="0060162E" w:rsidP="00175FE5">
            <w:pPr>
              <w:pStyle w:val="SPDClauseNo"/>
              <w:spacing w:after="200"/>
              <w:ind w:left="66" w:firstLine="0"/>
              <w:contextualSpacing w:val="0"/>
              <w:rPr>
                <w:rFonts w:asciiTheme="minorHAnsi" w:hAnsiTheme="minorHAnsi" w:cstheme="minorHAnsi"/>
              </w:rPr>
            </w:pPr>
            <w:r w:rsidRPr="007E0E46">
              <w:rPr>
                <w:rFonts w:asciiTheme="minorHAnsi" w:hAnsiTheme="minorHAnsi" w:cstheme="minorHAnsi"/>
              </w:rPr>
              <w:t>10</w:t>
            </w:r>
            <w:r w:rsidR="005662D2" w:rsidRPr="007E0E46">
              <w:rPr>
                <w:rFonts w:asciiTheme="minorHAnsi" w:hAnsiTheme="minorHAnsi" w:cstheme="minorHAnsi"/>
              </w:rPr>
              <w:t xml:space="preserve">.4           </w:t>
            </w:r>
            <w:r w:rsidR="00C0327D" w:rsidRPr="007E0E46">
              <w:rPr>
                <w:rFonts w:asciiTheme="minorHAnsi" w:hAnsiTheme="minorHAnsi" w:cstheme="minorHAnsi"/>
              </w:rPr>
              <w:t>Procuring Agency</w:t>
            </w:r>
            <w:r w:rsidR="005662D2" w:rsidRPr="007E0E46">
              <w:rPr>
                <w:rFonts w:asciiTheme="minorHAnsi" w:hAnsiTheme="minorHAnsi" w:cstheme="minorHAnsi"/>
              </w:rPr>
              <w:t xml:space="preserve"> will reject proposal, if it is established that the Bidder was engaged in corrupt practices in competing for the </w:t>
            </w:r>
            <w:r w:rsidR="00770B72" w:rsidRPr="007E0E46">
              <w:rPr>
                <w:rFonts w:asciiTheme="minorHAnsi" w:hAnsiTheme="minorHAnsi" w:cstheme="minorHAnsi"/>
              </w:rPr>
              <w:t>Contract</w:t>
            </w:r>
            <w:r w:rsidR="00C33F26" w:rsidRPr="007E0E46">
              <w:rPr>
                <w:rFonts w:asciiTheme="minorHAnsi" w:hAnsiTheme="minorHAnsi" w:cstheme="minorHAnsi"/>
              </w:rPr>
              <w:t>. The corrupt practices are explained in S-2(d) of PPRA Act, 2009</w:t>
            </w:r>
          </w:p>
          <w:p w14:paraId="0A52F10F" w14:textId="15160221" w:rsidR="004F66FC" w:rsidRPr="007E0E46" w:rsidRDefault="005662D2" w:rsidP="00175FE5">
            <w:pPr>
              <w:pStyle w:val="SPDClauseNo"/>
              <w:spacing w:after="200"/>
              <w:ind w:left="66" w:hanging="180"/>
              <w:contextualSpacing w:val="0"/>
              <w:rPr>
                <w:rFonts w:asciiTheme="minorHAnsi" w:hAnsiTheme="minorHAnsi" w:cstheme="minorHAnsi"/>
              </w:rPr>
            </w:pPr>
            <w:r w:rsidRPr="007E0E46">
              <w:rPr>
                <w:rFonts w:asciiTheme="minorHAnsi" w:hAnsiTheme="minorHAnsi" w:cstheme="minorHAnsi"/>
              </w:rPr>
              <w:t xml:space="preserve">   </w:t>
            </w:r>
            <w:r w:rsidR="0060162E" w:rsidRPr="007E0E46">
              <w:rPr>
                <w:rFonts w:asciiTheme="minorHAnsi" w:hAnsiTheme="minorHAnsi" w:cstheme="minorHAnsi"/>
              </w:rPr>
              <w:t>10</w:t>
            </w:r>
            <w:r w:rsidRPr="007E0E46">
              <w:rPr>
                <w:rFonts w:asciiTheme="minorHAnsi" w:hAnsiTheme="minorHAnsi" w:cstheme="minorHAnsi"/>
              </w:rPr>
              <w:t xml:space="preserve">.5       </w:t>
            </w:r>
            <w:r w:rsidR="00C0327D" w:rsidRPr="007E0E46">
              <w:rPr>
                <w:rFonts w:asciiTheme="minorHAnsi" w:hAnsiTheme="minorHAnsi" w:cstheme="minorHAnsi"/>
              </w:rPr>
              <w:t>Procuring Agency</w:t>
            </w:r>
            <w:r w:rsidRPr="007E0E46">
              <w:rPr>
                <w:rFonts w:asciiTheme="minorHAnsi" w:hAnsiTheme="minorHAnsi" w:cstheme="minorHAnsi"/>
              </w:rPr>
              <w:t xml:space="preserve"> will also declare the bidder/Firm as blacklisted in accordance</w:t>
            </w:r>
            <w:r w:rsidR="006256B2" w:rsidRPr="007E0E46">
              <w:rPr>
                <w:rFonts w:asciiTheme="minorHAnsi" w:hAnsiTheme="minorHAnsi" w:cstheme="minorHAnsi"/>
              </w:rPr>
              <w:t xml:space="preserve"> with the regulatory provisions: S-2(d) and S-17(A) of PPRA Act, 2009 and rule 21, read with Schedule appended with, PPR-14.</w:t>
            </w:r>
          </w:p>
        </w:tc>
      </w:tr>
      <w:tr w:rsidR="004F66FC" w:rsidRPr="007E0E46" w14:paraId="0B7AD7D7" w14:textId="77777777" w:rsidTr="007D5EB5">
        <w:trPr>
          <w:jc w:val="center"/>
        </w:trPr>
        <w:tc>
          <w:tcPr>
            <w:tcW w:w="2526" w:type="dxa"/>
          </w:tcPr>
          <w:p w14:paraId="4B2F5472" w14:textId="77777777" w:rsidR="004F66FC" w:rsidRPr="007E0E46" w:rsidRDefault="004F66FC" w:rsidP="00175FE5">
            <w:pPr>
              <w:pStyle w:val="Section8Heading3"/>
              <w:ind w:left="888" w:hanging="540"/>
              <w:rPr>
                <w:rFonts w:asciiTheme="minorHAnsi" w:hAnsiTheme="minorHAnsi" w:cstheme="minorHAnsi"/>
              </w:rPr>
            </w:pPr>
            <w:r w:rsidRPr="007E0E46">
              <w:rPr>
                <w:rFonts w:asciiTheme="minorHAnsi" w:hAnsiTheme="minorHAnsi" w:cstheme="minorHAnsi"/>
              </w:rPr>
              <w:t>a.</w:t>
            </w:r>
            <w:r w:rsidRPr="007E0E46">
              <w:rPr>
                <w:rFonts w:asciiTheme="minorHAnsi" w:hAnsiTheme="minorHAnsi" w:cstheme="minorHAnsi"/>
              </w:rPr>
              <w:tab/>
              <w:t>Commissions and Fees</w:t>
            </w:r>
          </w:p>
        </w:tc>
        <w:tc>
          <w:tcPr>
            <w:tcW w:w="7104" w:type="dxa"/>
          </w:tcPr>
          <w:p w14:paraId="71C7725A" w14:textId="30DBE182" w:rsidR="004F66FC" w:rsidRPr="007E0E46" w:rsidRDefault="004F66FC" w:rsidP="00901171">
            <w:pPr>
              <w:pStyle w:val="BodyText"/>
              <w:numPr>
                <w:ilvl w:val="1"/>
                <w:numId w:val="51"/>
              </w:numPr>
              <w:tabs>
                <w:tab w:val="left" w:pos="0"/>
                <w:tab w:val="left" w:pos="745"/>
              </w:tabs>
              <w:suppressAutoHyphens w:val="0"/>
              <w:spacing w:after="240"/>
              <w:ind w:left="72" w:firstLine="0"/>
              <w:rPr>
                <w:rFonts w:asciiTheme="minorHAnsi" w:hAnsiTheme="minorHAnsi" w:cstheme="minorHAnsi"/>
              </w:rPr>
            </w:pPr>
            <w:r w:rsidRPr="007E0E46" w:rsidDel="00D563C9">
              <w:rPr>
                <w:rFonts w:asciiTheme="minorHAnsi" w:hAnsiTheme="minorHAnsi" w:cstheme="minorHAnsi"/>
              </w:rPr>
              <w:t xml:space="preserve">The </w:t>
            </w:r>
            <w:r w:rsidR="00C0327D" w:rsidRPr="007E0E46">
              <w:rPr>
                <w:rFonts w:asciiTheme="minorHAnsi" w:hAnsiTheme="minorHAnsi" w:cstheme="minorHAnsi"/>
              </w:rPr>
              <w:t>Procuring Agency</w:t>
            </w:r>
            <w:r w:rsidRPr="007E0E46" w:rsidDel="00D563C9">
              <w:rPr>
                <w:rFonts w:asciiTheme="minorHAnsi" w:hAnsiTheme="minorHAnsi" w:cstheme="minorHAnsi"/>
              </w:rPr>
              <w:t xml:space="preserve"> </w:t>
            </w:r>
            <w:r w:rsidRPr="007E0E46">
              <w:rPr>
                <w:rFonts w:asciiTheme="minorHAnsi" w:hAnsiTheme="minorHAnsi" w:cstheme="minorHAnsi"/>
              </w:rPr>
              <w:t xml:space="preserve">requires the </w:t>
            </w:r>
            <w:r w:rsidR="00345387" w:rsidRPr="007E0E46">
              <w:rPr>
                <w:rFonts w:asciiTheme="minorHAnsi" w:hAnsiTheme="minorHAnsi" w:cstheme="minorHAnsi"/>
                <w:bCs/>
              </w:rPr>
              <w:t>Consultant</w:t>
            </w:r>
            <w:r w:rsidRPr="007E0E46">
              <w:rPr>
                <w:rFonts w:asciiTheme="minorHAnsi" w:hAnsiTheme="minorHAnsi" w:cstheme="minorHAnsi"/>
                <w:bCs/>
              </w:rPr>
              <w:t xml:space="preserve"> to</w:t>
            </w:r>
            <w:r w:rsidRPr="007E0E46">
              <w:rPr>
                <w:rFonts w:asciiTheme="minorHAnsi" w:hAnsiTheme="minorHAnsi" w:cstheme="minorHAnsi"/>
              </w:rPr>
              <w:t xml:space="preserve"> disclose any commissions, gratuities or fees that may have been paid or are to be paid to agents or any other party with respect to the selection process or execution of the </w:t>
            </w:r>
            <w:r w:rsidR="00770B72" w:rsidRPr="007E0E46">
              <w:rPr>
                <w:rFonts w:asciiTheme="minorHAnsi" w:hAnsiTheme="minorHAnsi" w:cstheme="minorHAnsi"/>
              </w:rPr>
              <w:t>Contract</w:t>
            </w:r>
            <w:r w:rsidRPr="007E0E46">
              <w:rPr>
                <w:rFonts w:asciiTheme="minorHAnsi" w:hAnsiTheme="minorHAnsi" w:cstheme="minorHAnsi"/>
              </w:rPr>
              <w:t xml:space="preserve">.  The information disclosed must include at least the name and address of the agent or other party, the amount and currency, and the purpose of the commission, gratuity or fee. Failure to disclose such commissions, gratuities or fees may result in termination of the </w:t>
            </w:r>
            <w:r w:rsidR="00770B72" w:rsidRPr="007E0E46">
              <w:rPr>
                <w:rFonts w:asciiTheme="minorHAnsi" w:hAnsiTheme="minorHAnsi" w:cstheme="minorHAnsi"/>
              </w:rPr>
              <w:t>Contract</w:t>
            </w:r>
            <w:r w:rsidRPr="007E0E46">
              <w:rPr>
                <w:rFonts w:asciiTheme="minorHAnsi" w:hAnsiTheme="minorHAnsi" w:cstheme="minorHAnsi"/>
              </w:rPr>
              <w:t>.</w:t>
            </w:r>
          </w:p>
        </w:tc>
      </w:tr>
    </w:tbl>
    <w:p w14:paraId="02B71160" w14:textId="50C2E3A7" w:rsidR="00C0684F" w:rsidRPr="007E0E46" w:rsidRDefault="00C0684F" w:rsidP="00271C94">
      <w:pPr>
        <w:pStyle w:val="TB-2"/>
        <w:spacing w:before="120" w:after="120"/>
        <w:contextualSpacing w:val="0"/>
      </w:pPr>
      <w:bookmarkStart w:id="362" w:name="_Toc299534138"/>
      <w:bookmarkStart w:id="363" w:name="_Toc30081189"/>
      <w:bookmarkStart w:id="364" w:name="_Toc140055207"/>
      <w:r w:rsidRPr="007E0E46">
        <w:t xml:space="preserve">B.  Commencement, Completion, Modification </w:t>
      </w:r>
      <w:smartTag w:uri="urn:schemas-microsoft-com:office:smarttags" w:element="stockticker">
        <w:r w:rsidRPr="007E0E46">
          <w:t>and</w:t>
        </w:r>
      </w:smartTag>
      <w:r w:rsidRPr="007E0E46">
        <w:t xml:space="preserve"> Termination of </w:t>
      </w:r>
      <w:r w:rsidR="00770B72" w:rsidRPr="007E0E46">
        <w:t>Contract</w:t>
      </w:r>
      <w:bookmarkEnd w:id="362"/>
      <w:bookmarkEnd w:id="363"/>
      <w:bookmarkEnd w:id="364"/>
    </w:p>
    <w:tbl>
      <w:tblPr>
        <w:tblW w:w="9367" w:type="dxa"/>
        <w:jc w:val="center"/>
        <w:tblLayout w:type="fixed"/>
        <w:tblLook w:val="0000" w:firstRow="0" w:lastRow="0" w:firstColumn="0" w:lastColumn="0" w:noHBand="0" w:noVBand="0"/>
      </w:tblPr>
      <w:tblGrid>
        <w:gridCol w:w="2487"/>
        <w:gridCol w:w="6880"/>
      </w:tblGrid>
      <w:tr w:rsidR="00C0684F" w:rsidRPr="007E0E46" w14:paraId="24A0F8B7" w14:textId="77777777" w:rsidTr="00C0684F">
        <w:trPr>
          <w:jc w:val="center"/>
        </w:trPr>
        <w:tc>
          <w:tcPr>
            <w:tcW w:w="2487" w:type="dxa"/>
          </w:tcPr>
          <w:p w14:paraId="4422412E" w14:textId="377986CE" w:rsidR="00C0684F" w:rsidRPr="007E0E46" w:rsidRDefault="00C0684F" w:rsidP="00175FE5">
            <w:pPr>
              <w:pStyle w:val="Section8Heading2"/>
              <w:rPr>
                <w:rFonts w:asciiTheme="minorHAnsi" w:hAnsiTheme="minorHAnsi" w:cstheme="minorHAnsi"/>
              </w:rPr>
            </w:pPr>
            <w:bookmarkStart w:id="365" w:name="_Toc299534139"/>
            <w:r w:rsidRPr="007E0E46">
              <w:rPr>
                <w:rFonts w:asciiTheme="minorHAnsi" w:hAnsiTheme="minorHAnsi" w:cstheme="minorHAnsi"/>
              </w:rPr>
              <w:t xml:space="preserve">Effectiveness of </w:t>
            </w:r>
            <w:r w:rsidR="00770B72" w:rsidRPr="007E0E46">
              <w:rPr>
                <w:rFonts w:asciiTheme="minorHAnsi" w:hAnsiTheme="minorHAnsi" w:cstheme="minorHAnsi"/>
              </w:rPr>
              <w:t>Contract</w:t>
            </w:r>
            <w:bookmarkEnd w:id="365"/>
          </w:p>
        </w:tc>
        <w:tc>
          <w:tcPr>
            <w:tcW w:w="6880" w:type="dxa"/>
          </w:tcPr>
          <w:p w14:paraId="712B491E" w14:textId="6AAE9960" w:rsidR="00C0684F" w:rsidRPr="007E0E46" w:rsidRDefault="00C0684F" w:rsidP="00901171">
            <w:pPr>
              <w:pStyle w:val="ListParagraph"/>
              <w:numPr>
                <w:ilvl w:val="1"/>
                <w:numId w:val="52"/>
              </w:numPr>
              <w:spacing w:after="200"/>
              <w:ind w:left="72" w:right="-72" w:firstLine="0"/>
              <w:jc w:val="both"/>
              <w:rPr>
                <w:rFonts w:asciiTheme="minorHAnsi" w:hAnsiTheme="minorHAnsi" w:cstheme="minorHAnsi"/>
              </w:rPr>
            </w:pPr>
            <w:r w:rsidRPr="007E0E46">
              <w:rPr>
                <w:rFonts w:asciiTheme="minorHAnsi" w:hAnsiTheme="minorHAnsi" w:cstheme="minorHAnsi"/>
              </w:rPr>
              <w:t xml:space="preserve">This </w:t>
            </w:r>
            <w:r w:rsidR="00770B72" w:rsidRPr="007E0E46">
              <w:rPr>
                <w:rFonts w:asciiTheme="minorHAnsi" w:hAnsiTheme="minorHAnsi" w:cstheme="minorHAnsi"/>
              </w:rPr>
              <w:t>Contract</w:t>
            </w:r>
            <w:r w:rsidRPr="007E0E46">
              <w:rPr>
                <w:rFonts w:asciiTheme="minorHAnsi" w:hAnsiTheme="minorHAnsi" w:cstheme="minorHAnsi"/>
              </w:rPr>
              <w:t xml:space="preserve"> shall come into force and effect on the date (the “Effective Date”) of the </w:t>
            </w:r>
            <w:r w:rsidR="00C0327D" w:rsidRPr="007E0E46">
              <w:rPr>
                <w:rFonts w:asciiTheme="minorHAnsi" w:hAnsiTheme="minorHAnsi" w:cstheme="minorHAnsi"/>
              </w:rPr>
              <w:t>Procuring Agency</w:t>
            </w:r>
            <w:r w:rsidRPr="007E0E46">
              <w:rPr>
                <w:rFonts w:asciiTheme="minorHAnsi" w:hAnsiTheme="minorHAnsi" w:cstheme="minorHAnsi"/>
              </w:rPr>
              <w:t xml:space="preserve">’s notice to the </w:t>
            </w:r>
            <w:r w:rsidR="00345387" w:rsidRPr="007E0E46">
              <w:rPr>
                <w:rFonts w:asciiTheme="minorHAnsi" w:hAnsiTheme="minorHAnsi" w:cstheme="minorHAnsi"/>
              </w:rPr>
              <w:t>Consultant</w:t>
            </w:r>
            <w:r w:rsidRPr="007E0E46">
              <w:rPr>
                <w:rFonts w:asciiTheme="minorHAnsi" w:hAnsiTheme="minorHAnsi" w:cstheme="minorHAnsi"/>
              </w:rPr>
              <w:t xml:space="preserve"> instructing the </w:t>
            </w:r>
            <w:r w:rsidR="00345387" w:rsidRPr="007E0E46">
              <w:rPr>
                <w:rFonts w:asciiTheme="minorHAnsi" w:hAnsiTheme="minorHAnsi" w:cstheme="minorHAnsi"/>
              </w:rPr>
              <w:t>Consultant</w:t>
            </w:r>
            <w:r w:rsidRPr="007E0E46">
              <w:rPr>
                <w:rFonts w:asciiTheme="minorHAnsi" w:hAnsiTheme="minorHAnsi" w:cstheme="minorHAnsi"/>
              </w:rPr>
              <w:t xml:space="preserve"> to begin carrying out the Services.  This notice shall confirm that the effectiveness conditions, if any, listed in the </w:t>
            </w:r>
            <w:r w:rsidRPr="007E0E46">
              <w:rPr>
                <w:rFonts w:asciiTheme="minorHAnsi" w:hAnsiTheme="minorHAnsi" w:cstheme="minorHAnsi"/>
                <w:b/>
              </w:rPr>
              <w:t>SCC</w:t>
            </w:r>
            <w:r w:rsidRPr="007E0E46">
              <w:rPr>
                <w:rFonts w:asciiTheme="minorHAnsi" w:hAnsiTheme="minorHAnsi" w:cstheme="minorHAnsi"/>
              </w:rPr>
              <w:t xml:space="preserve"> have been met.</w:t>
            </w:r>
          </w:p>
        </w:tc>
      </w:tr>
      <w:tr w:rsidR="00C33F26" w:rsidRPr="007E0E46" w14:paraId="6AEB6B2D" w14:textId="77777777" w:rsidTr="00C0684F">
        <w:trPr>
          <w:jc w:val="center"/>
        </w:trPr>
        <w:tc>
          <w:tcPr>
            <w:tcW w:w="2487" w:type="dxa"/>
          </w:tcPr>
          <w:p w14:paraId="4E723ED9" w14:textId="5494F663" w:rsidR="00C33F26" w:rsidRPr="007E0E46" w:rsidRDefault="00C33F26" w:rsidP="00175FE5">
            <w:pPr>
              <w:pStyle w:val="Section8Heading2"/>
              <w:rPr>
                <w:rFonts w:asciiTheme="minorHAnsi" w:hAnsiTheme="minorHAnsi" w:cstheme="minorHAnsi"/>
              </w:rPr>
            </w:pPr>
            <w:bookmarkStart w:id="366" w:name="_Toc299534140"/>
            <w:r w:rsidRPr="007E0E46">
              <w:rPr>
                <w:rFonts w:asciiTheme="minorHAnsi" w:hAnsiTheme="minorHAnsi" w:cstheme="minorHAnsi"/>
              </w:rPr>
              <w:t>Termination of Contract for Failure to Become Effective</w:t>
            </w:r>
            <w:bookmarkEnd w:id="366"/>
          </w:p>
        </w:tc>
        <w:tc>
          <w:tcPr>
            <w:tcW w:w="6880" w:type="dxa"/>
          </w:tcPr>
          <w:p w14:paraId="0FE1F7C8" w14:textId="3624F1AA" w:rsidR="00C33F26" w:rsidRPr="007E0E46" w:rsidRDefault="00C33F26" w:rsidP="00901171">
            <w:pPr>
              <w:pStyle w:val="ListParagraph"/>
              <w:numPr>
                <w:ilvl w:val="1"/>
                <w:numId w:val="53"/>
              </w:numPr>
              <w:spacing w:after="200"/>
              <w:ind w:left="72" w:right="-72" w:firstLine="0"/>
              <w:jc w:val="both"/>
              <w:rPr>
                <w:rFonts w:asciiTheme="minorHAnsi" w:hAnsiTheme="minorHAnsi" w:cstheme="minorHAnsi"/>
              </w:rPr>
            </w:pPr>
            <w:r w:rsidRPr="007E0E46">
              <w:rPr>
                <w:rFonts w:asciiTheme="minorHAnsi" w:hAnsiTheme="minorHAnsi" w:cstheme="minorHAnsi"/>
              </w:rPr>
              <w:t xml:space="preserve">If this Contract does not become effective within such time period after the date of Contract signature as specified in the </w:t>
            </w:r>
            <w:r w:rsidRPr="007E0E46">
              <w:rPr>
                <w:rFonts w:asciiTheme="minorHAnsi" w:hAnsiTheme="minorHAnsi" w:cstheme="minorHAnsi"/>
                <w:b/>
              </w:rPr>
              <w:t>SCC</w:t>
            </w:r>
            <w:r w:rsidRPr="007E0E46">
              <w:rPr>
                <w:rFonts w:asciiTheme="minorHAnsi" w:hAnsiTheme="minorHAnsi" w:cstheme="minorHAnsi"/>
              </w:rPr>
              <w:t xml:space="preserve">, either Party may, by not less than twenty two (22) days written notice to the other Party, cancel the Contract.  </w:t>
            </w:r>
          </w:p>
        </w:tc>
      </w:tr>
      <w:tr w:rsidR="00C33F26" w:rsidRPr="007E0E46" w14:paraId="2077BA37" w14:textId="77777777" w:rsidTr="00C0684F">
        <w:trPr>
          <w:jc w:val="center"/>
        </w:trPr>
        <w:tc>
          <w:tcPr>
            <w:tcW w:w="2487" w:type="dxa"/>
          </w:tcPr>
          <w:p w14:paraId="647B8E0A" w14:textId="77777777" w:rsidR="00C33F26" w:rsidRPr="007E0E46" w:rsidRDefault="00C33F26" w:rsidP="00175FE5">
            <w:pPr>
              <w:pStyle w:val="Section8Heading2"/>
              <w:ind w:right="-144"/>
              <w:rPr>
                <w:rFonts w:asciiTheme="minorHAnsi" w:hAnsiTheme="minorHAnsi" w:cstheme="minorHAnsi"/>
              </w:rPr>
            </w:pPr>
            <w:bookmarkStart w:id="367" w:name="_Toc299534141"/>
            <w:r w:rsidRPr="007E0E46">
              <w:rPr>
                <w:rFonts w:asciiTheme="minorHAnsi" w:hAnsiTheme="minorHAnsi" w:cstheme="minorHAnsi"/>
              </w:rPr>
              <w:t>Commencement of Services</w:t>
            </w:r>
            <w:bookmarkEnd w:id="367"/>
          </w:p>
        </w:tc>
        <w:tc>
          <w:tcPr>
            <w:tcW w:w="6880" w:type="dxa"/>
          </w:tcPr>
          <w:p w14:paraId="7304F6AA" w14:textId="58D9E2F5" w:rsidR="00C33F26" w:rsidRPr="007E0E46" w:rsidRDefault="00C33F26" w:rsidP="00901171">
            <w:pPr>
              <w:pStyle w:val="ListParagraph"/>
              <w:numPr>
                <w:ilvl w:val="1"/>
                <w:numId w:val="54"/>
              </w:numPr>
              <w:spacing w:after="200"/>
              <w:ind w:left="72" w:right="-72" w:firstLine="0"/>
              <w:jc w:val="both"/>
              <w:rPr>
                <w:rFonts w:asciiTheme="minorHAnsi" w:hAnsiTheme="minorHAnsi" w:cstheme="minorHAnsi"/>
              </w:rPr>
            </w:pPr>
            <w:r w:rsidRPr="007E0E46">
              <w:rPr>
                <w:rFonts w:asciiTheme="minorHAnsi" w:hAnsiTheme="minorHAnsi" w:cstheme="minorHAnsi"/>
              </w:rPr>
              <w:t xml:space="preserve">The Consultant shall confirm availability of Key Experts and other experts/ personnel required for carrying out the Services after the Effective Date as specified in the </w:t>
            </w:r>
            <w:r w:rsidRPr="007E0E46">
              <w:rPr>
                <w:rFonts w:asciiTheme="minorHAnsi" w:hAnsiTheme="minorHAnsi" w:cstheme="minorHAnsi"/>
                <w:b/>
              </w:rPr>
              <w:t>SCC</w:t>
            </w:r>
            <w:r w:rsidRPr="007E0E46">
              <w:rPr>
                <w:rFonts w:asciiTheme="minorHAnsi" w:hAnsiTheme="minorHAnsi" w:cstheme="minorHAnsi"/>
              </w:rPr>
              <w:t>.</w:t>
            </w:r>
          </w:p>
        </w:tc>
      </w:tr>
      <w:tr w:rsidR="00C33F26" w:rsidRPr="007E0E46" w14:paraId="603316B0" w14:textId="77777777" w:rsidTr="00C0684F">
        <w:trPr>
          <w:jc w:val="center"/>
        </w:trPr>
        <w:tc>
          <w:tcPr>
            <w:tcW w:w="2487" w:type="dxa"/>
          </w:tcPr>
          <w:p w14:paraId="2C2F9D88" w14:textId="707AC1ED" w:rsidR="00C33F26" w:rsidRPr="007E0E46" w:rsidRDefault="00C33F26" w:rsidP="00175FE5">
            <w:pPr>
              <w:pStyle w:val="Section8Heading2"/>
              <w:rPr>
                <w:rFonts w:asciiTheme="minorHAnsi" w:hAnsiTheme="minorHAnsi" w:cstheme="minorHAnsi"/>
              </w:rPr>
            </w:pPr>
            <w:bookmarkStart w:id="368" w:name="_Toc299534142"/>
            <w:r w:rsidRPr="007E0E46">
              <w:rPr>
                <w:rFonts w:asciiTheme="minorHAnsi" w:hAnsiTheme="minorHAnsi" w:cstheme="minorHAnsi"/>
              </w:rPr>
              <w:t>Expiration of Contract</w:t>
            </w:r>
            <w:bookmarkEnd w:id="368"/>
          </w:p>
        </w:tc>
        <w:tc>
          <w:tcPr>
            <w:tcW w:w="6880" w:type="dxa"/>
          </w:tcPr>
          <w:p w14:paraId="39BB442C" w14:textId="17B6CCE6" w:rsidR="00C33F26" w:rsidRPr="007E0E46" w:rsidRDefault="00C33F26" w:rsidP="00901171">
            <w:pPr>
              <w:pStyle w:val="ListParagraph"/>
              <w:numPr>
                <w:ilvl w:val="1"/>
                <w:numId w:val="55"/>
              </w:numPr>
              <w:spacing w:after="200"/>
              <w:ind w:left="72" w:right="-72" w:firstLine="0"/>
              <w:jc w:val="both"/>
              <w:rPr>
                <w:rFonts w:asciiTheme="minorHAnsi" w:hAnsiTheme="minorHAnsi" w:cstheme="minorHAnsi"/>
              </w:rPr>
            </w:pPr>
            <w:r w:rsidRPr="007E0E46">
              <w:rPr>
                <w:rFonts w:asciiTheme="minorHAnsi" w:hAnsiTheme="minorHAnsi" w:cstheme="minorHAnsi"/>
              </w:rPr>
              <w:t xml:space="preserve">Unless terminated earlier pursuant to Clause GCC 19 hereof, this Contract shall expire at the end of such time period after the Effective Date as specified in the </w:t>
            </w:r>
            <w:r w:rsidRPr="007E0E46">
              <w:rPr>
                <w:rFonts w:asciiTheme="minorHAnsi" w:hAnsiTheme="minorHAnsi" w:cstheme="minorHAnsi"/>
                <w:b/>
              </w:rPr>
              <w:t>SCC</w:t>
            </w:r>
            <w:r w:rsidRPr="007E0E46">
              <w:rPr>
                <w:rFonts w:asciiTheme="minorHAnsi" w:hAnsiTheme="minorHAnsi" w:cstheme="minorHAnsi"/>
              </w:rPr>
              <w:t>.</w:t>
            </w:r>
          </w:p>
        </w:tc>
      </w:tr>
      <w:tr w:rsidR="00C33F26" w:rsidRPr="007E0E46" w14:paraId="236B87C4" w14:textId="77777777" w:rsidTr="00C0684F">
        <w:trPr>
          <w:jc w:val="center"/>
        </w:trPr>
        <w:tc>
          <w:tcPr>
            <w:tcW w:w="2487" w:type="dxa"/>
          </w:tcPr>
          <w:p w14:paraId="22FA3B73" w14:textId="77777777" w:rsidR="00C33F26" w:rsidRPr="007E0E46" w:rsidRDefault="00C33F26" w:rsidP="00175FE5">
            <w:pPr>
              <w:pStyle w:val="Section8Heading2"/>
              <w:rPr>
                <w:rFonts w:asciiTheme="minorHAnsi" w:hAnsiTheme="minorHAnsi" w:cstheme="minorHAnsi"/>
              </w:rPr>
            </w:pPr>
            <w:bookmarkStart w:id="369" w:name="_Toc299534143"/>
            <w:r w:rsidRPr="007E0E46">
              <w:rPr>
                <w:rFonts w:asciiTheme="minorHAnsi" w:hAnsiTheme="minorHAnsi" w:cstheme="minorHAnsi"/>
              </w:rPr>
              <w:t>Entire Agreement</w:t>
            </w:r>
            <w:bookmarkEnd w:id="369"/>
          </w:p>
        </w:tc>
        <w:tc>
          <w:tcPr>
            <w:tcW w:w="6880" w:type="dxa"/>
          </w:tcPr>
          <w:p w14:paraId="74C778A0" w14:textId="06A00569" w:rsidR="00C33F26" w:rsidRPr="007E0E46" w:rsidRDefault="00C33F26" w:rsidP="00901171">
            <w:pPr>
              <w:pStyle w:val="ListParagraph"/>
              <w:numPr>
                <w:ilvl w:val="1"/>
                <w:numId w:val="56"/>
              </w:numPr>
              <w:spacing w:after="200"/>
              <w:ind w:left="72" w:right="-72" w:firstLine="0"/>
              <w:jc w:val="both"/>
              <w:rPr>
                <w:rFonts w:asciiTheme="minorHAnsi" w:hAnsiTheme="minorHAnsi" w:cstheme="minorHAnsi"/>
              </w:rPr>
            </w:pPr>
            <w:r w:rsidRPr="007E0E46">
              <w:rPr>
                <w:rFonts w:asciiTheme="minorHAnsi" w:hAnsiTheme="minorHAnsi" w:cstheme="minorHAnsi"/>
              </w:rPr>
              <w:t xml:space="preserve">This Contract contains </w:t>
            </w:r>
            <w:smartTag w:uri="urn:schemas-microsoft-com:office:smarttags" w:element="stockticker">
              <w:r w:rsidRPr="007E0E46">
                <w:rPr>
                  <w:rFonts w:asciiTheme="minorHAnsi" w:hAnsiTheme="minorHAnsi" w:cstheme="minorHAnsi"/>
                </w:rPr>
                <w:t>all</w:t>
              </w:r>
            </w:smartTag>
            <w:r w:rsidRPr="007E0E46">
              <w:rPr>
                <w:rFonts w:asciiTheme="minorHAnsi" w:hAnsiTheme="minorHAnsi" w:cstheme="minorHAnsi"/>
              </w:rPr>
              <w:t xml:space="preserve"> covenants, stipulations </w:t>
            </w:r>
            <w:smartTag w:uri="urn:schemas-microsoft-com:office:smarttags" w:element="stockticker">
              <w:r w:rsidRPr="007E0E46">
                <w:rPr>
                  <w:rFonts w:asciiTheme="minorHAnsi" w:hAnsiTheme="minorHAnsi" w:cstheme="minorHAnsi"/>
                </w:rPr>
                <w:t>and</w:t>
              </w:r>
            </w:smartTag>
            <w:r w:rsidRPr="007E0E46">
              <w:rPr>
                <w:rFonts w:asciiTheme="minorHAnsi" w:hAnsiTheme="minorHAnsi" w:cstheme="minorHAnsi"/>
              </w:rPr>
              <w:t xml:space="preserve"> provisions agreed by the Parties.  No agent or representative of either Party </w:t>
            </w:r>
            <w:smartTag w:uri="urn:schemas-microsoft-com:office:smarttags" w:element="stockticker">
              <w:r w:rsidRPr="007E0E46">
                <w:rPr>
                  <w:rFonts w:asciiTheme="minorHAnsi" w:hAnsiTheme="minorHAnsi" w:cstheme="minorHAnsi"/>
                </w:rPr>
                <w:t>has</w:t>
              </w:r>
            </w:smartTag>
            <w:r w:rsidRPr="007E0E46">
              <w:rPr>
                <w:rFonts w:asciiTheme="minorHAnsi" w:hAnsiTheme="minorHAnsi" w:cstheme="minorHAnsi"/>
              </w:rPr>
              <w:t xml:space="preserve"> authority to make, and the Parties shall not be bound by or be liable for, any statement, representation, promise or agreement not set forth herein.</w:t>
            </w:r>
          </w:p>
        </w:tc>
      </w:tr>
      <w:tr w:rsidR="00C33F26" w:rsidRPr="007E0E46" w14:paraId="79FBC57A" w14:textId="77777777" w:rsidTr="00C0684F">
        <w:trPr>
          <w:jc w:val="center"/>
        </w:trPr>
        <w:tc>
          <w:tcPr>
            <w:tcW w:w="2487" w:type="dxa"/>
          </w:tcPr>
          <w:p w14:paraId="6F442492" w14:textId="77777777" w:rsidR="00C33F26" w:rsidRPr="007E0E46" w:rsidRDefault="00C33F26" w:rsidP="00175FE5">
            <w:pPr>
              <w:pStyle w:val="Section8Heading2"/>
              <w:rPr>
                <w:rFonts w:asciiTheme="minorHAnsi" w:hAnsiTheme="minorHAnsi" w:cstheme="minorHAnsi"/>
              </w:rPr>
            </w:pPr>
            <w:bookmarkStart w:id="370" w:name="_Toc299534144"/>
            <w:r w:rsidRPr="007E0E46">
              <w:rPr>
                <w:rFonts w:asciiTheme="minorHAnsi" w:hAnsiTheme="minorHAnsi" w:cstheme="minorHAnsi"/>
              </w:rPr>
              <w:t>Modifications or Variations</w:t>
            </w:r>
            <w:bookmarkEnd w:id="370"/>
          </w:p>
        </w:tc>
        <w:tc>
          <w:tcPr>
            <w:tcW w:w="6880" w:type="dxa"/>
          </w:tcPr>
          <w:p w14:paraId="243BE1FD" w14:textId="2C302E47" w:rsidR="00C33F26" w:rsidRPr="007E0E46" w:rsidRDefault="00C33F26" w:rsidP="00901171">
            <w:pPr>
              <w:pStyle w:val="ListParagraph"/>
              <w:numPr>
                <w:ilvl w:val="1"/>
                <w:numId w:val="57"/>
              </w:numPr>
              <w:suppressAutoHyphens/>
              <w:ind w:left="72" w:firstLine="0"/>
              <w:jc w:val="both"/>
              <w:rPr>
                <w:rFonts w:asciiTheme="minorHAnsi" w:hAnsiTheme="minorHAnsi" w:cstheme="minorHAnsi"/>
              </w:rPr>
            </w:pPr>
            <w:r w:rsidRPr="007E0E46">
              <w:rPr>
                <w:rFonts w:asciiTheme="minorHAnsi" w:hAnsiTheme="minorHAnsi" w:cstheme="minorHAnsi"/>
              </w:rPr>
              <w:t>Any modification or variation of the terms and conditions of this Contract, may only be made by written agreement between the Parties</w:t>
            </w:r>
            <w:r w:rsidR="00AD5E87" w:rsidRPr="007E0E46">
              <w:rPr>
                <w:rFonts w:asciiTheme="minorHAnsi" w:hAnsiTheme="minorHAnsi" w:cstheme="minorHAnsi"/>
              </w:rPr>
              <w:t>, as per PPR-14</w:t>
            </w:r>
            <w:r w:rsidRPr="007E0E46">
              <w:rPr>
                <w:rFonts w:asciiTheme="minorHAnsi" w:hAnsiTheme="minorHAnsi" w:cstheme="minorHAnsi"/>
              </w:rPr>
              <w:t>. However, each Party shall give due consideration to any proposals for modification or variation made by the other Party.</w:t>
            </w:r>
          </w:p>
          <w:p w14:paraId="28595E95" w14:textId="77777777" w:rsidR="00C33F26" w:rsidRPr="007E0E46" w:rsidRDefault="00C33F26" w:rsidP="00175FE5">
            <w:pPr>
              <w:suppressAutoHyphens/>
              <w:jc w:val="both"/>
              <w:rPr>
                <w:rFonts w:asciiTheme="minorHAnsi" w:hAnsiTheme="minorHAnsi" w:cstheme="minorHAnsi"/>
              </w:rPr>
            </w:pPr>
          </w:p>
          <w:p w14:paraId="078E5266" w14:textId="5E902FFB" w:rsidR="00C33F26" w:rsidRPr="007E0E46" w:rsidRDefault="00C33F26" w:rsidP="00901171">
            <w:pPr>
              <w:pStyle w:val="ListParagraph"/>
              <w:numPr>
                <w:ilvl w:val="1"/>
                <w:numId w:val="57"/>
              </w:numPr>
              <w:suppressAutoHyphens/>
              <w:ind w:left="72" w:firstLine="0"/>
              <w:jc w:val="both"/>
              <w:rPr>
                <w:rFonts w:asciiTheme="minorHAnsi" w:hAnsiTheme="minorHAnsi" w:cstheme="minorHAnsi"/>
              </w:rPr>
            </w:pPr>
            <w:r w:rsidRPr="007E0E46">
              <w:rPr>
                <w:rFonts w:asciiTheme="minorHAnsi" w:hAnsiTheme="minorHAnsi" w:cstheme="minorHAnsi"/>
              </w:rPr>
              <w:t>In cases of any modifications or variations, the prior written consent of the Procuring Agency is required.</w:t>
            </w:r>
          </w:p>
        </w:tc>
      </w:tr>
      <w:tr w:rsidR="00C33F26" w:rsidRPr="007E0E46" w14:paraId="3F1DF96B" w14:textId="77777777" w:rsidTr="00C0684F">
        <w:trPr>
          <w:jc w:val="center"/>
        </w:trPr>
        <w:tc>
          <w:tcPr>
            <w:tcW w:w="2487" w:type="dxa"/>
          </w:tcPr>
          <w:p w14:paraId="4AD3E2E3" w14:textId="77777777" w:rsidR="00C33F26" w:rsidRPr="007E0E46" w:rsidRDefault="00C33F26" w:rsidP="00175FE5">
            <w:pPr>
              <w:pStyle w:val="Section8Heading2"/>
              <w:rPr>
                <w:rFonts w:asciiTheme="minorHAnsi" w:hAnsiTheme="minorHAnsi" w:cstheme="minorHAnsi"/>
              </w:rPr>
            </w:pPr>
            <w:bookmarkStart w:id="371" w:name="_Toc299534145"/>
            <w:r w:rsidRPr="007E0E46">
              <w:rPr>
                <w:rFonts w:asciiTheme="minorHAnsi" w:hAnsiTheme="minorHAnsi" w:cstheme="minorHAnsi"/>
              </w:rPr>
              <w:t>Force Majeure</w:t>
            </w:r>
            <w:bookmarkEnd w:id="371"/>
          </w:p>
        </w:tc>
        <w:tc>
          <w:tcPr>
            <w:tcW w:w="6880" w:type="dxa"/>
          </w:tcPr>
          <w:p w14:paraId="3DB40B30" w14:textId="77777777" w:rsidR="00C33F26" w:rsidRPr="007E0E46" w:rsidRDefault="00C33F26" w:rsidP="00175FE5">
            <w:pPr>
              <w:spacing w:after="200"/>
              <w:ind w:right="-72"/>
              <w:jc w:val="both"/>
              <w:rPr>
                <w:rFonts w:asciiTheme="minorHAnsi" w:hAnsiTheme="minorHAnsi" w:cstheme="minorHAnsi"/>
              </w:rPr>
            </w:pPr>
          </w:p>
        </w:tc>
      </w:tr>
      <w:tr w:rsidR="00C33F26" w:rsidRPr="007E0E46" w14:paraId="2F833503" w14:textId="77777777" w:rsidTr="00C0684F">
        <w:trPr>
          <w:jc w:val="center"/>
        </w:trPr>
        <w:tc>
          <w:tcPr>
            <w:tcW w:w="2487" w:type="dxa"/>
          </w:tcPr>
          <w:p w14:paraId="7BF6548F" w14:textId="77777777" w:rsidR="00C33F26" w:rsidRPr="007E0E46" w:rsidRDefault="00C33F26" w:rsidP="00175FE5">
            <w:pPr>
              <w:pStyle w:val="Section8Heading3"/>
              <w:ind w:left="888" w:hanging="540"/>
              <w:rPr>
                <w:rFonts w:asciiTheme="minorHAnsi" w:hAnsiTheme="minorHAnsi" w:cstheme="minorHAnsi"/>
              </w:rPr>
            </w:pPr>
            <w:r w:rsidRPr="007E0E46">
              <w:rPr>
                <w:rFonts w:asciiTheme="minorHAnsi" w:hAnsiTheme="minorHAnsi" w:cstheme="minorHAnsi"/>
              </w:rPr>
              <w:t>a.</w:t>
            </w:r>
            <w:r w:rsidRPr="007E0E46">
              <w:rPr>
                <w:rFonts w:asciiTheme="minorHAnsi" w:hAnsiTheme="minorHAnsi" w:cstheme="minorHAnsi"/>
              </w:rPr>
              <w:tab/>
              <w:t>Definition</w:t>
            </w:r>
          </w:p>
        </w:tc>
        <w:tc>
          <w:tcPr>
            <w:tcW w:w="6880" w:type="dxa"/>
          </w:tcPr>
          <w:p w14:paraId="3416F839" w14:textId="62DCF196" w:rsidR="00C33F26" w:rsidRPr="007E0E46" w:rsidRDefault="00C33F26" w:rsidP="00175FE5">
            <w:pPr>
              <w:pStyle w:val="ListParagraph"/>
              <w:numPr>
                <w:ilvl w:val="1"/>
                <w:numId w:val="41"/>
              </w:numPr>
              <w:tabs>
                <w:tab w:val="left" w:pos="540"/>
              </w:tabs>
              <w:suppressAutoHyphens/>
              <w:jc w:val="both"/>
              <w:rPr>
                <w:rFonts w:asciiTheme="minorHAnsi" w:hAnsiTheme="minorHAnsi" w:cstheme="minorHAnsi"/>
              </w:rPr>
            </w:pPr>
            <w:r w:rsidRPr="007E0E46">
              <w:rPr>
                <w:rFonts w:asciiTheme="minorHAnsi" w:hAnsiTheme="minorHAnsi" w:cstheme="minorHAnsi"/>
              </w:rPr>
              <w:t>For the purposes of this Contract, “Force Majeure” means an event which is beyond the reasonable control of a Party, is not foreseeable, is unavoidable, and makes a Party’s performance of its obligations hereunder impossible or so impractical as reasonably to be considered impossible under the circumstances, and subject to those requirements, includes, but is not limited to, war, riots, civil disor</w:t>
            </w:r>
            <w:r w:rsidR="00AD5E87" w:rsidRPr="007E0E46">
              <w:rPr>
                <w:rFonts w:asciiTheme="minorHAnsi" w:hAnsiTheme="minorHAnsi" w:cstheme="minorHAnsi"/>
              </w:rPr>
              <w:t>der, earthquake, fire, terror attack</w:t>
            </w:r>
            <w:r w:rsidRPr="007E0E46">
              <w:rPr>
                <w:rFonts w:asciiTheme="minorHAnsi" w:hAnsiTheme="minorHAnsi" w:cstheme="minorHAnsi"/>
              </w:rPr>
              <w:t>, storm, flood or other adverse weather conditions, strikes, lockouts or other industrial action confiscation or any other action by Government agencies.</w:t>
            </w:r>
          </w:p>
          <w:p w14:paraId="703D695D" w14:textId="77777777" w:rsidR="00C33F26" w:rsidRPr="007E0E46" w:rsidRDefault="00C33F26" w:rsidP="00175FE5">
            <w:pPr>
              <w:tabs>
                <w:tab w:val="left" w:pos="540"/>
              </w:tabs>
              <w:suppressAutoHyphens/>
              <w:ind w:left="72"/>
              <w:jc w:val="both"/>
              <w:rPr>
                <w:rFonts w:asciiTheme="minorHAnsi" w:hAnsiTheme="minorHAnsi" w:cstheme="minorHAnsi"/>
              </w:rPr>
            </w:pPr>
          </w:p>
          <w:p w14:paraId="7EFFF9A3" w14:textId="2BA5DD4F" w:rsidR="00C33F26" w:rsidRPr="007E0E46" w:rsidRDefault="00AD5E87" w:rsidP="00175FE5">
            <w:pPr>
              <w:pStyle w:val="ListParagraph"/>
              <w:numPr>
                <w:ilvl w:val="1"/>
                <w:numId w:val="41"/>
              </w:numPr>
              <w:tabs>
                <w:tab w:val="left" w:pos="540"/>
              </w:tabs>
              <w:suppressAutoHyphens/>
              <w:jc w:val="both"/>
              <w:rPr>
                <w:rFonts w:asciiTheme="minorHAnsi" w:hAnsiTheme="minorHAnsi" w:cstheme="minorHAnsi"/>
              </w:rPr>
            </w:pPr>
            <w:r w:rsidRPr="007E0E46">
              <w:rPr>
                <w:rFonts w:asciiTheme="minorHAnsi" w:hAnsiTheme="minorHAnsi" w:cstheme="minorHAnsi"/>
              </w:rPr>
              <w:t>Force Majeure shall not include (i) any event which is caused by the negligence or intentional action of a Party or such Party’s Experts, Sub-Contractors or agents or employees such as: any grenade attack or bomb explosion or armed attack which could have been prevented by taking better security measures, provided Security of the site is indicated in the Contract as Consultant responsibility; (ii) any event which a diligent Party is reasonably expected to anticipate and take into account before entering into the Contract or for which precautionary measures could have been taken or any hurdles could have been avoided or overcome in carrying out the contractual obligations</w:t>
            </w:r>
            <w:r w:rsidR="00C33F26" w:rsidRPr="007E0E46">
              <w:rPr>
                <w:rFonts w:asciiTheme="minorHAnsi" w:hAnsiTheme="minorHAnsi" w:cstheme="minorHAnsi"/>
              </w:rPr>
              <w:t>.</w:t>
            </w:r>
          </w:p>
          <w:p w14:paraId="3D18CEF0" w14:textId="77777777" w:rsidR="00C33F26" w:rsidRPr="007E0E46" w:rsidRDefault="00C33F26" w:rsidP="00175FE5">
            <w:pPr>
              <w:tabs>
                <w:tab w:val="left" w:pos="540"/>
              </w:tabs>
              <w:suppressAutoHyphens/>
              <w:ind w:left="72"/>
              <w:jc w:val="both"/>
              <w:rPr>
                <w:rFonts w:asciiTheme="minorHAnsi" w:hAnsiTheme="minorHAnsi" w:cstheme="minorHAnsi"/>
              </w:rPr>
            </w:pPr>
          </w:p>
          <w:p w14:paraId="7BC7963D" w14:textId="77777777" w:rsidR="00C33F26" w:rsidRPr="007E0E46" w:rsidRDefault="00C33F26" w:rsidP="00175FE5">
            <w:pPr>
              <w:pStyle w:val="ListParagraph"/>
              <w:numPr>
                <w:ilvl w:val="1"/>
                <w:numId w:val="41"/>
              </w:numPr>
              <w:tabs>
                <w:tab w:val="left" w:pos="540"/>
              </w:tabs>
              <w:suppressAutoHyphens/>
              <w:jc w:val="both"/>
              <w:rPr>
                <w:rFonts w:asciiTheme="minorHAnsi" w:hAnsiTheme="minorHAnsi" w:cstheme="minorHAnsi"/>
              </w:rPr>
            </w:pPr>
            <w:r w:rsidRPr="007E0E46">
              <w:rPr>
                <w:rFonts w:asciiTheme="minorHAnsi" w:hAnsiTheme="minorHAnsi" w:cstheme="minorHAnsi"/>
              </w:rPr>
              <w:t>Force Majeure shall not include insufficiency of funds or failure to make any payment required hereunder.</w:t>
            </w:r>
          </w:p>
          <w:p w14:paraId="32DBA62F" w14:textId="77777777" w:rsidR="00C33F26" w:rsidRPr="007E0E46" w:rsidRDefault="00C33F26" w:rsidP="00175FE5">
            <w:pPr>
              <w:tabs>
                <w:tab w:val="left" w:pos="540"/>
              </w:tabs>
              <w:suppressAutoHyphens/>
              <w:ind w:left="72"/>
              <w:jc w:val="both"/>
              <w:rPr>
                <w:rFonts w:asciiTheme="minorHAnsi" w:hAnsiTheme="minorHAnsi" w:cstheme="minorHAnsi"/>
              </w:rPr>
            </w:pPr>
          </w:p>
        </w:tc>
      </w:tr>
      <w:tr w:rsidR="00C33F26" w:rsidRPr="007E0E46" w14:paraId="2FC49412" w14:textId="77777777" w:rsidTr="00C0684F">
        <w:trPr>
          <w:jc w:val="center"/>
        </w:trPr>
        <w:tc>
          <w:tcPr>
            <w:tcW w:w="2487" w:type="dxa"/>
          </w:tcPr>
          <w:p w14:paraId="5795890F" w14:textId="131D2999" w:rsidR="00C33F26" w:rsidRPr="007E0E46" w:rsidRDefault="00C33F26" w:rsidP="00175FE5">
            <w:pPr>
              <w:pStyle w:val="Section8Heading3"/>
              <w:ind w:left="888" w:hanging="540"/>
              <w:rPr>
                <w:rFonts w:asciiTheme="minorHAnsi" w:hAnsiTheme="minorHAnsi" w:cstheme="minorHAnsi"/>
                <w:b w:val="0"/>
              </w:rPr>
            </w:pPr>
            <w:r w:rsidRPr="007E0E46">
              <w:rPr>
                <w:rFonts w:asciiTheme="minorHAnsi" w:hAnsiTheme="minorHAnsi" w:cstheme="minorHAnsi"/>
              </w:rPr>
              <w:t>b.</w:t>
            </w:r>
            <w:r w:rsidRPr="007E0E46">
              <w:rPr>
                <w:rFonts w:asciiTheme="minorHAnsi" w:hAnsiTheme="minorHAnsi" w:cstheme="minorHAnsi"/>
              </w:rPr>
              <w:tab/>
              <w:t>No Breach of Contract</w:t>
            </w:r>
          </w:p>
        </w:tc>
        <w:tc>
          <w:tcPr>
            <w:tcW w:w="6880" w:type="dxa"/>
          </w:tcPr>
          <w:p w14:paraId="1EB7DD8B" w14:textId="7FAEC011" w:rsidR="00C33F26" w:rsidRPr="007E0E46" w:rsidRDefault="00C33F26" w:rsidP="00175FE5">
            <w:pPr>
              <w:pStyle w:val="ListParagraph"/>
              <w:numPr>
                <w:ilvl w:val="1"/>
                <w:numId w:val="41"/>
              </w:numPr>
              <w:tabs>
                <w:tab w:val="left" w:pos="540"/>
              </w:tabs>
              <w:suppressAutoHyphens/>
              <w:ind w:left="72" w:firstLine="0"/>
              <w:jc w:val="both"/>
              <w:rPr>
                <w:rFonts w:asciiTheme="minorHAnsi" w:hAnsiTheme="minorHAnsi" w:cstheme="minorHAnsi"/>
              </w:rPr>
            </w:pPr>
            <w:r w:rsidRPr="007E0E46">
              <w:rPr>
                <w:rFonts w:asciiTheme="minorHAnsi" w:hAnsiTheme="minorHAnsi" w:cstheme="minorHAnsi"/>
              </w:rPr>
              <w:t xml:space="preserve">The failure of a Party to fulfill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 </w:t>
            </w:r>
          </w:p>
          <w:p w14:paraId="0EBACFDA" w14:textId="77777777" w:rsidR="00C33F26" w:rsidRPr="007E0E46" w:rsidRDefault="00C33F26" w:rsidP="00175FE5">
            <w:pPr>
              <w:tabs>
                <w:tab w:val="left" w:pos="540"/>
              </w:tabs>
              <w:suppressAutoHyphens/>
              <w:ind w:left="72"/>
              <w:jc w:val="both"/>
              <w:rPr>
                <w:rFonts w:asciiTheme="minorHAnsi" w:hAnsiTheme="minorHAnsi" w:cstheme="minorHAnsi"/>
              </w:rPr>
            </w:pPr>
          </w:p>
        </w:tc>
      </w:tr>
      <w:tr w:rsidR="00C33F26" w:rsidRPr="007E0E46" w14:paraId="5E909AF5" w14:textId="77777777" w:rsidTr="00C0684F">
        <w:trPr>
          <w:jc w:val="center"/>
        </w:trPr>
        <w:tc>
          <w:tcPr>
            <w:tcW w:w="2487" w:type="dxa"/>
          </w:tcPr>
          <w:p w14:paraId="23714105" w14:textId="77777777" w:rsidR="00C33F26" w:rsidRPr="007E0E46" w:rsidRDefault="00C33F26" w:rsidP="00175FE5">
            <w:pPr>
              <w:pStyle w:val="Section8Heading3"/>
              <w:ind w:left="888" w:hanging="540"/>
              <w:rPr>
                <w:rFonts w:asciiTheme="minorHAnsi" w:hAnsiTheme="minorHAnsi" w:cstheme="minorHAnsi"/>
              </w:rPr>
            </w:pPr>
            <w:r w:rsidRPr="007E0E46">
              <w:rPr>
                <w:rFonts w:asciiTheme="minorHAnsi" w:hAnsiTheme="minorHAnsi" w:cstheme="minorHAnsi"/>
                <w:spacing w:val="-3"/>
              </w:rPr>
              <w:t>c.</w:t>
            </w:r>
            <w:r w:rsidRPr="007E0E46">
              <w:rPr>
                <w:rFonts w:asciiTheme="minorHAnsi" w:hAnsiTheme="minorHAnsi" w:cstheme="minorHAnsi"/>
                <w:spacing w:val="-3"/>
              </w:rPr>
              <w:tab/>
              <w:t>Measures to be Taken</w:t>
            </w:r>
          </w:p>
        </w:tc>
        <w:tc>
          <w:tcPr>
            <w:tcW w:w="6880" w:type="dxa"/>
          </w:tcPr>
          <w:p w14:paraId="4AD8256C" w14:textId="3F649AAE" w:rsidR="00C33F26" w:rsidRPr="007E0E46" w:rsidRDefault="00C33F26" w:rsidP="00175FE5">
            <w:pPr>
              <w:pStyle w:val="ListParagraph"/>
              <w:numPr>
                <w:ilvl w:val="1"/>
                <w:numId w:val="41"/>
              </w:numPr>
              <w:tabs>
                <w:tab w:val="left" w:pos="72"/>
              </w:tabs>
              <w:suppressAutoHyphens/>
              <w:ind w:left="72" w:firstLine="0"/>
              <w:jc w:val="both"/>
              <w:rPr>
                <w:rFonts w:asciiTheme="minorHAnsi" w:hAnsiTheme="minorHAnsi" w:cstheme="minorHAnsi"/>
              </w:rPr>
            </w:pPr>
            <w:r w:rsidRPr="007E0E46">
              <w:rPr>
                <w:rFonts w:asciiTheme="minorHAnsi" w:hAnsiTheme="minorHAnsi" w:cstheme="minorHAnsi"/>
              </w:rPr>
              <w:t>A Party affected by an event of Force Majeure shall continue to perform its obligations under the Contract as far as is reasonably practical, and shall take all reasonable measures to minimize the consequences of any event of Force Majeure.</w:t>
            </w:r>
          </w:p>
          <w:p w14:paraId="61207A72" w14:textId="77777777" w:rsidR="00C33F26" w:rsidRPr="007E0E46" w:rsidRDefault="00C33F26" w:rsidP="00175FE5">
            <w:pPr>
              <w:tabs>
                <w:tab w:val="left" w:pos="540"/>
              </w:tabs>
              <w:suppressAutoHyphens/>
              <w:ind w:left="72"/>
              <w:jc w:val="both"/>
              <w:rPr>
                <w:rFonts w:asciiTheme="minorHAnsi" w:hAnsiTheme="minorHAnsi" w:cstheme="minorHAnsi"/>
              </w:rPr>
            </w:pPr>
          </w:p>
          <w:p w14:paraId="36065BEE" w14:textId="77777777" w:rsidR="00C33F26" w:rsidRPr="007E0E46" w:rsidRDefault="00C33F26" w:rsidP="00175FE5">
            <w:pPr>
              <w:pStyle w:val="ListParagraph"/>
              <w:numPr>
                <w:ilvl w:val="1"/>
                <w:numId w:val="41"/>
              </w:numPr>
              <w:tabs>
                <w:tab w:val="left" w:pos="540"/>
              </w:tabs>
              <w:suppressAutoHyphens/>
              <w:ind w:left="72" w:firstLine="0"/>
              <w:jc w:val="both"/>
              <w:rPr>
                <w:rFonts w:asciiTheme="minorHAnsi" w:hAnsiTheme="minorHAnsi" w:cstheme="minorHAnsi"/>
              </w:rPr>
            </w:pPr>
            <w:r w:rsidRPr="007E0E46">
              <w:rPr>
                <w:rFonts w:asciiTheme="minorHAnsi" w:hAnsiTheme="minorHAnsi" w:cstheme="minorHAnsi"/>
              </w:rPr>
              <w:t>A Party affected by an event of Force Majeure shall notify the other Party of such event as soon as possible, and in any case not later than fourteen (14) calendar days following the occurrence of such event, providing evidence of the nature and cause of such event, and shall similarly give written notice of the restoration of normal conditions as soon as possible.</w:t>
            </w:r>
          </w:p>
          <w:p w14:paraId="2D017E3F" w14:textId="77777777" w:rsidR="00C33F26" w:rsidRPr="007E0E46" w:rsidRDefault="00C33F26" w:rsidP="00175FE5">
            <w:pPr>
              <w:tabs>
                <w:tab w:val="left" w:pos="540"/>
              </w:tabs>
              <w:suppressAutoHyphens/>
              <w:ind w:left="72"/>
              <w:jc w:val="both"/>
              <w:rPr>
                <w:rFonts w:asciiTheme="minorHAnsi" w:hAnsiTheme="minorHAnsi" w:cstheme="minorHAnsi"/>
              </w:rPr>
            </w:pPr>
          </w:p>
          <w:p w14:paraId="2D5506FD" w14:textId="3007534B" w:rsidR="00C33F26" w:rsidRPr="007E0E46" w:rsidRDefault="00C33F26" w:rsidP="00175FE5">
            <w:pPr>
              <w:pStyle w:val="ListParagraph"/>
              <w:numPr>
                <w:ilvl w:val="1"/>
                <w:numId w:val="41"/>
              </w:numPr>
              <w:tabs>
                <w:tab w:val="left" w:pos="540"/>
              </w:tabs>
              <w:suppressAutoHyphens/>
              <w:ind w:left="72" w:firstLine="0"/>
              <w:jc w:val="both"/>
              <w:rPr>
                <w:rFonts w:asciiTheme="minorHAnsi" w:hAnsiTheme="minorHAnsi" w:cstheme="minorHAnsi"/>
              </w:rPr>
            </w:pPr>
            <w:r w:rsidRPr="007E0E46">
              <w:rPr>
                <w:rFonts w:asciiTheme="minorHAnsi" w:hAnsiTheme="minorHAnsi" w:cstheme="minorHAnsi"/>
              </w:rPr>
              <w:t>Any period within which a Party shall, pursuant to this Contract, complete any action or task, shall be extended for a period equal to the time during which such Party was unable to perform such action as a result of Force Majeure.</w:t>
            </w:r>
          </w:p>
          <w:p w14:paraId="31F9D20E" w14:textId="77777777" w:rsidR="00C33F26" w:rsidRPr="007E0E46" w:rsidRDefault="00C33F26" w:rsidP="00175FE5">
            <w:pPr>
              <w:tabs>
                <w:tab w:val="left" w:pos="540"/>
              </w:tabs>
              <w:suppressAutoHyphens/>
              <w:ind w:left="72"/>
              <w:jc w:val="both"/>
              <w:rPr>
                <w:rFonts w:asciiTheme="minorHAnsi" w:hAnsiTheme="minorHAnsi" w:cstheme="minorHAnsi"/>
              </w:rPr>
            </w:pPr>
          </w:p>
          <w:p w14:paraId="57FC3B20" w14:textId="400E3628" w:rsidR="00C33F26" w:rsidRPr="007E0E46" w:rsidRDefault="00C33F26" w:rsidP="00175FE5">
            <w:pPr>
              <w:pStyle w:val="ListParagraph"/>
              <w:numPr>
                <w:ilvl w:val="1"/>
                <w:numId w:val="41"/>
              </w:numPr>
              <w:tabs>
                <w:tab w:val="left" w:pos="540"/>
              </w:tabs>
              <w:suppressAutoHyphens/>
              <w:spacing w:after="160"/>
              <w:ind w:left="72" w:firstLine="0"/>
              <w:jc w:val="both"/>
              <w:rPr>
                <w:rFonts w:asciiTheme="minorHAnsi" w:hAnsiTheme="minorHAnsi" w:cstheme="minorHAnsi"/>
              </w:rPr>
            </w:pPr>
            <w:r w:rsidRPr="007E0E46">
              <w:rPr>
                <w:rFonts w:asciiTheme="minorHAnsi" w:hAnsiTheme="minorHAnsi" w:cstheme="minorHAnsi"/>
              </w:rPr>
              <w:t>During the period of their inability to perform the Services as a result of an event of Force Majeure, the Consultant, upon instructions by the Procuring Agency, shall either:</w:t>
            </w:r>
          </w:p>
          <w:p w14:paraId="027524E1" w14:textId="51FE15AE" w:rsidR="00C33F26" w:rsidRPr="007E0E46" w:rsidRDefault="00C33F26" w:rsidP="00175FE5">
            <w:pPr>
              <w:spacing w:after="160"/>
              <w:ind w:left="1062" w:right="-74" w:hanging="523"/>
              <w:jc w:val="both"/>
              <w:rPr>
                <w:rFonts w:asciiTheme="minorHAnsi" w:hAnsiTheme="minorHAnsi" w:cstheme="minorHAnsi"/>
              </w:rPr>
            </w:pPr>
            <w:r w:rsidRPr="007E0E46">
              <w:rPr>
                <w:rFonts w:asciiTheme="minorHAnsi" w:hAnsiTheme="minorHAnsi" w:cstheme="minorHAnsi"/>
              </w:rPr>
              <w:t>(a)</w:t>
            </w:r>
            <w:r w:rsidRPr="007E0E46">
              <w:rPr>
                <w:rFonts w:asciiTheme="minorHAnsi" w:hAnsiTheme="minorHAnsi" w:cstheme="minorHAnsi"/>
              </w:rPr>
              <w:tab/>
              <w:t>demobilize, in which case the Consultant shall be reimbursed for additional costs they reasonably and necessarily incurred, and, if required by the Procuring Agency, in reactivating the Services; or</w:t>
            </w:r>
          </w:p>
          <w:p w14:paraId="63146E94" w14:textId="1083EC34" w:rsidR="00C33F26" w:rsidRPr="007E0E46" w:rsidRDefault="00C33F26" w:rsidP="00175FE5">
            <w:pPr>
              <w:spacing w:after="160"/>
              <w:ind w:left="1062" w:right="-74" w:hanging="523"/>
              <w:jc w:val="both"/>
              <w:rPr>
                <w:rFonts w:asciiTheme="minorHAnsi" w:hAnsiTheme="minorHAnsi" w:cstheme="minorHAnsi"/>
              </w:rPr>
            </w:pPr>
            <w:r w:rsidRPr="007E0E46">
              <w:rPr>
                <w:rFonts w:asciiTheme="minorHAnsi" w:hAnsiTheme="minorHAnsi" w:cstheme="minorHAnsi"/>
              </w:rPr>
              <w:t>(b)</w:t>
            </w:r>
            <w:r w:rsidRPr="007E0E46">
              <w:rPr>
                <w:rFonts w:asciiTheme="minorHAnsi" w:hAnsiTheme="minorHAnsi" w:cstheme="minorHAnsi"/>
              </w:rPr>
              <w:tab/>
              <w:t>continue with the Services to the extent reasonably possible, in which case the Consultant shall continue to be paid under the terms of this Contract and be reimbursed for additional costs reasonably and necessarily incurred.</w:t>
            </w:r>
          </w:p>
          <w:p w14:paraId="21E30F5E" w14:textId="6E2A06C9" w:rsidR="00C33F26" w:rsidRPr="007E0E46" w:rsidRDefault="00C33F26" w:rsidP="00175FE5">
            <w:pPr>
              <w:pStyle w:val="ListParagraph"/>
              <w:numPr>
                <w:ilvl w:val="1"/>
                <w:numId w:val="41"/>
              </w:numPr>
              <w:tabs>
                <w:tab w:val="left" w:pos="540"/>
              </w:tabs>
              <w:suppressAutoHyphens/>
              <w:ind w:left="72" w:firstLine="0"/>
              <w:jc w:val="both"/>
              <w:rPr>
                <w:rFonts w:asciiTheme="minorHAnsi" w:hAnsiTheme="minorHAnsi" w:cstheme="minorHAnsi"/>
              </w:rPr>
            </w:pPr>
            <w:r w:rsidRPr="007E0E46">
              <w:rPr>
                <w:rFonts w:asciiTheme="minorHAnsi" w:hAnsiTheme="minorHAnsi" w:cstheme="minorHAnsi"/>
              </w:rPr>
              <w:t>In the case of disagreement between the Parties as to the existence or extent of Force Majeure, the matter shall be settled according to Clauses GCC 45 &amp; 46.</w:t>
            </w:r>
          </w:p>
          <w:p w14:paraId="1ED14D56" w14:textId="77777777" w:rsidR="00C33F26" w:rsidRPr="007E0E46" w:rsidRDefault="00C33F26" w:rsidP="00175FE5">
            <w:pPr>
              <w:tabs>
                <w:tab w:val="left" w:pos="540"/>
              </w:tabs>
              <w:suppressAutoHyphens/>
              <w:ind w:left="72"/>
              <w:jc w:val="both"/>
              <w:rPr>
                <w:rFonts w:asciiTheme="minorHAnsi" w:hAnsiTheme="minorHAnsi" w:cstheme="minorHAnsi"/>
              </w:rPr>
            </w:pPr>
          </w:p>
        </w:tc>
      </w:tr>
      <w:tr w:rsidR="00C33F26" w:rsidRPr="007E0E46" w14:paraId="22A6C8B0" w14:textId="77777777" w:rsidTr="00C0684F">
        <w:trPr>
          <w:jc w:val="center"/>
        </w:trPr>
        <w:tc>
          <w:tcPr>
            <w:tcW w:w="2487" w:type="dxa"/>
          </w:tcPr>
          <w:p w14:paraId="6C95841D" w14:textId="6C48625E" w:rsidR="00C33F26" w:rsidRPr="007E0E46" w:rsidRDefault="00C33F26" w:rsidP="00175FE5">
            <w:pPr>
              <w:pStyle w:val="Section8Heading2"/>
              <w:rPr>
                <w:rFonts w:asciiTheme="minorHAnsi" w:hAnsiTheme="minorHAnsi" w:cstheme="minorHAnsi"/>
              </w:rPr>
            </w:pPr>
            <w:bookmarkStart w:id="372" w:name="_Toc299534146"/>
            <w:r w:rsidRPr="007E0E46">
              <w:rPr>
                <w:rFonts w:asciiTheme="minorHAnsi" w:hAnsiTheme="minorHAnsi" w:cstheme="minorHAnsi"/>
              </w:rPr>
              <w:t>Suspension</w:t>
            </w:r>
            <w:bookmarkEnd w:id="372"/>
          </w:p>
        </w:tc>
        <w:tc>
          <w:tcPr>
            <w:tcW w:w="6880" w:type="dxa"/>
          </w:tcPr>
          <w:p w14:paraId="3EFA47F1" w14:textId="6D83F4A5" w:rsidR="00C33F26" w:rsidRPr="007E0E46" w:rsidRDefault="00C33F26" w:rsidP="00175FE5">
            <w:pPr>
              <w:pStyle w:val="BodyText"/>
              <w:numPr>
                <w:ilvl w:val="1"/>
                <w:numId w:val="37"/>
              </w:numPr>
              <w:suppressAutoHyphens w:val="0"/>
              <w:spacing w:after="200"/>
              <w:ind w:left="0" w:firstLine="0"/>
              <w:rPr>
                <w:rFonts w:asciiTheme="minorHAnsi" w:hAnsiTheme="minorHAnsi" w:cstheme="minorHAnsi"/>
              </w:rPr>
            </w:pPr>
            <w:r w:rsidRPr="007E0E46">
              <w:rPr>
                <w:rFonts w:asciiTheme="minorHAnsi" w:hAnsiTheme="minorHAnsi" w:cstheme="minorHAnsi"/>
              </w:rPr>
              <w:t>The Procuring Agency may, by written notice of suspension to the Consultant, suspend all payments to the Consultant hereunder if the Consultant fails to perform any of its obligations under this Contract, including the carrying out of the Services, provided that such notice of suspension (i) shall specify the nature of the failure, and (ii) shall request the Consultant to remedy such failure within a period not exceeding thirty (30) calendar days after receipt by the Consultant of such notice of suspension.</w:t>
            </w:r>
          </w:p>
        </w:tc>
      </w:tr>
      <w:tr w:rsidR="00C33F26" w:rsidRPr="007E0E46" w14:paraId="48C378A9" w14:textId="77777777" w:rsidTr="00C0684F">
        <w:trPr>
          <w:jc w:val="center"/>
        </w:trPr>
        <w:tc>
          <w:tcPr>
            <w:tcW w:w="2487" w:type="dxa"/>
          </w:tcPr>
          <w:p w14:paraId="736DBD22" w14:textId="0BD0EA76" w:rsidR="00C33F26" w:rsidRPr="007E0E46" w:rsidRDefault="00C33F26" w:rsidP="00175FE5">
            <w:pPr>
              <w:pStyle w:val="Section8Heading2"/>
              <w:rPr>
                <w:rFonts w:asciiTheme="minorHAnsi" w:hAnsiTheme="minorHAnsi" w:cstheme="minorHAnsi"/>
              </w:rPr>
            </w:pPr>
            <w:bookmarkStart w:id="373" w:name="_Toc299534147"/>
            <w:r w:rsidRPr="007E0E46">
              <w:rPr>
                <w:rFonts w:asciiTheme="minorHAnsi" w:hAnsiTheme="minorHAnsi" w:cstheme="minorHAnsi"/>
              </w:rPr>
              <w:t>Termination</w:t>
            </w:r>
            <w:bookmarkEnd w:id="373"/>
          </w:p>
        </w:tc>
        <w:tc>
          <w:tcPr>
            <w:tcW w:w="6880" w:type="dxa"/>
          </w:tcPr>
          <w:p w14:paraId="53FDC034" w14:textId="035B57A0" w:rsidR="00C33F26" w:rsidRPr="007E0E46" w:rsidRDefault="00C33F26" w:rsidP="00175FE5">
            <w:pPr>
              <w:spacing w:after="200"/>
              <w:rPr>
                <w:rFonts w:asciiTheme="minorHAnsi" w:hAnsiTheme="minorHAnsi" w:cstheme="minorHAnsi"/>
                <w:b/>
              </w:rPr>
            </w:pPr>
            <w:r w:rsidRPr="007E0E46">
              <w:rPr>
                <w:rFonts w:asciiTheme="minorHAnsi" w:hAnsiTheme="minorHAnsi" w:cstheme="minorHAnsi"/>
              </w:rPr>
              <w:t>19.1.</w:t>
            </w:r>
            <w:r w:rsidRPr="007E0E46">
              <w:rPr>
                <w:rFonts w:asciiTheme="minorHAnsi" w:hAnsiTheme="minorHAnsi" w:cstheme="minorHAnsi"/>
              </w:rPr>
              <w:tab/>
              <w:t xml:space="preserve">This Contract may be terminated by either Party as per provisions set up below:     </w:t>
            </w:r>
          </w:p>
        </w:tc>
      </w:tr>
      <w:tr w:rsidR="00C33F26" w:rsidRPr="007E0E46" w14:paraId="64CA780A" w14:textId="77777777" w:rsidTr="00C0684F">
        <w:trPr>
          <w:jc w:val="center"/>
        </w:trPr>
        <w:tc>
          <w:tcPr>
            <w:tcW w:w="2487" w:type="dxa"/>
          </w:tcPr>
          <w:p w14:paraId="0DF8C935" w14:textId="050AC8AE" w:rsidR="00C33F26" w:rsidRPr="007E0E46" w:rsidRDefault="00C33F26" w:rsidP="00175FE5">
            <w:pPr>
              <w:pStyle w:val="Section8Heading3"/>
              <w:ind w:left="888" w:hanging="540"/>
              <w:rPr>
                <w:rFonts w:asciiTheme="minorHAnsi" w:hAnsiTheme="minorHAnsi" w:cstheme="minorHAnsi"/>
              </w:rPr>
            </w:pPr>
            <w:r w:rsidRPr="007E0E46">
              <w:rPr>
                <w:rFonts w:asciiTheme="minorHAnsi" w:hAnsiTheme="minorHAnsi" w:cstheme="minorHAnsi"/>
                <w:iCs/>
              </w:rPr>
              <w:t>a.</w:t>
            </w:r>
            <w:r w:rsidRPr="007E0E46">
              <w:rPr>
                <w:rFonts w:asciiTheme="minorHAnsi" w:hAnsiTheme="minorHAnsi" w:cstheme="minorHAnsi"/>
                <w:iCs/>
              </w:rPr>
              <w:tab/>
              <w:t xml:space="preserve">By the </w:t>
            </w:r>
            <w:r w:rsidRPr="007E0E46">
              <w:rPr>
                <w:rFonts w:asciiTheme="minorHAnsi" w:hAnsiTheme="minorHAnsi" w:cstheme="minorHAnsi"/>
                <w:sz w:val="22"/>
              </w:rPr>
              <w:t>Procuring Agency</w:t>
            </w:r>
          </w:p>
        </w:tc>
        <w:tc>
          <w:tcPr>
            <w:tcW w:w="6880" w:type="dxa"/>
          </w:tcPr>
          <w:p w14:paraId="0D2D8C7B" w14:textId="77777777" w:rsidR="003A1F4E" w:rsidRPr="007E0E46" w:rsidRDefault="00C33F26" w:rsidP="00175FE5">
            <w:pPr>
              <w:spacing w:after="200"/>
              <w:ind w:left="522"/>
              <w:jc w:val="both"/>
              <w:rPr>
                <w:rFonts w:asciiTheme="minorHAnsi" w:hAnsiTheme="minorHAnsi" w:cstheme="minorHAnsi"/>
                <w:b/>
              </w:rPr>
            </w:pPr>
            <w:r w:rsidRPr="007E0E46">
              <w:rPr>
                <w:rFonts w:asciiTheme="minorHAnsi" w:hAnsiTheme="minorHAnsi" w:cstheme="minorHAnsi"/>
              </w:rPr>
              <w:t>19.1.1.</w:t>
            </w:r>
            <w:r w:rsidRPr="007E0E46">
              <w:rPr>
                <w:rFonts w:asciiTheme="minorHAnsi" w:hAnsiTheme="minorHAnsi" w:cstheme="minorHAnsi"/>
              </w:rPr>
              <w:tab/>
            </w:r>
            <w:r w:rsidR="003A1F4E" w:rsidRPr="007E0E46">
              <w:rPr>
                <w:rFonts w:asciiTheme="minorHAnsi" w:hAnsiTheme="minorHAnsi" w:cstheme="minorHAnsi"/>
              </w:rPr>
              <w:t>The Procuring Agency may terminate this Contract in case of the occurrence of any of the events specified in paragraphs (a) through (f) of this Clause. In such an occurrence the Procuring Agency shall give at least thirty (30) calendar days’ written notice of termination to the Consultant in case of the events referred to in (a) through (d); at least sixty (60) calendar days’ written notice in case of the event referred to in (e); at least five (5) calendar days’ written notice in case of the event referred to in (f); and, on 24 hours written/ electronic notice, or as mentioned in the SCC, in case of event referred to in (g):</w:t>
            </w:r>
          </w:p>
          <w:p w14:paraId="27731517" w14:textId="77777777" w:rsidR="003A1F4E" w:rsidRPr="007E0E46" w:rsidRDefault="003A1F4E" w:rsidP="00175FE5">
            <w:pPr>
              <w:spacing w:after="200"/>
              <w:ind w:left="1152" w:right="-72" w:hanging="612"/>
              <w:jc w:val="both"/>
              <w:rPr>
                <w:rFonts w:asciiTheme="minorHAnsi" w:hAnsiTheme="minorHAnsi" w:cstheme="minorHAnsi"/>
              </w:rPr>
            </w:pPr>
            <w:r w:rsidRPr="007E0E46">
              <w:rPr>
                <w:rFonts w:asciiTheme="minorHAnsi" w:hAnsiTheme="minorHAnsi" w:cstheme="minorHAnsi"/>
              </w:rPr>
              <w:t>(a)</w:t>
            </w:r>
            <w:r w:rsidRPr="007E0E46">
              <w:rPr>
                <w:rFonts w:asciiTheme="minorHAnsi" w:hAnsiTheme="minorHAnsi" w:cstheme="minorHAnsi"/>
              </w:rPr>
              <w:tab/>
              <w:t xml:space="preserve">If the Consultant fails to rectify a failure in the performance of its obligations hereunder, as specified in a notice of suspension pursuant to Clause GCC 18; </w:t>
            </w:r>
          </w:p>
          <w:p w14:paraId="04FCD4FF" w14:textId="77777777" w:rsidR="003A1F4E" w:rsidRPr="007E0E46" w:rsidRDefault="003A1F4E" w:rsidP="00175FE5">
            <w:pPr>
              <w:spacing w:after="200"/>
              <w:ind w:left="1152" w:right="-72" w:hanging="612"/>
              <w:jc w:val="both"/>
              <w:rPr>
                <w:rFonts w:asciiTheme="minorHAnsi" w:hAnsiTheme="minorHAnsi" w:cstheme="minorHAnsi"/>
              </w:rPr>
            </w:pPr>
            <w:r w:rsidRPr="007E0E46">
              <w:rPr>
                <w:rFonts w:asciiTheme="minorHAnsi" w:hAnsiTheme="minorHAnsi" w:cstheme="minorHAnsi"/>
              </w:rPr>
              <w:t>(b)</w:t>
            </w:r>
            <w:r w:rsidRPr="007E0E46">
              <w:rPr>
                <w:rFonts w:asciiTheme="minorHAnsi" w:hAnsiTheme="minorHAnsi" w:cstheme="minorHAnsi"/>
              </w:rPr>
              <w:tab/>
              <w:t>If the Consultant (or, if the Consultant consists of more than one entity) or if any of its members becomes insolvent or bankrupt or enter into any agreements with their creditors for relief of debt or take advantage of any law for the benefit of debtors or go into liquidation or receivership whether compulsory or voluntary;</w:t>
            </w:r>
          </w:p>
          <w:p w14:paraId="7283F29B" w14:textId="3C01472D" w:rsidR="003A1F4E" w:rsidRPr="007E0E46" w:rsidRDefault="003A1F4E" w:rsidP="00175FE5">
            <w:pPr>
              <w:spacing w:after="200"/>
              <w:ind w:left="1152" w:right="-72" w:hanging="612"/>
              <w:jc w:val="both"/>
              <w:rPr>
                <w:rFonts w:asciiTheme="minorHAnsi" w:hAnsiTheme="minorHAnsi" w:cstheme="minorHAnsi"/>
              </w:rPr>
            </w:pPr>
            <w:r w:rsidRPr="007E0E46">
              <w:rPr>
                <w:rFonts w:asciiTheme="minorHAnsi" w:hAnsiTheme="minorHAnsi" w:cstheme="minorHAnsi"/>
              </w:rPr>
              <w:t>(c)</w:t>
            </w:r>
            <w:r w:rsidRPr="007E0E46">
              <w:rPr>
                <w:rFonts w:asciiTheme="minorHAnsi" w:hAnsiTheme="minorHAnsi" w:cstheme="minorHAnsi"/>
              </w:rPr>
              <w:tab/>
              <w:t>If the Consultant fails to comply with any final decision reached as a result of arbitration proceedings pursuant to Clause GCC 45.1;</w:t>
            </w:r>
          </w:p>
          <w:p w14:paraId="4AFF1872" w14:textId="77777777" w:rsidR="003A1F4E" w:rsidRPr="007E0E46" w:rsidRDefault="003A1F4E" w:rsidP="00175FE5">
            <w:pPr>
              <w:spacing w:after="200"/>
              <w:ind w:left="1152" w:right="-72" w:hanging="612"/>
              <w:jc w:val="both"/>
              <w:rPr>
                <w:rFonts w:asciiTheme="minorHAnsi" w:hAnsiTheme="minorHAnsi" w:cstheme="minorHAnsi"/>
              </w:rPr>
            </w:pPr>
            <w:r w:rsidRPr="007E0E46">
              <w:rPr>
                <w:rFonts w:asciiTheme="minorHAnsi" w:hAnsiTheme="minorHAnsi" w:cstheme="minorHAnsi"/>
              </w:rPr>
              <w:t>(d)</w:t>
            </w:r>
            <w:r w:rsidRPr="007E0E46">
              <w:rPr>
                <w:rFonts w:asciiTheme="minorHAnsi" w:hAnsiTheme="minorHAnsi" w:cstheme="minorHAnsi"/>
              </w:rPr>
              <w:tab/>
              <w:t>If, as the result of Force Majeure, the Consultant is unable to perform a material portion of the Services for a period of not less than sixty (60) calendar days;</w:t>
            </w:r>
          </w:p>
          <w:p w14:paraId="3759BC3C" w14:textId="77777777" w:rsidR="003A1F4E" w:rsidRPr="007E0E46" w:rsidRDefault="003A1F4E" w:rsidP="00175FE5">
            <w:pPr>
              <w:spacing w:after="200"/>
              <w:ind w:left="1152" w:right="-72" w:hanging="612"/>
              <w:jc w:val="both"/>
              <w:rPr>
                <w:rFonts w:asciiTheme="minorHAnsi" w:hAnsiTheme="minorHAnsi" w:cstheme="minorHAnsi"/>
              </w:rPr>
            </w:pPr>
            <w:r w:rsidRPr="007E0E46">
              <w:rPr>
                <w:rFonts w:asciiTheme="minorHAnsi" w:hAnsiTheme="minorHAnsi" w:cstheme="minorHAnsi"/>
              </w:rPr>
              <w:t>(e)</w:t>
            </w:r>
            <w:r w:rsidRPr="007E0E46">
              <w:rPr>
                <w:rFonts w:asciiTheme="minorHAnsi" w:hAnsiTheme="minorHAnsi" w:cstheme="minorHAnsi"/>
              </w:rPr>
              <w:tab/>
              <w:t>If the Procuring Agency, in its sole discretion and for any reason whatsoever, decides to terminate this Contract;</w:t>
            </w:r>
          </w:p>
          <w:p w14:paraId="08971614" w14:textId="77777777" w:rsidR="003A1F4E" w:rsidRPr="007E0E46" w:rsidRDefault="003A1F4E" w:rsidP="00175FE5">
            <w:pPr>
              <w:spacing w:after="200"/>
              <w:ind w:left="1152" w:right="-72" w:hanging="612"/>
              <w:jc w:val="both"/>
              <w:rPr>
                <w:rFonts w:asciiTheme="minorHAnsi" w:hAnsiTheme="minorHAnsi" w:cstheme="minorHAnsi"/>
              </w:rPr>
            </w:pPr>
            <w:r w:rsidRPr="007E0E46">
              <w:rPr>
                <w:rFonts w:asciiTheme="minorHAnsi" w:hAnsiTheme="minorHAnsi" w:cstheme="minorHAnsi"/>
              </w:rPr>
              <w:t>(f)</w:t>
            </w:r>
            <w:r w:rsidRPr="007E0E46">
              <w:rPr>
                <w:rFonts w:asciiTheme="minorHAnsi" w:hAnsiTheme="minorHAnsi" w:cstheme="minorHAnsi"/>
              </w:rPr>
              <w:tab/>
              <w:t>If the Consultant fails to confirm availability of Key Experts as required in Clause GCC 13;</w:t>
            </w:r>
          </w:p>
          <w:p w14:paraId="2736AD4C" w14:textId="77777777" w:rsidR="003A1F4E" w:rsidRPr="007E0E46" w:rsidRDefault="003A1F4E" w:rsidP="00175FE5">
            <w:pPr>
              <w:spacing w:after="200"/>
              <w:ind w:left="1152" w:right="-72" w:hanging="612"/>
              <w:jc w:val="both"/>
              <w:rPr>
                <w:rFonts w:asciiTheme="minorHAnsi" w:hAnsiTheme="minorHAnsi" w:cstheme="minorHAnsi"/>
              </w:rPr>
            </w:pPr>
            <w:r w:rsidRPr="007E0E46">
              <w:rPr>
                <w:rFonts w:asciiTheme="minorHAnsi" w:hAnsiTheme="minorHAnsi" w:cstheme="minorHAnsi"/>
              </w:rPr>
              <w:t>(g)     If the Consultant fails to submit deliverables and delays such satisfactory submission for more than 48 hours in emergency/ urgent nature cases or as mentioned in the Contract.</w:t>
            </w:r>
          </w:p>
          <w:p w14:paraId="7F010284" w14:textId="1FAB8D00" w:rsidR="00C33F26" w:rsidRPr="007E0E46" w:rsidRDefault="00C33F26" w:rsidP="00175FE5">
            <w:pPr>
              <w:spacing w:after="200"/>
              <w:ind w:left="15"/>
              <w:jc w:val="both"/>
              <w:rPr>
                <w:rFonts w:asciiTheme="minorHAnsi" w:hAnsiTheme="minorHAnsi" w:cstheme="minorHAnsi"/>
              </w:rPr>
            </w:pPr>
            <w:r w:rsidRPr="007E0E46">
              <w:rPr>
                <w:rFonts w:asciiTheme="minorHAnsi" w:hAnsiTheme="minorHAnsi" w:cstheme="minorHAnsi"/>
              </w:rPr>
              <w:t>19.1.2.</w:t>
            </w:r>
            <w:r w:rsidRPr="007E0E46">
              <w:rPr>
                <w:rFonts w:asciiTheme="minorHAnsi" w:hAnsiTheme="minorHAnsi" w:cstheme="minorHAnsi"/>
              </w:rPr>
              <w:tab/>
              <w:t>Furthermore, if</w:t>
            </w:r>
            <w:r w:rsidRPr="007E0E46">
              <w:rPr>
                <w:rFonts w:asciiTheme="minorHAnsi" w:hAnsiTheme="minorHAnsi" w:cstheme="minorHAnsi"/>
                <w:noProof/>
              </w:rPr>
              <w:t xml:space="preserve"> the </w:t>
            </w:r>
            <w:r w:rsidRPr="007E0E46">
              <w:rPr>
                <w:rFonts w:asciiTheme="minorHAnsi" w:hAnsiTheme="minorHAnsi" w:cstheme="minorHAnsi"/>
              </w:rPr>
              <w:t>Consultant</w:t>
            </w:r>
            <w:r w:rsidRPr="007E0E46">
              <w:rPr>
                <w:rFonts w:asciiTheme="minorHAnsi" w:hAnsiTheme="minorHAnsi" w:cstheme="minorHAnsi"/>
                <w:noProof/>
              </w:rPr>
              <w:t xml:space="preserve">, in the judgment of the Procuring Agency has engaged in Fraud and Corruption, as defined in the GCC, in competing for or in executing the Contract, </w:t>
            </w:r>
            <w:r w:rsidRPr="007E0E46">
              <w:rPr>
                <w:rFonts w:asciiTheme="minorHAnsi" w:hAnsiTheme="minorHAnsi" w:cstheme="minorHAnsi"/>
              </w:rPr>
              <w:t>then the Procuring Agency may, after giving fourteen (14) calendar days written notice to the Consultant, terminate the Consultant's employment under the Contract.</w:t>
            </w:r>
          </w:p>
        </w:tc>
      </w:tr>
      <w:tr w:rsidR="00C33F26" w:rsidRPr="007E0E46" w14:paraId="0375E1F1" w14:textId="77777777" w:rsidTr="00C0684F">
        <w:trPr>
          <w:jc w:val="center"/>
        </w:trPr>
        <w:tc>
          <w:tcPr>
            <w:tcW w:w="2487" w:type="dxa"/>
          </w:tcPr>
          <w:p w14:paraId="466BFBA9" w14:textId="4E569FB7" w:rsidR="00C33F26" w:rsidRPr="007E0E46" w:rsidRDefault="00C33F26" w:rsidP="00175FE5">
            <w:pPr>
              <w:pStyle w:val="Section8Heading3"/>
              <w:ind w:left="888" w:hanging="540"/>
              <w:rPr>
                <w:rFonts w:asciiTheme="minorHAnsi" w:hAnsiTheme="minorHAnsi" w:cstheme="minorHAnsi"/>
              </w:rPr>
            </w:pPr>
            <w:r w:rsidRPr="007E0E46">
              <w:rPr>
                <w:rFonts w:asciiTheme="minorHAnsi" w:hAnsiTheme="minorHAnsi" w:cstheme="minorHAnsi"/>
              </w:rPr>
              <w:t>b.</w:t>
            </w:r>
            <w:r w:rsidRPr="007E0E46">
              <w:rPr>
                <w:rFonts w:asciiTheme="minorHAnsi" w:hAnsiTheme="minorHAnsi" w:cstheme="minorHAnsi"/>
              </w:rPr>
              <w:tab/>
              <w:t>By the Consultant</w:t>
            </w:r>
          </w:p>
        </w:tc>
        <w:tc>
          <w:tcPr>
            <w:tcW w:w="6880" w:type="dxa"/>
          </w:tcPr>
          <w:p w14:paraId="37A26F0B" w14:textId="42CD5320" w:rsidR="00C33F26" w:rsidRPr="007E0E46" w:rsidRDefault="00C33F26" w:rsidP="00175FE5">
            <w:pPr>
              <w:spacing w:after="200"/>
              <w:ind w:left="515"/>
              <w:jc w:val="both"/>
              <w:rPr>
                <w:rFonts w:asciiTheme="minorHAnsi" w:hAnsiTheme="minorHAnsi" w:cstheme="minorHAnsi"/>
              </w:rPr>
            </w:pPr>
            <w:r w:rsidRPr="007E0E46">
              <w:rPr>
                <w:rFonts w:asciiTheme="minorHAnsi" w:hAnsiTheme="minorHAnsi" w:cstheme="minorHAnsi"/>
              </w:rPr>
              <w:t>19.1.3.</w:t>
            </w:r>
            <w:r w:rsidRPr="007E0E46">
              <w:rPr>
                <w:rFonts w:asciiTheme="minorHAnsi" w:hAnsiTheme="minorHAnsi" w:cstheme="minorHAnsi"/>
              </w:rPr>
              <w:tab/>
              <w:t>The Consultant may terminate this Contract, by not less than thirty (30) calendar days’ written notice to the Procuring Agency, in case of the occurrence of any of the events specified in paragraphs (a) through (d) of this Clause.</w:t>
            </w:r>
          </w:p>
          <w:p w14:paraId="6D8ABB01" w14:textId="5DF7C2B4" w:rsidR="00C33F26" w:rsidRPr="007E0E46" w:rsidRDefault="00C33F26" w:rsidP="00175FE5">
            <w:pPr>
              <w:spacing w:after="200"/>
              <w:ind w:left="1062" w:right="-72" w:hanging="547"/>
              <w:jc w:val="both"/>
              <w:rPr>
                <w:rFonts w:asciiTheme="minorHAnsi" w:hAnsiTheme="minorHAnsi" w:cstheme="minorHAnsi"/>
              </w:rPr>
            </w:pPr>
            <w:r w:rsidRPr="007E0E46">
              <w:rPr>
                <w:rFonts w:asciiTheme="minorHAnsi" w:hAnsiTheme="minorHAnsi" w:cstheme="minorHAnsi"/>
              </w:rPr>
              <w:t>(a)</w:t>
            </w:r>
            <w:r w:rsidRPr="007E0E46">
              <w:rPr>
                <w:rFonts w:asciiTheme="minorHAnsi" w:hAnsiTheme="minorHAnsi" w:cstheme="minorHAnsi"/>
              </w:rPr>
              <w:tab/>
              <w:t>If the Procuring Agency fails to pay any money due to the Consultant</w:t>
            </w:r>
            <w:r w:rsidR="00AD5E87" w:rsidRPr="007E0E46">
              <w:rPr>
                <w:rFonts w:asciiTheme="minorHAnsi" w:hAnsiTheme="minorHAnsi" w:cstheme="minorHAnsi"/>
              </w:rPr>
              <w:t>, for satisfactory work,</w:t>
            </w:r>
            <w:r w:rsidRPr="007E0E46">
              <w:rPr>
                <w:rFonts w:asciiTheme="minorHAnsi" w:hAnsiTheme="minorHAnsi" w:cstheme="minorHAnsi"/>
              </w:rPr>
              <w:t xml:space="preserve"> pursuant to this Contract and not subject to dispute pursuant to Clause GCC 45.1 with</w:t>
            </w:r>
            <w:r w:rsidR="00AD5E87" w:rsidRPr="007E0E46">
              <w:rPr>
                <w:rFonts w:asciiTheme="minorHAnsi" w:hAnsiTheme="minorHAnsi" w:cstheme="minorHAnsi"/>
              </w:rPr>
              <w:t>in thirty (30</w:t>
            </w:r>
            <w:r w:rsidRPr="007E0E46">
              <w:rPr>
                <w:rFonts w:asciiTheme="minorHAnsi" w:hAnsiTheme="minorHAnsi" w:cstheme="minorHAnsi"/>
              </w:rPr>
              <w:t>) calendar days after receiving written notice from the Consultant that such payment is overdue.</w:t>
            </w:r>
          </w:p>
          <w:p w14:paraId="7E351689" w14:textId="2CD5C79F" w:rsidR="00C33F26" w:rsidRPr="007E0E46" w:rsidRDefault="00C33F26" w:rsidP="00175FE5">
            <w:pPr>
              <w:spacing w:after="200"/>
              <w:ind w:left="1062" w:right="-72" w:hanging="547"/>
              <w:jc w:val="both"/>
              <w:rPr>
                <w:rFonts w:asciiTheme="minorHAnsi" w:hAnsiTheme="minorHAnsi" w:cstheme="minorHAnsi"/>
              </w:rPr>
            </w:pPr>
            <w:r w:rsidRPr="007E0E46">
              <w:rPr>
                <w:rFonts w:asciiTheme="minorHAnsi" w:hAnsiTheme="minorHAnsi" w:cstheme="minorHAnsi"/>
              </w:rPr>
              <w:t>(b)</w:t>
            </w:r>
            <w:r w:rsidRPr="007E0E46">
              <w:rPr>
                <w:rFonts w:asciiTheme="minorHAnsi" w:hAnsiTheme="minorHAnsi" w:cstheme="minorHAnsi"/>
              </w:rPr>
              <w:tab/>
              <w:t>If, as the result of Force Majeure, the Consultant is unable to perform a material portion of the Services for a period of not less than sixty (60) calendar days.</w:t>
            </w:r>
          </w:p>
          <w:p w14:paraId="55AE8BAA" w14:textId="38F58817" w:rsidR="00C33F26" w:rsidRPr="007E0E46" w:rsidRDefault="00C33F26" w:rsidP="00175FE5">
            <w:pPr>
              <w:spacing w:after="200"/>
              <w:ind w:left="1062" w:right="-72" w:hanging="547"/>
              <w:jc w:val="both"/>
              <w:rPr>
                <w:rFonts w:asciiTheme="minorHAnsi" w:hAnsiTheme="minorHAnsi" w:cstheme="minorHAnsi"/>
              </w:rPr>
            </w:pPr>
            <w:r w:rsidRPr="007E0E46">
              <w:rPr>
                <w:rFonts w:asciiTheme="minorHAnsi" w:hAnsiTheme="minorHAnsi" w:cstheme="minorHAnsi"/>
              </w:rPr>
              <w:t>(c)</w:t>
            </w:r>
            <w:r w:rsidRPr="007E0E46">
              <w:rPr>
                <w:rFonts w:asciiTheme="minorHAnsi" w:hAnsiTheme="minorHAnsi" w:cstheme="minorHAnsi"/>
              </w:rPr>
              <w:tab/>
              <w:t>If the Procuring Agency fails to comply with any final decision reached as a result of arbitration pursuant to Clause GCC 46.1.</w:t>
            </w:r>
          </w:p>
          <w:p w14:paraId="2430E961" w14:textId="040B2771" w:rsidR="00C33F26" w:rsidRPr="007E0E46" w:rsidRDefault="00C33F26" w:rsidP="00175FE5">
            <w:pPr>
              <w:spacing w:after="200"/>
              <w:ind w:left="1062" w:right="-72" w:hanging="547"/>
              <w:jc w:val="both"/>
              <w:rPr>
                <w:rFonts w:asciiTheme="minorHAnsi" w:hAnsiTheme="minorHAnsi" w:cstheme="minorHAnsi"/>
              </w:rPr>
            </w:pPr>
            <w:r w:rsidRPr="007E0E46">
              <w:rPr>
                <w:rFonts w:asciiTheme="minorHAnsi" w:hAnsiTheme="minorHAnsi" w:cstheme="minorHAnsi"/>
              </w:rPr>
              <w:t>(d)</w:t>
            </w:r>
            <w:r w:rsidRPr="007E0E46">
              <w:rPr>
                <w:rFonts w:asciiTheme="minorHAnsi" w:hAnsiTheme="minorHAnsi" w:cstheme="minorHAnsi"/>
              </w:rPr>
              <w:tab/>
              <w:t>If the Procuring Agency is in material breach of its obligations pursuant to this Contract and has not remedied the same within forty-five (45) days (or such longer period as the Consultant may have subsequently approved in writing) following the receipt by the Procuring Agency of the Consultant’s notice specifying such breach.</w:t>
            </w:r>
          </w:p>
        </w:tc>
      </w:tr>
      <w:tr w:rsidR="00C33F26" w:rsidRPr="007E0E46" w14:paraId="278B8CC9" w14:textId="77777777" w:rsidTr="00C0684F">
        <w:trPr>
          <w:jc w:val="center"/>
        </w:trPr>
        <w:tc>
          <w:tcPr>
            <w:tcW w:w="2487" w:type="dxa"/>
          </w:tcPr>
          <w:p w14:paraId="5C699AC3" w14:textId="77777777" w:rsidR="00C33F26" w:rsidRPr="007E0E46" w:rsidRDefault="00C33F26" w:rsidP="00175FE5">
            <w:pPr>
              <w:pStyle w:val="Section8Heading3"/>
              <w:ind w:left="888" w:hanging="540"/>
              <w:rPr>
                <w:rFonts w:asciiTheme="minorHAnsi" w:hAnsiTheme="minorHAnsi" w:cstheme="minorHAnsi"/>
              </w:rPr>
            </w:pPr>
            <w:r w:rsidRPr="007E0E46">
              <w:rPr>
                <w:rFonts w:asciiTheme="minorHAnsi" w:hAnsiTheme="minorHAnsi" w:cstheme="minorHAnsi"/>
              </w:rPr>
              <w:t>c.</w:t>
            </w:r>
            <w:r w:rsidRPr="007E0E46">
              <w:rPr>
                <w:rFonts w:asciiTheme="minorHAnsi" w:hAnsiTheme="minorHAnsi" w:cstheme="minorHAnsi"/>
              </w:rPr>
              <w:tab/>
              <w:t>Cessation of Rights and Obligations</w:t>
            </w:r>
          </w:p>
        </w:tc>
        <w:tc>
          <w:tcPr>
            <w:tcW w:w="6880" w:type="dxa"/>
          </w:tcPr>
          <w:p w14:paraId="5A631E3A" w14:textId="0A53A567" w:rsidR="00C33F26" w:rsidRPr="007E0E46" w:rsidRDefault="00C33F26" w:rsidP="00175FE5">
            <w:pPr>
              <w:spacing w:after="200"/>
              <w:ind w:left="522"/>
              <w:jc w:val="both"/>
              <w:rPr>
                <w:rFonts w:asciiTheme="minorHAnsi" w:hAnsiTheme="minorHAnsi" w:cstheme="minorHAnsi"/>
              </w:rPr>
            </w:pPr>
            <w:r w:rsidRPr="007E0E46">
              <w:rPr>
                <w:rFonts w:asciiTheme="minorHAnsi" w:hAnsiTheme="minorHAnsi" w:cstheme="minorHAnsi"/>
              </w:rPr>
              <w:t>19.1.4.</w:t>
            </w:r>
            <w:r w:rsidRPr="007E0E46">
              <w:rPr>
                <w:rFonts w:asciiTheme="minorHAnsi" w:hAnsiTheme="minorHAnsi" w:cstheme="minorHAnsi"/>
              </w:rPr>
              <w:tab/>
              <w:t xml:space="preserve">Upon termination of this Contract pursuant to Clauses GCC 12 or GCC 19 hereof, or upon expiration of this Contract pursuant to Clause GCC 14, all rights and obligations of the Parties hereunder shall cease, except (i) such rights and obligations as may have accrued on the date of termination or expiration, (ii) the obligation of confidentiality set forth in Clause GCC 22, (iii) the Consultant’s obligation to permit inspection, copying and auditing of their accounts and records set forth in Clause GCC 25 and to cooperate and assist in any inspection or investigation and (iv) any right </w:t>
            </w:r>
            <w:r w:rsidR="003A1F4E" w:rsidRPr="007E0E46">
              <w:rPr>
                <w:rFonts w:asciiTheme="minorHAnsi" w:hAnsiTheme="minorHAnsi" w:cstheme="minorHAnsi"/>
              </w:rPr>
              <w:t xml:space="preserve">or liability </w:t>
            </w:r>
            <w:r w:rsidRPr="007E0E46">
              <w:rPr>
                <w:rFonts w:asciiTheme="minorHAnsi" w:hAnsiTheme="minorHAnsi" w:cstheme="minorHAnsi"/>
              </w:rPr>
              <w:t>which a Party may have under the Law</w:t>
            </w:r>
            <w:r w:rsidR="003A1F4E" w:rsidRPr="007E0E46">
              <w:rPr>
                <w:rFonts w:asciiTheme="minorHAnsi" w:hAnsiTheme="minorHAnsi" w:cstheme="minorHAnsi"/>
              </w:rPr>
              <w:t>/ Rules</w:t>
            </w:r>
            <w:r w:rsidRPr="007E0E46">
              <w:rPr>
                <w:rFonts w:asciiTheme="minorHAnsi" w:hAnsiTheme="minorHAnsi" w:cstheme="minorHAnsi"/>
              </w:rPr>
              <w:t>.</w:t>
            </w:r>
          </w:p>
        </w:tc>
      </w:tr>
      <w:tr w:rsidR="00C33F26" w:rsidRPr="007E0E46" w14:paraId="530C0394" w14:textId="77777777" w:rsidTr="00C0684F">
        <w:trPr>
          <w:jc w:val="center"/>
        </w:trPr>
        <w:tc>
          <w:tcPr>
            <w:tcW w:w="2487" w:type="dxa"/>
          </w:tcPr>
          <w:p w14:paraId="2FA4BC35" w14:textId="77777777" w:rsidR="00C33F26" w:rsidRPr="007E0E46" w:rsidRDefault="00C33F26" w:rsidP="00175FE5">
            <w:pPr>
              <w:pStyle w:val="Section8Heading3"/>
              <w:ind w:left="888" w:hanging="540"/>
              <w:rPr>
                <w:rFonts w:asciiTheme="minorHAnsi" w:hAnsiTheme="minorHAnsi" w:cstheme="minorHAnsi"/>
              </w:rPr>
            </w:pPr>
            <w:r w:rsidRPr="007E0E46">
              <w:rPr>
                <w:rFonts w:asciiTheme="minorHAnsi" w:hAnsiTheme="minorHAnsi" w:cstheme="minorHAnsi"/>
              </w:rPr>
              <w:t>d.</w:t>
            </w:r>
            <w:r w:rsidRPr="007E0E46">
              <w:rPr>
                <w:rFonts w:asciiTheme="minorHAnsi" w:hAnsiTheme="minorHAnsi" w:cstheme="minorHAnsi"/>
              </w:rPr>
              <w:tab/>
              <w:t>Cessation of Services</w:t>
            </w:r>
          </w:p>
        </w:tc>
        <w:tc>
          <w:tcPr>
            <w:tcW w:w="6880" w:type="dxa"/>
          </w:tcPr>
          <w:p w14:paraId="5DD51824" w14:textId="122E96BC" w:rsidR="00C33F26" w:rsidRPr="007E0E46" w:rsidRDefault="00C33F26" w:rsidP="00175FE5">
            <w:pPr>
              <w:spacing w:after="200"/>
              <w:ind w:left="522"/>
              <w:jc w:val="both"/>
              <w:rPr>
                <w:rFonts w:asciiTheme="minorHAnsi" w:hAnsiTheme="minorHAnsi" w:cstheme="minorHAnsi"/>
              </w:rPr>
            </w:pPr>
            <w:r w:rsidRPr="007E0E46">
              <w:rPr>
                <w:rFonts w:asciiTheme="minorHAnsi" w:hAnsiTheme="minorHAnsi" w:cstheme="minorHAnsi"/>
              </w:rPr>
              <w:t>19.1.5.</w:t>
            </w:r>
            <w:r w:rsidRPr="007E0E46">
              <w:rPr>
                <w:rFonts w:asciiTheme="minorHAnsi" w:hAnsiTheme="minorHAnsi" w:cstheme="minorHAnsi"/>
              </w:rPr>
              <w:tab/>
              <w:t>Upon termination of this Contract by notice of either Party to the other pursuant to Clauses GCC 19a or GCC 19b, the Consultant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Consultant and equipment and materials furnished by the Procuring Agency, the Consultant shall proceed as provided, respectively, by Clauses GCC 27 or GCC 28.</w:t>
            </w:r>
          </w:p>
        </w:tc>
      </w:tr>
      <w:tr w:rsidR="00C33F26" w:rsidRPr="007E0E46" w14:paraId="53032B9F" w14:textId="77777777" w:rsidTr="00C0684F">
        <w:trPr>
          <w:jc w:val="center"/>
        </w:trPr>
        <w:tc>
          <w:tcPr>
            <w:tcW w:w="2487" w:type="dxa"/>
          </w:tcPr>
          <w:p w14:paraId="0EF23131" w14:textId="77777777" w:rsidR="00C33F26" w:rsidRPr="007E0E46" w:rsidRDefault="00C33F26" w:rsidP="00175FE5">
            <w:pPr>
              <w:pStyle w:val="Section8Heading3"/>
              <w:ind w:left="888" w:hanging="540"/>
              <w:rPr>
                <w:rFonts w:asciiTheme="minorHAnsi" w:hAnsiTheme="minorHAnsi" w:cstheme="minorHAnsi"/>
              </w:rPr>
            </w:pPr>
            <w:r w:rsidRPr="007E0E46">
              <w:rPr>
                <w:rFonts w:asciiTheme="minorHAnsi" w:hAnsiTheme="minorHAnsi" w:cstheme="minorHAnsi"/>
              </w:rPr>
              <w:t>e.</w:t>
            </w:r>
            <w:r w:rsidRPr="007E0E46">
              <w:rPr>
                <w:rFonts w:asciiTheme="minorHAnsi" w:hAnsiTheme="minorHAnsi" w:cstheme="minorHAnsi"/>
              </w:rPr>
              <w:tab/>
              <w:t>Payment upon Termination</w:t>
            </w:r>
          </w:p>
        </w:tc>
        <w:tc>
          <w:tcPr>
            <w:tcW w:w="6880" w:type="dxa"/>
          </w:tcPr>
          <w:p w14:paraId="7C55D1E7" w14:textId="21FBC93F" w:rsidR="00C33F26" w:rsidRPr="007E0E46" w:rsidRDefault="00C33F26" w:rsidP="00175FE5">
            <w:pPr>
              <w:spacing w:after="200"/>
              <w:ind w:left="540"/>
              <w:jc w:val="both"/>
              <w:rPr>
                <w:rFonts w:asciiTheme="minorHAnsi" w:hAnsiTheme="minorHAnsi" w:cstheme="minorHAnsi"/>
              </w:rPr>
            </w:pPr>
            <w:r w:rsidRPr="007E0E46">
              <w:rPr>
                <w:rFonts w:asciiTheme="minorHAnsi" w:hAnsiTheme="minorHAnsi" w:cstheme="minorHAnsi"/>
              </w:rPr>
              <w:t>19.1.6.</w:t>
            </w:r>
            <w:r w:rsidRPr="007E0E46">
              <w:rPr>
                <w:rFonts w:asciiTheme="minorHAnsi" w:hAnsiTheme="minorHAnsi" w:cstheme="minorHAnsi"/>
              </w:rPr>
              <w:tab/>
              <w:t>Upon termination of this Contract, the Procuring Agency shall make the following payments to the Consultant:</w:t>
            </w:r>
          </w:p>
          <w:p w14:paraId="03629876" w14:textId="77777777" w:rsidR="00C33F26" w:rsidRPr="007E0E46" w:rsidRDefault="00C33F26" w:rsidP="00175FE5">
            <w:pPr>
              <w:spacing w:after="200"/>
              <w:ind w:left="1062" w:right="-72" w:hanging="522"/>
              <w:jc w:val="both"/>
              <w:rPr>
                <w:rFonts w:asciiTheme="minorHAnsi" w:hAnsiTheme="minorHAnsi" w:cstheme="minorHAnsi"/>
              </w:rPr>
            </w:pPr>
            <w:r w:rsidRPr="007E0E46">
              <w:rPr>
                <w:rFonts w:asciiTheme="minorHAnsi" w:hAnsiTheme="minorHAnsi" w:cstheme="minorHAnsi"/>
              </w:rPr>
              <w:t>(a)</w:t>
            </w:r>
            <w:r w:rsidRPr="007E0E46">
              <w:rPr>
                <w:rFonts w:asciiTheme="minorHAnsi" w:hAnsiTheme="minorHAnsi" w:cstheme="minorHAnsi"/>
              </w:rPr>
              <w:tab/>
              <w:t>payment for Services satisfactorily performed prior to the effective date of termination; and</w:t>
            </w:r>
          </w:p>
          <w:p w14:paraId="787F9EFC" w14:textId="557D1C5A" w:rsidR="00C33F26" w:rsidRPr="007E0E46" w:rsidRDefault="00C33F26" w:rsidP="00175FE5">
            <w:pPr>
              <w:spacing w:after="200"/>
              <w:ind w:left="1062" w:right="-72" w:hanging="522"/>
              <w:jc w:val="both"/>
              <w:rPr>
                <w:rFonts w:asciiTheme="minorHAnsi" w:hAnsiTheme="minorHAnsi" w:cstheme="minorHAnsi"/>
              </w:rPr>
            </w:pPr>
            <w:r w:rsidRPr="007E0E46">
              <w:rPr>
                <w:rFonts w:asciiTheme="minorHAnsi" w:hAnsiTheme="minorHAnsi" w:cstheme="minorHAnsi"/>
              </w:rPr>
              <w:t>(b)</w:t>
            </w:r>
            <w:r w:rsidRPr="007E0E46">
              <w:rPr>
                <w:rFonts w:asciiTheme="minorHAnsi" w:hAnsiTheme="minorHAnsi" w:cstheme="minorHAnsi"/>
              </w:rPr>
              <w:tab/>
              <w:t>in the case of termination pursuant to paragraphs (d) and (e) of Clause GCC 19.1.1, reimbursement of any reasonable cost incidental to the prompt and orderly termination of this Contract</w:t>
            </w:r>
            <w:r w:rsidR="00AD5E87" w:rsidRPr="007E0E46">
              <w:rPr>
                <w:rFonts w:asciiTheme="minorHAnsi" w:hAnsiTheme="minorHAnsi" w:cstheme="minorHAnsi"/>
              </w:rPr>
              <w:t>.</w:t>
            </w:r>
          </w:p>
        </w:tc>
      </w:tr>
    </w:tbl>
    <w:p w14:paraId="3BAD5930" w14:textId="001717C4" w:rsidR="00C0684F" w:rsidRPr="007E0E46" w:rsidRDefault="00C0684F" w:rsidP="00271C94">
      <w:pPr>
        <w:pStyle w:val="TB-2"/>
        <w:spacing w:before="120" w:after="120"/>
        <w:contextualSpacing w:val="0"/>
      </w:pPr>
      <w:bookmarkStart w:id="374" w:name="_Toc299534148"/>
      <w:bookmarkStart w:id="375" w:name="_Toc30081190"/>
      <w:bookmarkStart w:id="376" w:name="_Toc140055208"/>
      <w:r w:rsidRPr="007E0E46">
        <w:t xml:space="preserve">C.  Obligations of the </w:t>
      </w:r>
      <w:r w:rsidR="00345387" w:rsidRPr="007E0E46">
        <w:t>Consultant</w:t>
      </w:r>
      <w:bookmarkEnd w:id="374"/>
      <w:bookmarkEnd w:id="375"/>
      <w:bookmarkEnd w:id="376"/>
    </w:p>
    <w:tbl>
      <w:tblPr>
        <w:tblW w:w="9491" w:type="dxa"/>
        <w:jc w:val="center"/>
        <w:tblLayout w:type="fixed"/>
        <w:tblLook w:val="0000" w:firstRow="0" w:lastRow="0" w:firstColumn="0" w:lastColumn="0" w:noHBand="0" w:noVBand="0"/>
      </w:tblPr>
      <w:tblGrid>
        <w:gridCol w:w="2601"/>
        <w:gridCol w:w="6890"/>
      </w:tblGrid>
      <w:tr w:rsidR="00C0684F" w:rsidRPr="007E0E46" w14:paraId="696AACAC" w14:textId="77777777" w:rsidTr="00C0684F">
        <w:trPr>
          <w:jc w:val="center"/>
        </w:trPr>
        <w:tc>
          <w:tcPr>
            <w:tcW w:w="2601" w:type="dxa"/>
          </w:tcPr>
          <w:p w14:paraId="04436BE5" w14:textId="77777777" w:rsidR="00C0684F" w:rsidRPr="007E0E46" w:rsidRDefault="00C0684F" w:rsidP="00175FE5">
            <w:pPr>
              <w:pStyle w:val="Section8Heading2"/>
              <w:rPr>
                <w:rFonts w:asciiTheme="minorHAnsi" w:hAnsiTheme="minorHAnsi" w:cstheme="minorHAnsi"/>
              </w:rPr>
            </w:pPr>
            <w:bookmarkStart w:id="377" w:name="_Toc299534149"/>
            <w:r w:rsidRPr="007E0E46">
              <w:rPr>
                <w:rFonts w:asciiTheme="minorHAnsi" w:hAnsiTheme="minorHAnsi" w:cstheme="minorHAnsi"/>
              </w:rPr>
              <w:t>General</w:t>
            </w:r>
            <w:bookmarkEnd w:id="377"/>
          </w:p>
        </w:tc>
        <w:tc>
          <w:tcPr>
            <w:tcW w:w="6890" w:type="dxa"/>
          </w:tcPr>
          <w:p w14:paraId="298EE16C" w14:textId="77777777" w:rsidR="00C0684F" w:rsidRPr="007E0E46" w:rsidRDefault="00C0684F" w:rsidP="00175FE5">
            <w:pPr>
              <w:spacing w:after="200"/>
              <w:ind w:right="-72"/>
              <w:jc w:val="both"/>
              <w:rPr>
                <w:rFonts w:asciiTheme="minorHAnsi" w:hAnsiTheme="minorHAnsi" w:cstheme="minorHAnsi"/>
              </w:rPr>
            </w:pPr>
          </w:p>
        </w:tc>
      </w:tr>
      <w:tr w:rsidR="00C0684F" w:rsidRPr="007E0E46" w14:paraId="732AAF4F" w14:textId="77777777" w:rsidTr="00C0684F">
        <w:trPr>
          <w:jc w:val="center"/>
        </w:trPr>
        <w:tc>
          <w:tcPr>
            <w:tcW w:w="2601" w:type="dxa"/>
          </w:tcPr>
          <w:p w14:paraId="3C6F246B" w14:textId="77777777" w:rsidR="00C0684F" w:rsidRPr="007E0E46" w:rsidRDefault="00C0684F" w:rsidP="00175FE5">
            <w:pPr>
              <w:pStyle w:val="Section8Heading3"/>
              <w:ind w:left="888" w:hanging="540"/>
              <w:rPr>
                <w:rFonts w:asciiTheme="minorHAnsi" w:hAnsiTheme="minorHAnsi" w:cstheme="minorHAnsi"/>
              </w:rPr>
            </w:pPr>
            <w:r w:rsidRPr="007E0E46">
              <w:rPr>
                <w:rFonts w:asciiTheme="minorHAnsi" w:hAnsiTheme="minorHAnsi" w:cstheme="minorHAnsi"/>
              </w:rPr>
              <w:t>a.</w:t>
            </w:r>
            <w:r w:rsidRPr="007E0E46">
              <w:rPr>
                <w:rFonts w:asciiTheme="minorHAnsi" w:hAnsiTheme="minorHAnsi" w:cstheme="minorHAnsi"/>
              </w:rPr>
              <w:tab/>
              <w:t>Standard of Performance</w:t>
            </w:r>
          </w:p>
        </w:tc>
        <w:tc>
          <w:tcPr>
            <w:tcW w:w="6890" w:type="dxa"/>
          </w:tcPr>
          <w:p w14:paraId="0ED4DFDC" w14:textId="26368113" w:rsidR="00C0684F" w:rsidRPr="007E0E46" w:rsidRDefault="00C0684F" w:rsidP="00175FE5">
            <w:pPr>
              <w:spacing w:after="200"/>
              <w:ind w:left="20" w:right="-72"/>
              <w:jc w:val="both"/>
              <w:rPr>
                <w:rFonts w:asciiTheme="minorHAnsi" w:hAnsiTheme="minorHAnsi" w:cstheme="minorHAnsi"/>
              </w:rPr>
            </w:pPr>
            <w:r w:rsidRPr="007E0E46">
              <w:rPr>
                <w:rFonts w:asciiTheme="minorHAnsi" w:hAnsiTheme="minorHAnsi" w:cstheme="minorHAnsi"/>
              </w:rPr>
              <w:t>20.1</w:t>
            </w:r>
            <w:r w:rsidRPr="007E0E46">
              <w:rPr>
                <w:rFonts w:asciiTheme="minorHAnsi" w:hAnsiTheme="minorHAnsi" w:cstheme="minorHAnsi"/>
              </w:rPr>
              <w:tab/>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shall perform the Services and carry out the Services with all due diligence, efficiency and economy, in accordance with generally accepted professional standards and practices, and shall observe sound management practices, and employ appropriate technology and safe and effective equipment, machinery, materials and methods. The </w:t>
            </w:r>
            <w:r w:rsidR="00345387" w:rsidRPr="007E0E46">
              <w:rPr>
                <w:rFonts w:asciiTheme="minorHAnsi" w:hAnsiTheme="minorHAnsi" w:cstheme="minorHAnsi"/>
              </w:rPr>
              <w:t>Consultant</w:t>
            </w:r>
            <w:r w:rsidRPr="007E0E46">
              <w:rPr>
                <w:rFonts w:asciiTheme="minorHAnsi" w:hAnsiTheme="minorHAnsi" w:cstheme="minorHAnsi"/>
              </w:rPr>
              <w:t xml:space="preserve"> shall always act, in respect of any matter relating to this </w:t>
            </w:r>
            <w:r w:rsidR="00770B72" w:rsidRPr="007E0E46">
              <w:rPr>
                <w:rFonts w:asciiTheme="minorHAnsi" w:hAnsiTheme="minorHAnsi" w:cstheme="minorHAnsi"/>
              </w:rPr>
              <w:t>Contract</w:t>
            </w:r>
            <w:r w:rsidRPr="007E0E46">
              <w:rPr>
                <w:rFonts w:asciiTheme="minorHAnsi" w:hAnsiTheme="minorHAnsi" w:cstheme="minorHAnsi"/>
              </w:rPr>
              <w:t xml:space="preserve"> or to the Services, as a faithful adviser to the </w:t>
            </w:r>
            <w:r w:rsidR="00C0327D" w:rsidRPr="007E0E46">
              <w:rPr>
                <w:rFonts w:asciiTheme="minorHAnsi" w:hAnsiTheme="minorHAnsi" w:cstheme="minorHAnsi"/>
              </w:rPr>
              <w:t>Procuring Agency</w:t>
            </w:r>
            <w:r w:rsidRPr="007E0E46">
              <w:rPr>
                <w:rFonts w:asciiTheme="minorHAnsi" w:hAnsiTheme="minorHAnsi" w:cstheme="minorHAnsi"/>
              </w:rPr>
              <w:t xml:space="preserve">, and shall at all times support and safeguard the </w:t>
            </w:r>
            <w:r w:rsidR="00C0327D" w:rsidRPr="007E0E46">
              <w:rPr>
                <w:rFonts w:asciiTheme="minorHAnsi" w:hAnsiTheme="minorHAnsi" w:cstheme="minorHAnsi"/>
              </w:rPr>
              <w:t>Procuring Agency</w:t>
            </w:r>
            <w:r w:rsidRPr="007E0E46">
              <w:rPr>
                <w:rFonts w:asciiTheme="minorHAnsi" w:hAnsiTheme="minorHAnsi" w:cstheme="minorHAnsi"/>
              </w:rPr>
              <w:t>’s legitimate interests in any dealings with the third parties.</w:t>
            </w:r>
          </w:p>
          <w:p w14:paraId="179CBD3C" w14:textId="40C27361" w:rsidR="00C0684F" w:rsidRPr="007E0E46" w:rsidRDefault="00C0684F" w:rsidP="00175FE5">
            <w:pPr>
              <w:spacing w:after="200"/>
              <w:ind w:left="20" w:right="-72"/>
              <w:jc w:val="both"/>
              <w:rPr>
                <w:rFonts w:asciiTheme="minorHAnsi" w:hAnsiTheme="minorHAnsi" w:cstheme="minorHAnsi"/>
              </w:rPr>
            </w:pPr>
            <w:r w:rsidRPr="007E0E46">
              <w:rPr>
                <w:rFonts w:asciiTheme="minorHAnsi" w:hAnsiTheme="minorHAnsi" w:cstheme="minorHAnsi"/>
              </w:rPr>
              <w:t>20.2.</w:t>
            </w:r>
            <w:r w:rsidRPr="007E0E46">
              <w:rPr>
                <w:rFonts w:asciiTheme="minorHAnsi" w:hAnsiTheme="minorHAnsi" w:cstheme="minorHAnsi"/>
              </w:rPr>
              <w:tab/>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shall employ and provide such qualified and experienced Experts and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003A1F4E" w:rsidRPr="007E0E46">
              <w:rPr>
                <w:rFonts w:asciiTheme="minorHAnsi" w:hAnsiTheme="minorHAnsi" w:cstheme="minorHAnsi"/>
              </w:rPr>
              <w:t>, as per Contract,</w:t>
            </w:r>
            <w:r w:rsidRPr="007E0E46">
              <w:rPr>
                <w:rFonts w:asciiTheme="minorHAnsi" w:hAnsiTheme="minorHAnsi" w:cstheme="minorHAnsi"/>
              </w:rPr>
              <w:t xml:space="preserve"> as are required to carry out the Services.</w:t>
            </w:r>
          </w:p>
          <w:p w14:paraId="7314771E" w14:textId="01ADCE9F" w:rsidR="00C0684F" w:rsidRPr="007E0E46" w:rsidRDefault="00C0684F" w:rsidP="00175FE5">
            <w:pPr>
              <w:spacing w:after="200"/>
              <w:ind w:left="20" w:right="-72"/>
              <w:jc w:val="both"/>
              <w:rPr>
                <w:rFonts w:asciiTheme="minorHAnsi" w:hAnsiTheme="minorHAnsi" w:cstheme="minorHAnsi"/>
              </w:rPr>
            </w:pPr>
            <w:r w:rsidRPr="007E0E46">
              <w:rPr>
                <w:rFonts w:asciiTheme="minorHAnsi" w:hAnsiTheme="minorHAnsi" w:cstheme="minorHAnsi"/>
              </w:rPr>
              <w:t>20.3.</w:t>
            </w:r>
            <w:r w:rsidRPr="007E0E46">
              <w:rPr>
                <w:rFonts w:asciiTheme="minorHAnsi" w:hAnsiTheme="minorHAnsi" w:cstheme="minorHAnsi"/>
              </w:rPr>
              <w:tab/>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may sub</w:t>
            </w:r>
            <w:r w:rsidR="003A1F4E" w:rsidRPr="007E0E46">
              <w:rPr>
                <w:rFonts w:asciiTheme="minorHAnsi" w:hAnsiTheme="minorHAnsi" w:cstheme="minorHAnsi"/>
              </w:rPr>
              <w:t>-c</w:t>
            </w:r>
            <w:r w:rsidR="00770B72" w:rsidRPr="007E0E46">
              <w:rPr>
                <w:rFonts w:asciiTheme="minorHAnsi" w:hAnsiTheme="minorHAnsi" w:cstheme="minorHAnsi"/>
              </w:rPr>
              <w:t>ontract</w:t>
            </w:r>
            <w:r w:rsidRPr="007E0E46">
              <w:rPr>
                <w:rFonts w:asciiTheme="minorHAnsi" w:hAnsiTheme="minorHAnsi" w:cstheme="minorHAnsi"/>
              </w:rPr>
              <w:t xml:space="preserve"> part of the Services to an extent and with such Key Experts and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Pr="007E0E46">
              <w:rPr>
                <w:rFonts w:asciiTheme="minorHAnsi" w:hAnsiTheme="minorHAnsi" w:cstheme="minorHAnsi"/>
              </w:rPr>
              <w:t xml:space="preserve"> as may be approved in advance by the </w:t>
            </w:r>
            <w:r w:rsidR="00C0327D" w:rsidRPr="007E0E46">
              <w:rPr>
                <w:rFonts w:asciiTheme="minorHAnsi" w:hAnsiTheme="minorHAnsi" w:cstheme="minorHAnsi"/>
              </w:rPr>
              <w:t>Procuring Agency</w:t>
            </w:r>
            <w:r w:rsidRPr="007E0E46">
              <w:rPr>
                <w:rFonts w:asciiTheme="minorHAnsi" w:hAnsiTheme="minorHAnsi" w:cstheme="minorHAnsi"/>
              </w:rPr>
              <w:t xml:space="preserve">. </w:t>
            </w:r>
          </w:p>
        </w:tc>
      </w:tr>
      <w:tr w:rsidR="00C0684F" w:rsidRPr="007E0E46" w14:paraId="53DCE8F7" w14:textId="77777777" w:rsidTr="00C0684F">
        <w:trPr>
          <w:jc w:val="center"/>
        </w:trPr>
        <w:tc>
          <w:tcPr>
            <w:tcW w:w="2601" w:type="dxa"/>
          </w:tcPr>
          <w:p w14:paraId="47945BD1" w14:textId="72188462" w:rsidR="00C0684F" w:rsidRPr="007E0E46" w:rsidRDefault="00C0684F" w:rsidP="00175FE5">
            <w:pPr>
              <w:pStyle w:val="Section8Heading3"/>
              <w:ind w:left="888" w:hanging="540"/>
              <w:rPr>
                <w:rFonts w:asciiTheme="minorHAnsi" w:hAnsiTheme="minorHAnsi" w:cstheme="minorHAnsi"/>
              </w:rPr>
            </w:pPr>
            <w:r w:rsidRPr="007E0E46">
              <w:rPr>
                <w:rFonts w:asciiTheme="minorHAnsi" w:hAnsiTheme="minorHAnsi" w:cstheme="minorHAnsi"/>
                <w:spacing w:val="-3"/>
              </w:rPr>
              <w:t>b.</w:t>
            </w:r>
            <w:r w:rsidRPr="007E0E46">
              <w:rPr>
                <w:rFonts w:asciiTheme="minorHAnsi" w:hAnsiTheme="minorHAnsi" w:cstheme="minorHAnsi"/>
                <w:spacing w:val="-3"/>
              </w:rPr>
              <w:tab/>
              <w:t xml:space="preserve">Law </w:t>
            </w:r>
            <w:r w:rsidRPr="007E0E46">
              <w:rPr>
                <w:rFonts w:asciiTheme="minorHAnsi" w:hAnsiTheme="minorHAnsi" w:cstheme="minorHAnsi"/>
              </w:rPr>
              <w:t>Applicable to Services</w:t>
            </w:r>
          </w:p>
          <w:p w14:paraId="21932CFB" w14:textId="77777777" w:rsidR="00C0684F" w:rsidRPr="007E0E46" w:rsidRDefault="00C0684F" w:rsidP="00175FE5">
            <w:pPr>
              <w:pStyle w:val="BankNormal"/>
              <w:rPr>
                <w:rFonts w:asciiTheme="minorHAnsi" w:hAnsiTheme="minorHAnsi" w:cstheme="minorHAnsi"/>
                <w:b/>
                <w:bCs/>
              </w:rPr>
            </w:pPr>
          </w:p>
        </w:tc>
        <w:tc>
          <w:tcPr>
            <w:tcW w:w="6890" w:type="dxa"/>
          </w:tcPr>
          <w:p w14:paraId="3D8935AC" w14:textId="2E2012AF" w:rsidR="00C0684F" w:rsidRPr="007E0E46" w:rsidRDefault="00C0684F" w:rsidP="00175FE5">
            <w:pPr>
              <w:spacing w:after="200"/>
              <w:ind w:right="-72"/>
              <w:jc w:val="both"/>
              <w:rPr>
                <w:rFonts w:asciiTheme="minorHAnsi" w:hAnsiTheme="minorHAnsi" w:cstheme="minorHAnsi"/>
              </w:rPr>
            </w:pPr>
            <w:r w:rsidRPr="007E0E46">
              <w:rPr>
                <w:rFonts w:asciiTheme="minorHAnsi" w:hAnsiTheme="minorHAnsi" w:cstheme="minorHAnsi"/>
              </w:rPr>
              <w:t>20.4.</w:t>
            </w:r>
            <w:r w:rsidRPr="007E0E46">
              <w:rPr>
                <w:rFonts w:asciiTheme="minorHAnsi" w:hAnsiTheme="minorHAnsi" w:cstheme="minorHAnsi"/>
              </w:rPr>
              <w:tab/>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shall perform the Services in accordance with</w:t>
            </w:r>
            <w:r w:rsidR="001B6FFE" w:rsidRPr="007E0E46">
              <w:rPr>
                <w:rFonts w:asciiTheme="minorHAnsi" w:hAnsiTheme="minorHAnsi" w:cstheme="minorHAnsi"/>
              </w:rPr>
              <w:t xml:space="preserve"> the </w:t>
            </w:r>
            <w:r w:rsidR="00770B72" w:rsidRPr="007E0E46">
              <w:rPr>
                <w:rFonts w:asciiTheme="minorHAnsi" w:hAnsiTheme="minorHAnsi" w:cstheme="minorHAnsi"/>
              </w:rPr>
              <w:t>Contract</w:t>
            </w:r>
            <w:r w:rsidR="001B6FFE" w:rsidRPr="007E0E46">
              <w:rPr>
                <w:rFonts w:asciiTheme="minorHAnsi" w:hAnsiTheme="minorHAnsi" w:cstheme="minorHAnsi"/>
              </w:rPr>
              <w:t xml:space="preserve"> and in accordance with the </w:t>
            </w:r>
            <w:r w:rsidR="003A1F4E" w:rsidRPr="007E0E46">
              <w:rPr>
                <w:rFonts w:asciiTheme="minorHAnsi" w:hAnsiTheme="minorHAnsi" w:cstheme="minorHAnsi"/>
              </w:rPr>
              <w:t>Laws of the province of Punjab</w:t>
            </w:r>
            <w:r w:rsidRPr="007E0E46">
              <w:rPr>
                <w:rFonts w:asciiTheme="minorHAnsi" w:hAnsiTheme="minorHAnsi" w:cstheme="minorHAnsi"/>
              </w:rPr>
              <w:t xml:space="preserve"> and shall take all practicable steps to ensure that any of its Experts and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001B6FFE" w:rsidRPr="007E0E46">
              <w:rPr>
                <w:rFonts w:asciiTheme="minorHAnsi" w:hAnsiTheme="minorHAnsi" w:cstheme="minorHAnsi"/>
              </w:rPr>
              <w:t>, comply with the Applicable</w:t>
            </w:r>
            <w:r w:rsidRPr="007E0E46">
              <w:rPr>
                <w:rFonts w:asciiTheme="minorHAnsi" w:hAnsiTheme="minorHAnsi" w:cstheme="minorHAnsi"/>
              </w:rPr>
              <w:t xml:space="preserve"> Law.  </w:t>
            </w:r>
          </w:p>
        </w:tc>
      </w:tr>
      <w:tr w:rsidR="00C0684F" w:rsidRPr="007E0E46" w14:paraId="75576EE7" w14:textId="77777777" w:rsidTr="00C0684F">
        <w:trPr>
          <w:jc w:val="center"/>
        </w:trPr>
        <w:tc>
          <w:tcPr>
            <w:tcW w:w="2601" w:type="dxa"/>
          </w:tcPr>
          <w:p w14:paraId="5CE231A2" w14:textId="77777777" w:rsidR="00C0684F" w:rsidRPr="007E0E46" w:rsidRDefault="00C0684F" w:rsidP="00175FE5">
            <w:pPr>
              <w:pStyle w:val="Section8Heading2"/>
              <w:rPr>
                <w:rFonts w:asciiTheme="minorHAnsi" w:hAnsiTheme="minorHAnsi" w:cstheme="minorHAnsi"/>
              </w:rPr>
            </w:pPr>
            <w:bookmarkStart w:id="378" w:name="_Toc299534150"/>
            <w:r w:rsidRPr="007E0E46">
              <w:rPr>
                <w:rFonts w:asciiTheme="minorHAnsi" w:hAnsiTheme="minorHAnsi" w:cstheme="minorHAnsi"/>
              </w:rPr>
              <w:t>Conflict of Interests</w:t>
            </w:r>
            <w:bookmarkEnd w:id="378"/>
          </w:p>
        </w:tc>
        <w:tc>
          <w:tcPr>
            <w:tcW w:w="6890" w:type="dxa"/>
          </w:tcPr>
          <w:p w14:paraId="6C96EEE3" w14:textId="238578AD" w:rsidR="00C0684F" w:rsidRPr="007E0E46" w:rsidRDefault="00C0684F" w:rsidP="00175FE5">
            <w:pPr>
              <w:spacing w:after="200"/>
              <w:ind w:right="-72"/>
              <w:jc w:val="both"/>
              <w:rPr>
                <w:rFonts w:asciiTheme="minorHAnsi" w:hAnsiTheme="minorHAnsi" w:cstheme="minorHAnsi"/>
              </w:rPr>
            </w:pPr>
            <w:r w:rsidRPr="007E0E46">
              <w:rPr>
                <w:rFonts w:asciiTheme="minorHAnsi" w:hAnsiTheme="minorHAnsi" w:cstheme="minorHAnsi"/>
              </w:rPr>
              <w:t>21.1.</w:t>
            </w:r>
            <w:r w:rsidRPr="007E0E46">
              <w:rPr>
                <w:rFonts w:asciiTheme="minorHAnsi" w:hAnsiTheme="minorHAnsi" w:cstheme="minorHAnsi"/>
              </w:rPr>
              <w:tab/>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shall hold the </w:t>
            </w:r>
            <w:r w:rsidR="00C0327D" w:rsidRPr="007E0E46">
              <w:rPr>
                <w:rFonts w:asciiTheme="minorHAnsi" w:hAnsiTheme="minorHAnsi" w:cstheme="minorHAnsi"/>
              </w:rPr>
              <w:t>Procuring Agency</w:t>
            </w:r>
            <w:r w:rsidRPr="007E0E46">
              <w:rPr>
                <w:rFonts w:asciiTheme="minorHAnsi" w:hAnsiTheme="minorHAnsi" w:cstheme="minorHAnsi"/>
              </w:rPr>
              <w:t>’s interests paramount, without any consideration for future work, and strictly avoid conflict with other assignments or their own corporate interests.</w:t>
            </w:r>
          </w:p>
        </w:tc>
      </w:tr>
      <w:tr w:rsidR="00C0684F" w:rsidRPr="007E0E46" w14:paraId="363536AB" w14:textId="77777777" w:rsidTr="00C0684F">
        <w:trPr>
          <w:jc w:val="center"/>
        </w:trPr>
        <w:tc>
          <w:tcPr>
            <w:tcW w:w="2601" w:type="dxa"/>
          </w:tcPr>
          <w:p w14:paraId="3646783F" w14:textId="4C05AA72" w:rsidR="00C0684F" w:rsidRPr="007E0E46" w:rsidRDefault="00C0684F" w:rsidP="00175FE5">
            <w:pPr>
              <w:pStyle w:val="Section8Heading3"/>
              <w:ind w:left="888" w:hanging="540"/>
              <w:rPr>
                <w:rFonts w:asciiTheme="minorHAnsi" w:hAnsiTheme="minorHAnsi" w:cstheme="minorHAnsi"/>
              </w:rPr>
            </w:pPr>
            <w:r w:rsidRPr="007E0E46">
              <w:rPr>
                <w:rFonts w:asciiTheme="minorHAnsi" w:hAnsiTheme="minorHAnsi" w:cstheme="minorHAnsi"/>
              </w:rPr>
              <w:t>a.</w:t>
            </w:r>
            <w:r w:rsidRPr="007E0E46">
              <w:rPr>
                <w:rFonts w:asciiTheme="minorHAnsi" w:hAnsiTheme="minorHAnsi" w:cstheme="minorHAnsi"/>
              </w:rPr>
              <w:tab/>
            </w:r>
            <w:r w:rsidR="00345387" w:rsidRPr="007E0E46">
              <w:rPr>
                <w:rFonts w:asciiTheme="minorHAnsi" w:hAnsiTheme="minorHAnsi" w:cstheme="minorHAnsi"/>
              </w:rPr>
              <w:t>Consultant</w:t>
            </w:r>
            <w:r w:rsidRPr="007E0E46">
              <w:rPr>
                <w:rFonts w:asciiTheme="minorHAnsi" w:hAnsiTheme="minorHAnsi" w:cstheme="minorHAnsi"/>
              </w:rPr>
              <w:t xml:space="preserve"> Not to Benefit from </w:t>
            </w:r>
            <w:r w:rsidRPr="007E0E46">
              <w:rPr>
                <w:rFonts w:asciiTheme="minorHAnsi" w:hAnsiTheme="minorHAnsi" w:cstheme="minorHAnsi"/>
                <w:spacing w:val="-4"/>
              </w:rPr>
              <w:t>Commissions,</w:t>
            </w:r>
            <w:r w:rsidRPr="007E0E46">
              <w:rPr>
                <w:rFonts w:asciiTheme="minorHAnsi" w:hAnsiTheme="minorHAnsi" w:cstheme="minorHAnsi"/>
              </w:rPr>
              <w:t xml:space="preserve"> </w:t>
            </w:r>
            <w:r w:rsidRPr="007E0E46">
              <w:rPr>
                <w:rFonts w:asciiTheme="minorHAnsi" w:hAnsiTheme="minorHAnsi" w:cstheme="minorHAnsi"/>
                <w:spacing w:val="-8"/>
              </w:rPr>
              <w:t>Discounts, etc.</w:t>
            </w:r>
          </w:p>
        </w:tc>
        <w:tc>
          <w:tcPr>
            <w:tcW w:w="6890" w:type="dxa"/>
          </w:tcPr>
          <w:p w14:paraId="487FEB1E" w14:textId="1071909D" w:rsidR="00C0684F" w:rsidRPr="007E0E46" w:rsidRDefault="00C0684F" w:rsidP="00175FE5">
            <w:pPr>
              <w:tabs>
                <w:tab w:val="left" w:pos="261"/>
              </w:tabs>
              <w:spacing w:after="200"/>
              <w:ind w:left="81" w:right="-72"/>
              <w:jc w:val="both"/>
              <w:rPr>
                <w:rFonts w:asciiTheme="minorHAnsi" w:hAnsiTheme="minorHAnsi" w:cstheme="minorHAnsi"/>
              </w:rPr>
            </w:pPr>
            <w:r w:rsidRPr="007E0E46">
              <w:rPr>
                <w:rFonts w:asciiTheme="minorHAnsi" w:hAnsiTheme="minorHAnsi" w:cstheme="minorHAnsi"/>
              </w:rPr>
              <w:t>21.1.1</w:t>
            </w:r>
            <w:r w:rsidRPr="007E0E46">
              <w:rPr>
                <w:rFonts w:asciiTheme="minorHAnsi" w:hAnsiTheme="minorHAnsi" w:cstheme="minorHAnsi"/>
              </w:rPr>
              <w:tab/>
              <w:t xml:space="preserve">The payment of the </w:t>
            </w:r>
            <w:r w:rsidR="00345387" w:rsidRPr="007E0E46">
              <w:rPr>
                <w:rFonts w:asciiTheme="minorHAnsi" w:hAnsiTheme="minorHAnsi" w:cstheme="minorHAnsi"/>
              </w:rPr>
              <w:t>Consultant</w:t>
            </w:r>
            <w:r w:rsidRPr="007E0E46">
              <w:rPr>
                <w:rFonts w:asciiTheme="minorHAnsi" w:hAnsiTheme="minorHAnsi" w:cstheme="minorHAnsi"/>
              </w:rPr>
              <w:t xml:space="preserve"> pursuant to GCC F (Clauses GCC </w:t>
            </w:r>
            <w:r w:rsidR="00BE1DC5" w:rsidRPr="007E0E46">
              <w:rPr>
                <w:rFonts w:asciiTheme="minorHAnsi" w:hAnsiTheme="minorHAnsi" w:cstheme="minorHAnsi"/>
              </w:rPr>
              <w:t xml:space="preserve">39 </w:t>
            </w:r>
            <w:r w:rsidRPr="007E0E46">
              <w:rPr>
                <w:rFonts w:asciiTheme="minorHAnsi" w:hAnsiTheme="minorHAnsi" w:cstheme="minorHAnsi"/>
              </w:rPr>
              <w:t xml:space="preserve">through </w:t>
            </w:r>
            <w:r w:rsidR="00BE1DC5" w:rsidRPr="007E0E46">
              <w:rPr>
                <w:rFonts w:asciiTheme="minorHAnsi" w:hAnsiTheme="minorHAnsi" w:cstheme="minorHAnsi"/>
              </w:rPr>
              <w:t>43</w:t>
            </w:r>
            <w:r w:rsidRPr="007E0E46">
              <w:rPr>
                <w:rFonts w:asciiTheme="minorHAnsi" w:hAnsiTheme="minorHAnsi" w:cstheme="minorHAnsi"/>
              </w:rPr>
              <w:t xml:space="preserve">) shall constitute the </w:t>
            </w:r>
            <w:r w:rsidR="00345387" w:rsidRPr="007E0E46">
              <w:rPr>
                <w:rFonts w:asciiTheme="minorHAnsi" w:hAnsiTheme="minorHAnsi" w:cstheme="minorHAnsi"/>
              </w:rPr>
              <w:t>Consultant</w:t>
            </w:r>
            <w:r w:rsidRPr="007E0E46">
              <w:rPr>
                <w:rFonts w:asciiTheme="minorHAnsi" w:hAnsiTheme="minorHAnsi" w:cstheme="minorHAnsi"/>
              </w:rPr>
              <w:t xml:space="preserve">’s only payment in connection with this </w:t>
            </w:r>
            <w:r w:rsidR="00770B72" w:rsidRPr="007E0E46">
              <w:rPr>
                <w:rFonts w:asciiTheme="minorHAnsi" w:hAnsiTheme="minorHAnsi" w:cstheme="minorHAnsi"/>
              </w:rPr>
              <w:t>Contract</w:t>
            </w:r>
            <w:r w:rsidRPr="007E0E46">
              <w:rPr>
                <w:rFonts w:asciiTheme="minorHAnsi" w:hAnsiTheme="minorHAnsi" w:cstheme="minorHAnsi"/>
              </w:rPr>
              <w:t xml:space="preserve"> and, subject to Clause GCC 21.1.3, the </w:t>
            </w:r>
            <w:r w:rsidR="00345387" w:rsidRPr="007E0E46">
              <w:rPr>
                <w:rFonts w:asciiTheme="minorHAnsi" w:hAnsiTheme="minorHAnsi" w:cstheme="minorHAnsi"/>
              </w:rPr>
              <w:t>Consultant</w:t>
            </w:r>
            <w:r w:rsidRPr="007E0E46">
              <w:rPr>
                <w:rFonts w:asciiTheme="minorHAnsi" w:hAnsiTheme="minorHAnsi" w:cstheme="minorHAnsi"/>
              </w:rPr>
              <w:t xml:space="preserve"> shall not accept for its own benefit any trade commission, discount or similar payment in connection with activities pursuant to this </w:t>
            </w:r>
            <w:r w:rsidR="00770B72" w:rsidRPr="007E0E46">
              <w:rPr>
                <w:rFonts w:asciiTheme="minorHAnsi" w:hAnsiTheme="minorHAnsi" w:cstheme="minorHAnsi"/>
              </w:rPr>
              <w:t>Contract</w:t>
            </w:r>
            <w:r w:rsidRPr="007E0E46">
              <w:rPr>
                <w:rFonts w:asciiTheme="minorHAnsi" w:hAnsiTheme="minorHAnsi" w:cstheme="minorHAnsi"/>
              </w:rPr>
              <w:t xml:space="preserve"> or in the discharge of its obligations hereunder, and the </w:t>
            </w:r>
            <w:r w:rsidR="00345387" w:rsidRPr="007E0E46">
              <w:rPr>
                <w:rFonts w:asciiTheme="minorHAnsi" w:hAnsiTheme="minorHAnsi" w:cstheme="minorHAnsi"/>
              </w:rPr>
              <w:t>Consultant</w:t>
            </w:r>
            <w:r w:rsidRPr="007E0E46">
              <w:rPr>
                <w:rFonts w:asciiTheme="minorHAnsi" w:hAnsiTheme="minorHAnsi" w:cstheme="minorHAnsi"/>
              </w:rPr>
              <w:t xml:space="preserve"> shall use its best efforts to ensure that any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Pr="007E0E46">
              <w:rPr>
                <w:rFonts w:asciiTheme="minorHAnsi" w:hAnsiTheme="minorHAnsi" w:cstheme="minorHAnsi"/>
              </w:rPr>
              <w:t>, as well as the Experts and agents of either of them, similarly shall not receive any such additional payment</w:t>
            </w:r>
            <w:r w:rsidR="003A1F4E" w:rsidRPr="007E0E46">
              <w:rPr>
                <w:rFonts w:asciiTheme="minorHAnsi" w:hAnsiTheme="minorHAnsi" w:cstheme="minorHAnsi"/>
              </w:rPr>
              <w:t xml:space="preserve"> or gift or illegal gratification or bribe</w:t>
            </w:r>
            <w:r w:rsidRPr="007E0E46">
              <w:rPr>
                <w:rFonts w:asciiTheme="minorHAnsi" w:hAnsiTheme="minorHAnsi" w:cstheme="minorHAnsi"/>
              </w:rPr>
              <w:t>.</w:t>
            </w:r>
          </w:p>
          <w:p w14:paraId="6E6BBCC1" w14:textId="44A0142C" w:rsidR="00C0684F" w:rsidRPr="007E0E46" w:rsidRDefault="00C0684F" w:rsidP="00175FE5">
            <w:pPr>
              <w:tabs>
                <w:tab w:val="left" w:pos="261"/>
              </w:tabs>
              <w:spacing w:after="200"/>
              <w:ind w:left="81" w:right="-72"/>
              <w:jc w:val="both"/>
              <w:rPr>
                <w:rFonts w:asciiTheme="minorHAnsi" w:hAnsiTheme="minorHAnsi" w:cstheme="minorHAnsi"/>
              </w:rPr>
            </w:pPr>
            <w:r w:rsidRPr="007E0E46">
              <w:rPr>
                <w:rFonts w:asciiTheme="minorHAnsi" w:hAnsiTheme="minorHAnsi" w:cstheme="minorHAnsi"/>
              </w:rPr>
              <w:t>21.1.2</w:t>
            </w:r>
            <w:r w:rsidRPr="007E0E46">
              <w:rPr>
                <w:rFonts w:asciiTheme="minorHAnsi" w:hAnsiTheme="minorHAnsi" w:cstheme="minorHAnsi"/>
              </w:rPr>
              <w:tab/>
              <w:t xml:space="preserve">Furthermore, if the </w:t>
            </w:r>
            <w:r w:rsidR="00345387" w:rsidRPr="007E0E46">
              <w:rPr>
                <w:rFonts w:asciiTheme="minorHAnsi" w:hAnsiTheme="minorHAnsi" w:cstheme="minorHAnsi"/>
              </w:rPr>
              <w:t>Consultant</w:t>
            </w:r>
            <w:r w:rsidRPr="007E0E46">
              <w:rPr>
                <w:rFonts w:asciiTheme="minorHAnsi" w:hAnsiTheme="minorHAnsi" w:cstheme="minorHAnsi"/>
              </w:rPr>
              <w:t xml:space="preserve">, as part of the Services, has the responsibility of advising the </w:t>
            </w:r>
            <w:r w:rsidR="00C0327D" w:rsidRPr="007E0E46">
              <w:rPr>
                <w:rFonts w:asciiTheme="minorHAnsi" w:hAnsiTheme="minorHAnsi" w:cstheme="minorHAnsi"/>
              </w:rPr>
              <w:t>Procuring Agency</w:t>
            </w:r>
            <w:r w:rsidRPr="007E0E46">
              <w:rPr>
                <w:rFonts w:asciiTheme="minorHAnsi" w:hAnsiTheme="minorHAnsi" w:cstheme="minorHAnsi"/>
              </w:rPr>
              <w:t xml:space="preserve"> on the procurem</w:t>
            </w:r>
            <w:r w:rsidR="001900D7" w:rsidRPr="007E0E46">
              <w:rPr>
                <w:rFonts w:asciiTheme="minorHAnsi" w:hAnsiTheme="minorHAnsi" w:cstheme="minorHAnsi"/>
              </w:rPr>
              <w:t>ent of goods, works or services</w:t>
            </w:r>
            <w:r w:rsidRPr="007E0E46">
              <w:rPr>
                <w:rFonts w:asciiTheme="minorHAnsi" w:hAnsiTheme="minorHAnsi" w:cstheme="minorHAnsi"/>
              </w:rPr>
              <w:t xml:space="preserve">. Any discounts or commissions obtained by the </w:t>
            </w:r>
            <w:r w:rsidR="00345387" w:rsidRPr="007E0E46">
              <w:rPr>
                <w:rFonts w:asciiTheme="minorHAnsi" w:hAnsiTheme="minorHAnsi" w:cstheme="minorHAnsi"/>
              </w:rPr>
              <w:t>Consultant</w:t>
            </w:r>
            <w:r w:rsidRPr="007E0E46">
              <w:rPr>
                <w:rFonts w:asciiTheme="minorHAnsi" w:hAnsiTheme="minorHAnsi" w:cstheme="minorHAnsi"/>
              </w:rPr>
              <w:t xml:space="preserve"> in the exercise of such procurement responsibility shall be for the account of the </w:t>
            </w:r>
            <w:r w:rsidR="00C0327D" w:rsidRPr="007E0E46">
              <w:rPr>
                <w:rFonts w:asciiTheme="minorHAnsi" w:hAnsiTheme="minorHAnsi" w:cstheme="minorHAnsi"/>
              </w:rPr>
              <w:t>Procuring Agency</w:t>
            </w:r>
            <w:r w:rsidRPr="007E0E46">
              <w:rPr>
                <w:rFonts w:asciiTheme="minorHAnsi" w:hAnsiTheme="minorHAnsi" w:cstheme="minorHAnsi"/>
              </w:rPr>
              <w:t>.</w:t>
            </w:r>
          </w:p>
        </w:tc>
      </w:tr>
      <w:tr w:rsidR="00C0684F" w:rsidRPr="007E0E46" w14:paraId="55B1229C" w14:textId="77777777" w:rsidTr="00C0684F">
        <w:trPr>
          <w:jc w:val="center"/>
        </w:trPr>
        <w:tc>
          <w:tcPr>
            <w:tcW w:w="2601" w:type="dxa"/>
          </w:tcPr>
          <w:p w14:paraId="327F1005" w14:textId="4F18F17A" w:rsidR="00C0684F" w:rsidRPr="007E0E46" w:rsidRDefault="00C0684F" w:rsidP="00175FE5">
            <w:pPr>
              <w:pStyle w:val="Section8Heading3"/>
              <w:ind w:left="888" w:hanging="540"/>
              <w:rPr>
                <w:rFonts w:asciiTheme="minorHAnsi" w:hAnsiTheme="minorHAnsi" w:cstheme="minorHAnsi"/>
                <w:spacing w:val="-4"/>
              </w:rPr>
            </w:pPr>
            <w:r w:rsidRPr="007E0E46">
              <w:rPr>
                <w:rFonts w:asciiTheme="minorHAnsi" w:hAnsiTheme="minorHAnsi" w:cstheme="minorHAnsi"/>
                <w:spacing w:val="-4"/>
              </w:rPr>
              <w:t>b.</w:t>
            </w:r>
            <w:r w:rsidRPr="007E0E46">
              <w:rPr>
                <w:rFonts w:asciiTheme="minorHAnsi" w:hAnsiTheme="minorHAnsi" w:cstheme="minorHAnsi"/>
                <w:spacing w:val="-4"/>
              </w:rPr>
              <w:tab/>
            </w:r>
            <w:r w:rsidR="00345387" w:rsidRPr="007E0E46">
              <w:rPr>
                <w:rFonts w:asciiTheme="minorHAnsi" w:hAnsiTheme="minorHAnsi" w:cstheme="minorHAnsi"/>
                <w:spacing w:val="-4"/>
              </w:rPr>
              <w:t>Consultant</w:t>
            </w:r>
            <w:r w:rsidRPr="007E0E46">
              <w:rPr>
                <w:rFonts w:asciiTheme="minorHAnsi" w:hAnsiTheme="minorHAnsi" w:cstheme="minorHAnsi"/>
                <w:spacing w:val="-4"/>
              </w:rPr>
              <w:t xml:space="preserve"> and Affiliates Not to Engage in Certain Activities</w:t>
            </w:r>
          </w:p>
        </w:tc>
        <w:tc>
          <w:tcPr>
            <w:tcW w:w="6890" w:type="dxa"/>
          </w:tcPr>
          <w:p w14:paraId="4F9657BF" w14:textId="3A195ED1" w:rsidR="00C0684F" w:rsidRPr="007E0E46" w:rsidRDefault="00C0684F" w:rsidP="00175FE5">
            <w:pPr>
              <w:spacing w:after="200"/>
              <w:ind w:left="81" w:right="-72"/>
              <w:jc w:val="both"/>
              <w:rPr>
                <w:rFonts w:asciiTheme="minorHAnsi" w:hAnsiTheme="minorHAnsi" w:cstheme="minorHAnsi"/>
              </w:rPr>
            </w:pPr>
            <w:r w:rsidRPr="007E0E46">
              <w:rPr>
                <w:rFonts w:asciiTheme="minorHAnsi" w:hAnsiTheme="minorHAnsi" w:cstheme="minorHAnsi"/>
              </w:rPr>
              <w:t>21.1.3</w:t>
            </w:r>
            <w:r w:rsidRPr="007E0E46">
              <w:rPr>
                <w:rFonts w:asciiTheme="minorHAnsi" w:hAnsiTheme="minorHAnsi" w:cstheme="minorHAnsi"/>
              </w:rPr>
              <w:tab/>
            </w:r>
            <w:r w:rsidR="007B2A6E" w:rsidRPr="007E0E46">
              <w:rPr>
                <w:rFonts w:asciiTheme="minorHAnsi" w:hAnsiTheme="minorHAnsi" w:cstheme="minorHAnsi"/>
              </w:rPr>
              <w:t xml:space="preserve"> </w:t>
            </w:r>
            <w:r w:rsidRPr="007E0E46">
              <w:rPr>
                <w:rFonts w:asciiTheme="minorHAnsi" w:hAnsiTheme="minorHAnsi" w:cstheme="minorHAnsi"/>
              </w:rPr>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agrees that, during the term of this </w:t>
            </w:r>
            <w:r w:rsidR="00770B72" w:rsidRPr="007E0E46">
              <w:rPr>
                <w:rFonts w:asciiTheme="minorHAnsi" w:hAnsiTheme="minorHAnsi" w:cstheme="minorHAnsi"/>
              </w:rPr>
              <w:t>Contract</w:t>
            </w:r>
            <w:r w:rsidRPr="007E0E46">
              <w:rPr>
                <w:rFonts w:asciiTheme="minorHAnsi" w:hAnsiTheme="minorHAnsi" w:cstheme="minorHAnsi"/>
              </w:rPr>
              <w:t xml:space="preserve"> and after its termination, the </w:t>
            </w:r>
            <w:r w:rsidR="00345387" w:rsidRPr="007E0E46">
              <w:rPr>
                <w:rFonts w:asciiTheme="minorHAnsi" w:hAnsiTheme="minorHAnsi" w:cstheme="minorHAnsi"/>
              </w:rPr>
              <w:t>Consultant</w:t>
            </w:r>
            <w:r w:rsidRPr="007E0E46">
              <w:rPr>
                <w:rFonts w:asciiTheme="minorHAnsi" w:hAnsiTheme="minorHAnsi" w:cstheme="minorHAnsi"/>
              </w:rPr>
              <w:t xml:space="preserve"> and any entity affiliated with the </w:t>
            </w:r>
            <w:r w:rsidR="00345387" w:rsidRPr="007E0E46">
              <w:rPr>
                <w:rFonts w:asciiTheme="minorHAnsi" w:hAnsiTheme="minorHAnsi" w:cstheme="minorHAnsi"/>
              </w:rPr>
              <w:t>Consultant</w:t>
            </w:r>
            <w:r w:rsidRPr="007E0E46">
              <w:rPr>
                <w:rFonts w:asciiTheme="minorHAnsi" w:hAnsiTheme="minorHAnsi" w:cstheme="minorHAnsi"/>
              </w:rPr>
              <w:t xml:space="preserve">, as well as any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Pr="007E0E46">
              <w:rPr>
                <w:rFonts w:asciiTheme="minorHAnsi" w:hAnsiTheme="minorHAnsi" w:cstheme="minorHAnsi"/>
              </w:rPr>
              <w:t xml:space="preserve"> and any entity affiliated with such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Pr="007E0E46">
              <w:rPr>
                <w:rFonts w:asciiTheme="minorHAnsi" w:hAnsiTheme="minorHAnsi" w:cstheme="minorHAnsi"/>
              </w:rPr>
              <w:t xml:space="preserve">, shall be disqualified from providing goods, works or non-consulting services resulting from or directly related to the </w:t>
            </w:r>
            <w:r w:rsidR="00345387" w:rsidRPr="007E0E46">
              <w:rPr>
                <w:rFonts w:asciiTheme="minorHAnsi" w:hAnsiTheme="minorHAnsi" w:cstheme="minorHAnsi"/>
              </w:rPr>
              <w:t>Consultant</w:t>
            </w:r>
            <w:r w:rsidRPr="007E0E46">
              <w:rPr>
                <w:rFonts w:asciiTheme="minorHAnsi" w:hAnsiTheme="minorHAnsi" w:cstheme="minorHAnsi"/>
              </w:rPr>
              <w:t xml:space="preserve">’s Services for the preparation or implementation of the project, unless otherwise indicated in the </w:t>
            </w:r>
            <w:r w:rsidRPr="007E0E46">
              <w:rPr>
                <w:rFonts w:asciiTheme="minorHAnsi" w:hAnsiTheme="minorHAnsi" w:cstheme="minorHAnsi"/>
                <w:b/>
              </w:rPr>
              <w:t>SCC</w:t>
            </w:r>
            <w:r w:rsidRPr="007E0E46">
              <w:rPr>
                <w:rFonts w:asciiTheme="minorHAnsi" w:hAnsiTheme="minorHAnsi" w:cstheme="minorHAnsi"/>
              </w:rPr>
              <w:t>.</w:t>
            </w:r>
          </w:p>
        </w:tc>
      </w:tr>
      <w:tr w:rsidR="00C0684F" w:rsidRPr="007E0E46" w14:paraId="377A17AA" w14:textId="77777777" w:rsidTr="00C0684F">
        <w:trPr>
          <w:jc w:val="center"/>
        </w:trPr>
        <w:tc>
          <w:tcPr>
            <w:tcW w:w="2601" w:type="dxa"/>
          </w:tcPr>
          <w:p w14:paraId="0789ADEA" w14:textId="77777777" w:rsidR="00C0684F" w:rsidRPr="007E0E46" w:rsidRDefault="00C0684F" w:rsidP="00175FE5">
            <w:pPr>
              <w:pStyle w:val="Section8Heading3"/>
              <w:ind w:left="888" w:hanging="540"/>
              <w:rPr>
                <w:rFonts w:asciiTheme="minorHAnsi" w:hAnsiTheme="minorHAnsi" w:cstheme="minorHAnsi"/>
                <w:spacing w:val="-4"/>
              </w:rPr>
            </w:pPr>
            <w:r w:rsidRPr="007E0E46">
              <w:rPr>
                <w:rFonts w:asciiTheme="minorHAnsi" w:hAnsiTheme="minorHAnsi" w:cstheme="minorHAnsi"/>
                <w:spacing w:val="-4"/>
              </w:rPr>
              <w:t>c.</w:t>
            </w:r>
            <w:r w:rsidRPr="007E0E46">
              <w:rPr>
                <w:rFonts w:asciiTheme="minorHAnsi" w:hAnsiTheme="minorHAnsi" w:cstheme="minorHAnsi"/>
                <w:spacing w:val="-4"/>
              </w:rPr>
              <w:tab/>
              <w:t>Prohibition of Conflicting Activities</w:t>
            </w:r>
          </w:p>
        </w:tc>
        <w:tc>
          <w:tcPr>
            <w:tcW w:w="6890" w:type="dxa"/>
          </w:tcPr>
          <w:p w14:paraId="47E1AB6C" w14:textId="39D387DC" w:rsidR="00C0684F" w:rsidRPr="007E0E46" w:rsidRDefault="00C0684F" w:rsidP="00175FE5">
            <w:pPr>
              <w:pStyle w:val="BodyText2"/>
              <w:spacing w:after="200" w:line="240" w:lineRule="auto"/>
              <w:ind w:left="81"/>
              <w:jc w:val="both"/>
              <w:rPr>
                <w:rFonts w:asciiTheme="minorHAnsi" w:hAnsiTheme="minorHAnsi" w:cstheme="minorHAnsi"/>
              </w:rPr>
            </w:pPr>
            <w:r w:rsidRPr="007E0E46">
              <w:rPr>
                <w:rFonts w:asciiTheme="minorHAnsi" w:hAnsiTheme="minorHAnsi" w:cstheme="minorHAnsi"/>
              </w:rPr>
              <w:t>21.1.4</w:t>
            </w:r>
            <w:r w:rsidRPr="007E0E46">
              <w:rPr>
                <w:rFonts w:asciiTheme="minorHAnsi" w:hAnsiTheme="minorHAnsi" w:cstheme="minorHAnsi"/>
              </w:rPr>
              <w:tab/>
            </w:r>
            <w:r w:rsidR="007B2A6E" w:rsidRPr="007E0E46">
              <w:rPr>
                <w:rFonts w:asciiTheme="minorHAnsi" w:hAnsiTheme="minorHAnsi" w:cstheme="minorHAnsi"/>
              </w:rPr>
              <w:t xml:space="preserve"> </w:t>
            </w:r>
            <w:r w:rsidRPr="007E0E46">
              <w:rPr>
                <w:rFonts w:asciiTheme="minorHAnsi" w:hAnsiTheme="minorHAnsi" w:cstheme="minorHAnsi"/>
              </w:rPr>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shall not engage, and shall cause its Experts as well as its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Pr="007E0E46">
              <w:rPr>
                <w:rFonts w:asciiTheme="minorHAnsi" w:hAnsiTheme="minorHAnsi" w:cstheme="minorHAnsi"/>
              </w:rPr>
              <w:t xml:space="preserve"> not to engage, either directly or indirectly, in any business or professional activities that would conflict with the activities assigned to them under this </w:t>
            </w:r>
            <w:r w:rsidR="00770B72" w:rsidRPr="007E0E46">
              <w:rPr>
                <w:rFonts w:asciiTheme="minorHAnsi" w:hAnsiTheme="minorHAnsi" w:cstheme="minorHAnsi"/>
              </w:rPr>
              <w:t>Contract</w:t>
            </w:r>
            <w:r w:rsidRPr="007E0E46">
              <w:rPr>
                <w:rFonts w:asciiTheme="minorHAnsi" w:hAnsiTheme="minorHAnsi" w:cstheme="minorHAnsi"/>
              </w:rPr>
              <w:t>.</w:t>
            </w:r>
          </w:p>
        </w:tc>
      </w:tr>
      <w:tr w:rsidR="00C0684F" w:rsidRPr="007E0E46" w14:paraId="743F3F90" w14:textId="77777777" w:rsidTr="00C0684F">
        <w:trPr>
          <w:jc w:val="center"/>
        </w:trPr>
        <w:tc>
          <w:tcPr>
            <w:tcW w:w="2601" w:type="dxa"/>
          </w:tcPr>
          <w:p w14:paraId="61EAAEE5" w14:textId="77777777" w:rsidR="00C0684F" w:rsidRPr="007E0E46" w:rsidRDefault="00C0684F" w:rsidP="00175FE5">
            <w:pPr>
              <w:pStyle w:val="Section8Heading3"/>
              <w:ind w:left="888" w:hanging="540"/>
              <w:rPr>
                <w:rFonts w:asciiTheme="minorHAnsi" w:hAnsiTheme="minorHAnsi" w:cstheme="minorHAnsi"/>
                <w:spacing w:val="-4"/>
              </w:rPr>
            </w:pPr>
            <w:r w:rsidRPr="007E0E46">
              <w:rPr>
                <w:rFonts w:asciiTheme="minorHAnsi" w:hAnsiTheme="minorHAnsi" w:cstheme="minorHAnsi"/>
                <w:spacing w:val="-4"/>
              </w:rPr>
              <w:t>d.</w:t>
            </w:r>
            <w:r w:rsidRPr="007E0E46">
              <w:rPr>
                <w:rFonts w:asciiTheme="minorHAnsi" w:hAnsiTheme="minorHAnsi" w:cstheme="minorHAnsi"/>
                <w:spacing w:val="-4"/>
              </w:rPr>
              <w:tab/>
              <w:t>Strict Duty to Disclose Conflicting Activities</w:t>
            </w:r>
          </w:p>
        </w:tc>
        <w:tc>
          <w:tcPr>
            <w:tcW w:w="6890" w:type="dxa"/>
          </w:tcPr>
          <w:p w14:paraId="034474BE" w14:textId="655A12B4" w:rsidR="00C0684F" w:rsidRPr="007E0E46" w:rsidRDefault="007B2A6E" w:rsidP="00175FE5">
            <w:pPr>
              <w:pStyle w:val="BodyText2"/>
              <w:spacing w:after="200" w:line="240" w:lineRule="auto"/>
              <w:ind w:left="171"/>
              <w:jc w:val="both"/>
              <w:rPr>
                <w:rFonts w:asciiTheme="minorHAnsi" w:hAnsiTheme="minorHAnsi" w:cstheme="minorHAnsi"/>
              </w:rPr>
            </w:pPr>
            <w:r w:rsidRPr="007E0E46">
              <w:rPr>
                <w:rFonts w:asciiTheme="minorHAnsi" w:hAnsiTheme="minorHAnsi" w:cstheme="minorHAnsi"/>
              </w:rPr>
              <w:t>21.1.5 The</w:t>
            </w:r>
            <w:r w:rsidR="00C0684F" w:rsidRPr="007E0E46">
              <w:rPr>
                <w:rFonts w:asciiTheme="minorHAnsi" w:hAnsiTheme="minorHAnsi" w:cstheme="minorHAnsi"/>
              </w:rPr>
              <w:t xml:space="preserve"> </w:t>
            </w:r>
            <w:r w:rsidR="00345387" w:rsidRPr="007E0E46">
              <w:rPr>
                <w:rFonts w:asciiTheme="minorHAnsi" w:hAnsiTheme="minorHAnsi" w:cstheme="minorHAnsi"/>
              </w:rPr>
              <w:t>Consultant</w:t>
            </w:r>
            <w:r w:rsidR="00C0684F" w:rsidRPr="007E0E46">
              <w:rPr>
                <w:rFonts w:asciiTheme="minorHAnsi" w:hAnsiTheme="minorHAnsi" w:cstheme="minorHAnsi"/>
              </w:rPr>
              <w:t xml:space="preserve"> has an obligation and shall ensure that its Experts and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00C0684F" w:rsidRPr="007E0E46">
              <w:rPr>
                <w:rFonts w:asciiTheme="minorHAnsi" w:hAnsiTheme="minorHAnsi" w:cstheme="minorHAnsi"/>
              </w:rPr>
              <w:t xml:space="preserve"> shall have an obligation to disclose any situation of actual or potential conflict that impacts their capacity to serve the best interest of their </w:t>
            </w:r>
            <w:r w:rsidR="00C0327D" w:rsidRPr="007E0E46">
              <w:rPr>
                <w:rFonts w:asciiTheme="minorHAnsi" w:hAnsiTheme="minorHAnsi" w:cstheme="minorHAnsi"/>
              </w:rPr>
              <w:t>Procuring Agency</w:t>
            </w:r>
            <w:r w:rsidR="00C0684F" w:rsidRPr="007E0E46">
              <w:rPr>
                <w:rFonts w:asciiTheme="minorHAnsi" w:hAnsiTheme="minorHAnsi" w:cstheme="minorHAnsi"/>
              </w:rPr>
              <w:t xml:space="preserve">, or that may reasonably be perceived as having this effect. Failure to disclose said situations may lead to the disqualification of the </w:t>
            </w:r>
            <w:r w:rsidR="00345387" w:rsidRPr="007E0E46">
              <w:rPr>
                <w:rFonts w:asciiTheme="minorHAnsi" w:hAnsiTheme="minorHAnsi" w:cstheme="minorHAnsi"/>
              </w:rPr>
              <w:t>Consultant</w:t>
            </w:r>
            <w:r w:rsidR="00C0684F" w:rsidRPr="007E0E46">
              <w:rPr>
                <w:rFonts w:asciiTheme="minorHAnsi" w:hAnsiTheme="minorHAnsi" w:cstheme="minorHAnsi"/>
              </w:rPr>
              <w:t xml:space="preserve"> or the termination of its </w:t>
            </w:r>
            <w:r w:rsidR="00770B72" w:rsidRPr="007E0E46">
              <w:rPr>
                <w:rFonts w:asciiTheme="minorHAnsi" w:hAnsiTheme="minorHAnsi" w:cstheme="minorHAnsi"/>
              </w:rPr>
              <w:t>Contract</w:t>
            </w:r>
            <w:r w:rsidR="00C0684F" w:rsidRPr="007E0E46">
              <w:rPr>
                <w:rFonts w:asciiTheme="minorHAnsi" w:hAnsiTheme="minorHAnsi" w:cstheme="minorHAnsi"/>
              </w:rPr>
              <w:t>.</w:t>
            </w:r>
          </w:p>
        </w:tc>
      </w:tr>
      <w:tr w:rsidR="00C0684F" w:rsidRPr="007E0E46" w14:paraId="05E45872" w14:textId="77777777" w:rsidTr="00C0684F">
        <w:trPr>
          <w:jc w:val="center"/>
        </w:trPr>
        <w:tc>
          <w:tcPr>
            <w:tcW w:w="2601" w:type="dxa"/>
          </w:tcPr>
          <w:p w14:paraId="39766D67" w14:textId="77777777" w:rsidR="00C0684F" w:rsidRPr="007E0E46" w:rsidRDefault="00C0684F" w:rsidP="00175FE5">
            <w:pPr>
              <w:pStyle w:val="Section8Heading2"/>
              <w:rPr>
                <w:rFonts w:asciiTheme="minorHAnsi" w:hAnsiTheme="minorHAnsi" w:cstheme="minorHAnsi"/>
              </w:rPr>
            </w:pPr>
            <w:bookmarkStart w:id="379" w:name="_Toc299534151"/>
            <w:r w:rsidRPr="007E0E46">
              <w:rPr>
                <w:rFonts w:asciiTheme="minorHAnsi" w:hAnsiTheme="minorHAnsi" w:cstheme="minorHAnsi"/>
              </w:rPr>
              <w:t>Confidentiality</w:t>
            </w:r>
            <w:bookmarkEnd w:id="379"/>
          </w:p>
        </w:tc>
        <w:tc>
          <w:tcPr>
            <w:tcW w:w="6890" w:type="dxa"/>
          </w:tcPr>
          <w:p w14:paraId="0F4FDD2A" w14:textId="15DD7761" w:rsidR="00C0684F" w:rsidRPr="007E0E46" w:rsidRDefault="00C0684F" w:rsidP="00175FE5">
            <w:pPr>
              <w:pStyle w:val="BodyText2"/>
              <w:spacing w:after="200" w:line="240" w:lineRule="auto"/>
              <w:jc w:val="both"/>
              <w:rPr>
                <w:rFonts w:asciiTheme="minorHAnsi" w:hAnsiTheme="minorHAnsi" w:cstheme="minorHAnsi"/>
              </w:rPr>
            </w:pPr>
            <w:r w:rsidRPr="007E0E46">
              <w:rPr>
                <w:rFonts w:asciiTheme="minorHAnsi" w:hAnsiTheme="minorHAnsi" w:cstheme="minorHAnsi"/>
              </w:rPr>
              <w:t>22.1</w:t>
            </w:r>
            <w:r w:rsidRPr="007E0E46">
              <w:rPr>
                <w:rFonts w:asciiTheme="minorHAnsi" w:hAnsiTheme="minorHAnsi" w:cstheme="minorHAnsi"/>
              </w:rPr>
              <w:tab/>
              <w:t xml:space="preserve">Except with the prior written consent of the </w:t>
            </w:r>
            <w:r w:rsidR="00C0327D" w:rsidRPr="007E0E46">
              <w:rPr>
                <w:rFonts w:asciiTheme="minorHAnsi" w:hAnsiTheme="minorHAnsi" w:cstheme="minorHAnsi"/>
              </w:rPr>
              <w:t>Procuring Agency</w:t>
            </w:r>
            <w:r w:rsidRPr="007E0E46">
              <w:rPr>
                <w:rFonts w:asciiTheme="minorHAnsi" w:hAnsiTheme="minorHAnsi" w:cstheme="minorHAnsi"/>
              </w:rPr>
              <w:t xml:space="preserve">, the </w:t>
            </w:r>
            <w:r w:rsidR="00345387" w:rsidRPr="007E0E46">
              <w:rPr>
                <w:rFonts w:asciiTheme="minorHAnsi" w:hAnsiTheme="minorHAnsi" w:cstheme="minorHAnsi"/>
              </w:rPr>
              <w:t>Consultant</w:t>
            </w:r>
            <w:r w:rsidRPr="007E0E46">
              <w:rPr>
                <w:rFonts w:asciiTheme="minorHAnsi" w:hAnsiTheme="minorHAnsi" w:cstheme="minorHAnsi"/>
              </w:rPr>
              <w:t xml:space="preserve"> and the Experts shall not at any time communicate to any person or entity any confidential information acquired in the course of the Services, nor shall the </w:t>
            </w:r>
            <w:r w:rsidR="00345387" w:rsidRPr="007E0E46">
              <w:rPr>
                <w:rFonts w:asciiTheme="minorHAnsi" w:hAnsiTheme="minorHAnsi" w:cstheme="minorHAnsi"/>
              </w:rPr>
              <w:t>Consultant</w:t>
            </w:r>
            <w:r w:rsidRPr="007E0E46">
              <w:rPr>
                <w:rFonts w:asciiTheme="minorHAnsi" w:hAnsiTheme="minorHAnsi" w:cstheme="minorHAnsi"/>
              </w:rPr>
              <w:t xml:space="preserve"> and the Experts make public the recommendations formulated in the course of, or as a result of, the Services.</w:t>
            </w:r>
          </w:p>
        </w:tc>
      </w:tr>
      <w:tr w:rsidR="00C0684F" w:rsidRPr="007E0E46" w14:paraId="1B1B5F7E" w14:textId="77777777" w:rsidTr="00C0684F">
        <w:trPr>
          <w:jc w:val="center"/>
        </w:trPr>
        <w:tc>
          <w:tcPr>
            <w:tcW w:w="2601" w:type="dxa"/>
          </w:tcPr>
          <w:p w14:paraId="2421CC22" w14:textId="088B04F1" w:rsidR="00C0684F" w:rsidRPr="007E0E46" w:rsidRDefault="00C0684F" w:rsidP="00175FE5">
            <w:pPr>
              <w:pStyle w:val="Section8Heading2"/>
              <w:rPr>
                <w:rFonts w:asciiTheme="minorHAnsi" w:hAnsiTheme="minorHAnsi" w:cstheme="minorHAnsi"/>
              </w:rPr>
            </w:pPr>
            <w:bookmarkStart w:id="380" w:name="_Toc299534152"/>
            <w:r w:rsidRPr="007E0E46">
              <w:rPr>
                <w:rFonts w:asciiTheme="minorHAnsi" w:hAnsiTheme="minorHAnsi" w:cstheme="minorHAnsi"/>
              </w:rPr>
              <w:t xml:space="preserve">Liability of the </w:t>
            </w:r>
            <w:r w:rsidR="00345387" w:rsidRPr="007E0E46">
              <w:rPr>
                <w:rFonts w:asciiTheme="minorHAnsi" w:hAnsiTheme="minorHAnsi" w:cstheme="minorHAnsi"/>
              </w:rPr>
              <w:t>Consultant</w:t>
            </w:r>
            <w:bookmarkEnd w:id="380"/>
          </w:p>
        </w:tc>
        <w:tc>
          <w:tcPr>
            <w:tcW w:w="6890" w:type="dxa"/>
          </w:tcPr>
          <w:p w14:paraId="3FA0E91A" w14:textId="55F64FF0" w:rsidR="00C0684F" w:rsidRPr="007E0E46" w:rsidRDefault="00C0684F" w:rsidP="00175FE5">
            <w:pPr>
              <w:tabs>
                <w:tab w:val="left" w:pos="-6"/>
              </w:tabs>
              <w:spacing w:after="200"/>
              <w:ind w:right="-74"/>
              <w:jc w:val="both"/>
              <w:rPr>
                <w:rFonts w:asciiTheme="minorHAnsi" w:hAnsiTheme="minorHAnsi" w:cstheme="minorHAnsi"/>
                <w:spacing w:val="-2"/>
              </w:rPr>
            </w:pPr>
            <w:r w:rsidRPr="007E0E46">
              <w:rPr>
                <w:rFonts w:asciiTheme="minorHAnsi" w:hAnsiTheme="minorHAnsi" w:cstheme="minorHAnsi"/>
                <w:spacing w:val="-2"/>
              </w:rPr>
              <w:t>23.1</w:t>
            </w:r>
            <w:r w:rsidRPr="007E0E46">
              <w:rPr>
                <w:rFonts w:asciiTheme="minorHAnsi" w:hAnsiTheme="minorHAnsi" w:cstheme="minorHAnsi"/>
                <w:spacing w:val="-2"/>
              </w:rPr>
              <w:tab/>
              <w:t xml:space="preserve">Subject to additional provisions, if any, set forth in the </w:t>
            </w:r>
            <w:r w:rsidRPr="007E0E46">
              <w:rPr>
                <w:rFonts w:asciiTheme="minorHAnsi" w:hAnsiTheme="minorHAnsi" w:cstheme="minorHAnsi"/>
                <w:b/>
                <w:spacing w:val="-2"/>
              </w:rPr>
              <w:t>SCC</w:t>
            </w:r>
            <w:r w:rsidRPr="007E0E46">
              <w:rPr>
                <w:rFonts w:asciiTheme="minorHAnsi" w:hAnsiTheme="minorHAnsi" w:cstheme="minorHAnsi"/>
                <w:spacing w:val="-2"/>
              </w:rPr>
              <w:t xml:space="preserve">, the </w:t>
            </w:r>
            <w:r w:rsidR="00345387" w:rsidRPr="007E0E46">
              <w:rPr>
                <w:rFonts w:asciiTheme="minorHAnsi" w:hAnsiTheme="minorHAnsi" w:cstheme="minorHAnsi"/>
                <w:spacing w:val="-2"/>
              </w:rPr>
              <w:t>Consultant</w:t>
            </w:r>
            <w:r w:rsidRPr="007E0E46">
              <w:rPr>
                <w:rFonts w:asciiTheme="minorHAnsi" w:hAnsiTheme="minorHAnsi" w:cstheme="minorHAnsi"/>
                <w:spacing w:val="-2"/>
              </w:rPr>
              <w:t xml:space="preserve">’s liability under this </w:t>
            </w:r>
            <w:r w:rsidR="00770B72" w:rsidRPr="007E0E46">
              <w:rPr>
                <w:rFonts w:asciiTheme="minorHAnsi" w:hAnsiTheme="minorHAnsi" w:cstheme="minorHAnsi"/>
                <w:spacing w:val="-2"/>
              </w:rPr>
              <w:t>Contract</w:t>
            </w:r>
            <w:r w:rsidRPr="007E0E46">
              <w:rPr>
                <w:rFonts w:asciiTheme="minorHAnsi" w:hAnsiTheme="minorHAnsi" w:cstheme="minorHAnsi"/>
                <w:spacing w:val="-2"/>
              </w:rPr>
              <w:t xml:space="preserve"> shall be </w:t>
            </w:r>
            <w:r w:rsidR="00BA3BBE" w:rsidRPr="007E0E46">
              <w:rPr>
                <w:rFonts w:asciiTheme="minorHAnsi" w:hAnsiTheme="minorHAnsi" w:cstheme="minorHAnsi"/>
                <w:spacing w:val="-2"/>
              </w:rPr>
              <w:t xml:space="preserve">as </w:t>
            </w:r>
            <w:r w:rsidRPr="007E0E46">
              <w:rPr>
                <w:rFonts w:asciiTheme="minorHAnsi" w:hAnsiTheme="minorHAnsi" w:cstheme="minorHAnsi"/>
                <w:spacing w:val="-2"/>
              </w:rPr>
              <w:t>provided by the Applicable Law.</w:t>
            </w:r>
          </w:p>
        </w:tc>
      </w:tr>
      <w:tr w:rsidR="00C0684F" w:rsidRPr="007E0E46" w14:paraId="05262C0E" w14:textId="77777777" w:rsidTr="00C0684F">
        <w:trPr>
          <w:jc w:val="center"/>
        </w:trPr>
        <w:tc>
          <w:tcPr>
            <w:tcW w:w="2601" w:type="dxa"/>
          </w:tcPr>
          <w:p w14:paraId="042B1E79" w14:textId="02E2623B" w:rsidR="00C0684F" w:rsidRPr="007E0E46" w:rsidRDefault="00C0684F" w:rsidP="00175FE5">
            <w:pPr>
              <w:pStyle w:val="Section8Heading2"/>
              <w:rPr>
                <w:rFonts w:asciiTheme="minorHAnsi" w:hAnsiTheme="minorHAnsi" w:cstheme="minorHAnsi"/>
              </w:rPr>
            </w:pPr>
            <w:bookmarkStart w:id="381" w:name="_Toc299534153"/>
            <w:r w:rsidRPr="007E0E46">
              <w:rPr>
                <w:rFonts w:asciiTheme="minorHAnsi" w:hAnsiTheme="minorHAnsi" w:cstheme="minorHAnsi"/>
              </w:rPr>
              <w:t xml:space="preserve">Insurance to be Taken out by the </w:t>
            </w:r>
            <w:r w:rsidR="00345387" w:rsidRPr="007E0E46">
              <w:rPr>
                <w:rFonts w:asciiTheme="minorHAnsi" w:hAnsiTheme="minorHAnsi" w:cstheme="minorHAnsi"/>
              </w:rPr>
              <w:t>Consultant</w:t>
            </w:r>
            <w:bookmarkEnd w:id="381"/>
          </w:p>
        </w:tc>
        <w:tc>
          <w:tcPr>
            <w:tcW w:w="6890" w:type="dxa"/>
          </w:tcPr>
          <w:p w14:paraId="053CB631" w14:textId="58D3FD3E" w:rsidR="00C0684F" w:rsidRPr="007E0E46" w:rsidRDefault="00C0684F" w:rsidP="00175FE5">
            <w:pPr>
              <w:spacing w:after="200"/>
              <w:ind w:right="-72"/>
              <w:jc w:val="both"/>
              <w:rPr>
                <w:rFonts w:asciiTheme="minorHAnsi" w:hAnsiTheme="minorHAnsi" w:cstheme="minorHAnsi"/>
              </w:rPr>
            </w:pPr>
            <w:r w:rsidRPr="007E0E46">
              <w:rPr>
                <w:rFonts w:asciiTheme="minorHAnsi" w:hAnsiTheme="minorHAnsi" w:cstheme="minorHAnsi"/>
              </w:rPr>
              <w:t>24.1</w:t>
            </w:r>
            <w:r w:rsidRPr="007E0E46">
              <w:rPr>
                <w:rFonts w:asciiTheme="minorHAnsi" w:hAnsiTheme="minorHAnsi" w:cstheme="minorHAnsi"/>
              </w:rPr>
              <w:tab/>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(i) shall take out and maintain, and shall cause any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Pr="007E0E46">
              <w:rPr>
                <w:rFonts w:asciiTheme="minorHAnsi" w:hAnsiTheme="minorHAnsi" w:cstheme="minorHAnsi"/>
              </w:rPr>
              <w:t xml:space="preserve"> to take out and maintain, at its (or the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Pr="007E0E46">
              <w:rPr>
                <w:rFonts w:asciiTheme="minorHAnsi" w:hAnsiTheme="minorHAnsi" w:cstheme="minorHAnsi"/>
              </w:rPr>
              <w:t xml:space="preserve">’, as the case may be) own cost but on terms and conditions approved by the </w:t>
            </w:r>
            <w:r w:rsidR="00C0327D" w:rsidRPr="007E0E46">
              <w:rPr>
                <w:rFonts w:asciiTheme="minorHAnsi" w:hAnsiTheme="minorHAnsi" w:cstheme="minorHAnsi"/>
              </w:rPr>
              <w:t>Procuring Agency</w:t>
            </w:r>
            <w:r w:rsidRPr="007E0E46">
              <w:rPr>
                <w:rFonts w:asciiTheme="minorHAnsi" w:hAnsiTheme="minorHAnsi" w:cstheme="minorHAnsi"/>
              </w:rPr>
              <w:t xml:space="preserve">, insurance against the risks, and for the coverage specified in the </w:t>
            </w:r>
            <w:r w:rsidRPr="007E0E46">
              <w:rPr>
                <w:rFonts w:asciiTheme="minorHAnsi" w:hAnsiTheme="minorHAnsi" w:cstheme="minorHAnsi"/>
                <w:b/>
              </w:rPr>
              <w:t>SCC,</w:t>
            </w:r>
            <w:r w:rsidRPr="007E0E46">
              <w:rPr>
                <w:rFonts w:asciiTheme="minorHAnsi" w:hAnsiTheme="minorHAnsi" w:cstheme="minorHAnsi"/>
              </w:rPr>
              <w:t xml:space="preserve"> and (ii) at the </w:t>
            </w:r>
            <w:r w:rsidR="00C0327D" w:rsidRPr="007E0E46">
              <w:rPr>
                <w:rFonts w:asciiTheme="minorHAnsi" w:hAnsiTheme="minorHAnsi" w:cstheme="minorHAnsi"/>
              </w:rPr>
              <w:t>Procuring Agency</w:t>
            </w:r>
            <w:r w:rsidRPr="007E0E46">
              <w:rPr>
                <w:rFonts w:asciiTheme="minorHAnsi" w:hAnsiTheme="minorHAnsi" w:cstheme="minorHAnsi"/>
              </w:rPr>
              <w:t xml:space="preserve">’s request, shall provide evidence to the </w:t>
            </w:r>
            <w:r w:rsidR="00C0327D" w:rsidRPr="007E0E46">
              <w:rPr>
                <w:rFonts w:asciiTheme="minorHAnsi" w:hAnsiTheme="minorHAnsi" w:cstheme="minorHAnsi"/>
              </w:rPr>
              <w:t>Procuring Agency</w:t>
            </w:r>
            <w:r w:rsidRPr="007E0E46">
              <w:rPr>
                <w:rFonts w:asciiTheme="minorHAnsi" w:hAnsiTheme="minorHAnsi" w:cstheme="minorHAnsi"/>
              </w:rPr>
              <w:t xml:space="preserve"> showing that such insurance has been taken out and maintained and that the current premiums therefore have been paid. The </w:t>
            </w:r>
            <w:r w:rsidR="00345387" w:rsidRPr="007E0E46">
              <w:rPr>
                <w:rFonts w:asciiTheme="minorHAnsi" w:hAnsiTheme="minorHAnsi" w:cstheme="minorHAnsi"/>
              </w:rPr>
              <w:t>Consultant</w:t>
            </w:r>
            <w:r w:rsidRPr="007E0E46">
              <w:rPr>
                <w:rFonts w:asciiTheme="minorHAnsi" w:hAnsiTheme="minorHAnsi" w:cstheme="minorHAnsi"/>
              </w:rPr>
              <w:t xml:space="preserve"> shall ensure that such insurance is in place prior to commencing the Services as stated in Clause GCC 13.</w:t>
            </w:r>
          </w:p>
        </w:tc>
      </w:tr>
      <w:tr w:rsidR="00C0684F" w:rsidRPr="007E0E46" w14:paraId="18B6B351" w14:textId="77777777" w:rsidTr="00C0684F">
        <w:trPr>
          <w:jc w:val="center"/>
        </w:trPr>
        <w:tc>
          <w:tcPr>
            <w:tcW w:w="2601" w:type="dxa"/>
          </w:tcPr>
          <w:p w14:paraId="2474B5AF" w14:textId="77777777" w:rsidR="00C0684F" w:rsidRPr="007E0E46" w:rsidRDefault="00C0684F" w:rsidP="00175FE5">
            <w:pPr>
              <w:pStyle w:val="Section8Heading2"/>
              <w:rPr>
                <w:rFonts w:asciiTheme="minorHAnsi" w:hAnsiTheme="minorHAnsi" w:cstheme="minorHAnsi"/>
              </w:rPr>
            </w:pPr>
            <w:bookmarkStart w:id="382" w:name="_Toc299534154"/>
            <w:r w:rsidRPr="007E0E46">
              <w:rPr>
                <w:rFonts w:asciiTheme="minorHAnsi" w:hAnsiTheme="minorHAnsi" w:cstheme="minorHAnsi"/>
              </w:rPr>
              <w:t>Accounting, Inspection and Auditing</w:t>
            </w:r>
            <w:bookmarkEnd w:id="382"/>
          </w:p>
        </w:tc>
        <w:tc>
          <w:tcPr>
            <w:tcW w:w="6890" w:type="dxa"/>
          </w:tcPr>
          <w:p w14:paraId="2C6AAE93" w14:textId="40760669" w:rsidR="00C0684F" w:rsidRPr="007E0E46" w:rsidRDefault="00C0684F" w:rsidP="00175FE5">
            <w:pPr>
              <w:spacing w:after="200"/>
              <w:jc w:val="both"/>
              <w:rPr>
                <w:rFonts w:asciiTheme="minorHAnsi" w:hAnsiTheme="minorHAnsi" w:cstheme="minorHAnsi"/>
              </w:rPr>
            </w:pPr>
            <w:r w:rsidRPr="007E0E46">
              <w:rPr>
                <w:rFonts w:asciiTheme="minorHAnsi" w:hAnsiTheme="minorHAnsi" w:cstheme="minorHAnsi"/>
              </w:rPr>
              <w:t>25.1</w:t>
            </w:r>
            <w:r w:rsidRPr="007E0E46">
              <w:rPr>
                <w:rFonts w:asciiTheme="minorHAnsi" w:hAnsiTheme="minorHAnsi" w:cstheme="minorHAnsi"/>
              </w:rPr>
              <w:tab/>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shall keep, and </w:t>
            </w:r>
            <w:r w:rsidR="00136804" w:rsidRPr="007E0E46">
              <w:rPr>
                <w:rFonts w:asciiTheme="minorHAnsi" w:hAnsiTheme="minorHAnsi" w:cstheme="minorHAnsi"/>
              </w:rPr>
              <w:t xml:space="preserve">shall make all reasonable efforts to </w:t>
            </w:r>
            <w:r w:rsidRPr="007E0E46">
              <w:rPr>
                <w:rFonts w:asciiTheme="minorHAnsi" w:hAnsiTheme="minorHAnsi" w:cstheme="minorHAnsi"/>
              </w:rPr>
              <w:t xml:space="preserve">cause its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Pr="007E0E46">
              <w:rPr>
                <w:rFonts w:asciiTheme="minorHAnsi" w:hAnsiTheme="minorHAnsi" w:cstheme="minorHAnsi"/>
              </w:rPr>
              <w:t xml:space="preserve"> to keep, accurate and systematic accounts and records in respect of the Services and in such form and detail as will clearly identify relevant time changes and costs.</w:t>
            </w:r>
          </w:p>
          <w:p w14:paraId="13B8197E" w14:textId="4EC5A3F0" w:rsidR="00C0684F" w:rsidRPr="007E0E46" w:rsidRDefault="00C0684F" w:rsidP="00175FE5">
            <w:pPr>
              <w:spacing w:after="200"/>
              <w:jc w:val="both"/>
              <w:rPr>
                <w:rFonts w:asciiTheme="minorHAnsi" w:hAnsiTheme="minorHAnsi" w:cstheme="minorHAnsi"/>
              </w:rPr>
            </w:pPr>
            <w:r w:rsidRPr="007E0E46">
              <w:rPr>
                <w:rFonts w:asciiTheme="minorHAnsi" w:hAnsiTheme="minorHAnsi" w:cstheme="minorHAnsi"/>
              </w:rPr>
              <w:t>25.2</w:t>
            </w:r>
            <w:r w:rsidRPr="007E0E46">
              <w:rPr>
                <w:rFonts w:asciiTheme="minorHAnsi" w:hAnsiTheme="minorHAnsi" w:cstheme="minorHAnsi"/>
              </w:rPr>
              <w:tab/>
            </w:r>
            <w:r w:rsidR="00FE1B9F" w:rsidRPr="007E0E46">
              <w:rPr>
                <w:rFonts w:asciiTheme="minorHAnsi" w:hAnsiTheme="minorHAnsi" w:cstheme="minorHAnsi"/>
                <w:noProof/>
              </w:rPr>
              <w:t>T</w:t>
            </w:r>
            <w:r w:rsidR="00E4141A" w:rsidRPr="007E0E46">
              <w:rPr>
                <w:rFonts w:asciiTheme="minorHAnsi" w:hAnsiTheme="minorHAnsi" w:cstheme="minorHAnsi"/>
              </w:rPr>
              <w:t xml:space="preserve">he </w:t>
            </w:r>
            <w:r w:rsidR="00345387" w:rsidRPr="007E0E46">
              <w:rPr>
                <w:rFonts w:asciiTheme="minorHAnsi" w:hAnsiTheme="minorHAnsi" w:cstheme="minorHAnsi"/>
              </w:rPr>
              <w:t>Consultant</w:t>
            </w:r>
            <w:r w:rsidR="00E4141A" w:rsidRPr="007E0E46">
              <w:rPr>
                <w:rFonts w:asciiTheme="minorHAnsi" w:hAnsiTheme="minorHAnsi" w:cstheme="minorHAnsi"/>
              </w:rPr>
              <w:t xml:space="preserve"> shall permit and shall cause its agents (where declared or not), </w:t>
            </w:r>
            <w:r w:rsidR="00584A32" w:rsidRPr="007E0E46">
              <w:rPr>
                <w:rFonts w:asciiTheme="minorHAnsi" w:hAnsiTheme="minorHAnsi" w:cstheme="minorHAnsi"/>
              </w:rPr>
              <w:t>Sub-</w:t>
            </w:r>
            <w:r w:rsidR="00770B72" w:rsidRPr="007E0E46">
              <w:rPr>
                <w:rFonts w:asciiTheme="minorHAnsi" w:hAnsiTheme="minorHAnsi" w:cstheme="minorHAnsi"/>
              </w:rPr>
              <w:t>Contract</w:t>
            </w:r>
            <w:r w:rsidR="00584A32" w:rsidRPr="007E0E46">
              <w:rPr>
                <w:rFonts w:asciiTheme="minorHAnsi" w:hAnsiTheme="minorHAnsi" w:cstheme="minorHAnsi"/>
              </w:rPr>
              <w:t>or</w:t>
            </w:r>
            <w:r w:rsidR="00E4141A" w:rsidRPr="007E0E46">
              <w:rPr>
                <w:rFonts w:asciiTheme="minorHAnsi" w:hAnsiTheme="minorHAnsi" w:cstheme="minorHAnsi"/>
              </w:rPr>
              <w:t xml:space="preserve">s,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00E4141A" w:rsidRPr="007E0E46">
              <w:rPr>
                <w:rFonts w:asciiTheme="minorHAnsi" w:hAnsiTheme="minorHAnsi" w:cstheme="minorHAnsi"/>
              </w:rPr>
              <w:t xml:space="preserve">, </w:t>
            </w:r>
            <w:r w:rsidR="00375EEF" w:rsidRPr="007E0E46">
              <w:rPr>
                <w:rFonts w:asciiTheme="minorHAnsi" w:hAnsiTheme="minorHAnsi" w:cstheme="minorHAnsi"/>
              </w:rPr>
              <w:t>Consultant</w:t>
            </w:r>
            <w:r w:rsidR="00E4141A" w:rsidRPr="007E0E46">
              <w:rPr>
                <w:rFonts w:asciiTheme="minorHAnsi" w:hAnsiTheme="minorHAnsi" w:cstheme="minorHAnsi"/>
              </w:rPr>
              <w:t xml:space="preserve">s, suppliers, and personnel, to permit, the </w:t>
            </w:r>
            <w:r w:rsidR="00C0327D" w:rsidRPr="007E0E46">
              <w:rPr>
                <w:rFonts w:asciiTheme="minorHAnsi" w:hAnsiTheme="minorHAnsi" w:cstheme="minorHAnsi"/>
              </w:rPr>
              <w:t>Procuring Agency</w:t>
            </w:r>
            <w:r w:rsidR="007B2A6E" w:rsidRPr="007E0E46">
              <w:rPr>
                <w:rFonts w:asciiTheme="minorHAnsi" w:hAnsiTheme="minorHAnsi" w:cstheme="minorHAnsi"/>
              </w:rPr>
              <w:t xml:space="preserve"> </w:t>
            </w:r>
            <w:r w:rsidR="00E4141A" w:rsidRPr="007E0E46">
              <w:rPr>
                <w:rFonts w:asciiTheme="minorHAnsi" w:hAnsiTheme="minorHAnsi" w:cstheme="minorHAnsi"/>
              </w:rPr>
              <w:t xml:space="preserve">to inspect the site and/or the accounts, records and other documents relating to the procurement process, selection and/or </w:t>
            </w:r>
            <w:r w:rsidR="00770B72" w:rsidRPr="007E0E46">
              <w:rPr>
                <w:rFonts w:asciiTheme="minorHAnsi" w:hAnsiTheme="minorHAnsi" w:cstheme="minorHAnsi"/>
              </w:rPr>
              <w:t>Contract</w:t>
            </w:r>
            <w:r w:rsidR="00E4141A" w:rsidRPr="007E0E46">
              <w:rPr>
                <w:rFonts w:asciiTheme="minorHAnsi" w:hAnsiTheme="minorHAnsi" w:cstheme="minorHAnsi"/>
              </w:rPr>
              <w:t xml:space="preserve"> execution, and to have such accounts, records and other documents audited by auditors appointed by the </w:t>
            </w:r>
            <w:r w:rsidR="00C0327D" w:rsidRPr="007E0E46">
              <w:rPr>
                <w:rFonts w:asciiTheme="minorHAnsi" w:hAnsiTheme="minorHAnsi" w:cstheme="minorHAnsi"/>
              </w:rPr>
              <w:t>Procuring Agency</w:t>
            </w:r>
            <w:r w:rsidR="00E4141A" w:rsidRPr="007E0E46">
              <w:rPr>
                <w:rFonts w:asciiTheme="minorHAnsi" w:hAnsiTheme="minorHAnsi" w:cstheme="minorHAnsi"/>
              </w:rPr>
              <w:t xml:space="preserve">. The </w:t>
            </w:r>
            <w:r w:rsidR="00345387" w:rsidRPr="007E0E46">
              <w:rPr>
                <w:rFonts w:asciiTheme="minorHAnsi" w:hAnsiTheme="minorHAnsi" w:cstheme="minorHAnsi"/>
              </w:rPr>
              <w:t>Consultant</w:t>
            </w:r>
            <w:r w:rsidR="00E4141A" w:rsidRPr="007E0E46">
              <w:rPr>
                <w:rFonts w:asciiTheme="minorHAnsi" w:hAnsiTheme="minorHAnsi" w:cstheme="minorHAnsi"/>
              </w:rPr>
              <w:t xml:space="preserve">’s and its </w:t>
            </w:r>
            <w:r w:rsidR="00584A32" w:rsidRPr="007E0E46">
              <w:rPr>
                <w:rFonts w:asciiTheme="minorHAnsi" w:hAnsiTheme="minorHAnsi" w:cstheme="minorHAnsi"/>
              </w:rPr>
              <w:t>Sub-</w:t>
            </w:r>
            <w:r w:rsidR="00770B72" w:rsidRPr="007E0E46">
              <w:rPr>
                <w:rFonts w:asciiTheme="minorHAnsi" w:hAnsiTheme="minorHAnsi" w:cstheme="minorHAnsi"/>
              </w:rPr>
              <w:t>Contract</w:t>
            </w:r>
            <w:r w:rsidR="00584A32" w:rsidRPr="007E0E46">
              <w:rPr>
                <w:rFonts w:asciiTheme="minorHAnsi" w:hAnsiTheme="minorHAnsi" w:cstheme="minorHAnsi"/>
              </w:rPr>
              <w:t>or</w:t>
            </w:r>
            <w:r w:rsidR="00E4141A" w:rsidRPr="007E0E46">
              <w:rPr>
                <w:rFonts w:asciiTheme="minorHAnsi" w:hAnsiTheme="minorHAnsi" w:cstheme="minorHAnsi"/>
              </w:rPr>
              <w:t xml:space="preserve">s’ and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00E4141A" w:rsidRPr="007E0E46">
              <w:rPr>
                <w:rFonts w:asciiTheme="minorHAnsi" w:hAnsiTheme="minorHAnsi" w:cstheme="minorHAnsi"/>
              </w:rPr>
              <w:t>’ attention is dra</w:t>
            </w:r>
            <w:r w:rsidR="00C21027" w:rsidRPr="007E0E46">
              <w:rPr>
                <w:rFonts w:asciiTheme="minorHAnsi" w:hAnsiTheme="minorHAnsi" w:cstheme="minorHAnsi"/>
              </w:rPr>
              <w:t>wn to Sub-Clause 10.1 (regarding</w:t>
            </w:r>
            <w:r w:rsidR="00E4141A" w:rsidRPr="007E0E46">
              <w:rPr>
                <w:rFonts w:asciiTheme="minorHAnsi" w:hAnsiTheme="minorHAnsi" w:cstheme="minorHAnsi"/>
              </w:rPr>
              <w:t xml:space="preserve"> Corruption) which provides, inter alia, that acts intended to materially</w:t>
            </w:r>
            <w:r w:rsidR="007B2A6E" w:rsidRPr="007E0E46">
              <w:rPr>
                <w:rFonts w:asciiTheme="minorHAnsi" w:hAnsiTheme="minorHAnsi" w:cstheme="minorHAnsi"/>
              </w:rPr>
              <w:t xml:space="preserve"> impede the exercise of the </w:t>
            </w:r>
            <w:r w:rsidR="00C0327D" w:rsidRPr="007E0E46">
              <w:rPr>
                <w:rFonts w:asciiTheme="minorHAnsi" w:hAnsiTheme="minorHAnsi" w:cstheme="minorHAnsi"/>
              </w:rPr>
              <w:t>Procuring Agency</w:t>
            </w:r>
            <w:r w:rsidR="00E4141A" w:rsidRPr="007E0E46">
              <w:rPr>
                <w:rFonts w:asciiTheme="minorHAnsi" w:hAnsiTheme="minorHAnsi" w:cstheme="minorHAnsi"/>
              </w:rPr>
              <w:t xml:space="preserve">’s inspection and audit rights constitute a prohibited practice subject to </w:t>
            </w:r>
            <w:r w:rsidR="00770B72" w:rsidRPr="007E0E46">
              <w:rPr>
                <w:rFonts w:asciiTheme="minorHAnsi" w:hAnsiTheme="minorHAnsi" w:cstheme="minorHAnsi"/>
              </w:rPr>
              <w:t>Contract</w:t>
            </w:r>
            <w:r w:rsidR="00E4141A" w:rsidRPr="007E0E46">
              <w:rPr>
                <w:rFonts w:asciiTheme="minorHAnsi" w:hAnsiTheme="minorHAnsi" w:cstheme="minorHAnsi"/>
              </w:rPr>
              <w:t xml:space="preserve"> termination</w:t>
            </w:r>
            <w:r w:rsidR="00706EC2" w:rsidRPr="007E0E46">
              <w:rPr>
                <w:rFonts w:asciiTheme="minorHAnsi" w:hAnsiTheme="minorHAnsi" w:cstheme="minorHAnsi"/>
              </w:rPr>
              <w:t xml:space="preserve">. </w:t>
            </w:r>
          </w:p>
        </w:tc>
      </w:tr>
      <w:tr w:rsidR="00C0684F" w:rsidRPr="007E0E46" w14:paraId="68927762" w14:textId="77777777" w:rsidTr="00C0684F">
        <w:trPr>
          <w:jc w:val="center"/>
        </w:trPr>
        <w:tc>
          <w:tcPr>
            <w:tcW w:w="2601" w:type="dxa"/>
          </w:tcPr>
          <w:p w14:paraId="3409FB46" w14:textId="77777777" w:rsidR="00C0684F" w:rsidRPr="007E0E46" w:rsidRDefault="00C0684F" w:rsidP="00175FE5">
            <w:pPr>
              <w:pStyle w:val="Section8Heading2"/>
              <w:rPr>
                <w:rFonts w:asciiTheme="minorHAnsi" w:hAnsiTheme="minorHAnsi" w:cstheme="minorHAnsi"/>
              </w:rPr>
            </w:pPr>
            <w:bookmarkStart w:id="383" w:name="_Toc299534155"/>
            <w:r w:rsidRPr="007E0E46">
              <w:rPr>
                <w:rFonts w:asciiTheme="minorHAnsi" w:hAnsiTheme="minorHAnsi" w:cstheme="minorHAnsi"/>
              </w:rPr>
              <w:t>Reporting Obligations</w:t>
            </w:r>
            <w:bookmarkEnd w:id="383"/>
          </w:p>
        </w:tc>
        <w:tc>
          <w:tcPr>
            <w:tcW w:w="6890" w:type="dxa"/>
          </w:tcPr>
          <w:p w14:paraId="7DF985E4" w14:textId="60C1FF93" w:rsidR="00C0684F" w:rsidRPr="007E0E46" w:rsidRDefault="00C0684F" w:rsidP="00175FE5">
            <w:pPr>
              <w:spacing w:after="200"/>
              <w:ind w:right="-72"/>
              <w:jc w:val="both"/>
              <w:rPr>
                <w:rFonts w:asciiTheme="minorHAnsi" w:hAnsiTheme="minorHAnsi" w:cstheme="minorHAnsi"/>
              </w:rPr>
            </w:pPr>
            <w:r w:rsidRPr="007E0E46">
              <w:rPr>
                <w:rFonts w:asciiTheme="minorHAnsi" w:hAnsiTheme="minorHAnsi" w:cstheme="minorHAnsi"/>
              </w:rPr>
              <w:t>26.1</w:t>
            </w:r>
            <w:r w:rsidRPr="007E0E46">
              <w:rPr>
                <w:rFonts w:asciiTheme="minorHAnsi" w:hAnsiTheme="minorHAnsi" w:cstheme="minorHAnsi"/>
              </w:rPr>
              <w:tab/>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shall submit to the </w:t>
            </w:r>
            <w:r w:rsidR="00C0327D" w:rsidRPr="007E0E46">
              <w:rPr>
                <w:rFonts w:asciiTheme="minorHAnsi" w:hAnsiTheme="minorHAnsi" w:cstheme="minorHAnsi"/>
              </w:rPr>
              <w:t>Procuring Agency</w:t>
            </w:r>
            <w:r w:rsidRPr="007E0E46">
              <w:rPr>
                <w:rFonts w:asciiTheme="minorHAnsi" w:hAnsiTheme="minorHAnsi" w:cstheme="minorHAnsi"/>
              </w:rPr>
              <w:t xml:space="preserve"> the reports and documents specified in </w:t>
            </w:r>
            <w:r w:rsidRPr="007E0E46">
              <w:rPr>
                <w:rFonts w:asciiTheme="minorHAnsi" w:hAnsiTheme="minorHAnsi" w:cstheme="minorHAnsi"/>
                <w:b/>
              </w:rPr>
              <w:t>Appendix A</w:t>
            </w:r>
            <w:r w:rsidRPr="007E0E46">
              <w:rPr>
                <w:rFonts w:asciiTheme="minorHAnsi" w:hAnsiTheme="minorHAnsi" w:cstheme="minorHAnsi"/>
              </w:rPr>
              <w:t>, in the form, in the numbers and within the time periods</w:t>
            </w:r>
            <w:r w:rsidR="00C21027" w:rsidRPr="007E0E46">
              <w:rPr>
                <w:rFonts w:asciiTheme="minorHAnsi" w:hAnsiTheme="minorHAnsi" w:cstheme="minorHAnsi"/>
              </w:rPr>
              <w:t xml:space="preserve"> set forth in the said Appendix, including maintain a dashboard for monitoring progress. </w:t>
            </w:r>
            <w:r w:rsidRPr="007E0E46">
              <w:rPr>
                <w:rFonts w:asciiTheme="minorHAnsi" w:hAnsiTheme="minorHAnsi" w:cstheme="minorHAnsi"/>
              </w:rPr>
              <w:t xml:space="preserve">  </w:t>
            </w:r>
          </w:p>
        </w:tc>
      </w:tr>
      <w:tr w:rsidR="00C0684F" w:rsidRPr="007E0E46" w14:paraId="1D2AF08E" w14:textId="77777777" w:rsidTr="00C0684F">
        <w:trPr>
          <w:jc w:val="center"/>
        </w:trPr>
        <w:tc>
          <w:tcPr>
            <w:tcW w:w="2601" w:type="dxa"/>
          </w:tcPr>
          <w:p w14:paraId="55FAD8AC" w14:textId="70684E29" w:rsidR="00C0684F" w:rsidRPr="007E0E46" w:rsidRDefault="00C0684F" w:rsidP="00175FE5">
            <w:pPr>
              <w:pStyle w:val="Section8Heading2"/>
              <w:rPr>
                <w:rFonts w:asciiTheme="minorHAnsi" w:hAnsiTheme="minorHAnsi" w:cstheme="minorHAnsi"/>
              </w:rPr>
            </w:pPr>
            <w:bookmarkStart w:id="384" w:name="_Toc299534156"/>
            <w:r w:rsidRPr="007E0E46">
              <w:rPr>
                <w:rFonts w:asciiTheme="minorHAnsi" w:hAnsiTheme="minorHAnsi" w:cstheme="minorHAnsi"/>
              </w:rPr>
              <w:t xml:space="preserve">Proprietary Rights of the </w:t>
            </w:r>
            <w:r w:rsidR="00C0327D" w:rsidRPr="007E0E46">
              <w:rPr>
                <w:rFonts w:asciiTheme="minorHAnsi" w:hAnsiTheme="minorHAnsi" w:cstheme="minorHAnsi"/>
              </w:rPr>
              <w:t>Procuring Agency</w:t>
            </w:r>
            <w:r w:rsidRPr="007E0E46">
              <w:rPr>
                <w:rFonts w:asciiTheme="minorHAnsi" w:hAnsiTheme="minorHAnsi" w:cstheme="minorHAnsi"/>
              </w:rPr>
              <w:t xml:space="preserve"> in Reports and Records</w:t>
            </w:r>
            <w:bookmarkEnd w:id="384"/>
          </w:p>
        </w:tc>
        <w:tc>
          <w:tcPr>
            <w:tcW w:w="6890" w:type="dxa"/>
          </w:tcPr>
          <w:p w14:paraId="135711CF" w14:textId="0BEDA02A" w:rsidR="00C0684F" w:rsidRPr="007E0E46" w:rsidRDefault="00C0684F" w:rsidP="00175FE5">
            <w:pPr>
              <w:spacing w:after="200"/>
              <w:ind w:right="-72"/>
              <w:jc w:val="both"/>
              <w:rPr>
                <w:rFonts w:asciiTheme="minorHAnsi" w:hAnsiTheme="minorHAnsi" w:cstheme="minorHAnsi"/>
              </w:rPr>
            </w:pPr>
            <w:r w:rsidRPr="007E0E46">
              <w:rPr>
                <w:rFonts w:asciiTheme="minorHAnsi" w:hAnsiTheme="minorHAnsi" w:cstheme="minorHAnsi"/>
              </w:rPr>
              <w:t>27.1</w:t>
            </w:r>
            <w:r w:rsidRPr="007E0E46">
              <w:rPr>
                <w:rFonts w:asciiTheme="minorHAnsi" w:hAnsiTheme="minorHAnsi" w:cstheme="minorHAnsi"/>
              </w:rPr>
              <w:tab/>
              <w:t xml:space="preserve">Unless otherwise indicated in the </w:t>
            </w:r>
            <w:r w:rsidRPr="007E0E46">
              <w:rPr>
                <w:rFonts w:asciiTheme="minorHAnsi" w:hAnsiTheme="minorHAnsi" w:cstheme="minorHAnsi"/>
                <w:b/>
              </w:rPr>
              <w:t>SCC</w:t>
            </w:r>
            <w:r w:rsidRPr="007E0E46">
              <w:rPr>
                <w:rFonts w:asciiTheme="minorHAnsi" w:hAnsiTheme="minorHAnsi" w:cstheme="minorHAnsi"/>
              </w:rPr>
              <w:t xml:space="preserve">, all reports and relevant data and information such as maps, diagrams, plans, databases, other documents and software, supporting records or material compiled or prepared by the </w:t>
            </w:r>
            <w:r w:rsidR="00345387" w:rsidRPr="007E0E46">
              <w:rPr>
                <w:rFonts w:asciiTheme="minorHAnsi" w:hAnsiTheme="minorHAnsi" w:cstheme="minorHAnsi"/>
              </w:rPr>
              <w:t>Consultant</w:t>
            </w:r>
            <w:r w:rsidRPr="007E0E46">
              <w:rPr>
                <w:rFonts w:asciiTheme="minorHAnsi" w:hAnsiTheme="minorHAnsi" w:cstheme="minorHAnsi"/>
              </w:rPr>
              <w:t xml:space="preserve"> for the </w:t>
            </w:r>
            <w:r w:rsidR="00C0327D" w:rsidRPr="007E0E46">
              <w:rPr>
                <w:rFonts w:asciiTheme="minorHAnsi" w:hAnsiTheme="minorHAnsi" w:cstheme="minorHAnsi"/>
              </w:rPr>
              <w:t>Procuring Agency</w:t>
            </w:r>
            <w:r w:rsidRPr="007E0E46">
              <w:rPr>
                <w:rFonts w:asciiTheme="minorHAnsi" w:hAnsiTheme="minorHAnsi" w:cstheme="minorHAnsi"/>
              </w:rPr>
              <w:t xml:space="preserve"> in the course of the Services shall be confidential and become and remain the absolute property of the </w:t>
            </w:r>
            <w:r w:rsidR="00C0327D" w:rsidRPr="007E0E46">
              <w:rPr>
                <w:rFonts w:asciiTheme="minorHAnsi" w:hAnsiTheme="minorHAnsi" w:cstheme="minorHAnsi"/>
              </w:rPr>
              <w:t>Procuring Agency</w:t>
            </w:r>
            <w:r w:rsidRPr="007E0E46">
              <w:rPr>
                <w:rFonts w:asciiTheme="minorHAnsi" w:hAnsiTheme="minorHAnsi" w:cstheme="minorHAnsi"/>
              </w:rPr>
              <w:t xml:space="preserve">. The </w:t>
            </w:r>
            <w:r w:rsidR="00345387" w:rsidRPr="007E0E46">
              <w:rPr>
                <w:rFonts w:asciiTheme="minorHAnsi" w:hAnsiTheme="minorHAnsi" w:cstheme="minorHAnsi"/>
              </w:rPr>
              <w:t>Consultant</w:t>
            </w:r>
            <w:r w:rsidRPr="007E0E46">
              <w:rPr>
                <w:rFonts w:asciiTheme="minorHAnsi" w:hAnsiTheme="minorHAnsi" w:cstheme="minorHAnsi"/>
              </w:rPr>
              <w:t xml:space="preserve"> shall, not later than upon termination or expiration of this </w:t>
            </w:r>
            <w:r w:rsidR="00770B72" w:rsidRPr="007E0E46">
              <w:rPr>
                <w:rFonts w:asciiTheme="minorHAnsi" w:hAnsiTheme="minorHAnsi" w:cstheme="minorHAnsi"/>
              </w:rPr>
              <w:t>Contract</w:t>
            </w:r>
            <w:r w:rsidRPr="007E0E46">
              <w:rPr>
                <w:rFonts w:asciiTheme="minorHAnsi" w:hAnsiTheme="minorHAnsi" w:cstheme="minorHAnsi"/>
              </w:rPr>
              <w:t xml:space="preserve">, deliver all such documents to the </w:t>
            </w:r>
            <w:r w:rsidR="00C0327D" w:rsidRPr="007E0E46">
              <w:rPr>
                <w:rFonts w:asciiTheme="minorHAnsi" w:hAnsiTheme="minorHAnsi" w:cstheme="minorHAnsi"/>
              </w:rPr>
              <w:t>Procuring Agency</w:t>
            </w:r>
            <w:r w:rsidRPr="007E0E46">
              <w:rPr>
                <w:rFonts w:asciiTheme="minorHAnsi" w:hAnsiTheme="minorHAnsi" w:cstheme="minorHAnsi"/>
              </w:rPr>
              <w:t xml:space="preserve">, together with a detailed inventory thereof. The </w:t>
            </w:r>
            <w:r w:rsidR="00345387" w:rsidRPr="007E0E46">
              <w:rPr>
                <w:rFonts w:asciiTheme="minorHAnsi" w:hAnsiTheme="minorHAnsi" w:cstheme="minorHAnsi"/>
              </w:rPr>
              <w:t>Consultant</w:t>
            </w:r>
            <w:r w:rsidRPr="007E0E46">
              <w:rPr>
                <w:rFonts w:asciiTheme="minorHAnsi" w:hAnsiTheme="minorHAnsi" w:cstheme="minorHAnsi"/>
              </w:rPr>
              <w:t xml:space="preserve"> may retain a copy of such documents, data and/or software but shall not use the same for purposes unrelated to this </w:t>
            </w:r>
            <w:r w:rsidR="00770B72" w:rsidRPr="007E0E46">
              <w:rPr>
                <w:rFonts w:asciiTheme="minorHAnsi" w:hAnsiTheme="minorHAnsi" w:cstheme="minorHAnsi"/>
              </w:rPr>
              <w:t>Contract</w:t>
            </w:r>
            <w:r w:rsidRPr="007E0E46">
              <w:rPr>
                <w:rFonts w:asciiTheme="minorHAnsi" w:hAnsiTheme="minorHAnsi" w:cstheme="minorHAnsi"/>
              </w:rPr>
              <w:t xml:space="preserve"> without prior written approval of the </w:t>
            </w:r>
            <w:r w:rsidR="00C0327D" w:rsidRPr="007E0E46">
              <w:rPr>
                <w:rFonts w:asciiTheme="minorHAnsi" w:hAnsiTheme="minorHAnsi" w:cstheme="minorHAnsi"/>
              </w:rPr>
              <w:t>Procuring Agency</w:t>
            </w:r>
            <w:r w:rsidRPr="007E0E46">
              <w:rPr>
                <w:rFonts w:asciiTheme="minorHAnsi" w:hAnsiTheme="minorHAnsi" w:cstheme="minorHAnsi"/>
              </w:rPr>
              <w:t xml:space="preserve">.  </w:t>
            </w:r>
          </w:p>
          <w:p w14:paraId="0E52E514" w14:textId="72658FFF" w:rsidR="00C0684F" w:rsidRPr="007E0E46" w:rsidRDefault="00C0684F" w:rsidP="00175FE5">
            <w:pPr>
              <w:spacing w:after="200"/>
              <w:ind w:right="-72"/>
              <w:jc w:val="both"/>
              <w:rPr>
                <w:rFonts w:asciiTheme="minorHAnsi" w:hAnsiTheme="minorHAnsi" w:cstheme="minorHAnsi"/>
              </w:rPr>
            </w:pPr>
            <w:r w:rsidRPr="007E0E46">
              <w:rPr>
                <w:rFonts w:asciiTheme="minorHAnsi" w:hAnsiTheme="minorHAnsi" w:cstheme="minorHAnsi"/>
                <w:spacing w:val="-2"/>
              </w:rPr>
              <w:t>27.2</w:t>
            </w:r>
            <w:r w:rsidRPr="007E0E46">
              <w:rPr>
                <w:rFonts w:asciiTheme="minorHAnsi" w:hAnsiTheme="minorHAnsi" w:cstheme="minorHAnsi"/>
                <w:spacing w:val="-2"/>
              </w:rPr>
              <w:tab/>
              <w:t xml:space="preserve">If license agreements are necessary or appropriate between the </w:t>
            </w:r>
            <w:r w:rsidR="00345387" w:rsidRPr="007E0E46">
              <w:rPr>
                <w:rFonts w:asciiTheme="minorHAnsi" w:hAnsiTheme="minorHAnsi" w:cstheme="minorHAnsi"/>
              </w:rPr>
              <w:t>Consultant</w:t>
            </w:r>
            <w:r w:rsidRPr="007E0E46">
              <w:rPr>
                <w:rFonts w:asciiTheme="minorHAnsi" w:hAnsiTheme="minorHAnsi" w:cstheme="minorHAnsi"/>
              </w:rPr>
              <w:t xml:space="preserve"> </w:t>
            </w:r>
            <w:r w:rsidRPr="007E0E46">
              <w:rPr>
                <w:rFonts w:asciiTheme="minorHAnsi" w:hAnsiTheme="minorHAnsi" w:cstheme="minorHAnsi"/>
                <w:spacing w:val="-2"/>
              </w:rPr>
              <w:t xml:space="preserve">and third parties for purposes of development of the plans, drawings, specifications, designs, databases, other documents and software, the </w:t>
            </w:r>
            <w:r w:rsidR="00345387" w:rsidRPr="007E0E46">
              <w:rPr>
                <w:rFonts w:asciiTheme="minorHAnsi" w:hAnsiTheme="minorHAnsi" w:cstheme="minorHAnsi"/>
              </w:rPr>
              <w:t>Consultant</w:t>
            </w:r>
            <w:r w:rsidRPr="007E0E46">
              <w:rPr>
                <w:rFonts w:asciiTheme="minorHAnsi" w:hAnsiTheme="minorHAnsi" w:cstheme="minorHAnsi"/>
              </w:rPr>
              <w:t xml:space="preserve"> </w:t>
            </w:r>
            <w:r w:rsidRPr="007E0E46">
              <w:rPr>
                <w:rFonts w:asciiTheme="minorHAnsi" w:hAnsiTheme="minorHAnsi" w:cstheme="minorHAnsi"/>
                <w:spacing w:val="-2"/>
              </w:rPr>
              <w:t xml:space="preserve">shall obtain the </w:t>
            </w:r>
            <w:r w:rsidR="00C0327D" w:rsidRPr="007E0E46">
              <w:rPr>
                <w:rFonts w:asciiTheme="minorHAnsi" w:hAnsiTheme="minorHAnsi" w:cstheme="minorHAnsi"/>
                <w:spacing w:val="-2"/>
              </w:rPr>
              <w:t>Procuring Agency</w:t>
            </w:r>
            <w:r w:rsidRPr="007E0E46">
              <w:rPr>
                <w:rFonts w:asciiTheme="minorHAnsi" w:hAnsiTheme="minorHAnsi" w:cstheme="minorHAnsi"/>
                <w:spacing w:val="-2"/>
              </w:rPr>
              <w:t xml:space="preserve">’s prior written approval to such agreements, and the </w:t>
            </w:r>
            <w:r w:rsidR="00C0327D" w:rsidRPr="007E0E46">
              <w:rPr>
                <w:rFonts w:asciiTheme="minorHAnsi" w:hAnsiTheme="minorHAnsi" w:cstheme="minorHAnsi"/>
                <w:spacing w:val="-2"/>
              </w:rPr>
              <w:t>Procuring Agency</w:t>
            </w:r>
            <w:r w:rsidRPr="007E0E46">
              <w:rPr>
                <w:rFonts w:asciiTheme="minorHAnsi" w:hAnsiTheme="minorHAnsi" w:cstheme="minorHAnsi"/>
                <w:spacing w:val="-2"/>
              </w:rPr>
              <w:t xml:space="preserve"> shall be entitled at its discretion to require recovering the expenses related to the development of the program(s) concerned.  Other </w:t>
            </w:r>
            <w:r w:rsidRPr="007E0E46">
              <w:rPr>
                <w:rFonts w:asciiTheme="minorHAnsi" w:hAnsiTheme="minorHAnsi" w:cstheme="minorHAnsi"/>
              </w:rPr>
              <w:t xml:space="preserve">restrictions about the future use of these documents and software, if any, shall be specified in the </w:t>
            </w:r>
            <w:r w:rsidRPr="007E0E46">
              <w:rPr>
                <w:rFonts w:asciiTheme="minorHAnsi" w:hAnsiTheme="minorHAnsi" w:cstheme="minorHAnsi"/>
                <w:b/>
              </w:rPr>
              <w:t>SCC</w:t>
            </w:r>
            <w:r w:rsidRPr="007E0E46">
              <w:rPr>
                <w:rFonts w:asciiTheme="minorHAnsi" w:hAnsiTheme="minorHAnsi" w:cstheme="minorHAnsi"/>
              </w:rPr>
              <w:t>.</w:t>
            </w:r>
          </w:p>
        </w:tc>
      </w:tr>
      <w:tr w:rsidR="00C0684F" w:rsidRPr="007E0E46" w14:paraId="46298AEA" w14:textId="77777777" w:rsidTr="00C0684F">
        <w:trPr>
          <w:jc w:val="center"/>
        </w:trPr>
        <w:tc>
          <w:tcPr>
            <w:tcW w:w="2601" w:type="dxa"/>
          </w:tcPr>
          <w:p w14:paraId="135B4B95" w14:textId="77777777" w:rsidR="00C0684F" w:rsidRPr="00271C94" w:rsidRDefault="00C0684F" w:rsidP="00271C94">
            <w:pPr>
              <w:pStyle w:val="Section8Heading2"/>
              <w:rPr>
                <w:rFonts w:asciiTheme="minorHAnsi" w:hAnsiTheme="minorHAnsi" w:cstheme="minorHAnsi"/>
              </w:rPr>
            </w:pPr>
            <w:bookmarkStart w:id="385" w:name="_Toc299534157"/>
            <w:bookmarkStart w:id="386" w:name="_Toc30081191"/>
            <w:r w:rsidRPr="007E0E46">
              <w:rPr>
                <w:rFonts w:asciiTheme="minorHAnsi" w:hAnsiTheme="minorHAnsi" w:cstheme="minorHAnsi"/>
              </w:rPr>
              <w:t>Equipment, Vehicles and Materials</w:t>
            </w:r>
            <w:bookmarkEnd w:id="385"/>
            <w:bookmarkEnd w:id="386"/>
            <w:r w:rsidRPr="007E0E46">
              <w:rPr>
                <w:rFonts w:asciiTheme="minorHAnsi" w:hAnsiTheme="minorHAnsi" w:cstheme="minorHAnsi"/>
              </w:rPr>
              <w:t xml:space="preserve"> </w:t>
            </w:r>
          </w:p>
        </w:tc>
        <w:tc>
          <w:tcPr>
            <w:tcW w:w="6890" w:type="dxa"/>
          </w:tcPr>
          <w:p w14:paraId="306F5E5C" w14:textId="6D4DFCCC" w:rsidR="00C0684F" w:rsidRPr="007E0E46" w:rsidRDefault="00C0684F" w:rsidP="00175FE5">
            <w:pPr>
              <w:spacing w:after="200"/>
              <w:ind w:right="-72"/>
              <w:jc w:val="both"/>
              <w:rPr>
                <w:rFonts w:asciiTheme="minorHAnsi" w:hAnsiTheme="minorHAnsi" w:cstheme="minorHAnsi"/>
              </w:rPr>
            </w:pPr>
            <w:r w:rsidRPr="007E0E46">
              <w:rPr>
                <w:rFonts w:asciiTheme="minorHAnsi" w:hAnsiTheme="minorHAnsi" w:cstheme="minorHAnsi"/>
              </w:rPr>
              <w:t>28.1</w:t>
            </w:r>
            <w:r w:rsidRPr="007E0E46">
              <w:rPr>
                <w:rFonts w:asciiTheme="minorHAnsi" w:hAnsiTheme="minorHAnsi" w:cstheme="minorHAnsi"/>
              </w:rPr>
              <w:tab/>
              <w:t xml:space="preserve">Equipment, vehicles and materials made available to the </w:t>
            </w:r>
            <w:r w:rsidR="00345387" w:rsidRPr="007E0E46">
              <w:rPr>
                <w:rFonts w:asciiTheme="minorHAnsi" w:hAnsiTheme="minorHAnsi" w:cstheme="minorHAnsi"/>
              </w:rPr>
              <w:t>Consultant</w:t>
            </w:r>
            <w:r w:rsidRPr="007E0E46">
              <w:rPr>
                <w:rFonts w:asciiTheme="minorHAnsi" w:hAnsiTheme="minorHAnsi" w:cstheme="minorHAnsi"/>
              </w:rPr>
              <w:t xml:space="preserve"> by the </w:t>
            </w:r>
            <w:r w:rsidR="00C0327D" w:rsidRPr="007E0E46">
              <w:rPr>
                <w:rFonts w:asciiTheme="minorHAnsi" w:hAnsiTheme="minorHAnsi" w:cstheme="minorHAnsi"/>
              </w:rPr>
              <w:t>Procuring Agency</w:t>
            </w:r>
            <w:r w:rsidRPr="007E0E46">
              <w:rPr>
                <w:rFonts w:asciiTheme="minorHAnsi" w:hAnsiTheme="minorHAnsi" w:cstheme="minorHAnsi"/>
              </w:rPr>
              <w:t xml:space="preserve">, or purchased by the </w:t>
            </w:r>
            <w:r w:rsidR="00345387" w:rsidRPr="007E0E46">
              <w:rPr>
                <w:rFonts w:asciiTheme="minorHAnsi" w:hAnsiTheme="minorHAnsi" w:cstheme="minorHAnsi"/>
              </w:rPr>
              <w:t>Consultant</w:t>
            </w:r>
            <w:r w:rsidRPr="007E0E46">
              <w:rPr>
                <w:rFonts w:asciiTheme="minorHAnsi" w:hAnsiTheme="minorHAnsi" w:cstheme="minorHAnsi"/>
              </w:rPr>
              <w:t xml:space="preserve"> wholly or partly with funds provided by the </w:t>
            </w:r>
            <w:r w:rsidR="00C0327D" w:rsidRPr="007E0E46">
              <w:rPr>
                <w:rFonts w:asciiTheme="minorHAnsi" w:hAnsiTheme="minorHAnsi" w:cstheme="minorHAnsi"/>
              </w:rPr>
              <w:t>Procuring Agency</w:t>
            </w:r>
            <w:r w:rsidRPr="007E0E46">
              <w:rPr>
                <w:rFonts w:asciiTheme="minorHAnsi" w:hAnsiTheme="minorHAnsi" w:cstheme="minorHAnsi"/>
              </w:rPr>
              <w:t xml:space="preserve">, shall be the property of the </w:t>
            </w:r>
            <w:r w:rsidR="00C0327D" w:rsidRPr="007E0E46">
              <w:rPr>
                <w:rFonts w:asciiTheme="minorHAnsi" w:hAnsiTheme="minorHAnsi" w:cstheme="minorHAnsi"/>
              </w:rPr>
              <w:t>Procuring Agency</w:t>
            </w:r>
            <w:r w:rsidRPr="007E0E46">
              <w:rPr>
                <w:rFonts w:asciiTheme="minorHAnsi" w:hAnsiTheme="minorHAnsi" w:cstheme="minorHAnsi"/>
              </w:rPr>
              <w:t xml:space="preserve"> and shall be marked accordingly.  Upon termination or expiration of this </w:t>
            </w:r>
            <w:r w:rsidR="00770B72" w:rsidRPr="007E0E46">
              <w:rPr>
                <w:rFonts w:asciiTheme="minorHAnsi" w:hAnsiTheme="minorHAnsi" w:cstheme="minorHAnsi"/>
              </w:rPr>
              <w:t>Contract</w:t>
            </w:r>
            <w:r w:rsidRPr="007E0E46">
              <w:rPr>
                <w:rFonts w:asciiTheme="minorHAnsi" w:hAnsiTheme="minorHAnsi" w:cstheme="minorHAnsi"/>
              </w:rPr>
              <w:t xml:space="preserve">, the </w:t>
            </w:r>
            <w:r w:rsidR="00345387" w:rsidRPr="007E0E46">
              <w:rPr>
                <w:rFonts w:asciiTheme="minorHAnsi" w:hAnsiTheme="minorHAnsi" w:cstheme="minorHAnsi"/>
              </w:rPr>
              <w:t>Consultant</w:t>
            </w:r>
            <w:r w:rsidRPr="007E0E46">
              <w:rPr>
                <w:rFonts w:asciiTheme="minorHAnsi" w:hAnsiTheme="minorHAnsi" w:cstheme="minorHAnsi"/>
              </w:rPr>
              <w:t xml:space="preserve"> shall make available to the </w:t>
            </w:r>
            <w:r w:rsidR="00C0327D" w:rsidRPr="007E0E46">
              <w:rPr>
                <w:rFonts w:asciiTheme="minorHAnsi" w:hAnsiTheme="minorHAnsi" w:cstheme="minorHAnsi"/>
              </w:rPr>
              <w:t>Procuring Agency</w:t>
            </w:r>
            <w:r w:rsidRPr="007E0E46">
              <w:rPr>
                <w:rFonts w:asciiTheme="minorHAnsi" w:hAnsiTheme="minorHAnsi" w:cstheme="minorHAnsi"/>
              </w:rPr>
              <w:t xml:space="preserve"> an inventory of such equipment, vehicles and materials and shall dispose of such equipment, vehicles and materials in accordance with the </w:t>
            </w:r>
            <w:r w:rsidR="00C0327D" w:rsidRPr="007E0E46">
              <w:rPr>
                <w:rFonts w:asciiTheme="minorHAnsi" w:hAnsiTheme="minorHAnsi" w:cstheme="minorHAnsi"/>
              </w:rPr>
              <w:t>Procuring Agency</w:t>
            </w:r>
            <w:r w:rsidRPr="007E0E46">
              <w:rPr>
                <w:rFonts w:asciiTheme="minorHAnsi" w:hAnsiTheme="minorHAnsi" w:cstheme="minorHAnsi"/>
              </w:rPr>
              <w:t xml:space="preserve">’s instructions. While in possession of such equipment, vehicles and materials, the </w:t>
            </w:r>
            <w:r w:rsidR="00345387" w:rsidRPr="007E0E46">
              <w:rPr>
                <w:rFonts w:asciiTheme="minorHAnsi" w:hAnsiTheme="minorHAnsi" w:cstheme="minorHAnsi"/>
              </w:rPr>
              <w:t>Consultant</w:t>
            </w:r>
            <w:r w:rsidRPr="007E0E46">
              <w:rPr>
                <w:rFonts w:asciiTheme="minorHAnsi" w:hAnsiTheme="minorHAnsi" w:cstheme="minorHAnsi"/>
              </w:rPr>
              <w:t xml:space="preserve">, unless otherwise instructed by the </w:t>
            </w:r>
            <w:r w:rsidR="00C0327D" w:rsidRPr="007E0E46">
              <w:rPr>
                <w:rFonts w:asciiTheme="minorHAnsi" w:hAnsiTheme="minorHAnsi" w:cstheme="minorHAnsi"/>
              </w:rPr>
              <w:t>Procuring Agency</w:t>
            </w:r>
            <w:r w:rsidRPr="007E0E46">
              <w:rPr>
                <w:rFonts w:asciiTheme="minorHAnsi" w:hAnsiTheme="minorHAnsi" w:cstheme="minorHAnsi"/>
              </w:rPr>
              <w:t xml:space="preserve"> in writing, shall insure them at the expense of the </w:t>
            </w:r>
            <w:r w:rsidR="00C0327D" w:rsidRPr="007E0E46">
              <w:rPr>
                <w:rFonts w:asciiTheme="minorHAnsi" w:hAnsiTheme="minorHAnsi" w:cstheme="minorHAnsi"/>
              </w:rPr>
              <w:t>Procuring Agency</w:t>
            </w:r>
            <w:r w:rsidRPr="007E0E46">
              <w:rPr>
                <w:rFonts w:asciiTheme="minorHAnsi" w:hAnsiTheme="minorHAnsi" w:cstheme="minorHAnsi"/>
              </w:rPr>
              <w:t xml:space="preserve"> in an amount equal to their full replacement value.</w:t>
            </w:r>
          </w:p>
          <w:p w14:paraId="3B83B0FC" w14:textId="1BC7507C" w:rsidR="00C0684F" w:rsidRPr="007E0E46" w:rsidRDefault="00C0684F" w:rsidP="00175FE5">
            <w:pPr>
              <w:spacing w:after="200"/>
              <w:ind w:right="-72"/>
              <w:jc w:val="both"/>
              <w:rPr>
                <w:rFonts w:asciiTheme="minorHAnsi" w:hAnsiTheme="minorHAnsi" w:cstheme="minorHAnsi"/>
              </w:rPr>
            </w:pPr>
            <w:r w:rsidRPr="007E0E46">
              <w:rPr>
                <w:rFonts w:asciiTheme="minorHAnsi" w:hAnsiTheme="minorHAnsi" w:cstheme="minorHAnsi"/>
                <w:spacing w:val="-2"/>
              </w:rPr>
              <w:t>28.2</w:t>
            </w:r>
            <w:r w:rsidRPr="007E0E46">
              <w:rPr>
                <w:rFonts w:asciiTheme="minorHAnsi" w:hAnsiTheme="minorHAnsi" w:cstheme="minorHAnsi"/>
                <w:spacing w:val="-2"/>
              </w:rPr>
              <w:tab/>
              <w:t xml:space="preserve">Any equipment or materials brought by the </w:t>
            </w:r>
            <w:r w:rsidR="00345387" w:rsidRPr="007E0E46">
              <w:rPr>
                <w:rFonts w:asciiTheme="minorHAnsi" w:hAnsiTheme="minorHAnsi" w:cstheme="minorHAnsi"/>
                <w:spacing w:val="-2"/>
              </w:rPr>
              <w:t>Consultant</w:t>
            </w:r>
            <w:r w:rsidRPr="007E0E46">
              <w:rPr>
                <w:rFonts w:asciiTheme="minorHAnsi" w:hAnsiTheme="minorHAnsi" w:cstheme="minorHAnsi"/>
                <w:spacing w:val="-2"/>
              </w:rPr>
              <w:t xml:space="preserve"> or its Experts into the </w:t>
            </w:r>
            <w:r w:rsidR="00C0327D" w:rsidRPr="007E0E46">
              <w:rPr>
                <w:rFonts w:asciiTheme="minorHAnsi" w:hAnsiTheme="minorHAnsi" w:cstheme="minorHAnsi"/>
                <w:spacing w:val="-2"/>
              </w:rPr>
              <w:t>Procuring Agency</w:t>
            </w:r>
            <w:r w:rsidRPr="007E0E46">
              <w:rPr>
                <w:rFonts w:asciiTheme="minorHAnsi" w:hAnsiTheme="minorHAnsi" w:cstheme="minorHAnsi"/>
                <w:spacing w:val="-2"/>
              </w:rPr>
              <w:t xml:space="preserve">’s country for the use either for the project or personal use shall remain the property of the </w:t>
            </w:r>
            <w:r w:rsidR="00345387" w:rsidRPr="007E0E46">
              <w:rPr>
                <w:rFonts w:asciiTheme="minorHAnsi" w:hAnsiTheme="minorHAnsi" w:cstheme="minorHAnsi"/>
                <w:spacing w:val="-2"/>
              </w:rPr>
              <w:t>Consultant</w:t>
            </w:r>
            <w:r w:rsidRPr="007E0E46">
              <w:rPr>
                <w:rFonts w:asciiTheme="minorHAnsi" w:hAnsiTheme="minorHAnsi" w:cstheme="minorHAnsi"/>
                <w:spacing w:val="-2"/>
              </w:rPr>
              <w:t xml:space="preserve"> or the Experts concerned, as applicable.</w:t>
            </w:r>
          </w:p>
        </w:tc>
      </w:tr>
      <w:tr w:rsidR="005C1774" w:rsidRPr="007E0E46" w14:paraId="271DF115" w14:textId="77777777" w:rsidTr="00C0684F">
        <w:trPr>
          <w:jc w:val="center"/>
        </w:trPr>
        <w:tc>
          <w:tcPr>
            <w:tcW w:w="2601" w:type="dxa"/>
          </w:tcPr>
          <w:p w14:paraId="233B1396" w14:textId="255DCB2B" w:rsidR="005C1774" w:rsidRPr="007E0E46" w:rsidRDefault="005C1774" w:rsidP="00271C94">
            <w:pPr>
              <w:pStyle w:val="Section8Heading2"/>
              <w:rPr>
                <w:rFonts w:asciiTheme="minorHAnsi" w:hAnsiTheme="minorHAnsi" w:cstheme="minorHAnsi"/>
              </w:rPr>
            </w:pPr>
            <w:r w:rsidRPr="007E0E46">
              <w:rPr>
                <w:rFonts w:asciiTheme="minorHAnsi" w:hAnsiTheme="minorHAnsi" w:cstheme="minorHAnsi"/>
              </w:rPr>
              <w:t>Code o</w:t>
            </w:r>
            <w:r w:rsidR="007774FF" w:rsidRPr="007E0E46">
              <w:rPr>
                <w:rFonts w:asciiTheme="minorHAnsi" w:hAnsiTheme="minorHAnsi" w:cstheme="minorHAnsi"/>
              </w:rPr>
              <w:t>f</w:t>
            </w:r>
            <w:r w:rsidRPr="007E0E46">
              <w:rPr>
                <w:rFonts w:asciiTheme="minorHAnsi" w:hAnsiTheme="minorHAnsi" w:cstheme="minorHAnsi"/>
              </w:rPr>
              <w:t xml:space="preserve"> Conduct</w:t>
            </w:r>
          </w:p>
        </w:tc>
        <w:tc>
          <w:tcPr>
            <w:tcW w:w="6890" w:type="dxa"/>
          </w:tcPr>
          <w:p w14:paraId="2C6B3005" w14:textId="25EC316B" w:rsidR="005C1774" w:rsidRPr="007E0E46" w:rsidRDefault="005C1774" w:rsidP="00175FE5">
            <w:pPr>
              <w:spacing w:after="200"/>
              <w:ind w:right="-72"/>
              <w:jc w:val="both"/>
              <w:rPr>
                <w:rFonts w:asciiTheme="minorHAnsi" w:hAnsiTheme="minorHAnsi" w:cstheme="minorHAnsi"/>
              </w:rPr>
            </w:pPr>
            <w:r w:rsidRPr="007E0E46">
              <w:rPr>
                <w:rFonts w:asciiTheme="minorHAnsi" w:hAnsiTheme="minorHAnsi" w:cstheme="minorHAnsi"/>
                <w:spacing w:val="-2"/>
              </w:rPr>
              <w:t>29.1</w:t>
            </w:r>
            <w:r w:rsidRPr="007E0E46">
              <w:rPr>
                <w:rFonts w:asciiTheme="minorHAnsi" w:hAnsiTheme="minorHAnsi" w:cstheme="minorHAnsi"/>
                <w:spacing w:val="-2"/>
              </w:rPr>
              <w:tab/>
              <w:t xml:space="preserve">The Procuring Agencies and the </w:t>
            </w:r>
            <w:r w:rsidR="00345387" w:rsidRPr="007E0E46">
              <w:rPr>
                <w:rFonts w:asciiTheme="minorHAnsi" w:hAnsiTheme="minorHAnsi" w:cstheme="minorHAnsi"/>
                <w:spacing w:val="-2"/>
              </w:rPr>
              <w:t>Consultant</w:t>
            </w:r>
            <w:r w:rsidRPr="007E0E46">
              <w:rPr>
                <w:rFonts w:asciiTheme="minorHAnsi" w:hAnsiTheme="minorHAnsi" w:cstheme="minorHAnsi"/>
                <w:spacing w:val="-2"/>
              </w:rPr>
              <w:t xml:space="preserve"> are bound to follow the Code of Ethics issued by the Authority. </w:t>
            </w:r>
          </w:p>
        </w:tc>
      </w:tr>
    </w:tbl>
    <w:p w14:paraId="42C304E8" w14:textId="58A68E6A" w:rsidR="00C0684F" w:rsidRPr="007E0E46" w:rsidRDefault="00C0684F" w:rsidP="00271C94">
      <w:pPr>
        <w:pStyle w:val="TB-2"/>
        <w:spacing w:before="120" w:after="120"/>
        <w:contextualSpacing w:val="0"/>
      </w:pPr>
      <w:bookmarkStart w:id="387" w:name="_Toc299534158"/>
      <w:bookmarkStart w:id="388" w:name="_Toc30081194"/>
      <w:bookmarkStart w:id="389" w:name="_Toc140055209"/>
      <w:r w:rsidRPr="007E0E46">
        <w:t xml:space="preserve">D.  </w:t>
      </w:r>
      <w:r w:rsidR="00345387" w:rsidRPr="007E0E46">
        <w:t>Consultant</w:t>
      </w:r>
      <w:r w:rsidRPr="007E0E46">
        <w:t xml:space="preserve">’s Experts </w:t>
      </w:r>
      <w:smartTag w:uri="urn:schemas-microsoft-com:office:smarttags" w:element="stockticker">
        <w:r w:rsidRPr="007E0E46">
          <w:t>and</w:t>
        </w:r>
      </w:smartTag>
      <w:r w:rsidRPr="007E0E46">
        <w:t xml:space="preserve"> </w:t>
      </w:r>
      <w:r w:rsidR="00E61BD1" w:rsidRPr="007E0E46">
        <w:t>Sub-</w:t>
      </w:r>
      <w:r w:rsidR="00770B72" w:rsidRPr="007E0E46">
        <w:t>Contract</w:t>
      </w:r>
      <w:r w:rsidR="00E61BD1" w:rsidRPr="007E0E46">
        <w:t>ors</w:t>
      </w:r>
      <w:bookmarkEnd w:id="387"/>
      <w:bookmarkEnd w:id="388"/>
      <w:bookmarkEnd w:id="389"/>
    </w:p>
    <w:tbl>
      <w:tblPr>
        <w:tblW w:w="9466" w:type="dxa"/>
        <w:jc w:val="center"/>
        <w:tblLayout w:type="fixed"/>
        <w:tblLook w:val="0000" w:firstRow="0" w:lastRow="0" w:firstColumn="0" w:lastColumn="0" w:noHBand="0" w:noVBand="0"/>
      </w:tblPr>
      <w:tblGrid>
        <w:gridCol w:w="2650"/>
        <w:gridCol w:w="6816"/>
      </w:tblGrid>
      <w:tr w:rsidR="00C0684F" w:rsidRPr="007E0E46" w14:paraId="6B47CE58" w14:textId="77777777" w:rsidTr="00C0684F">
        <w:trPr>
          <w:jc w:val="center"/>
        </w:trPr>
        <w:tc>
          <w:tcPr>
            <w:tcW w:w="2650" w:type="dxa"/>
          </w:tcPr>
          <w:p w14:paraId="4EA00036" w14:textId="77777777" w:rsidR="00C0684F" w:rsidRPr="007E0E46" w:rsidRDefault="00C0684F" w:rsidP="00271C94">
            <w:pPr>
              <w:pStyle w:val="Section8Heading2"/>
              <w:rPr>
                <w:rFonts w:asciiTheme="minorHAnsi" w:hAnsiTheme="minorHAnsi" w:cstheme="minorHAnsi"/>
              </w:rPr>
            </w:pPr>
            <w:bookmarkStart w:id="390" w:name="_Toc299534159"/>
            <w:bookmarkStart w:id="391" w:name="_Toc30081195"/>
            <w:r w:rsidRPr="007E0E46">
              <w:rPr>
                <w:rFonts w:asciiTheme="minorHAnsi" w:hAnsiTheme="minorHAnsi" w:cstheme="minorHAnsi"/>
              </w:rPr>
              <w:t>Description of Key Experts</w:t>
            </w:r>
            <w:bookmarkEnd w:id="390"/>
            <w:bookmarkEnd w:id="391"/>
          </w:p>
        </w:tc>
        <w:tc>
          <w:tcPr>
            <w:tcW w:w="6816" w:type="dxa"/>
          </w:tcPr>
          <w:p w14:paraId="6B34FFD7" w14:textId="1E35E228" w:rsidR="00C0684F" w:rsidRPr="007E0E46" w:rsidRDefault="00134C59" w:rsidP="00175FE5">
            <w:pPr>
              <w:spacing w:after="200"/>
              <w:ind w:right="-72"/>
              <w:jc w:val="both"/>
              <w:rPr>
                <w:rFonts w:asciiTheme="minorHAnsi" w:hAnsiTheme="minorHAnsi" w:cstheme="minorHAnsi"/>
              </w:rPr>
            </w:pPr>
            <w:r w:rsidRPr="007E0E46">
              <w:rPr>
                <w:rFonts w:asciiTheme="minorHAnsi" w:hAnsiTheme="minorHAnsi" w:cstheme="minorHAnsi"/>
              </w:rPr>
              <w:t>30</w:t>
            </w:r>
            <w:r w:rsidR="00C0684F" w:rsidRPr="007E0E46">
              <w:rPr>
                <w:rFonts w:asciiTheme="minorHAnsi" w:hAnsiTheme="minorHAnsi" w:cstheme="minorHAnsi"/>
              </w:rPr>
              <w:t>.1</w:t>
            </w:r>
            <w:r w:rsidR="00C0684F" w:rsidRPr="007E0E46">
              <w:rPr>
                <w:rFonts w:asciiTheme="minorHAnsi" w:hAnsiTheme="minorHAnsi" w:cstheme="minorHAnsi"/>
              </w:rPr>
              <w:tab/>
              <w:t xml:space="preserve">The title, agreed job description, minimum qualification and estimated period of engagement to carry out the Services of each of the </w:t>
            </w:r>
            <w:r w:rsidR="00345387" w:rsidRPr="007E0E46">
              <w:rPr>
                <w:rFonts w:asciiTheme="minorHAnsi" w:hAnsiTheme="minorHAnsi" w:cstheme="minorHAnsi"/>
              </w:rPr>
              <w:t>Consultant</w:t>
            </w:r>
            <w:r w:rsidR="00C0684F" w:rsidRPr="007E0E46">
              <w:rPr>
                <w:rFonts w:asciiTheme="minorHAnsi" w:hAnsiTheme="minorHAnsi" w:cstheme="minorHAnsi"/>
              </w:rPr>
              <w:t xml:space="preserve">’s Key Experts are described in </w:t>
            </w:r>
            <w:r w:rsidR="00C0684F" w:rsidRPr="007E0E46">
              <w:rPr>
                <w:rFonts w:asciiTheme="minorHAnsi" w:hAnsiTheme="minorHAnsi" w:cstheme="minorHAnsi"/>
                <w:b/>
              </w:rPr>
              <w:t xml:space="preserve">Appendix B.  </w:t>
            </w:r>
          </w:p>
        </w:tc>
      </w:tr>
      <w:tr w:rsidR="00C0684F" w:rsidRPr="007E0E46" w14:paraId="12C8A2A8" w14:textId="77777777" w:rsidTr="00C0684F">
        <w:trPr>
          <w:jc w:val="center"/>
        </w:trPr>
        <w:tc>
          <w:tcPr>
            <w:tcW w:w="2650" w:type="dxa"/>
          </w:tcPr>
          <w:p w14:paraId="3CC3EDE5" w14:textId="77777777" w:rsidR="00C0684F" w:rsidRPr="007E0E46" w:rsidRDefault="00C0684F" w:rsidP="00271C94">
            <w:pPr>
              <w:pStyle w:val="Section8Heading2"/>
              <w:rPr>
                <w:rFonts w:asciiTheme="minorHAnsi" w:hAnsiTheme="minorHAnsi" w:cstheme="minorHAnsi"/>
              </w:rPr>
            </w:pPr>
            <w:bookmarkStart w:id="392" w:name="_Toc299534160"/>
            <w:bookmarkStart w:id="393" w:name="_Toc30081196"/>
            <w:r w:rsidRPr="007E0E46">
              <w:rPr>
                <w:rFonts w:asciiTheme="minorHAnsi" w:hAnsiTheme="minorHAnsi" w:cstheme="minorHAnsi"/>
              </w:rPr>
              <w:t>Replacement of Key Experts</w:t>
            </w:r>
            <w:bookmarkEnd w:id="392"/>
            <w:bookmarkEnd w:id="393"/>
          </w:p>
        </w:tc>
        <w:tc>
          <w:tcPr>
            <w:tcW w:w="6816" w:type="dxa"/>
          </w:tcPr>
          <w:p w14:paraId="438A41A2" w14:textId="443F6A5D" w:rsidR="00C0684F" w:rsidRPr="007E0E46" w:rsidRDefault="00134C59" w:rsidP="00175FE5">
            <w:pPr>
              <w:spacing w:after="200"/>
              <w:ind w:right="-72"/>
              <w:jc w:val="both"/>
              <w:rPr>
                <w:rFonts w:asciiTheme="minorHAnsi" w:hAnsiTheme="minorHAnsi" w:cstheme="minorHAnsi"/>
              </w:rPr>
            </w:pPr>
            <w:r w:rsidRPr="007E0E46">
              <w:rPr>
                <w:rFonts w:asciiTheme="minorHAnsi" w:hAnsiTheme="minorHAnsi" w:cstheme="minorHAnsi"/>
              </w:rPr>
              <w:t>31</w:t>
            </w:r>
            <w:r w:rsidR="00C0684F" w:rsidRPr="007E0E46">
              <w:rPr>
                <w:rFonts w:asciiTheme="minorHAnsi" w:hAnsiTheme="minorHAnsi" w:cstheme="minorHAnsi"/>
              </w:rPr>
              <w:t>.1</w:t>
            </w:r>
            <w:r w:rsidR="00C0684F" w:rsidRPr="007E0E46">
              <w:rPr>
                <w:rFonts w:asciiTheme="minorHAnsi" w:hAnsiTheme="minorHAnsi" w:cstheme="minorHAnsi"/>
              </w:rPr>
              <w:tab/>
              <w:t xml:space="preserve">Except as the </w:t>
            </w:r>
            <w:r w:rsidR="00C0327D" w:rsidRPr="007E0E46">
              <w:rPr>
                <w:rFonts w:asciiTheme="minorHAnsi" w:hAnsiTheme="minorHAnsi" w:cstheme="minorHAnsi"/>
              </w:rPr>
              <w:t>Procuring Agency</w:t>
            </w:r>
            <w:r w:rsidR="00C0684F" w:rsidRPr="007E0E46">
              <w:rPr>
                <w:rFonts w:asciiTheme="minorHAnsi" w:hAnsiTheme="minorHAnsi" w:cstheme="minorHAnsi"/>
              </w:rPr>
              <w:t xml:space="preserve"> may otherwise agree in writing, no changes shall be made in the Key Experts. </w:t>
            </w:r>
          </w:p>
          <w:p w14:paraId="2A04BCB8" w14:textId="36DDDDD0" w:rsidR="00C0684F" w:rsidRPr="007E0E46" w:rsidRDefault="00134C59" w:rsidP="00175FE5">
            <w:pPr>
              <w:spacing w:after="200"/>
              <w:ind w:right="-72"/>
              <w:jc w:val="both"/>
              <w:rPr>
                <w:rFonts w:asciiTheme="minorHAnsi" w:hAnsiTheme="minorHAnsi" w:cstheme="minorHAnsi"/>
              </w:rPr>
            </w:pPr>
            <w:r w:rsidRPr="007E0E46">
              <w:rPr>
                <w:rFonts w:asciiTheme="minorHAnsi" w:hAnsiTheme="minorHAnsi" w:cstheme="minorHAnsi"/>
              </w:rPr>
              <w:t>31</w:t>
            </w:r>
            <w:r w:rsidR="00C0684F" w:rsidRPr="007E0E46">
              <w:rPr>
                <w:rFonts w:asciiTheme="minorHAnsi" w:hAnsiTheme="minorHAnsi" w:cstheme="minorHAnsi"/>
              </w:rPr>
              <w:t>.2</w:t>
            </w:r>
            <w:r w:rsidR="00C0684F" w:rsidRPr="007E0E46">
              <w:rPr>
                <w:rFonts w:asciiTheme="minorHAnsi" w:hAnsiTheme="minorHAnsi" w:cstheme="minorHAnsi"/>
              </w:rPr>
              <w:tab/>
              <w:t xml:space="preserve">Notwithstanding the above, the substitution of Key Experts during </w:t>
            </w:r>
            <w:r w:rsidR="00770B72" w:rsidRPr="007E0E46">
              <w:rPr>
                <w:rFonts w:asciiTheme="minorHAnsi" w:hAnsiTheme="minorHAnsi" w:cstheme="minorHAnsi"/>
              </w:rPr>
              <w:t>Contract</w:t>
            </w:r>
            <w:r w:rsidR="00C0684F" w:rsidRPr="007E0E46">
              <w:rPr>
                <w:rFonts w:asciiTheme="minorHAnsi" w:hAnsiTheme="minorHAnsi" w:cstheme="minorHAnsi"/>
              </w:rPr>
              <w:t xml:space="preserve"> execution may be considered only based on the </w:t>
            </w:r>
            <w:r w:rsidR="00345387" w:rsidRPr="007E0E46">
              <w:rPr>
                <w:rFonts w:asciiTheme="minorHAnsi" w:hAnsiTheme="minorHAnsi" w:cstheme="minorHAnsi"/>
              </w:rPr>
              <w:t>Consultant</w:t>
            </w:r>
            <w:r w:rsidR="00C0684F" w:rsidRPr="007E0E46">
              <w:rPr>
                <w:rFonts w:asciiTheme="minorHAnsi" w:hAnsiTheme="minorHAnsi" w:cstheme="minorHAnsi"/>
              </w:rPr>
              <w:t xml:space="preserve">’s written request and due to circumstances outside the reasonable control of the </w:t>
            </w:r>
            <w:r w:rsidR="00345387" w:rsidRPr="007E0E46">
              <w:rPr>
                <w:rFonts w:asciiTheme="minorHAnsi" w:hAnsiTheme="minorHAnsi" w:cstheme="minorHAnsi"/>
              </w:rPr>
              <w:t>Consultant</w:t>
            </w:r>
            <w:r w:rsidR="00C0684F" w:rsidRPr="007E0E46">
              <w:rPr>
                <w:rFonts w:asciiTheme="minorHAnsi" w:hAnsiTheme="minorHAnsi" w:cstheme="minorHAnsi"/>
              </w:rPr>
              <w:t xml:space="preserve">, including but not limited to death or medical incapacity. In such case, the </w:t>
            </w:r>
            <w:r w:rsidR="00345387" w:rsidRPr="007E0E46">
              <w:rPr>
                <w:rFonts w:asciiTheme="minorHAnsi" w:hAnsiTheme="minorHAnsi" w:cstheme="minorHAnsi"/>
              </w:rPr>
              <w:t>Consultant</w:t>
            </w:r>
            <w:r w:rsidR="00C0684F" w:rsidRPr="007E0E46">
              <w:rPr>
                <w:rFonts w:asciiTheme="minorHAnsi" w:hAnsiTheme="minorHAnsi" w:cstheme="minorHAnsi"/>
              </w:rPr>
              <w:t xml:space="preserve"> shall forthwith provide as a replacement, a person of equivalent or better qualifications and experience, </w:t>
            </w:r>
            <w:r w:rsidR="00C21027" w:rsidRPr="007E0E46">
              <w:rPr>
                <w:rFonts w:asciiTheme="minorHAnsi" w:hAnsiTheme="minorHAnsi" w:cstheme="minorHAnsi"/>
              </w:rPr>
              <w:t xml:space="preserve">as agreed by the Procuring Agency, </w:t>
            </w:r>
            <w:r w:rsidR="00C0684F" w:rsidRPr="007E0E46">
              <w:rPr>
                <w:rFonts w:asciiTheme="minorHAnsi" w:hAnsiTheme="minorHAnsi" w:cstheme="minorHAnsi"/>
              </w:rPr>
              <w:t>and at the same rate of remuneration.</w:t>
            </w:r>
          </w:p>
        </w:tc>
      </w:tr>
      <w:tr w:rsidR="00C0684F" w:rsidRPr="007E0E46" w14:paraId="249193ED" w14:textId="77777777" w:rsidTr="00C0684F">
        <w:trPr>
          <w:jc w:val="center"/>
        </w:trPr>
        <w:tc>
          <w:tcPr>
            <w:tcW w:w="2650" w:type="dxa"/>
          </w:tcPr>
          <w:p w14:paraId="3614C945" w14:textId="121CA822" w:rsidR="00C0684F" w:rsidRPr="007E0E46" w:rsidRDefault="00C0684F" w:rsidP="00271C94">
            <w:pPr>
              <w:pStyle w:val="Section8Heading2"/>
              <w:rPr>
                <w:rFonts w:asciiTheme="minorHAnsi" w:hAnsiTheme="minorHAnsi" w:cstheme="minorHAnsi"/>
              </w:rPr>
            </w:pPr>
            <w:bookmarkStart w:id="394" w:name="_Toc299534162"/>
            <w:bookmarkStart w:id="395" w:name="_Toc30081197"/>
            <w:r w:rsidRPr="007E0E46">
              <w:rPr>
                <w:rFonts w:asciiTheme="minorHAnsi" w:hAnsiTheme="minorHAnsi" w:cstheme="minorHAnsi"/>
              </w:rPr>
              <w:t xml:space="preserve">Removal of Experts or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bookmarkEnd w:id="394"/>
            <w:bookmarkEnd w:id="395"/>
          </w:p>
        </w:tc>
        <w:tc>
          <w:tcPr>
            <w:tcW w:w="6816" w:type="dxa"/>
          </w:tcPr>
          <w:p w14:paraId="567A256C" w14:textId="4659557C" w:rsidR="00C0684F" w:rsidRPr="007E0E46" w:rsidRDefault="00134C59" w:rsidP="00175FE5">
            <w:pPr>
              <w:spacing w:after="200"/>
              <w:jc w:val="both"/>
              <w:rPr>
                <w:rFonts w:asciiTheme="minorHAnsi" w:hAnsiTheme="minorHAnsi" w:cstheme="minorHAnsi"/>
              </w:rPr>
            </w:pPr>
            <w:r w:rsidRPr="007E0E46">
              <w:rPr>
                <w:rFonts w:asciiTheme="minorHAnsi" w:hAnsiTheme="minorHAnsi" w:cstheme="minorHAnsi"/>
              </w:rPr>
              <w:t>32</w:t>
            </w:r>
            <w:r w:rsidR="00C0684F" w:rsidRPr="007E0E46">
              <w:rPr>
                <w:rFonts w:asciiTheme="minorHAnsi" w:hAnsiTheme="minorHAnsi" w:cstheme="minorHAnsi"/>
              </w:rPr>
              <w:t>.1</w:t>
            </w:r>
            <w:r w:rsidR="00C0684F" w:rsidRPr="007E0E46">
              <w:rPr>
                <w:rFonts w:asciiTheme="minorHAnsi" w:hAnsiTheme="minorHAnsi" w:cstheme="minorHAnsi"/>
              </w:rPr>
              <w:tab/>
              <w:t xml:space="preserve">If the </w:t>
            </w:r>
            <w:r w:rsidR="00C0327D" w:rsidRPr="007E0E46">
              <w:rPr>
                <w:rFonts w:asciiTheme="minorHAnsi" w:hAnsiTheme="minorHAnsi" w:cstheme="minorHAnsi"/>
              </w:rPr>
              <w:t>Procuring Agency</w:t>
            </w:r>
            <w:r w:rsidR="00C0684F" w:rsidRPr="007E0E46">
              <w:rPr>
                <w:rFonts w:asciiTheme="minorHAnsi" w:hAnsiTheme="minorHAnsi" w:cstheme="minorHAnsi"/>
              </w:rPr>
              <w:t xml:space="preserve"> finds that any of the Experts or Sub-</w:t>
            </w:r>
            <w:r w:rsidR="00345387" w:rsidRPr="007E0E46">
              <w:rPr>
                <w:rFonts w:asciiTheme="minorHAnsi" w:hAnsiTheme="minorHAnsi" w:cstheme="minorHAnsi"/>
              </w:rPr>
              <w:t>Consultant</w:t>
            </w:r>
            <w:r w:rsidR="00C0684F" w:rsidRPr="007E0E46">
              <w:rPr>
                <w:rFonts w:asciiTheme="minorHAnsi" w:hAnsiTheme="minorHAnsi" w:cstheme="minorHAnsi"/>
              </w:rPr>
              <w:t xml:space="preserve"> has committed serious misconduct or has been charged with having committed a criminal action, or shall the </w:t>
            </w:r>
            <w:r w:rsidR="00C0327D" w:rsidRPr="007E0E46">
              <w:rPr>
                <w:rFonts w:asciiTheme="minorHAnsi" w:hAnsiTheme="minorHAnsi" w:cstheme="minorHAnsi"/>
              </w:rPr>
              <w:t>Procuring Agency</w:t>
            </w:r>
            <w:r w:rsidR="00C0684F" w:rsidRPr="007E0E46">
              <w:rPr>
                <w:rFonts w:asciiTheme="minorHAnsi" w:hAnsiTheme="minorHAnsi" w:cstheme="minorHAnsi"/>
              </w:rPr>
              <w:t xml:space="preserve"> determine</w:t>
            </w:r>
            <w:r w:rsidR="005712BE" w:rsidRPr="007E0E46">
              <w:rPr>
                <w:rFonts w:asciiTheme="minorHAnsi" w:hAnsiTheme="minorHAnsi" w:cstheme="minorHAnsi"/>
              </w:rPr>
              <w:t>s</w:t>
            </w:r>
            <w:r w:rsidR="00C0684F" w:rsidRPr="007E0E46">
              <w:rPr>
                <w:rFonts w:asciiTheme="minorHAnsi" w:hAnsiTheme="minorHAnsi" w:cstheme="minorHAnsi"/>
              </w:rPr>
              <w:t xml:space="preserve"> that </w:t>
            </w:r>
            <w:r w:rsidR="00C22AF0" w:rsidRPr="007E0E46">
              <w:rPr>
                <w:rFonts w:asciiTheme="minorHAnsi" w:hAnsiTheme="minorHAnsi" w:cstheme="minorHAnsi"/>
              </w:rPr>
              <w:t xml:space="preserve">a </w:t>
            </w:r>
            <w:r w:rsidR="00345387" w:rsidRPr="007E0E46">
              <w:rPr>
                <w:rFonts w:asciiTheme="minorHAnsi" w:hAnsiTheme="minorHAnsi" w:cstheme="minorHAnsi"/>
              </w:rPr>
              <w:t>Consultant</w:t>
            </w:r>
            <w:r w:rsidR="00C0684F" w:rsidRPr="007E0E46">
              <w:rPr>
                <w:rFonts w:asciiTheme="minorHAnsi" w:hAnsiTheme="minorHAnsi" w:cstheme="minorHAnsi"/>
              </w:rPr>
              <w:t xml:space="preserve">’s Expert </w:t>
            </w:r>
            <w:r w:rsidR="00C22AF0" w:rsidRPr="007E0E46">
              <w:rPr>
                <w:rFonts w:asciiTheme="minorHAnsi" w:hAnsiTheme="minorHAnsi" w:cstheme="minorHAnsi"/>
              </w:rPr>
              <w:t xml:space="preserve">or </w:t>
            </w:r>
            <w:r w:rsidR="00C0684F" w:rsidRPr="007E0E46">
              <w:rPr>
                <w:rFonts w:asciiTheme="minorHAnsi" w:hAnsiTheme="minorHAnsi" w:cstheme="minorHAnsi"/>
              </w:rPr>
              <w:t>Sub-</w:t>
            </w:r>
            <w:r w:rsidR="00345387" w:rsidRPr="007E0E46">
              <w:rPr>
                <w:rFonts w:asciiTheme="minorHAnsi" w:hAnsiTheme="minorHAnsi" w:cstheme="minorHAnsi"/>
              </w:rPr>
              <w:t>Consultant</w:t>
            </w:r>
            <w:r w:rsidR="00C0684F" w:rsidRPr="007E0E46">
              <w:rPr>
                <w:rFonts w:asciiTheme="minorHAnsi" w:hAnsiTheme="minorHAnsi" w:cstheme="minorHAnsi"/>
              </w:rPr>
              <w:t xml:space="preserve"> </w:t>
            </w:r>
            <w:r w:rsidR="00005B34" w:rsidRPr="007E0E46">
              <w:rPr>
                <w:rFonts w:asciiTheme="minorHAnsi" w:hAnsiTheme="minorHAnsi" w:cstheme="minorHAnsi"/>
              </w:rPr>
              <w:t xml:space="preserve">has </w:t>
            </w:r>
            <w:r w:rsidR="00C0684F" w:rsidRPr="007E0E46">
              <w:rPr>
                <w:rFonts w:asciiTheme="minorHAnsi" w:hAnsiTheme="minorHAnsi" w:cstheme="minorHAnsi"/>
              </w:rPr>
              <w:t xml:space="preserve">engaged in </w:t>
            </w:r>
            <w:r w:rsidR="00581DE8" w:rsidRPr="007E0E46">
              <w:rPr>
                <w:rFonts w:asciiTheme="minorHAnsi" w:hAnsiTheme="minorHAnsi" w:cstheme="minorHAnsi"/>
              </w:rPr>
              <w:t>Fraud and Co</w:t>
            </w:r>
            <w:r w:rsidR="0092123D" w:rsidRPr="007E0E46">
              <w:rPr>
                <w:rFonts w:asciiTheme="minorHAnsi" w:hAnsiTheme="minorHAnsi" w:cstheme="minorHAnsi"/>
              </w:rPr>
              <w:t xml:space="preserve">rruption </w:t>
            </w:r>
            <w:r w:rsidR="00C0684F" w:rsidRPr="007E0E46">
              <w:rPr>
                <w:rFonts w:asciiTheme="minorHAnsi" w:hAnsiTheme="minorHAnsi" w:cstheme="minorHAnsi"/>
              </w:rPr>
              <w:t xml:space="preserve">while performing the Services, the </w:t>
            </w:r>
            <w:r w:rsidR="00345387" w:rsidRPr="007E0E46">
              <w:rPr>
                <w:rFonts w:asciiTheme="minorHAnsi" w:hAnsiTheme="minorHAnsi" w:cstheme="minorHAnsi"/>
              </w:rPr>
              <w:t>Consultant</w:t>
            </w:r>
            <w:r w:rsidR="00C0684F" w:rsidRPr="007E0E46">
              <w:rPr>
                <w:rFonts w:asciiTheme="minorHAnsi" w:hAnsiTheme="minorHAnsi" w:cstheme="minorHAnsi"/>
              </w:rPr>
              <w:t xml:space="preserve"> shall, at the </w:t>
            </w:r>
            <w:r w:rsidR="00C0327D" w:rsidRPr="007E0E46">
              <w:rPr>
                <w:rFonts w:asciiTheme="minorHAnsi" w:hAnsiTheme="minorHAnsi" w:cstheme="minorHAnsi"/>
              </w:rPr>
              <w:t>Procuring Agency</w:t>
            </w:r>
            <w:r w:rsidR="00C0684F" w:rsidRPr="007E0E46">
              <w:rPr>
                <w:rFonts w:asciiTheme="minorHAnsi" w:hAnsiTheme="minorHAnsi" w:cstheme="minorHAnsi"/>
              </w:rPr>
              <w:t xml:space="preserve">’s written request, provide a replacement. </w:t>
            </w:r>
          </w:p>
          <w:p w14:paraId="26FA7368" w14:textId="185FD862" w:rsidR="00C0684F" w:rsidRPr="007E0E46" w:rsidRDefault="00C0684F" w:rsidP="00175FE5">
            <w:pPr>
              <w:spacing w:after="200"/>
              <w:jc w:val="both"/>
              <w:rPr>
                <w:rFonts w:asciiTheme="minorHAnsi" w:hAnsiTheme="minorHAnsi" w:cstheme="minorHAnsi"/>
              </w:rPr>
            </w:pPr>
            <w:r w:rsidRPr="007E0E46">
              <w:rPr>
                <w:rFonts w:asciiTheme="minorHAnsi" w:hAnsiTheme="minorHAnsi" w:cstheme="minorHAnsi"/>
                <w:spacing w:val="-2"/>
              </w:rPr>
              <w:t>31.2</w:t>
            </w:r>
            <w:r w:rsidRPr="007E0E46">
              <w:rPr>
                <w:rFonts w:asciiTheme="minorHAnsi" w:hAnsiTheme="minorHAnsi" w:cstheme="minorHAnsi"/>
                <w:spacing w:val="-2"/>
              </w:rPr>
              <w:tab/>
              <w:t xml:space="preserve">In the event that any of Key Experts, Non-Key Experts or </w:t>
            </w:r>
            <w:r w:rsidR="00E61BD1" w:rsidRPr="007E0E46">
              <w:rPr>
                <w:rFonts w:asciiTheme="minorHAnsi" w:hAnsiTheme="minorHAnsi" w:cstheme="minorHAnsi"/>
                <w:spacing w:val="-2"/>
              </w:rPr>
              <w:t>Sub-</w:t>
            </w:r>
            <w:r w:rsidR="00770B72" w:rsidRPr="007E0E46">
              <w:rPr>
                <w:rFonts w:asciiTheme="minorHAnsi" w:hAnsiTheme="minorHAnsi" w:cstheme="minorHAnsi"/>
                <w:spacing w:val="-2"/>
              </w:rPr>
              <w:t>Contract</w:t>
            </w:r>
            <w:r w:rsidR="00E61BD1" w:rsidRPr="007E0E46">
              <w:rPr>
                <w:rFonts w:asciiTheme="minorHAnsi" w:hAnsiTheme="minorHAnsi" w:cstheme="minorHAnsi"/>
                <w:spacing w:val="-2"/>
              </w:rPr>
              <w:t>ors</w:t>
            </w:r>
            <w:r w:rsidRPr="007E0E46">
              <w:rPr>
                <w:rFonts w:asciiTheme="minorHAnsi" w:hAnsiTheme="minorHAnsi" w:cstheme="minorHAnsi"/>
                <w:spacing w:val="-2"/>
              </w:rPr>
              <w:t xml:space="preserve"> is found by the </w:t>
            </w:r>
            <w:r w:rsidR="00C0327D" w:rsidRPr="007E0E46">
              <w:rPr>
                <w:rFonts w:asciiTheme="minorHAnsi" w:hAnsiTheme="minorHAnsi" w:cstheme="minorHAnsi"/>
                <w:spacing w:val="-2"/>
              </w:rPr>
              <w:t>Procuring Agency</w:t>
            </w:r>
            <w:r w:rsidRPr="007E0E46">
              <w:rPr>
                <w:rFonts w:asciiTheme="minorHAnsi" w:hAnsiTheme="minorHAnsi" w:cstheme="minorHAnsi"/>
                <w:spacing w:val="-2"/>
              </w:rPr>
              <w:t xml:space="preserve"> to be incompetent or incapable in discharging assigned duties, the </w:t>
            </w:r>
            <w:r w:rsidR="00C0327D" w:rsidRPr="007E0E46">
              <w:rPr>
                <w:rFonts w:asciiTheme="minorHAnsi" w:hAnsiTheme="minorHAnsi" w:cstheme="minorHAnsi"/>
                <w:spacing w:val="-2"/>
              </w:rPr>
              <w:t>Procuring Agency</w:t>
            </w:r>
            <w:r w:rsidRPr="007E0E46">
              <w:rPr>
                <w:rFonts w:asciiTheme="minorHAnsi" w:hAnsiTheme="minorHAnsi" w:cstheme="minorHAnsi"/>
                <w:spacing w:val="-2"/>
              </w:rPr>
              <w:t xml:space="preserve">, specifying the grounds therefore, may request the </w:t>
            </w:r>
            <w:r w:rsidR="00345387" w:rsidRPr="007E0E46">
              <w:rPr>
                <w:rFonts w:asciiTheme="minorHAnsi" w:hAnsiTheme="minorHAnsi" w:cstheme="minorHAnsi"/>
              </w:rPr>
              <w:t>Consultant</w:t>
            </w:r>
            <w:r w:rsidRPr="007E0E46">
              <w:rPr>
                <w:rFonts w:asciiTheme="minorHAnsi" w:hAnsiTheme="minorHAnsi" w:cstheme="minorHAnsi"/>
              </w:rPr>
              <w:t xml:space="preserve"> </w:t>
            </w:r>
            <w:r w:rsidRPr="007E0E46">
              <w:rPr>
                <w:rFonts w:asciiTheme="minorHAnsi" w:hAnsiTheme="minorHAnsi" w:cstheme="minorHAnsi"/>
                <w:spacing w:val="-2"/>
              </w:rPr>
              <w:t>to provide a replacement.</w:t>
            </w:r>
          </w:p>
          <w:p w14:paraId="712A2815" w14:textId="14788867" w:rsidR="00C0684F" w:rsidRPr="007E0E46" w:rsidRDefault="00C0684F" w:rsidP="00175FE5">
            <w:pPr>
              <w:spacing w:after="200"/>
              <w:ind w:right="-72"/>
              <w:jc w:val="both"/>
              <w:rPr>
                <w:rFonts w:asciiTheme="minorHAnsi" w:hAnsiTheme="minorHAnsi" w:cstheme="minorHAnsi"/>
                <w:spacing w:val="-2"/>
              </w:rPr>
            </w:pPr>
            <w:r w:rsidRPr="007E0E46">
              <w:rPr>
                <w:rFonts w:asciiTheme="minorHAnsi" w:hAnsiTheme="minorHAnsi" w:cstheme="minorHAnsi"/>
              </w:rPr>
              <w:t>31.3</w:t>
            </w:r>
            <w:r w:rsidRPr="007E0E46">
              <w:rPr>
                <w:rFonts w:asciiTheme="minorHAnsi" w:hAnsiTheme="minorHAnsi" w:cstheme="minorHAnsi"/>
              </w:rPr>
              <w:tab/>
              <w:t xml:space="preserve">Any replacement of the removed Experts or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Pr="007E0E46">
              <w:rPr>
                <w:rFonts w:asciiTheme="minorHAnsi" w:hAnsiTheme="minorHAnsi" w:cstheme="minorHAnsi"/>
              </w:rPr>
              <w:t xml:space="preserve"> shall possess better</w:t>
            </w:r>
            <w:r w:rsidRPr="007E0E46">
              <w:rPr>
                <w:rFonts w:asciiTheme="minorHAnsi" w:hAnsiTheme="minorHAnsi" w:cstheme="minorHAnsi"/>
                <w:spacing w:val="-2"/>
              </w:rPr>
              <w:t xml:space="preserve"> qualifications and experience and shall be acceptable to the </w:t>
            </w:r>
            <w:r w:rsidR="00C0327D" w:rsidRPr="007E0E46">
              <w:rPr>
                <w:rFonts w:asciiTheme="minorHAnsi" w:hAnsiTheme="minorHAnsi" w:cstheme="minorHAnsi"/>
                <w:spacing w:val="-2"/>
              </w:rPr>
              <w:t>Procuring Agency</w:t>
            </w:r>
            <w:r w:rsidRPr="007E0E46">
              <w:rPr>
                <w:rFonts w:asciiTheme="minorHAnsi" w:hAnsiTheme="minorHAnsi" w:cstheme="minorHAnsi"/>
                <w:spacing w:val="-2"/>
              </w:rPr>
              <w:t>.</w:t>
            </w:r>
          </w:p>
          <w:p w14:paraId="79509C85" w14:textId="036CD709" w:rsidR="00C0684F" w:rsidRPr="007E0E46" w:rsidRDefault="00C0684F" w:rsidP="00175FE5">
            <w:pPr>
              <w:spacing w:after="200"/>
              <w:ind w:right="-72"/>
              <w:jc w:val="both"/>
              <w:rPr>
                <w:rFonts w:asciiTheme="minorHAnsi" w:hAnsiTheme="minorHAnsi" w:cstheme="minorHAnsi"/>
              </w:rPr>
            </w:pPr>
            <w:r w:rsidRPr="007E0E46">
              <w:rPr>
                <w:rFonts w:asciiTheme="minorHAnsi" w:hAnsiTheme="minorHAnsi" w:cstheme="minorHAnsi"/>
              </w:rPr>
              <w:t>31.4</w:t>
            </w:r>
            <w:r w:rsidRPr="007E0E46">
              <w:rPr>
                <w:rFonts w:asciiTheme="minorHAnsi" w:hAnsiTheme="minorHAnsi" w:cstheme="minorHAnsi"/>
              </w:rPr>
              <w:tab/>
              <w:t xml:space="preserve">The </w:t>
            </w:r>
            <w:r w:rsidR="00345387" w:rsidRPr="007E0E46">
              <w:rPr>
                <w:rFonts w:asciiTheme="minorHAnsi" w:hAnsiTheme="minorHAnsi" w:cstheme="minorHAnsi"/>
              </w:rPr>
              <w:t>Consultant</w:t>
            </w:r>
            <w:r w:rsidRPr="007E0E46">
              <w:rPr>
                <w:rFonts w:asciiTheme="minorHAnsi" w:hAnsiTheme="minorHAnsi" w:cstheme="minorHAnsi"/>
              </w:rPr>
              <w:t xml:space="preserve"> shall bear all costs arising out of or incidental to any removal and/or replacement of such Experts.</w:t>
            </w:r>
          </w:p>
        </w:tc>
      </w:tr>
    </w:tbl>
    <w:p w14:paraId="7FE4BD71" w14:textId="53DA17F2" w:rsidR="00C0684F" w:rsidRPr="007E0E46" w:rsidRDefault="00C0684F" w:rsidP="00271C94">
      <w:pPr>
        <w:pStyle w:val="TB-2"/>
        <w:spacing w:before="120" w:after="120"/>
        <w:contextualSpacing w:val="0"/>
      </w:pPr>
      <w:bookmarkStart w:id="396" w:name="_Toc299534165"/>
      <w:bookmarkStart w:id="397" w:name="_Toc30081198"/>
      <w:bookmarkStart w:id="398" w:name="_Toc140055210"/>
      <w:r w:rsidRPr="007E0E46">
        <w:t xml:space="preserve">E.  Obligations of the </w:t>
      </w:r>
      <w:r w:rsidR="00C0327D" w:rsidRPr="007E0E46">
        <w:t>Procuring Agency</w:t>
      </w:r>
      <w:bookmarkEnd w:id="396"/>
      <w:bookmarkEnd w:id="397"/>
      <w:bookmarkEnd w:id="398"/>
    </w:p>
    <w:tbl>
      <w:tblPr>
        <w:tblW w:w="9466" w:type="dxa"/>
        <w:jc w:val="center"/>
        <w:tblLayout w:type="fixed"/>
        <w:tblLook w:val="0000" w:firstRow="0" w:lastRow="0" w:firstColumn="0" w:lastColumn="0" w:noHBand="0" w:noVBand="0"/>
      </w:tblPr>
      <w:tblGrid>
        <w:gridCol w:w="2628"/>
        <w:gridCol w:w="6783"/>
        <w:gridCol w:w="55"/>
      </w:tblGrid>
      <w:tr w:rsidR="00C0684F" w:rsidRPr="007E0E46" w14:paraId="5792E841" w14:textId="77777777" w:rsidTr="00C0684F">
        <w:trPr>
          <w:jc w:val="center"/>
        </w:trPr>
        <w:tc>
          <w:tcPr>
            <w:tcW w:w="2628" w:type="dxa"/>
          </w:tcPr>
          <w:p w14:paraId="054489CC" w14:textId="77777777" w:rsidR="00C0684F" w:rsidRPr="007E0E46" w:rsidRDefault="00C0684F" w:rsidP="00271C94">
            <w:pPr>
              <w:pStyle w:val="Section8Heading2"/>
              <w:rPr>
                <w:rFonts w:asciiTheme="minorHAnsi" w:hAnsiTheme="minorHAnsi" w:cstheme="minorHAnsi"/>
              </w:rPr>
            </w:pPr>
            <w:bookmarkStart w:id="399" w:name="_Toc299534166"/>
            <w:bookmarkStart w:id="400" w:name="_Toc30081199"/>
            <w:r w:rsidRPr="007E0E46">
              <w:rPr>
                <w:rFonts w:asciiTheme="minorHAnsi" w:hAnsiTheme="minorHAnsi" w:cstheme="minorHAnsi"/>
              </w:rPr>
              <w:t>Assistance and Exemptions</w:t>
            </w:r>
            <w:bookmarkEnd w:id="399"/>
            <w:bookmarkEnd w:id="400"/>
          </w:p>
        </w:tc>
        <w:tc>
          <w:tcPr>
            <w:tcW w:w="6838" w:type="dxa"/>
            <w:gridSpan w:val="2"/>
          </w:tcPr>
          <w:p w14:paraId="31670065" w14:textId="00B510CA" w:rsidR="00C0684F" w:rsidRPr="007E0E46" w:rsidRDefault="00134C59" w:rsidP="00175FE5">
            <w:pPr>
              <w:spacing w:after="200"/>
              <w:ind w:right="-72"/>
              <w:jc w:val="both"/>
              <w:rPr>
                <w:rFonts w:asciiTheme="minorHAnsi" w:hAnsiTheme="minorHAnsi" w:cstheme="minorHAnsi"/>
              </w:rPr>
            </w:pPr>
            <w:r w:rsidRPr="007E0E46">
              <w:rPr>
                <w:rFonts w:asciiTheme="minorHAnsi" w:hAnsiTheme="minorHAnsi" w:cstheme="minorHAnsi"/>
              </w:rPr>
              <w:t>33</w:t>
            </w:r>
            <w:r w:rsidR="00C0684F" w:rsidRPr="007E0E46">
              <w:rPr>
                <w:rFonts w:asciiTheme="minorHAnsi" w:hAnsiTheme="minorHAnsi" w:cstheme="minorHAnsi"/>
              </w:rPr>
              <w:t>.1</w:t>
            </w:r>
            <w:r w:rsidR="00C0684F" w:rsidRPr="007E0E46">
              <w:rPr>
                <w:rFonts w:asciiTheme="minorHAnsi" w:hAnsiTheme="minorHAnsi" w:cstheme="minorHAnsi"/>
              </w:rPr>
              <w:tab/>
              <w:t xml:space="preserve">Unless otherwise specified in the </w:t>
            </w:r>
            <w:r w:rsidR="00C0684F" w:rsidRPr="007E0E46">
              <w:rPr>
                <w:rFonts w:asciiTheme="minorHAnsi" w:hAnsiTheme="minorHAnsi" w:cstheme="minorHAnsi"/>
                <w:b/>
              </w:rPr>
              <w:t>SCC</w:t>
            </w:r>
            <w:r w:rsidR="00C0684F" w:rsidRPr="007E0E46">
              <w:rPr>
                <w:rFonts w:asciiTheme="minorHAnsi" w:hAnsiTheme="minorHAnsi" w:cstheme="minorHAnsi"/>
              </w:rPr>
              <w:t xml:space="preserve">, the </w:t>
            </w:r>
            <w:r w:rsidR="00C0327D" w:rsidRPr="007E0E46">
              <w:rPr>
                <w:rFonts w:asciiTheme="minorHAnsi" w:hAnsiTheme="minorHAnsi" w:cstheme="minorHAnsi"/>
              </w:rPr>
              <w:t>Procuring Agency</w:t>
            </w:r>
            <w:r w:rsidR="00C21027" w:rsidRPr="007E0E46">
              <w:rPr>
                <w:rFonts w:asciiTheme="minorHAnsi" w:hAnsiTheme="minorHAnsi" w:cstheme="minorHAnsi"/>
              </w:rPr>
              <w:t xml:space="preserve"> should</w:t>
            </w:r>
            <w:r w:rsidR="00C0684F" w:rsidRPr="007E0E46">
              <w:rPr>
                <w:rFonts w:asciiTheme="minorHAnsi" w:hAnsiTheme="minorHAnsi" w:cstheme="minorHAnsi"/>
              </w:rPr>
              <w:t xml:space="preserve"> use its best efforts to:</w:t>
            </w:r>
          </w:p>
          <w:p w14:paraId="5786FFC0" w14:textId="216BB346" w:rsidR="00C0684F" w:rsidRPr="007E0E46" w:rsidRDefault="00C0684F" w:rsidP="00175FE5">
            <w:pPr>
              <w:tabs>
                <w:tab w:val="left" w:pos="540"/>
              </w:tabs>
              <w:spacing w:after="200"/>
              <w:ind w:left="540" w:right="-72" w:hanging="540"/>
              <w:jc w:val="both"/>
              <w:rPr>
                <w:rFonts w:asciiTheme="minorHAnsi" w:hAnsiTheme="minorHAnsi" w:cstheme="minorHAnsi"/>
              </w:rPr>
            </w:pPr>
            <w:r w:rsidRPr="007E0E46">
              <w:rPr>
                <w:rFonts w:asciiTheme="minorHAnsi" w:hAnsiTheme="minorHAnsi" w:cstheme="minorHAnsi"/>
              </w:rPr>
              <w:t>(a)</w:t>
            </w:r>
            <w:r w:rsidRPr="007E0E46">
              <w:rPr>
                <w:rFonts w:asciiTheme="minorHAnsi" w:hAnsiTheme="minorHAnsi" w:cstheme="minorHAnsi"/>
              </w:rPr>
              <w:tab/>
              <w:t xml:space="preserve">Assist the </w:t>
            </w:r>
            <w:r w:rsidR="00345387" w:rsidRPr="007E0E46">
              <w:rPr>
                <w:rFonts w:asciiTheme="minorHAnsi" w:hAnsiTheme="minorHAnsi" w:cstheme="minorHAnsi"/>
              </w:rPr>
              <w:t>Consultant</w:t>
            </w:r>
            <w:r w:rsidRPr="007E0E46">
              <w:rPr>
                <w:rFonts w:asciiTheme="minorHAnsi" w:hAnsiTheme="minorHAnsi" w:cstheme="minorHAnsi"/>
              </w:rPr>
              <w:t xml:space="preserve"> with obtaining work permits and such other documents as shall be necessary to enable the </w:t>
            </w:r>
            <w:r w:rsidR="00345387" w:rsidRPr="007E0E46">
              <w:rPr>
                <w:rFonts w:asciiTheme="minorHAnsi" w:hAnsiTheme="minorHAnsi" w:cstheme="minorHAnsi"/>
              </w:rPr>
              <w:t>Consultant</w:t>
            </w:r>
            <w:r w:rsidRPr="007E0E46">
              <w:rPr>
                <w:rFonts w:asciiTheme="minorHAnsi" w:hAnsiTheme="minorHAnsi" w:cstheme="minorHAnsi"/>
              </w:rPr>
              <w:t xml:space="preserve"> to perform the Services.</w:t>
            </w:r>
          </w:p>
          <w:p w14:paraId="710E5984" w14:textId="2B0227E5" w:rsidR="00C0684F" w:rsidRPr="007E0E46" w:rsidRDefault="00C0684F" w:rsidP="00175FE5">
            <w:pPr>
              <w:tabs>
                <w:tab w:val="left" w:pos="540"/>
              </w:tabs>
              <w:spacing w:after="200"/>
              <w:ind w:left="540" w:right="-72" w:hanging="540"/>
              <w:jc w:val="both"/>
              <w:rPr>
                <w:rFonts w:asciiTheme="minorHAnsi" w:hAnsiTheme="minorHAnsi" w:cstheme="minorHAnsi"/>
              </w:rPr>
            </w:pPr>
            <w:r w:rsidRPr="007E0E46">
              <w:rPr>
                <w:rFonts w:asciiTheme="minorHAnsi" w:hAnsiTheme="minorHAnsi" w:cstheme="minorHAnsi"/>
              </w:rPr>
              <w:t>(b)</w:t>
            </w:r>
            <w:r w:rsidRPr="007E0E46">
              <w:rPr>
                <w:rFonts w:asciiTheme="minorHAnsi" w:hAnsiTheme="minorHAnsi" w:cstheme="minorHAnsi"/>
              </w:rPr>
              <w:tab/>
              <w:t xml:space="preserve">Assist the </w:t>
            </w:r>
            <w:r w:rsidR="00345387" w:rsidRPr="007E0E46">
              <w:rPr>
                <w:rFonts w:asciiTheme="minorHAnsi" w:hAnsiTheme="minorHAnsi" w:cstheme="minorHAnsi"/>
              </w:rPr>
              <w:t>Consultant</w:t>
            </w:r>
            <w:r w:rsidRPr="007E0E46">
              <w:rPr>
                <w:rFonts w:asciiTheme="minorHAnsi" w:hAnsiTheme="minorHAnsi" w:cstheme="minorHAnsi"/>
              </w:rPr>
              <w:t xml:space="preserve"> with promptly obtaining, for the Experts and, if appropriate, their eligible dependents, all necessary entry and exit visas, residence permits, exchange permits and any other documents required for their stay in the </w:t>
            </w:r>
            <w:r w:rsidR="00C0327D" w:rsidRPr="007E0E46">
              <w:rPr>
                <w:rFonts w:asciiTheme="minorHAnsi" w:hAnsiTheme="minorHAnsi" w:cstheme="minorHAnsi"/>
              </w:rPr>
              <w:t>Procuring Agency</w:t>
            </w:r>
            <w:r w:rsidRPr="007E0E46">
              <w:rPr>
                <w:rFonts w:asciiTheme="minorHAnsi" w:hAnsiTheme="minorHAnsi" w:cstheme="minorHAnsi"/>
              </w:rPr>
              <w:t xml:space="preserve">’s  country while carrying out the Services under the </w:t>
            </w:r>
            <w:r w:rsidR="00770B72" w:rsidRPr="007E0E46">
              <w:rPr>
                <w:rFonts w:asciiTheme="minorHAnsi" w:hAnsiTheme="minorHAnsi" w:cstheme="minorHAnsi"/>
              </w:rPr>
              <w:t>Contract</w:t>
            </w:r>
            <w:r w:rsidRPr="007E0E46">
              <w:rPr>
                <w:rFonts w:asciiTheme="minorHAnsi" w:hAnsiTheme="minorHAnsi" w:cstheme="minorHAnsi"/>
              </w:rPr>
              <w:t>.</w:t>
            </w:r>
          </w:p>
          <w:p w14:paraId="4E8D04F4" w14:textId="77777777" w:rsidR="00C0684F" w:rsidRPr="007E0E46" w:rsidRDefault="00C0684F" w:rsidP="00175FE5">
            <w:pPr>
              <w:tabs>
                <w:tab w:val="left" w:pos="540"/>
              </w:tabs>
              <w:spacing w:after="200"/>
              <w:ind w:left="540" w:right="-72" w:hanging="540"/>
              <w:jc w:val="both"/>
              <w:rPr>
                <w:rFonts w:asciiTheme="minorHAnsi" w:hAnsiTheme="minorHAnsi" w:cstheme="minorHAnsi"/>
              </w:rPr>
            </w:pPr>
            <w:r w:rsidRPr="007E0E46">
              <w:rPr>
                <w:rFonts w:asciiTheme="minorHAnsi" w:hAnsiTheme="minorHAnsi" w:cstheme="minorHAnsi"/>
              </w:rPr>
              <w:t>(c)</w:t>
            </w:r>
            <w:r w:rsidRPr="007E0E46">
              <w:rPr>
                <w:rFonts w:asciiTheme="minorHAnsi" w:hAnsiTheme="minorHAnsi" w:cstheme="minorHAnsi"/>
              </w:rPr>
              <w:tab/>
              <w:t>Facilitate prompt clearance through customs of any property required for the Services and of the personal effects of the Experts and their eligible dependents.</w:t>
            </w:r>
          </w:p>
          <w:p w14:paraId="1303E2FA" w14:textId="77777777" w:rsidR="00C0684F" w:rsidRPr="007E0E46" w:rsidRDefault="00C0684F" w:rsidP="00175FE5">
            <w:pPr>
              <w:tabs>
                <w:tab w:val="left" w:pos="540"/>
              </w:tabs>
              <w:spacing w:after="200"/>
              <w:ind w:left="540" w:right="-72" w:hanging="540"/>
              <w:jc w:val="both"/>
              <w:rPr>
                <w:rFonts w:asciiTheme="minorHAnsi" w:hAnsiTheme="minorHAnsi" w:cstheme="minorHAnsi"/>
              </w:rPr>
            </w:pPr>
            <w:r w:rsidRPr="007E0E46">
              <w:rPr>
                <w:rFonts w:asciiTheme="minorHAnsi" w:hAnsiTheme="minorHAnsi" w:cstheme="minorHAnsi"/>
              </w:rPr>
              <w:t>(c)</w:t>
            </w:r>
            <w:r w:rsidRPr="007E0E46">
              <w:rPr>
                <w:rFonts w:asciiTheme="minorHAnsi" w:hAnsiTheme="minorHAnsi" w:cstheme="minorHAnsi"/>
              </w:rPr>
              <w:tab/>
              <w:t>Issue to officials, agents and representatives of the Government all such instructions and information as may be necessary or appropriate for the prompt and effective implementation of the Services.</w:t>
            </w:r>
          </w:p>
          <w:p w14:paraId="17275E99" w14:textId="6FA6C73B" w:rsidR="00C0684F" w:rsidRPr="007E0E46" w:rsidRDefault="00C0684F" w:rsidP="00175FE5">
            <w:pPr>
              <w:tabs>
                <w:tab w:val="left" w:pos="540"/>
              </w:tabs>
              <w:spacing w:after="200"/>
              <w:ind w:left="547" w:right="-72" w:hanging="547"/>
              <w:jc w:val="both"/>
              <w:rPr>
                <w:rFonts w:asciiTheme="minorHAnsi" w:hAnsiTheme="minorHAnsi" w:cstheme="minorHAnsi"/>
              </w:rPr>
            </w:pPr>
            <w:r w:rsidRPr="007E0E46">
              <w:rPr>
                <w:rFonts w:asciiTheme="minorHAnsi" w:hAnsiTheme="minorHAnsi" w:cstheme="minorHAnsi"/>
              </w:rPr>
              <w:t>(d)</w:t>
            </w:r>
            <w:r w:rsidRPr="007E0E46">
              <w:rPr>
                <w:rFonts w:asciiTheme="minorHAnsi" w:hAnsiTheme="minorHAnsi" w:cstheme="minorHAnsi"/>
              </w:rPr>
              <w:tab/>
              <w:t xml:space="preserve">Assist the </w:t>
            </w:r>
            <w:r w:rsidR="00345387" w:rsidRPr="007E0E46">
              <w:rPr>
                <w:rFonts w:asciiTheme="minorHAnsi" w:hAnsiTheme="minorHAnsi" w:cstheme="minorHAnsi"/>
              </w:rPr>
              <w:t>Consultant</w:t>
            </w:r>
            <w:r w:rsidRPr="007E0E46">
              <w:rPr>
                <w:rFonts w:asciiTheme="minorHAnsi" w:hAnsiTheme="minorHAnsi" w:cstheme="minorHAnsi"/>
              </w:rPr>
              <w:t xml:space="preserve"> and the Experts and any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Pr="007E0E46">
              <w:rPr>
                <w:rFonts w:asciiTheme="minorHAnsi" w:hAnsiTheme="minorHAnsi" w:cstheme="minorHAnsi"/>
              </w:rPr>
              <w:t xml:space="preserve"> employed by the </w:t>
            </w:r>
            <w:r w:rsidR="00345387" w:rsidRPr="007E0E46">
              <w:rPr>
                <w:rFonts w:asciiTheme="minorHAnsi" w:hAnsiTheme="minorHAnsi" w:cstheme="minorHAnsi"/>
              </w:rPr>
              <w:t>Consultant</w:t>
            </w:r>
            <w:r w:rsidRPr="007E0E46">
              <w:rPr>
                <w:rFonts w:asciiTheme="minorHAnsi" w:hAnsiTheme="minorHAnsi" w:cstheme="minorHAnsi"/>
              </w:rPr>
              <w:t xml:space="preserve"> for the Services with obtaining exemption from any requirement to register or obtain any permit to practice their profession or to establish themselves either individually or as a corporate entity in the </w:t>
            </w:r>
            <w:r w:rsidR="00C0327D" w:rsidRPr="007E0E46">
              <w:rPr>
                <w:rFonts w:asciiTheme="minorHAnsi" w:hAnsiTheme="minorHAnsi" w:cstheme="minorHAnsi"/>
              </w:rPr>
              <w:t>Procuring Agency</w:t>
            </w:r>
            <w:r w:rsidRPr="007E0E46">
              <w:rPr>
                <w:rFonts w:asciiTheme="minorHAnsi" w:hAnsiTheme="minorHAnsi" w:cstheme="minorHAnsi"/>
              </w:rPr>
              <w:t xml:space="preserve">’s country according to the applicable law in the </w:t>
            </w:r>
            <w:r w:rsidR="00C0327D" w:rsidRPr="007E0E46">
              <w:rPr>
                <w:rFonts w:asciiTheme="minorHAnsi" w:hAnsiTheme="minorHAnsi" w:cstheme="minorHAnsi"/>
              </w:rPr>
              <w:t>Procuring Agency</w:t>
            </w:r>
            <w:r w:rsidRPr="007E0E46">
              <w:rPr>
                <w:rFonts w:asciiTheme="minorHAnsi" w:hAnsiTheme="minorHAnsi" w:cstheme="minorHAnsi"/>
              </w:rPr>
              <w:t>’s country.</w:t>
            </w:r>
          </w:p>
          <w:p w14:paraId="5C64DBE3" w14:textId="7306E287" w:rsidR="00C0684F" w:rsidRPr="007E0E46" w:rsidRDefault="00C0684F" w:rsidP="00175FE5">
            <w:pPr>
              <w:tabs>
                <w:tab w:val="left" w:pos="540"/>
              </w:tabs>
              <w:spacing w:after="200"/>
              <w:ind w:left="540" w:right="-72" w:hanging="540"/>
              <w:jc w:val="both"/>
              <w:rPr>
                <w:rFonts w:asciiTheme="minorHAnsi" w:hAnsiTheme="minorHAnsi" w:cstheme="minorHAnsi"/>
              </w:rPr>
            </w:pPr>
            <w:r w:rsidRPr="007E0E46">
              <w:rPr>
                <w:rFonts w:asciiTheme="minorHAnsi" w:hAnsiTheme="minorHAnsi" w:cstheme="minorHAnsi"/>
              </w:rPr>
              <w:t>(e)</w:t>
            </w:r>
            <w:r w:rsidRPr="007E0E46">
              <w:rPr>
                <w:rFonts w:asciiTheme="minorHAnsi" w:hAnsiTheme="minorHAnsi" w:cstheme="minorHAnsi"/>
              </w:rPr>
              <w:tab/>
              <w:t xml:space="preserve">Assist the </w:t>
            </w:r>
            <w:r w:rsidR="00345387" w:rsidRPr="007E0E46">
              <w:rPr>
                <w:rFonts w:asciiTheme="minorHAnsi" w:hAnsiTheme="minorHAnsi" w:cstheme="minorHAnsi"/>
              </w:rPr>
              <w:t>Consultant</w:t>
            </w:r>
            <w:r w:rsidRPr="007E0E46">
              <w:rPr>
                <w:rFonts w:asciiTheme="minorHAnsi" w:hAnsiTheme="minorHAnsi" w:cstheme="minorHAnsi"/>
              </w:rPr>
              <w:t xml:space="preserve">, any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Pr="007E0E46">
              <w:rPr>
                <w:rFonts w:asciiTheme="minorHAnsi" w:hAnsiTheme="minorHAnsi" w:cstheme="minorHAnsi"/>
              </w:rPr>
              <w:t xml:space="preserve"> and the Experts of either of them with obtaining the privilege, pursuant to the applicable law in the </w:t>
            </w:r>
            <w:r w:rsidR="00C0327D" w:rsidRPr="007E0E46">
              <w:rPr>
                <w:rFonts w:asciiTheme="minorHAnsi" w:hAnsiTheme="minorHAnsi" w:cstheme="minorHAnsi"/>
              </w:rPr>
              <w:t>Procuring Agency</w:t>
            </w:r>
            <w:r w:rsidRPr="007E0E46">
              <w:rPr>
                <w:rFonts w:asciiTheme="minorHAnsi" w:hAnsiTheme="minorHAnsi" w:cstheme="minorHAnsi"/>
              </w:rPr>
              <w:t xml:space="preserve">’s country, of bringing into the </w:t>
            </w:r>
            <w:r w:rsidR="00C0327D" w:rsidRPr="007E0E46">
              <w:rPr>
                <w:rFonts w:asciiTheme="minorHAnsi" w:hAnsiTheme="minorHAnsi" w:cstheme="minorHAnsi"/>
              </w:rPr>
              <w:t>Procuring Agency</w:t>
            </w:r>
            <w:r w:rsidRPr="007E0E46">
              <w:rPr>
                <w:rFonts w:asciiTheme="minorHAnsi" w:hAnsiTheme="minorHAnsi" w:cstheme="minorHAnsi"/>
              </w:rPr>
              <w:t>’s country reasonable amounts of foreign currency for the purposes of the Services or for the personal use of the Experts and of withdrawing any such amounts as may be earned therein by the Experts in the execution of the Services.</w:t>
            </w:r>
          </w:p>
          <w:p w14:paraId="2454782C" w14:textId="4B9975D7" w:rsidR="00C0684F" w:rsidRPr="007E0E46" w:rsidRDefault="00C0684F" w:rsidP="00175FE5">
            <w:pPr>
              <w:tabs>
                <w:tab w:val="left" w:pos="540"/>
              </w:tabs>
              <w:spacing w:after="200"/>
              <w:ind w:left="540" w:right="-72" w:hanging="540"/>
              <w:jc w:val="both"/>
              <w:rPr>
                <w:rFonts w:asciiTheme="minorHAnsi" w:hAnsiTheme="minorHAnsi" w:cstheme="minorHAnsi"/>
              </w:rPr>
            </w:pPr>
            <w:r w:rsidRPr="007E0E46">
              <w:rPr>
                <w:rFonts w:asciiTheme="minorHAnsi" w:hAnsiTheme="minorHAnsi" w:cstheme="minorHAnsi"/>
              </w:rPr>
              <w:t>(f)</w:t>
            </w:r>
            <w:r w:rsidRPr="007E0E46">
              <w:rPr>
                <w:rFonts w:asciiTheme="minorHAnsi" w:hAnsiTheme="minorHAnsi" w:cstheme="minorHAnsi"/>
              </w:rPr>
              <w:tab/>
              <w:t xml:space="preserve">Provide to the </w:t>
            </w:r>
            <w:r w:rsidR="00345387" w:rsidRPr="007E0E46">
              <w:rPr>
                <w:rFonts w:asciiTheme="minorHAnsi" w:hAnsiTheme="minorHAnsi" w:cstheme="minorHAnsi"/>
              </w:rPr>
              <w:t>Consultant</w:t>
            </w:r>
            <w:r w:rsidRPr="007E0E46">
              <w:rPr>
                <w:rFonts w:asciiTheme="minorHAnsi" w:hAnsiTheme="minorHAnsi" w:cstheme="minorHAnsi"/>
              </w:rPr>
              <w:t xml:space="preserve"> any such other assistance as may be specified in the</w:t>
            </w:r>
            <w:r w:rsidRPr="007E0E46">
              <w:rPr>
                <w:rFonts w:asciiTheme="minorHAnsi" w:hAnsiTheme="minorHAnsi" w:cstheme="minorHAnsi"/>
                <w:b/>
              </w:rPr>
              <w:t xml:space="preserve"> SCC</w:t>
            </w:r>
            <w:r w:rsidRPr="007E0E46">
              <w:rPr>
                <w:rFonts w:asciiTheme="minorHAnsi" w:hAnsiTheme="minorHAnsi" w:cstheme="minorHAnsi"/>
              </w:rPr>
              <w:t>.</w:t>
            </w:r>
          </w:p>
        </w:tc>
      </w:tr>
      <w:tr w:rsidR="00C0684F" w:rsidRPr="007E0E46" w14:paraId="2315E9E2" w14:textId="77777777" w:rsidTr="00C0684F">
        <w:trPr>
          <w:jc w:val="center"/>
        </w:trPr>
        <w:tc>
          <w:tcPr>
            <w:tcW w:w="2628" w:type="dxa"/>
          </w:tcPr>
          <w:p w14:paraId="39E4EF43" w14:textId="77777777" w:rsidR="00C0684F" w:rsidRPr="007E0E46" w:rsidRDefault="00C0684F" w:rsidP="00271C94">
            <w:pPr>
              <w:pStyle w:val="Section8Heading2"/>
              <w:rPr>
                <w:rFonts w:asciiTheme="minorHAnsi" w:hAnsiTheme="minorHAnsi" w:cstheme="minorHAnsi"/>
              </w:rPr>
            </w:pPr>
            <w:bookmarkStart w:id="401" w:name="_Toc299534167"/>
            <w:bookmarkStart w:id="402" w:name="_Toc30081200"/>
            <w:r w:rsidRPr="007E0E46">
              <w:rPr>
                <w:rFonts w:asciiTheme="minorHAnsi" w:hAnsiTheme="minorHAnsi" w:cstheme="minorHAnsi"/>
              </w:rPr>
              <w:t>Access to Project Site</w:t>
            </w:r>
            <w:bookmarkEnd w:id="401"/>
            <w:bookmarkEnd w:id="402"/>
          </w:p>
        </w:tc>
        <w:tc>
          <w:tcPr>
            <w:tcW w:w="6838" w:type="dxa"/>
            <w:gridSpan w:val="2"/>
          </w:tcPr>
          <w:p w14:paraId="1EBBBB87" w14:textId="68DE5B9D" w:rsidR="00C0684F" w:rsidRPr="007E0E46" w:rsidRDefault="00134C59" w:rsidP="00175FE5">
            <w:pPr>
              <w:spacing w:after="200"/>
              <w:ind w:right="-72"/>
              <w:jc w:val="both"/>
              <w:rPr>
                <w:rFonts w:asciiTheme="minorHAnsi" w:hAnsiTheme="minorHAnsi" w:cstheme="minorHAnsi"/>
              </w:rPr>
            </w:pPr>
            <w:r w:rsidRPr="007E0E46">
              <w:rPr>
                <w:rFonts w:asciiTheme="minorHAnsi" w:hAnsiTheme="minorHAnsi" w:cstheme="minorHAnsi"/>
              </w:rPr>
              <w:t>34</w:t>
            </w:r>
            <w:r w:rsidR="00C0684F" w:rsidRPr="007E0E46">
              <w:rPr>
                <w:rFonts w:asciiTheme="minorHAnsi" w:hAnsiTheme="minorHAnsi" w:cstheme="minorHAnsi"/>
              </w:rPr>
              <w:t>.1</w:t>
            </w:r>
            <w:r w:rsidR="00C0684F" w:rsidRPr="007E0E46">
              <w:rPr>
                <w:rFonts w:asciiTheme="minorHAnsi" w:hAnsiTheme="minorHAnsi" w:cstheme="minorHAnsi"/>
              </w:rPr>
              <w:tab/>
              <w:t xml:space="preserve">The </w:t>
            </w:r>
            <w:r w:rsidR="00C0327D" w:rsidRPr="007E0E46">
              <w:rPr>
                <w:rFonts w:asciiTheme="minorHAnsi" w:hAnsiTheme="minorHAnsi" w:cstheme="minorHAnsi"/>
              </w:rPr>
              <w:t>Procuring Agency</w:t>
            </w:r>
            <w:r w:rsidR="00C0684F" w:rsidRPr="007E0E46">
              <w:rPr>
                <w:rFonts w:asciiTheme="minorHAnsi" w:hAnsiTheme="minorHAnsi" w:cstheme="minorHAnsi"/>
              </w:rPr>
              <w:t xml:space="preserve"> warrants that the </w:t>
            </w:r>
            <w:r w:rsidR="00345387" w:rsidRPr="007E0E46">
              <w:rPr>
                <w:rFonts w:asciiTheme="minorHAnsi" w:hAnsiTheme="minorHAnsi" w:cstheme="minorHAnsi"/>
              </w:rPr>
              <w:t>Consultant</w:t>
            </w:r>
            <w:r w:rsidR="00C0684F" w:rsidRPr="007E0E46">
              <w:rPr>
                <w:rFonts w:asciiTheme="minorHAnsi" w:hAnsiTheme="minorHAnsi" w:cstheme="minorHAnsi"/>
              </w:rPr>
              <w:t xml:space="preserve"> shall have, free of charge, unimpeded access to the project site in respect of which access is required for the performance of the Services.  The </w:t>
            </w:r>
            <w:r w:rsidR="00C0327D" w:rsidRPr="007E0E46">
              <w:rPr>
                <w:rFonts w:asciiTheme="minorHAnsi" w:hAnsiTheme="minorHAnsi" w:cstheme="minorHAnsi"/>
              </w:rPr>
              <w:t>Procuring Agency</w:t>
            </w:r>
            <w:r w:rsidR="00C0684F" w:rsidRPr="007E0E46">
              <w:rPr>
                <w:rFonts w:asciiTheme="minorHAnsi" w:hAnsiTheme="minorHAnsi" w:cstheme="minorHAnsi"/>
              </w:rPr>
              <w:t xml:space="preserve"> will be responsible for any damage to the project site or any property thereon resulting from such access and will indemnify the </w:t>
            </w:r>
            <w:r w:rsidR="00345387" w:rsidRPr="007E0E46">
              <w:rPr>
                <w:rFonts w:asciiTheme="minorHAnsi" w:hAnsiTheme="minorHAnsi" w:cstheme="minorHAnsi"/>
              </w:rPr>
              <w:t>Consultant</w:t>
            </w:r>
            <w:r w:rsidR="00C0684F" w:rsidRPr="007E0E46">
              <w:rPr>
                <w:rFonts w:asciiTheme="minorHAnsi" w:hAnsiTheme="minorHAnsi" w:cstheme="minorHAnsi"/>
              </w:rPr>
              <w:t xml:space="preserve"> and each of the experts in respect of liability for any such damage, unless such damage is caused by the willful default or negligence of the </w:t>
            </w:r>
            <w:r w:rsidR="00345387" w:rsidRPr="007E0E46">
              <w:rPr>
                <w:rFonts w:asciiTheme="minorHAnsi" w:hAnsiTheme="minorHAnsi" w:cstheme="minorHAnsi"/>
              </w:rPr>
              <w:t>Consultant</w:t>
            </w:r>
            <w:r w:rsidR="00C0684F" w:rsidRPr="007E0E46">
              <w:rPr>
                <w:rFonts w:asciiTheme="minorHAnsi" w:hAnsiTheme="minorHAnsi" w:cstheme="minorHAnsi"/>
              </w:rPr>
              <w:t xml:space="preserve"> or any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00C0684F" w:rsidRPr="007E0E46">
              <w:rPr>
                <w:rFonts w:asciiTheme="minorHAnsi" w:hAnsiTheme="minorHAnsi" w:cstheme="minorHAnsi"/>
              </w:rPr>
              <w:t xml:space="preserve"> or the Experts of either of them.</w:t>
            </w:r>
          </w:p>
        </w:tc>
      </w:tr>
      <w:tr w:rsidR="00C0684F" w:rsidRPr="007E0E46" w14:paraId="0B7928A8" w14:textId="77777777" w:rsidTr="00C0684F">
        <w:trPr>
          <w:jc w:val="center"/>
        </w:trPr>
        <w:tc>
          <w:tcPr>
            <w:tcW w:w="2628" w:type="dxa"/>
          </w:tcPr>
          <w:p w14:paraId="1ABA53A7" w14:textId="77777777" w:rsidR="00C0684F" w:rsidRPr="00271C94" w:rsidRDefault="00C0684F" w:rsidP="00271C94">
            <w:pPr>
              <w:pStyle w:val="Section8Heading2"/>
              <w:rPr>
                <w:rFonts w:asciiTheme="minorHAnsi" w:hAnsiTheme="minorHAnsi" w:cstheme="minorHAnsi"/>
              </w:rPr>
            </w:pPr>
            <w:r w:rsidRPr="007E0E46">
              <w:rPr>
                <w:rFonts w:asciiTheme="minorHAnsi" w:hAnsiTheme="minorHAnsi" w:cstheme="minorHAnsi"/>
              </w:rPr>
              <w:br w:type="page"/>
            </w:r>
            <w:bookmarkStart w:id="403" w:name="_Toc299534168"/>
            <w:bookmarkStart w:id="404" w:name="_Toc30081201"/>
            <w:r w:rsidRPr="007E0E46">
              <w:rPr>
                <w:rFonts w:asciiTheme="minorHAnsi" w:hAnsiTheme="minorHAnsi" w:cstheme="minorHAnsi"/>
              </w:rPr>
              <w:t xml:space="preserve">Change in the Applicable Law </w:t>
            </w:r>
            <w:r w:rsidRPr="00271C94">
              <w:rPr>
                <w:rFonts w:asciiTheme="minorHAnsi" w:hAnsiTheme="minorHAnsi" w:cstheme="minorHAnsi"/>
              </w:rPr>
              <w:t xml:space="preserve">Related to </w:t>
            </w:r>
            <w:r w:rsidRPr="007E0E46">
              <w:rPr>
                <w:rFonts w:asciiTheme="minorHAnsi" w:hAnsiTheme="minorHAnsi" w:cstheme="minorHAnsi"/>
              </w:rPr>
              <w:t>Taxes and Duties</w:t>
            </w:r>
            <w:bookmarkEnd w:id="403"/>
            <w:bookmarkEnd w:id="404"/>
          </w:p>
        </w:tc>
        <w:tc>
          <w:tcPr>
            <w:tcW w:w="6838" w:type="dxa"/>
            <w:gridSpan w:val="2"/>
          </w:tcPr>
          <w:p w14:paraId="7927EB42" w14:textId="6C573DF5" w:rsidR="00C0684F" w:rsidRPr="007E0E46" w:rsidRDefault="00134C59" w:rsidP="00175FE5">
            <w:pPr>
              <w:spacing w:after="200"/>
              <w:ind w:right="-72"/>
              <w:jc w:val="both"/>
              <w:rPr>
                <w:rFonts w:asciiTheme="minorHAnsi" w:hAnsiTheme="minorHAnsi" w:cstheme="minorHAnsi"/>
              </w:rPr>
            </w:pPr>
            <w:r w:rsidRPr="007E0E46">
              <w:rPr>
                <w:rFonts w:asciiTheme="minorHAnsi" w:hAnsiTheme="minorHAnsi" w:cstheme="minorHAnsi"/>
              </w:rPr>
              <w:t>35</w:t>
            </w:r>
            <w:r w:rsidR="00C0684F" w:rsidRPr="007E0E46">
              <w:rPr>
                <w:rFonts w:asciiTheme="minorHAnsi" w:hAnsiTheme="minorHAnsi" w:cstheme="minorHAnsi"/>
              </w:rPr>
              <w:t>.1</w:t>
            </w:r>
            <w:r w:rsidR="00C0684F" w:rsidRPr="007E0E46">
              <w:rPr>
                <w:rFonts w:asciiTheme="minorHAnsi" w:hAnsiTheme="minorHAnsi" w:cstheme="minorHAnsi"/>
              </w:rPr>
              <w:tab/>
              <w:t xml:space="preserve">If, after the date of this </w:t>
            </w:r>
            <w:r w:rsidR="00770B72" w:rsidRPr="007E0E46">
              <w:rPr>
                <w:rFonts w:asciiTheme="minorHAnsi" w:hAnsiTheme="minorHAnsi" w:cstheme="minorHAnsi"/>
              </w:rPr>
              <w:t>Contract</w:t>
            </w:r>
            <w:r w:rsidR="00C0684F" w:rsidRPr="007E0E46">
              <w:rPr>
                <w:rFonts w:asciiTheme="minorHAnsi" w:hAnsiTheme="minorHAnsi" w:cstheme="minorHAnsi"/>
              </w:rPr>
              <w:t xml:space="preserve">, there is any change in the applicable law in the country with respect to taxes and duties which increases or decreases the cost incurred by the </w:t>
            </w:r>
            <w:r w:rsidR="00345387" w:rsidRPr="007E0E46">
              <w:rPr>
                <w:rFonts w:asciiTheme="minorHAnsi" w:hAnsiTheme="minorHAnsi" w:cstheme="minorHAnsi"/>
              </w:rPr>
              <w:t>Consultant</w:t>
            </w:r>
            <w:r w:rsidR="00C0684F" w:rsidRPr="007E0E46">
              <w:rPr>
                <w:rFonts w:asciiTheme="minorHAnsi" w:hAnsiTheme="minorHAnsi" w:cstheme="minorHAnsi"/>
              </w:rPr>
              <w:t xml:space="preserve"> in performing the Services, then the remuneration and reimbursable expenses otherwise payable to the </w:t>
            </w:r>
            <w:r w:rsidR="00345387" w:rsidRPr="007E0E46">
              <w:rPr>
                <w:rFonts w:asciiTheme="minorHAnsi" w:hAnsiTheme="minorHAnsi" w:cstheme="minorHAnsi"/>
              </w:rPr>
              <w:t>Consultant</w:t>
            </w:r>
            <w:r w:rsidR="00C0684F" w:rsidRPr="007E0E46">
              <w:rPr>
                <w:rFonts w:asciiTheme="minorHAnsi" w:hAnsiTheme="minorHAnsi" w:cstheme="minorHAnsi"/>
              </w:rPr>
              <w:t xml:space="preserve"> under this </w:t>
            </w:r>
            <w:r w:rsidR="00770B72" w:rsidRPr="007E0E46">
              <w:rPr>
                <w:rFonts w:asciiTheme="minorHAnsi" w:hAnsiTheme="minorHAnsi" w:cstheme="minorHAnsi"/>
              </w:rPr>
              <w:t>Contract</w:t>
            </w:r>
            <w:r w:rsidR="00C0684F" w:rsidRPr="007E0E46">
              <w:rPr>
                <w:rFonts w:asciiTheme="minorHAnsi" w:hAnsiTheme="minorHAnsi" w:cstheme="minorHAnsi"/>
              </w:rPr>
              <w:t xml:space="preserve"> shall be increased or decreased accordingly by agreement between the Parties hereto, and corresponding adjustments shall be made to the </w:t>
            </w:r>
            <w:r w:rsidR="00770B72" w:rsidRPr="007E0E46">
              <w:rPr>
                <w:rFonts w:asciiTheme="minorHAnsi" w:hAnsiTheme="minorHAnsi" w:cstheme="minorHAnsi"/>
              </w:rPr>
              <w:t>Contract</w:t>
            </w:r>
            <w:r w:rsidR="00C0684F" w:rsidRPr="007E0E46">
              <w:rPr>
                <w:rFonts w:asciiTheme="minorHAnsi" w:hAnsiTheme="minorHAnsi" w:cstheme="minorHAnsi"/>
              </w:rPr>
              <w:t xml:space="preserve"> price  amount specified in Clause GCC </w:t>
            </w:r>
            <w:r w:rsidR="00817E07" w:rsidRPr="007E0E46">
              <w:rPr>
                <w:rFonts w:asciiTheme="minorHAnsi" w:hAnsiTheme="minorHAnsi" w:cstheme="minorHAnsi"/>
              </w:rPr>
              <w:t>39</w:t>
            </w:r>
            <w:r w:rsidR="00C0684F" w:rsidRPr="007E0E46">
              <w:rPr>
                <w:rFonts w:asciiTheme="minorHAnsi" w:hAnsiTheme="minorHAnsi" w:cstheme="minorHAnsi"/>
              </w:rPr>
              <w:t xml:space="preserve">.1 </w:t>
            </w:r>
          </w:p>
        </w:tc>
      </w:tr>
      <w:tr w:rsidR="00C0684F" w:rsidRPr="007E0E46" w14:paraId="31B0FD9C" w14:textId="77777777" w:rsidTr="00C0684F">
        <w:trPr>
          <w:jc w:val="center"/>
        </w:trPr>
        <w:tc>
          <w:tcPr>
            <w:tcW w:w="2628" w:type="dxa"/>
          </w:tcPr>
          <w:p w14:paraId="42197B3D" w14:textId="573668D0" w:rsidR="00C0684F" w:rsidRPr="007E0E46" w:rsidRDefault="00C0684F" w:rsidP="00271C94">
            <w:pPr>
              <w:pStyle w:val="Section8Heading2"/>
              <w:rPr>
                <w:rFonts w:asciiTheme="minorHAnsi" w:hAnsiTheme="minorHAnsi" w:cstheme="minorHAnsi"/>
              </w:rPr>
            </w:pPr>
            <w:bookmarkStart w:id="405" w:name="_Toc299534169"/>
            <w:bookmarkStart w:id="406" w:name="_Toc30081202"/>
            <w:r w:rsidRPr="007E0E46">
              <w:rPr>
                <w:rFonts w:asciiTheme="minorHAnsi" w:hAnsiTheme="minorHAnsi" w:cstheme="minorHAnsi"/>
              </w:rPr>
              <w:t xml:space="preserve">Services, Facilities and Property of the </w:t>
            </w:r>
            <w:r w:rsidR="00C0327D" w:rsidRPr="007E0E46">
              <w:rPr>
                <w:rFonts w:asciiTheme="minorHAnsi" w:hAnsiTheme="minorHAnsi" w:cstheme="minorHAnsi"/>
              </w:rPr>
              <w:t>Procuring Agency</w:t>
            </w:r>
            <w:bookmarkEnd w:id="405"/>
            <w:bookmarkEnd w:id="406"/>
          </w:p>
        </w:tc>
        <w:tc>
          <w:tcPr>
            <w:tcW w:w="6838" w:type="dxa"/>
            <w:gridSpan w:val="2"/>
          </w:tcPr>
          <w:p w14:paraId="6699B491" w14:textId="4E3E60DD" w:rsidR="00C0684F" w:rsidRPr="007E0E46" w:rsidRDefault="00DB7D22" w:rsidP="00175FE5">
            <w:pPr>
              <w:spacing w:after="200"/>
              <w:ind w:right="-72"/>
              <w:jc w:val="both"/>
              <w:rPr>
                <w:rFonts w:asciiTheme="minorHAnsi" w:hAnsiTheme="minorHAnsi" w:cstheme="minorHAnsi"/>
              </w:rPr>
            </w:pPr>
            <w:r w:rsidRPr="007E0E46">
              <w:rPr>
                <w:rFonts w:asciiTheme="minorHAnsi" w:hAnsiTheme="minorHAnsi" w:cstheme="minorHAnsi"/>
              </w:rPr>
              <w:t>36</w:t>
            </w:r>
            <w:r w:rsidR="00C0684F" w:rsidRPr="007E0E46">
              <w:rPr>
                <w:rFonts w:asciiTheme="minorHAnsi" w:hAnsiTheme="minorHAnsi" w:cstheme="minorHAnsi"/>
              </w:rPr>
              <w:t>.1</w:t>
            </w:r>
            <w:r w:rsidR="00C0684F" w:rsidRPr="007E0E46">
              <w:rPr>
                <w:rFonts w:asciiTheme="minorHAnsi" w:hAnsiTheme="minorHAnsi" w:cstheme="minorHAnsi"/>
              </w:rPr>
              <w:tab/>
              <w:t xml:space="preserve">The </w:t>
            </w:r>
            <w:r w:rsidR="00C0327D" w:rsidRPr="007E0E46">
              <w:rPr>
                <w:rFonts w:asciiTheme="minorHAnsi" w:hAnsiTheme="minorHAnsi" w:cstheme="minorHAnsi"/>
              </w:rPr>
              <w:t>Procuring Agency</w:t>
            </w:r>
            <w:r w:rsidR="00C0684F" w:rsidRPr="007E0E46">
              <w:rPr>
                <w:rFonts w:asciiTheme="minorHAnsi" w:hAnsiTheme="minorHAnsi" w:cstheme="minorHAnsi"/>
              </w:rPr>
              <w:t xml:space="preserve"> shall make available to the </w:t>
            </w:r>
            <w:r w:rsidR="00345387" w:rsidRPr="007E0E46">
              <w:rPr>
                <w:rFonts w:asciiTheme="minorHAnsi" w:hAnsiTheme="minorHAnsi" w:cstheme="minorHAnsi"/>
              </w:rPr>
              <w:t>Consultant</w:t>
            </w:r>
            <w:r w:rsidR="00C0684F" w:rsidRPr="007E0E46">
              <w:rPr>
                <w:rFonts w:asciiTheme="minorHAnsi" w:hAnsiTheme="minorHAnsi" w:cstheme="minorHAnsi"/>
              </w:rPr>
              <w:t xml:space="preserve"> and the Experts, for the purposes of the Services and free of any charge, the services, facilities and property described in the Terms of Reference (</w:t>
            </w:r>
            <w:r w:rsidR="00C0684F" w:rsidRPr="007E0E46">
              <w:rPr>
                <w:rFonts w:asciiTheme="minorHAnsi" w:hAnsiTheme="minorHAnsi" w:cstheme="minorHAnsi"/>
                <w:b/>
              </w:rPr>
              <w:t>Appendix A)</w:t>
            </w:r>
            <w:r w:rsidR="00C0684F" w:rsidRPr="007E0E46">
              <w:rPr>
                <w:rFonts w:asciiTheme="minorHAnsi" w:hAnsiTheme="minorHAnsi" w:cstheme="minorHAnsi"/>
              </w:rPr>
              <w:t xml:space="preserve"> at the times and in the manner specified in said </w:t>
            </w:r>
            <w:r w:rsidR="00C0684F" w:rsidRPr="007E0E46">
              <w:rPr>
                <w:rFonts w:asciiTheme="minorHAnsi" w:hAnsiTheme="minorHAnsi" w:cstheme="minorHAnsi"/>
                <w:b/>
              </w:rPr>
              <w:t>Appendix A.</w:t>
            </w:r>
          </w:p>
        </w:tc>
      </w:tr>
      <w:tr w:rsidR="00C0684F" w:rsidRPr="007E0E46" w14:paraId="5B08636D" w14:textId="77777777" w:rsidTr="00C0684F">
        <w:trPr>
          <w:gridAfter w:val="1"/>
          <w:wAfter w:w="55" w:type="dxa"/>
          <w:jc w:val="center"/>
        </w:trPr>
        <w:tc>
          <w:tcPr>
            <w:tcW w:w="2628" w:type="dxa"/>
          </w:tcPr>
          <w:p w14:paraId="6DFE28D4" w14:textId="00D918BB" w:rsidR="00C0684F" w:rsidRPr="007E0E46" w:rsidRDefault="00C0684F" w:rsidP="00271C94">
            <w:pPr>
              <w:pStyle w:val="Section8Heading2"/>
              <w:rPr>
                <w:rFonts w:asciiTheme="minorHAnsi" w:hAnsiTheme="minorHAnsi" w:cstheme="minorHAnsi"/>
              </w:rPr>
            </w:pPr>
            <w:bookmarkStart w:id="407" w:name="_Toc299534171"/>
            <w:bookmarkStart w:id="408" w:name="_Toc30081203"/>
            <w:r w:rsidRPr="007E0E46">
              <w:rPr>
                <w:rFonts w:asciiTheme="minorHAnsi" w:hAnsiTheme="minorHAnsi" w:cstheme="minorHAnsi"/>
              </w:rPr>
              <w:t>Counterpart Personnel</w:t>
            </w:r>
            <w:bookmarkEnd w:id="407"/>
            <w:bookmarkEnd w:id="408"/>
          </w:p>
        </w:tc>
        <w:tc>
          <w:tcPr>
            <w:tcW w:w="6783" w:type="dxa"/>
          </w:tcPr>
          <w:p w14:paraId="4A714114" w14:textId="71649F27" w:rsidR="00C0684F" w:rsidRPr="007E0E46" w:rsidRDefault="00DB7D22" w:rsidP="00175FE5">
            <w:pPr>
              <w:spacing w:after="200"/>
              <w:ind w:right="-72"/>
              <w:jc w:val="both"/>
              <w:rPr>
                <w:rFonts w:asciiTheme="minorHAnsi" w:hAnsiTheme="minorHAnsi" w:cstheme="minorHAnsi"/>
              </w:rPr>
            </w:pPr>
            <w:r w:rsidRPr="007E0E46">
              <w:rPr>
                <w:rFonts w:asciiTheme="minorHAnsi" w:hAnsiTheme="minorHAnsi" w:cstheme="minorHAnsi"/>
              </w:rPr>
              <w:t>37</w:t>
            </w:r>
            <w:r w:rsidR="00C0684F" w:rsidRPr="007E0E46">
              <w:rPr>
                <w:rFonts w:asciiTheme="minorHAnsi" w:hAnsiTheme="minorHAnsi" w:cstheme="minorHAnsi"/>
              </w:rPr>
              <w:t>.1</w:t>
            </w:r>
            <w:r w:rsidR="00C0684F" w:rsidRPr="007E0E46">
              <w:rPr>
                <w:rFonts w:asciiTheme="minorHAnsi" w:hAnsiTheme="minorHAnsi" w:cstheme="minorHAnsi"/>
              </w:rPr>
              <w:tab/>
              <w:t xml:space="preserve">The </w:t>
            </w:r>
            <w:r w:rsidR="00C0327D" w:rsidRPr="007E0E46">
              <w:rPr>
                <w:rFonts w:asciiTheme="minorHAnsi" w:hAnsiTheme="minorHAnsi" w:cstheme="minorHAnsi"/>
              </w:rPr>
              <w:t>Procuring Agency</w:t>
            </w:r>
            <w:r w:rsidR="00C0684F" w:rsidRPr="007E0E46">
              <w:rPr>
                <w:rFonts w:asciiTheme="minorHAnsi" w:hAnsiTheme="minorHAnsi" w:cstheme="minorHAnsi"/>
              </w:rPr>
              <w:t xml:space="preserve"> shall make available to the </w:t>
            </w:r>
            <w:r w:rsidR="00345387" w:rsidRPr="007E0E46">
              <w:rPr>
                <w:rFonts w:asciiTheme="minorHAnsi" w:hAnsiTheme="minorHAnsi" w:cstheme="minorHAnsi"/>
              </w:rPr>
              <w:t>Consultant</w:t>
            </w:r>
            <w:r w:rsidR="00C0684F" w:rsidRPr="007E0E46">
              <w:rPr>
                <w:rFonts w:asciiTheme="minorHAnsi" w:hAnsiTheme="minorHAnsi" w:cstheme="minorHAnsi"/>
              </w:rPr>
              <w:t xml:space="preserve"> free of charge such professional and support counterpart personnel, to be nominated by the </w:t>
            </w:r>
            <w:r w:rsidR="00C0327D" w:rsidRPr="007E0E46">
              <w:rPr>
                <w:rFonts w:asciiTheme="minorHAnsi" w:hAnsiTheme="minorHAnsi" w:cstheme="minorHAnsi"/>
              </w:rPr>
              <w:t>Procuring Agency</w:t>
            </w:r>
            <w:r w:rsidR="00C0684F" w:rsidRPr="007E0E46">
              <w:rPr>
                <w:rFonts w:asciiTheme="minorHAnsi" w:hAnsiTheme="minorHAnsi" w:cstheme="minorHAnsi"/>
              </w:rPr>
              <w:t xml:space="preserve"> with the </w:t>
            </w:r>
            <w:r w:rsidR="00345387" w:rsidRPr="007E0E46">
              <w:rPr>
                <w:rFonts w:asciiTheme="minorHAnsi" w:hAnsiTheme="minorHAnsi" w:cstheme="minorHAnsi"/>
              </w:rPr>
              <w:t>Consultant</w:t>
            </w:r>
            <w:r w:rsidR="00C0684F" w:rsidRPr="007E0E46">
              <w:rPr>
                <w:rFonts w:asciiTheme="minorHAnsi" w:hAnsiTheme="minorHAnsi" w:cstheme="minorHAnsi"/>
              </w:rPr>
              <w:t xml:space="preserve">’s advice, if specified in </w:t>
            </w:r>
            <w:r w:rsidR="00C0684F" w:rsidRPr="007E0E46">
              <w:rPr>
                <w:rFonts w:asciiTheme="minorHAnsi" w:hAnsiTheme="minorHAnsi" w:cstheme="minorHAnsi"/>
                <w:b/>
              </w:rPr>
              <w:t>Appendix A</w:t>
            </w:r>
            <w:r w:rsidR="00C0684F" w:rsidRPr="007E0E46">
              <w:rPr>
                <w:rFonts w:asciiTheme="minorHAnsi" w:hAnsiTheme="minorHAnsi" w:cstheme="minorHAnsi"/>
              </w:rPr>
              <w:t>.</w:t>
            </w:r>
          </w:p>
          <w:p w14:paraId="75DA840A" w14:textId="513E92F6" w:rsidR="00C0684F" w:rsidRPr="007E0E46" w:rsidRDefault="00DB7D22" w:rsidP="00175FE5">
            <w:pPr>
              <w:spacing w:after="200"/>
              <w:ind w:right="-72"/>
              <w:jc w:val="both"/>
              <w:rPr>
                <w:rFonts w:asciiTheme="minorHAnsi" w:hAnsiTheme="minorHAnsi" w:cstheme="minorHAnsi"/>
              </w:rPr>
            </w:pPr>
            <w:r w:rsidRPr="007E0E46">
              <w:rPr>
                <w:rFonts w:asciiTheme="minorHAnsi" w:hAnsiTheme="minorHAnsi" w:cstheme="minorHAnsi"/>
              </w:rPr>
              <w:t>37</w:t>
            </w:r>
            <w:r w:rsidR="00C21027" w:rsidRPr="007E0E46">
              <w:rPr>
                <w:rFonts w:asciiTheme="minorHAnsi" w:hAnsiTheme="minorHAnsi" w:cstheme="minorHAnsi"/>
              </w:rPr>
              <w:t>.2</w:t>
            </w:r>
            <w:r w:rsidR="00C21027" w:rsidRPr="007E0E46">
              <w:rPr>
                <w:rFonts w:asciiTheme="minorHAnsi" w:hAnsiTheme="minorHAnsi" w:cstheme="minorHAnsi"/>
              </w:rPr>
              <w:tab/>
              <w:t xml:space="preserve">If professional and </w:t>
            </w:r>
            <w:r w:rsidR="00C0684F" w:rsidRPr="007E0E46">
              <w:rPr>
                <w:rFonts w:asciiTheme="minorHAnsi" w:hAnsiTheme="minorHAnsi" w:cstheme="minorHAnsi"/>
              </w:rPr>
              <w:t>counterpart personnel</w:t>
            </w:r>
            <w:r w:rsidR="00C21027" w:rsidRPr="007E0E46">
              <w:rPr>
                <w:rFonts w:asciiTheme="minorHAnsi" w:hAnsiTheme="minorHAnsi" w:cstheme="minorHAnsi"/>
              </w:rPr>
              <w:t xml:space="preserve"> support</w:t>
            </w:r>
            <w:r w:rsidR="00C0684F" w:rsidRPr="007E0E46">
              <w:rPr>
                <w:rFonts w:asciiTheme="minorHAnsi" w:hAnsiTheme="minorHAnsi" w:cstheme="minorHAnsi"/>
              </w:rPr>
              <w:t xml:space="preserve"> fails to perform adequately any work assigned to such member by the </w:t>
            </w:r>
            <w:r w:rsidR="00345387" w:rsidRPr="007E0E46">
              <w:rPr>
                <w:rFonts w:asciiTheme="minorHAnsi" w:hAnsiTheme="minorHAnsi" w:cstheme="minorHAnsi"/>
              </w:rPr>
              <w:t>Consultant</w:t>
            </w:r>
            <w:r w:rsidR="00C0684F" w:rsidRPr="007E0E46">
              <w:rPr>
                <w:rFonts w:asciiTheme="minorHAnsi" w:hAnsiTheme="minorHAnsi" w:cstheme="minorHAnsi"/>
              </w:rPr>
              <w:t xml:space="preserve"> that is consistent with the position occupied by such member, the </w:t>
            </w:r>
            <w:r w:rsidR="00345387" w:rsidRPr="007E0E46">
              <w:rPr>
                <w:rFonts w:asciiTheme="minorHAnsi" w:hAnsiTheme="minorHAnsi" w:cstheme="minorHAnsi"/>
              </w:rPr>
              <w:t>Consultant</w:t>
            </w:r>
            <w:r w:rsidR="00C0684F" w:rsidRPr="007E0E46">
              <w:rPr>
                <w:rFonts w:asciiTheme="minorHAnsi" w:hAnsiTheme="minorHAnsi" w:cstheme="minorHAnsi"/>
              </w:rPr>
              <w:t xml:space="preserve"> may request the replacement of such member, and the </w:t>
            </w:r>
            <w:r w:rsidR="00C0327D" w:rsidRPr="007E0E46">
              <w:rPr>
                <w:rFonts w:asciiTheme="minorHAnsi" w:hAnsiTheme="minorHAnsi" w:cstheme="minorHAnsi"/>
              </w:rPr>
              <w:t>Procuring Agency</w:t>
            </w:r>
            <w:r w:rsidR="00C21027" w:rsidRPr="007E0E46">
              <w:rPr>
                <w:rFonts w:asciiTheme="minorHAnsi" w:hAnsiTheme="minorHAnsi" w:cstheme="minorHAnsi"/>
              </w:rPr>
              <w:t xml:space="preserve"> may take appropriate measures in this regard in the interest of the Contract.</w:t>
            </w:r>
          </w:p>
        </w:tc>
      </w:tr>
      <w:tr w:rsidR="00C0684F" w:rsidRPr="007E0E46" w14:paraId="66F01286" w14:textId="77777777" w:rsidTr="00C0684F">
        <w:trPr>
          <w:jc w:val="center"/>
        </w:trPr>
        <w:tc>
          <w:tcPr>
            <w:tcW w:w="2628" w:type="dxa"/>
          </w:tcPr>
          <w:p w14:paraId="6BDB26BC" w14:textId="7A4B8C2F" w:rsidR="00C0684F" w:rsidRPr="007E0E46" w:rsidRDefault="00C0684F" w:rsidP="00271C94">
            <w:pPr>
              <w:pStyle w:val="Section8Heading2"/>
              <w:rPr>
                <w:rFonts w:asciiTheme="minorHAnsi" w:hAnsiTheme="minorHAnsi" w:cstheme="minorHAnsi"/>
              </w:rPr>
            </w:pPr>
            <w:bookmarkStart w:id="409" w:name="_Toc299534170"/>
            <w:bookmarkStart w:id="410" w:name="_Toc30081204"/>
            <w:r w:rsidRPr="007E0E46">
              <w:rPr>
                <w:rFonts w:asciiTheme="minorHAnsi" w:hAnsiTheme="minorHAnsi" w:cstheme="minorHAnsi"/>
              </w:rPr>
              <w:t>Payment</w:t>
            </w:r>
            <w:bookmarkEnd w:id="409"/>
            <w:r w:rsidRPr="007E0E46">
              <w:rPr>
                <w:rFonts w:asciiTheme="minorHAnsi" w:hAnsiTheme="minorHAnsi" w:cstheme="minorHAnsi"/>
              </w:rPr>
              <w:t xml:space="preserve"> Obligation</w:t>
            </w:r>
            <w:bookmarkEnd w:id="410"/>
          </w:p>
        </w:tc>
        <w:tc>
          <w:tcPr>
            <w:tcW w:w="6838" w:type="dxa"/>
            <w:gridSpan w:val="2"/>
          </w:tcPr>
          <w:p w14:paraId="5169E7D7" w14:textId="551FE008" w:rsidR="00C0684F" w:rsidRPr="007E0E46" w:rsidRDefault="00DB7D22" w:rsidP="00175FE5">
            <w:pPr>
              <w:spacing w:after="200"/>
              <w:ind w:right="-72"/>
              <w:jc w:val="both"/>
              <w:rPr>
                <w:rFonts w:asciiTheme="minorHAnsi" w:hAnsiTheme="minorHAnsi" w:cstheme="minorHAnsi"/>
              </w:rPr>
            </w:pPr>
            <w:r w:rsidRPr="007E0E46">
              <w:rPr>
                <w:rFonts w:asciiTheme="minorHAnsi" w:hAnsiTheme="minorHAnsi" w:cstheme="minorHAnsi"/>
              </w:rPr>
              <w:t>38</w:t>
            </w:r>
            <w:r w:rsidR="00C0684F" w:rsidRPr="007E0E46">
              <w:rPr>
                <w:rFonts w:asciiTheme="minorHAnsi" w:hAnsiTheme="minorHAnsi" w:cstheme="minorHAnsi"/>
              </w:rPr>
              <w:t>.1</w:t>
            </w:r>
            <w:r w:rsidR="00C0684F" w:rsidRPr="007E0E46">
              <w:rPr>
                <w:rFonts w:asciiTheme="minorHAnsi" w:hAnsiTheme="minorHAnsi" w:cstheme="minorHAnsi"/>
              </w:rPr>
              <w:tab/>
              <w:t xml:space="preserve">In consideration of the Services performed by the </w:t>
            </w:r>
            <w:r w:rsidR="00345387" w:rsidRPr="007E0E46">
              <w:rPr>
                <w:rFonts w:asciiTheme="minorHAnsi" w:hAnsiTheme="minorHAnsi" w:cstheme="minorHAnsi"/>
              </w:rPr>
              <w:t>Consultant</w:t>
            </w:r>
            <w:r w:rsidR="00C0684F" w:rsidRPr="007E0E46">
              <w:rPr>
                <w:rFonts w:asciiTheme="minorHAnsi" w:hAnsiTheme="minorHAnsi" w:cstheme="minorHAnsi"/>
              </w:rPr>
              <w:t xml:space="preserve"> under this </w:t>
            </w:r>
            <w:r w:rsidR="00770B72" w:rsidRPr="007E0E46">
              <w:rPr>
                <w:rFonts w:asciiTheme="minorHAnsi" w:hAnsiTheme="minorHAnsi" w:cstheme="minorHAnsi"/>
              </w:rPr>
              <w:t>Contract</w:t>
            </w:r>
            <w:r w:rsidR="00C0684F" w:rsidRPr="007E0E46">
              <w:rPr>
                <w:rFonts w:asciiTheme="minorHAnsi" w:hAnsiTheme="minorHAnsi" w:cstheme="minorHAnsi"/>
              </w:rPr>
              <w:t xml:space="preserve">, the </w:t>
            </w:r>
            <w:r w:rsidR="00C0327D" w:rsidRPr="007E0E46">
              <w:rPr>
                <w:rFonts w:asciiTheme="minorHAnsi" w:hAnsiTheme="minorHAnsi" w:cstheme="minorHAnsi"/>
              </w:rPr>
              <w:t>Procuring Agency</w:t>
            </w:r>
            <w:r w:rsidR="00C0684F" w:rsidRPr="007E0E46">
              <w:rPr>
                <w:rFonts w:asciiTheme="minorHAnsi" w:hAnsiTheme="minorHAnsi" w:cstheme="minorHAnsi"/>
              </w:rPr>
              <w:t xml:space="preserve"> shall make such payments to the </w:t>
            </w:r>
            <w:r w:rsidR="00345387" w:rsidRPr="007E0E46">
              <w:rPr>
                <w:rFonts w:asciiTheme="minorHAnsi" w:hAnsiTheme="minorHAnsi" w:cstheme="minorHAnsi"/>
              </w:rPr>
              <w:t>Consultant</w:t>
            </w:r>
            <w:r w:rsidR="00C0684F" w:rsidRPr="007E0E46">
              <w:rPr>
                <w:rFonts w:asciiTheme="minorHAnsi" w:hAnsiTheme="minorHAnsi" w:cstheme="minorHAnsi"/>
              </w:rPr>
              <w:t xml:space="preserve"> for the </w:t>
            </w:r>
            <w:r w:rsidR="00C21027" w:rsidRPr="007E0E46">
              <w:rPr>
                <w:rFonts w:asciiTheme="minorHAnsi" w:hAnsiTheme="minorHAnsi" w:cstheme="minorHAnsi"/>
              </w:rPr>
              <w:t xml:space="preserve">satisfactory completion of </w:t>
            </w:r>
            <w:r w:rsidR="00C0684F" w:rsidRPr="007E0E46">
              <w:rPr>
                <w:rFonts w:asciiTheme="minorHAnsi" w:hAnsiTheme="minorHAnsi" w:cstheme="minorHAnsi"/>
              </w:rPr>
              <w:t xml:space="preserve">deliverables specified in </w:t>
            </w:r>
            <w:r w:rsidR="00C0684F" w:rsidRPr="007E0E46">
              <w:rPr>
                <w:rFonts w:asciiTheme="minorHAnsi" w:hAnsiTheme="minorHAnsi" w:cstheme="minorHAnsi"/>
                <w:b/>
              </w:rPr>
              <w:t>Appendix A</w:t>
            </w:r>
            <w:r w:rsidR="00C0684F" w:rsidRPr="007E0E46">
              <w:rPr>
                <w:rFonts w:asciiTheme="minorHAnsi" w:hAnsiTheme="minorHAnsi" w:cstheme="minorHAnsi"/>
              </w:rPr>
              <w:t xml:space="preserve"> and in such manner as is provided by GCC F below.</w:t>
            </w:r>
          </w:p>
        </w:tc>
      </w:tr>
    </w:tbl>
    <w:p w14:paraId="23037C58" w14:textId="72F6796E" w:rsidR="00C0684F" w:rsidRPr="007E0E46" w:rsidRDefault="00C0684F" w:rsidP="00271C94">
      <w:pPr>
        <w:pStyle w:val="TB-2"/>
        <w:spacing w:before="120" w:after="120"/>
        <w:contextualSpacing w:val="0"/>
      </w:pPr>
      <w:bookmarkStart w:id="411" w:name="_Toc299534172"/>
      <w:bookmarkStart w:id="412" w:name="_Toc30081205"/>
      <w:bookmarkStart w:id="413" w:name="_Toc140055211"/>
      <w:r w:rsidRPr="007E0E46">
        <w:t xml:space="preserve">F.  Payments to the </w:t>
      </w:r>
      <w:r w:rsidR="00345387" w:rsidRPr="007E0E46">
        <w:t>Consultant</w:t>
      </w:r>
      <w:bookmarkEnd w:id="411"/>
      <w:bookmarkEnd w:id="412"/>
      <w:bookmarkEnd w:id="413"/>
    </w:p>
    <w:tbl>
      <w:tblPr>
        <w:tblW w:w="9463" w:type="dxa"/>
        <w:jc w:val="center"/>
        <w:tblLayout w:type="fixed"/>
        <w:tblLook w:val="0000" w:firstRow="0" w:lastRow="0" w:firstColumn="0" w:lastColumn="0" w:noHBand="0" w:noVBand="0"/>
      </w:tblPr>
      <w:tblGrid>
        <w:gridCol w:w="2625"/>
        <w:gridCol w:w="6838"/>
      </w:tblGrid>
      <w:tr w:rsidR="00C0684F" w:rsidRPr="007E0E46" w14:paraId="38D21E19" w14:textId="77777777" w:rsidTr="00C0684F">
        <w:trPr>
          <w:jc w:val="center"/>
        </w:trPr>
        <w:tc>
          <w:tcPr>
            <w:tcW w:w="2625" w:type="dxa"/>
          </w:tcPr>
          <w:p w14:paraId="57C5F164" w14:textId="5645273A" w:rsidR="00C0684F" w:rsidRPr="007E0E46" w:rsidRDefault="00C0684F" w:rsidP="00271C94">
            <w:pPr>
              <w:pStyle w:val="Section8Heading2"/>
              <w:rPr>
                <w:rFonts w:asciiTheme="minorHAnsi" w:hAnsiTheme="minorHAnsi" w:cstheme="minorHAnsi"/>
              </w:rPr>
            </w:pPr>
            <w:r w:rsidRPr="007E0E46">
              <w:rPr>
                <w:rFonts w:asciiTheme="minorHAnsi" w:hAnsiTheme="minorHAnsi" w:cstheme="minorHAnsi"/>
              </w:rPr>
              <w:t xml:space="preserve"> </w:t>
            </w:r>
            <w:bookmarkStart w:id="414" w:name="_Toc30081206"/>
            <w:r w:rsidR="00770B72" w:rsidRPr="007E0E46">
              <w:rPr>
                <w:rFonts w:asciiTheme="minorHAnsi" w:hAnsiTheme="minorHAnsi" w:cstheme="minorHAnsi"/>
              </w:rPr>
              <w:t>Contract</w:t>
            </w:r>
            <w:r w:rsidRPr="007E0E46">
              <w:rPr>
                <w:rFonts w:asciiTheme="minorHAnsi" w:hAnsiTheme="minorHAnsi" w:cstheme="minorHAnsi"/>
              </w:rPr>
              <w:t xml:space="preserve"> Price</w:t>
            </w:r>
            <w:bookmarkEnd w:id="414"/>
          </w:p>
        </w:tc>
        <w:tc>
          <w:tcPr>
            <w:tcW w:w="6838" w:type="dxa"/>
          </w:tcPr>
          <w:p w14:paraId="75397889" w14:textId="0644BEE5" w:rsidR="00C0684F" w:rsidRPr="007E0E46" w:rsidRDefault="00DB7D22" w:rsidP="00175FE5">
            <w:pPr>
              <w:spacing w:after="240"/>
              <w:ind w:left="-18" w:right="-72" w:firstLine="18"/>
              <w:jc w:val="both"/>
              <w:rPr>
                <w:rFonts w:asciiTheme="minorHAnsi" w:hAnsiTheme="minorHAnsi" w:cstheme="minorHAnsi"/>
              </w:rPr>
            </w:pPr>
            <w:r w:rsidRPr="007E0E46">
              <w:rPr>
                <w:rFonts w:asciiTheme="minorHAnsi" w:hAnsiTheme="minorHAnsi" w:cstheme="minorHAnsi"/>
              </w:rPr>
              <w:t>39</w:t>
            </w:r>
            <w:r w:rsidR="00C0684F" w:rsidRPr="007E0E46">
              <w:rPr>
                <w:rFonts w:asciiTheme="minorHAnsi" w:hAnsiTheme="minorHAnsi" w:cstheme="minorHAnsi"/>
              </w:rPr>
              <w:t>.1</w:t>
            </w:r>
            <w:r w:rsidR="00C0684F" w:rsidRPr="007E0E46">
              <w:rPr>
                <w:rFonts w:asciiTheme="minorHAnsi" w:hAnsiTheme="minorHAnsi" w:cstheme="minorHAnsi"/>
              </w:rPr>
              <w:tab/>
              <w:t xml:space="preserve">The </w:t>
            </w:r>
            <w:r w:rsidR="00770B72" w:rsidRPr="007E0E46">
              <w:rPr>
                <w:rFonts w:asciiTheme="minorHAnsi" w:hAnsiTheme="minorHAnsi" w:cstheme="minorHAnsi"/>
              </w:rPr>
              <w:t>Contract</w:t>
            </w:r>
            <w:r w:rsidR="00C0684F" w:rsidRPr="007E0E46">
              <w:rPr>
                <w:rFonts w:asciiTheme="minorHAnsi" w:hAnsiTheme="minorHAnsi" w:cstheme="minorHAnsi"/>
              </w:rPr>
              <w:t xml:space="preserve"> price is fixed and</w:t>
            </w:r>
            <w:r w:rsidR="00C0684F" w:rsidRPr="007E0E46">
              <w:rPr>
                <w:rFonts w:asciiTheme="minorHAnsi" w:hAnsiTheme="minorHAnsi" w:cstheme="minorHAnsi"/>
                <w:spacing w:val="-4"/>
              </w:rPr>
              <w:t xml:space="preserve"> is set forth in the </w:t>
            </w:r>
            <w:r w:rsidR="00C0684F" w:rsidRPr="007E0E46">
              <w:rPr>
                <w:rFonts w:asciiTheme="minorHAnsi" w:hAnsiTheme="minorHAnsi" w:cstheme="minorHAnsi"/>
                <w:b/>
                <w:spacing w:val="-4"/>
              </w:rPr>
              <w:t xml:space="preserve">SCC. </w:t>
            </w:r>
            <w:r w:rsidR="00C0684F" w:rsidRPr="007E0E46">
              <w:rPr>
                <w:rFonts w:asciiTheme="minorHAnsi" w:hAnsiTheme="minorHAnsi" w:cstheme="minorHAnsi"/>
                <w:spacing w:val="-4"/>
              </w:rPr>
              <w:t xml:space="preserve">The </w:t>
            </w:r>
            <w:r w:rsidR="00770B72" w:rsidRPr="007E0E46">
              <w:rPr>
                <w:rFonts w:asciiTheme="minorHAnsi" w:hAnsiTheme="minorHAnsi" w:cstheme="minorHAnsi"/>
                <w:spacing w:val="-4"/>
              </w:rPr>
              <w:t>Contract</w:t>
            </w:r>
            <w:r w:rsidR="00C0684F" w:rsidRPr="007E0E46">
              <w:rPr>
                <w:rFonts w:asciiTheme="minorHAnsi" w:hAnsiTheme="minorHAnsi" w:cstheme="minorHAnsi"/>
                <w:spacing w:val="-4"/>
              </w:rPr>
              <w:t xml:space="preserve"> price breakdown is provided in </w:t>
            </w:r>
            <w:r w:rsidR="00C0684F" w:rsidRPr="007E0E46">
              <w:rPr>
                <w:rFonts w:asciiTheme="minorHAnsi" w:hAnsiTheme="minorHAnsi" w:cstheme="minorHAnsi"/>
                <w:b/>
                <w:spacing w:val="-4"/>
              </w:rPr>
              <w:t>Appendix C</w:t>
            </w:r>
            <w:r w:rsidR="00C0684F" w:rsidRPr="007E0E46">
              <w:rPr>
                <w:rFonts w:asciiTheme="minorHAnsi" w:hAnsiTheme="minorHAnsi" w:cstheme="minorHAnsi"/>
                <w:spacing w:val="-4"/>
              </w:rPr>
              <w:t xml:space="preserve">. </w:t>
            </w:r>
          </w:p>
        </w:tc>
      </w:tr>
      <w:tr w:rsidR="00C0684F" w:rsidRPr="007E0E46" w14:paraId="4346EFE8" w14:textId="77777777" w:rsidTr="00C0684F">
        <w:trPr>
          <w:jc w:val="center"/>
        </w:trPr>
        <w:tc>
          <w:tcPr>
            <w:tcW w:w="2625" w:type="dxa"/>
          </w:tcPr>
          <w:p w14:paraId="6FD98882" w14:textId="77777777" w:rsidR="00C0684F" w:rsidRPr="007E0E46" w:rsidRDefault="00C0684F" w:rsidP="00271C94">
            <w:pPr>
              <w:pStyle w:val="Section8Heading2"/>
              <w:rPr>
                <w:rFonts w:asciiTheme="minorHAnsi" w:hAnsiTheme="minorHAnsi" w:cstheme="minorHAnsi"/>
              </w:rPr>
            </w:pPr>
            <w:bookmarkStart w:id="415" w:name="_Toc299534175"/>
            <w:bookmarkStart w:id="416" w:name="_Toc30081207"/>
            <w:r w:rsidRPr="007E0E46">
              <w:rPr>
                <w:rFonts w:asciiTheme="minorHAnsi" w:hAnsiTheme="minorHAnsi" w:cstheme="minorHAnsi"/>
              </w:rPr>
              <w:t>Taxes and Duties</w:t>
            </w:r>
            <w:bookmarkEnd w:id="415"/>
            <w:bookmarkEnd w:id="416"/>
          </w:p>
        </w:tc>
        <w:tc>
          <w:tcPr>
            <w:tcW w:w="6838" w:type="dxa"/>
          </w:tcPr>
          <w:p w14:paraId="2B966254" w14:textId="3E848B38" w:rsidR="00C0684F" w:rsidRPr="007E0E46" w:rsidRDefault="00DB7D22" w:rsidP="00175FE5">
            <w:pPr>
              <w:spacing w:after="200"/>
              <w:ind w:right="-72"/>
              <w:jc w:val="both"/>
              <w:rPr>
                <w:rFonts w:asciiTheme="minorHAnsi" w:hAnsiTheme="minorHAnsi" w:cstheme="minorHAnsi"/>
              </w:rPr>
            </w:pPr>
            <w:r w:rsidRPr="007E0E46">
              <w:rPr>
                <w:rFonts w:asciiTheme="minorHAnsi" w:hAnsiTheme="minorHAnsi" w:cstheme="minorHAnsi"/>
              </w:rPr>
              <w:t>40</w:t>
            </w:r>
            <w:r w:rsidR="00C0684F" w:rsidRPr="007E0E46">
              <w:rPr>
                <w:rFonts w:asciiTheme="minorHAnsi" w:hAnsiTheme="minorHAnsi" w:cstheme="minorHAnsi"/>
              </w:rPr>
              <w:t>.1</w:t>
            </w:r>
            <w:r w:rsidR="00C0684F" w:rsidRPr="007E0E46">
              <w:rPr>
                <w:rFonts w:asciiTheme="minorHAnsi" w:hAnsiTheme="minorHAnsi" w:cstheme="minorHAnsi"/>
              </w:rPr>
              <w:tab/>
              <w:t xml:space="preserve">The </w:t>
            </w:r>
            <w:r w:rsidR="00345387" w:rsidRPr="007E0E46">
              <w:rPr>
                <w:rFonts w:asciiTheme="minorHAnsi" w:hAnsiTheme="minorHAnsi" w:cstheme="minorHAnsi"/>
              </w:rPr>
              <w:t>Consultant</w:t>
            </w:r>
            <w:r w:rsidR="00C0684F" w:rsidRPr="007E0E46">
              <w:rPr>
                <w:rFonts w:asciiTheme="minorHAnsi" w:hAnsiTheme="minorHAnsi" w:cstheme="minorHAnsi"/>
              </w:rPr>
              <w:t xml:space="preserve">,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00C0684F" w:rsidRPr="007E0E46">
              <w:rPr>
                <w:rFonts w:asciiTheme="minorHAnsi" w:hAnsiTheme="minorHAnsi" w:cstheme="minorHAnsi"/>
              </w:rPr>
              <w:t xml:space="preserve"> and Experts are responsible for meeting any and all tax liabilities</w:t>
            </w:r>
            <w:r w:rsidR="00E52573" w:rsidRPr="007E0E46">
              <w:rPr>
                <w:rFonts w:asciiTheme="minorHAnsi" w:hAnsiTheme="minorHAnsi" w:cstheme="minorHAnsi"/>
              </w:rPr>
              <w:t>, direct and indirect,</w:t>
            </w:r>
            <w:r w:rsidR="00C0684F" w:rsidRPr="007E0E46">
              <w:rPr>
                <w:rFonts w:asciiTheme="minorHAnsi" w:hAnsiTheme="minorHAnsi" w:cstheme="minorHAnsi"/>
              </w:rPr>
              <w:t xml:space="preserve"> arising out of the </w:t>
            </w:r>
            <w:r w:rsidR="00770B72" w:rsidRPr="007E0E46">
              <w:rPr>
                <w:rFonts w:asciiTheme="minorHAnsi" w:hAnsiTheme="minorHAnsi" w:cstheme="minorHAnsi"/>
              </w:rPr>
              <w:t>Contract</w:t>
            </w:r>
            <w:r w:rsidR="00C0684F" w:rsidRPr="007E0E46">
              <w:rPr>
                <w:rFonts w:asciiTheme="minorHAnsi" w:hAnsiTheme="minorHAnsi" w:cstheme="minorHAnsi"/>
              </w:rPr>
              <w:t xml:space="preserve"> unless it is stated otherwise in the </w:t>
            </w:r>
            <w:r w:rsidR="00C0684F" w:rsidRPr="007E0E46">
              <w:rPr>
                <w:rFonts w:asciiTheme="minorHAnsi" w:hAnsiTheme="minorHAnsi" w:cstheme="minorHAnsi"/>
                <w:b/>
              </w:rPr>
              <w:t>SCC</w:t>
            </w:r>
            <w:r w:rsidR="00C0684F" w:rsidRPr="007E0E46">
              <w:rPr>
                <w:rFonts w:asciiTheme="minorHAnsi" w:hAnsiTheme="minorHAnsi" w:cstheme="minorHAnsi"/>
              </w:rPr>
              <w:t xml:space="preserve">.  </w:t>
            </w:r>
          </w:p>
        </w:tc>
      </w:tr>
      <w:tr w:rsidR="00C0684F" w:rsidRPr="007E0E46" w14:paraId="676DEFCD" w14:textId="77777777" w:rsidTr="00C0684F">
        <w:trPr>
          <w:jc w:val="center"/>
        </w:trPr>
        <w:tc>
          <w:tcPr>
            <w:tcW w:w="2625" w:type="dxa"/>
          </w:tcPr>
          <w:p w14:paraId="136E6463" w14:textId="22AB90EF" w:rsidR="00C0684F" w:rsidRPr="007E0E46" w:rsidRDefault="00C0684F" w:rsidP="00271C94">
            <w:pPr>
              <w:pStyle w:val="Section8Heading2"/>
              <w:rPr>
                <w:rFonts w:asciiTheme="minorHAnsi" w:hAnsiTheme="minorHAnsi" w:cstheme="minorHAnsi"/>
              </w:rPr>
            </w:pPr>
            <w:bookmarkStart w:id="417" w:name="_Toc299534176"/>
            <w:bookmarkStart w:id="418" w:name="_Toc30081208"/>
            <w:r w:rsidRPr="007E0E46">
              <w:rPr>
                <w:rFonts w:asciiTheme="minorHAnsi" w:hAnsiTheme="minorHAnsi" w:cstheme="minorHAnsi"/>
              </w:rPr>
              <w:t>Currency of Payment</w:t>
            </w:r>
            <w:bookmarkEnd w:id="417"/>
            <w:bookmarkEnd w:id="418"/>
          </w:p>
        </w:tc>
        <w:tc>
          <w:tcPr>
            <w:tcW w:w="6838" w:type="dxa"/>
          </w:tcPr>
          <w:p w14:paraId="0D0DD9EC" w14:textId="3050B067" w:rsidR="00C0684F" w:rsidRPr="007E0E46" w:rsidRDefault="00DB7D22" w:rsidP="00175FE5">
            <w:pPr>
              <w:pStyle w:val="BodyText2"/>
              <w:spacing w:after="200" w:line="240" w:lineRule="auto"/>
              <w:rPr>
                <w:rFonts w:asciiTheme="minorHAnsi" w:hAnsiTheme="minorHAnsi" w:cstheme="minorHAnsi"/>
              </w:rPr>
            </w:pPr>
            <w:r w:rsidRPr="007E0E46">
              <w:rPr>
                <w:rFonts w:asciiTheme="minorHAnsi" w:hAnsiTheme="minorHAnsi" w:cstheme="minorHAnsi"/>
              </w:rPr>
              <w:t>41</w:t>
            </w:r>
            <w:r w:rsidR="00C0684F" w:rsidRPr="007E0E46">
              <w:rPr>
                <w:rFonts w:asciiTheme="minorHAnsi" w:hAnsiTheme="minorHAnsi" w:cstheme="minorHAnsi"/>
              </w:rPr>
              <w:t>.1</w:t>
            </w:r>
            <w:r w:rsidR="00C0684F" w:rsidRPr="007E0E46">
              <w:rPr>
                <w:rFonts w:asciiTheme="minorHAnsi" w:hAnsiTheme="minorHAnsi" w:cstheme="minorHAnsi"/>
              </w:rPr>
              <w:tab/>
              <w:t xml:space="preserve">Any payment under this </w:t>
            </w:r>
            <w:r w:rsidR="00770B72" w:rsidRPr="007E0E46">
              <w:rPr>
                <w:rFonts w:asciiTheme="minorHAnsi" w:hAnsiTheme="minorHAnsi" w:cstheme="minorHAnsi"/>
              </w:rPr>
              <w:t>Contract</w:t>
            </w:r>
            <w:r w:rsidR="00C0684F" w:rsidRPr="007E0E46">
              <w:rPr>
                <w:rFonts w:asciiTheme="minorHAnsi" w:hAnsiTheme="minorHAnsi" w:cstheme="minorHAnsi"/>
              </w:rPr>
              <w:t xml:space="preserve"> shall be made in the currency(ies) of the </w:t>
            </w:r>
            <w:r w:rsidR="00770B72" w:rsidRPr="007E0E46">
              <w:rPr>
                <w:rFonts w:asciiTheme="minorHAnsi" w:hAnsiTheme="minorHAnsi" w:cstheme="minorHAnsi"/>
              </w:rPr>
              <w:t>Contract</w:t>
            </w:r>
            <w:r w:rsidR="003B2D3E" w:rsidRPr="007E0E46">
              <w:rPr>
                <w:rFonts w:asciiTheme="minorHAnsi" w:hAnsiTheme="minorHAnsi" w:cstheme="minorHAnsi"/>
              </w:rPr>
              <w:t>.</w:t>
            </w:r>
          </w:p>
        </w:tc>
      </w:tr>
      <w:tr w:rsidR="00C0684F" w:rsidRPr="007E0E46" w14:paraId="3E05456A" w14:textId="77777777" w:rsidTr="00C0684F">
        <w:trPr>
          <w:jc w:val="center"/>
        </w:trPr>
        <w:tc>
          <w:tcPr>
            <w:tcW w:w="2625" w:type="dxa"/>
          </w:tcPr>
          <w:p w14:paraId="7F9566BB" w14:textId="0962F730" w:rsidR="00C0684F" w:rsidRPr="007E0E46" w:rsidRDefault="00C0684F" w:rsidP="00271C94">
            <w:pPr>
              <w:pStyle w:val="Section8Heading2"/>
              <w:rPr>
                <w:rFonts w:asciiTheme="minorHAnsi" w:hAnsiTheme="minorHAnsi" w:cstheme="minorHAnsi"/>
              </w:rPr>
            </w:pPr>
            <w:bookmarkStart w:id="419" w:name="_Toc299534177"/>
            <w:bookmarkStart w:id="420" w:name="_Toc30081209"/>
            <w:r w:rsidRPr="007E0E46">
              <w:rPr>
                <w:rFonts w:asciiTheme="minorHAnsi" w:hAnsiTheme="minorHAnsi" w:cstheme="minorHAnsi"/>
              </w:rPr>
              <w:t>Mode of Billing and Payment</w:t>
            </w:r>
            <w:bookmarkEnd w:id="419"/>
            <w:bookmarkEnd w:id="420"/>
          </w:p>
        </w:tc>
        <w:tc>
          <w:tcPr>
            <w:tcW w:w="6838" w:type="dxa"/>
          </w:tcPr>
          <w:p w14:paraId="21931D48" w14:textId="11E8ADFC" w:rsidR="00C0684F" w:rsidRPr="007E0E46" w:rsidRDefault="00DB7D22" w:rsidP="00175FE5">
            <w:pPr>
              <w:spacing w:after="200"/>
              <w:ind w:right="-72"/>
              <w:jc w:val="both"/>
              <w:rPr>
                <w:rFonts w:asciiTheme="minorHAnsi" w:hAnsiTheme="minorHAnsi" w:cstheme="minorHAnsi"/>
              </w:rPr>
            </w:pPr>
            <w:r w:rsidRPr="007E0E46">
              <w:rPr>
                <w:rFonts w:asciiTheme="minorHAnsi" w:hAnsiTheme="minorHAnsi" w:cstheme="minorHAnsi"/>
              </w:rPr>
              <w:t>42</w:t>
            </w:r>
            <w:r w:rsidR="00C0684F" w:rsidRPr="007E0E46">
              <w:rPr>
                <w:rFonts w:asciiTheme="minorHAnsi" w:hAnsiTheme="minorHAnsi" w:cstheme="minorHAnsi"/>
              </w:rPr>
              <w:t>.1</w:t>
            </w:r>
            <w:r w:rsidR="00C0684F" w:rsidRPr="007E0E46">
              <w:rPr>
                <w:rFonts w:asciiTheme="minorHAnsi" w:hAnsiTheme="minorHAnsi" w:cstheme="minorHAnsi"/>
              </w:rPr>
              <w:tab/>
              <w:t xml:space="preserve">The total payments under this </w:t>
            </w:r>
            <w:r w:rsidR="00770B72" w:rsidRPr="007E0E46">
              <w:rPr>
                <w:rFonts w:asciiTheme="minorHAnsi" w:hAnsiTheme="minorHAnsi" w:cstheme="minorHAnsi"/>
              </w:rPr>
              <w:t>Contract</w:t>
            </w:r>
            <w:r w:rsidR="00C0684F" w:rsidRPr="007E0E46">
              <w:rPr>
                <w:rFonts w:asciiTheme="minorHAnsi" w:hAnsiTheme="minorHAnsi" w:cstheme="minorHAnsi"/>
              </w:rPr>
              <w:t xml:space="preserve"> shall not exceed the </w:t>
            </w:r>
            <w:r w:rsidR="00770B72" w:rsidRPr="007E0E46">
              <w:rPr>
                <w:rFonts w:asciiTheme="minorHAnsi" w:hAnsiTheme="minorHAnsi" w:cstheme="minorHAnsi"/>
              </w:rPr>
              <w:t>Contract</w:t>
            </w:r>
            <w:r w:rsidR="00C0684F" w:rsidRPr="007E0E46">
              <w:rPr>
                <w:rFonts w:asciiTheme="minorHAnsi" w:hAnsiTheme="minorHAnsi" w:cstheme="minorHAnsi"/>
              </w:rPr>
              <w:t xml:space="preserve"> price set forth in Clause GCC </w:t>
            </w:r>
            <w:r w:rsidR="00382D92" w:rsidRPr="007E0E46">
              <w:rPr>
                <w:rFonts w:asciiTheme="minorHAnsi" w:hAnsiTheme="minorHAnsi" w:cstheme="minorHAnsi"/>
              </w:rPr>
              <w:t>39</w:t>
            </w:r>
            <w:r w:rsidR="00C0684F" w:rsidRPr="007E0E46">
              <w:rPr>
                <w:rFonts w:asciiTheme="minorHAnsi" w:hAnsiTheme="minorHAnsi" w:cstheme="minorHAnsi"/>
              </w:rPr>
              <w:t>.1.</w:t>
            </w:r>
          </w:p>
          <w:p w14:paraId="23D704B0" w14:textId="673BC7E8" w:rsidR="00C0684F" w:rsidRPr="007E0E46" w:rsidRDefault="00DB7D22" w:rsidP="00175FE5">
            <w:pPr>
              <w:spacing w:after="200"/>
              <w:ind w:right="-72"/>
              <w:jc w:val="both"/>
              <w:rPr>
                <w:rFonts w:asciiTheme="minorHAnsi" w:hAnsiTheme="minorHAnsi" w:cstheme="minorHAnsi"/>
              </w:rPr>
            </w:pPr>
            <w:r w:rsidRPr="007E0E46">
              <w:rPr>
                <w:rFonts w:asciiTheme="minorHAnsi" w:hAnsiTheme="minorHAnsi" w:cstheme="minorHAnsi"/>
              </w:rPr>
              <w:t>42</w:t>
            </w:r>
            <w:r w:rsidR="00C0684F" w:rsidRPr="007E0E46">
              <w:rPr>
                <w:rFonts w:asciiTheme="minorHAnsi" w:hAnsiTheme="minorHAnsi" w:cstheme="minorHAnsi"/>
              </w:rPr>
              <w:t>.2</w:t>
            </w:r>
            <w:r w:rsidR="00C0684F" w:rsidRPr="007E0E46">
              <w:rPr>
                <w:rFonts w:asciiTheme="minorHAnsi" w:hAnsiTheme="minorHAnsi" w:cstheme="minorHAnsi"/>
              </w:rPr>
              <w:tab/>
              <w:t xml:space="preserve">The payments under this </w:t>
            </w:r>
            <w:r w:rsidR="00770B72" w:rsidRPr="007E0E46">
              <w:rPr>
                <w:rFonts w:asciiTheme="minorHAnsi" w:hAnsiTheme="minorHAnsi" w:cstheme="minorHAnsi"/>
              </w:rPr>
              <w:t>Contract</w:t>
            </w:r>
            <w:r w:rsidR="00C0684F" w:rsidRPr="007E0E46">
              <w:rPr>
                <w:rFonts w:asciiTheme="minorHAnsi" w:hAnsiTheme="minorHAnsi" w:cstheme="minorHAnsi"/>
              </w:rPr>
              <w:t xml:space="preserve"> shall be made in lump-sum installments against deliverables specified in </w:t>
            </w:r>
            <w:r w:rsidR="00C0684F" w:rsidRPr="007E0E46">
              <w:rPr>
                <w:rFonts w:asciiTheme="minorHAnsi" w:hAnsiTheme="minorHAnsi" w:cstheme="minorHAnsi"/>
                <w:b/>
              </w:rPr>
              <w:t>Appendix A</w:t>
            </w:r>
            <w:r w:rsidR="00C0684F" w:rsidRPr="007E0E46">
              <w:rPr>
                <w:rFonts w:asciiTheme="minorHAnsi" w:hAnsiTheme="minorHAnsi" w:cstheme="minorHAnsi"/>
              </w:rPr>
              <w:t xml:space="preserve">. The payments will be made according to the payment schedule stated in the </w:t>
            </w:r>
            <w:r w:rsidR="00C0684F" w:rsidRPr="007E0E46">
              <w:rPr>
                <w:rFonts w:asciiTheme="minorHAnsi" w:hAnsiTheme="minorHAnsi" w:cstheme="minorHAnsi"/>
                <w:b/>
              </w:rPr>
              <w:t>SCC</w:t>
            </w:r>
            <w:r w:rsidR="00C0684F" w:rsidRPr="007E0E46">
              <w:rPr>
                <w:rFonts w:asciiTheme="minorHAnsi" w:hAnsiTheme="minorHAnsi" w:cstheme="minorHAnsi"/>
              </w:rPr>
              <w:t xml:space="preserve">.  </w:t>
            </w:r>
          </w:p>
          <w:p w14:paraId="0ADB89E4" w14:textId="7AE02DAA" w:rsidR="00C0684F" w:rsidRPr="007E0E46" w:rsidRDefault="00DB7D22" w:rsidP="00175FE5">
            <w:pPr>
              <w:tabs>
                <w:tab w:val="left" w:pos="540"/>
              </w:tabs>
              <w:spacing w:after="200"/>
              <w:ind w:left="540" w:right="-72" w:hanging="18"/>
              <w:jc w:val="both"/>
              <w:rPr>
                <w:rFonts w:asciiTheme="minorHAnsi" w:hAnsiTheme="minorHAnsi" w:cstheme="minorHAnsi"/>
                <w:spacing w:val="-2"/>
              </w:rPr>
            </w:pPr>
            <w:r w:rsidRPr="007E0E46">
              <w:rPr>
                <w:rFonts w:asciiTheme="minorHAnsi" w:hAnsiTheme="minorHAnsi" w:cstheme="minorHAnsi"/>
              </w:rPr>
              <w:t>42</w:t>
            </w:r>
            <w:r w:rsidR="00C0684F" w:rsidRPr="007E0E46">
              <w:rPr>
                <w:rFonts w:asciiTheme="minorHAnsi" w:hAnsiTheme="minorHAnsi" w:cstheme="minorHAnsi"/>
              </w:rPr>
              <w:t>.2.1</w:t>
            </w:r>
            <w:r w:rsidR="00C0684F" w:rsidRPr="007E0E46">
              <w:rPr>
                <w:rFonts w:asciiTheme="minorHAnsi" w:hAnsiTheme="minorHAnsi" w:cstheme="minorHAnsi"/>
              </w:rPr>
              <w:tab/>
            </w:r>
            <w:r w:rsidR="00C0684F" w:rsidRPr="007E0E46">
              <w:rPr>
                <w:rFonts w:asciiTheme="minorHAnsi" w:hAnsiTheme="minorHAnsi" w:cstheme="minorHAnsi"/>
                <w:i/>
                <w:u w:val="single"/>
              </w:rPr>
              <w:t>Advance payment:</w:t>
            </w:r>
            <w:r w:rsidR="00C0684F" w:rsidRPr="007E0E46">
              <w:rPr>
                <w:rFonts w:asciiTheme="minorHAnsi" w:hAnsiTheme="minorHAnsi" w:cstheme="minorHAnsi"/>
              </w:rPr>
              <w:t xml:space="preserve"> </w:t>
            </w:r>
            <w:r w:rsidR="00C0684F" w:rsidRPr="007E0E46">
              <w:rPr>
                <w:rFonts w:asciiTheme="minorHAnsi" w:hAnsiTheme="minorHAnsi" w:cstheme="minorHAnsi"/>
                <w:spacing w:val="-2"/>
              </w:rPr>
              <w:t xml:space="preserve">Unless otherwise indicated in the </w:t>
            </w:r>
            <w:r w:rsidR="00C0684F" w:rsidRPr="007E0E46">
              <w:rPr>
                <w:rFonts w:asciiTheme="minorHAnsi" w:hAnsiTheme="minorHAnsi" w:cstheme="minorHAnsi"/>
                <w:b/>
                <w:spacing w:val="-2"/>
              </w:rPr>
              <w:t>SCC</w:t>
            </w:r>
            <w:r w:rsidR="00C0684F" w:rsidRPr="007E0E46">
              <w:rPr>
                <w:rFonts w:asciiTheme="minorHAnsi" w:hAnsiTheme="minorHAnsi" w:cstheme="minorHAnsi"/>
                <w:spacing w:val="-2"/>
              </w:rPr>
              <w:t xml:space="preserve">, an </w:t>
            </w:r>
            <w:r w:rsidR="00C0684F" w:rsidRPr="007E0E46">
              <w:rPr>
                <w:rFonts w:asciiTheme="minorHAnsi" w:hAnsiTheme="minorHAnsi" w:cstheme="minorHAnsi"/>
              </w:rPr>
              <w:t xml:space="preserve">advance payment shall be made against an advance payment bank guarantee acceptable to the </w:t>
            </w:r>
            <w:r w:rsidR="00C0327D" w:rsidRPr="007E0E46">
              <w:rPr>
                <w:rFonts w:asciiTheme="minorHAnsi" w:hAnsiTheme="minorHAnsi" w:cstheme="minorHAnsi"/>
              </w:rPr>
              <w:t>Procuring Agency</w:t>
            </w:r>
            <w:r w:rsidR="00C0684F" w:rsidRPr="007E0E46">
              <w:rPr>
                <w:rFonts w:asciiTheme="minorHAnsi" w:hAnsiTheme="minorHAnsi" w:cstheme="minorHAnsi"/>
              </w:rPr>
              <w:t xml:space="preserve"> in an amount (or amounts) and in a currency (or currencies) specified in the </w:t>
            </w:r>
            <w:r w:rsidR="00C0684F" w:rsidRPr="007E0E46">
              <w:rPr>
                <w:rFonts w:asciiTheme="minorHAnsi" w:hAnsiTheme="minorHAnsi" w:cstheme="minorHAnsi"/>
                <w:b/>
              </w:rPr>
              <w:t>SCC</w:t>
            </w:r>
            <w:r w:rsidR="00C0684F" w:rsidRPr="007E0E46">
              <w:rPr>
                <w:rFonts w:asciiTheme="minorHAnsi" w:hAnsiTheme="minorHAnsi" w:cstheme="minorHAnsi"/>
              </w:rPr>
              <w:t xml:space="preserve">. Such guarantee (i) is to remain effective until the advance payment has been fully set off, and (ii) is to be in the form set forth in </w:t>
            </w:r>
            <w:r w:rsidR="00C0684F" w:rsidRPr="007E0E46">
              <w:rPr>
                <w:rFonts w:asciiTheme="minorHAnsi" w:hAnsiTheme="minorHAnsi" w:cstheme="minorHAnsi"/>
                <w:b/>
              </w:rPr>
              <w:t>Appendix D</w:t>
            </w:r>
            <w:r w:rsidR="00C0684F" w:rsidRPr="007E0E46">
              <w:rPr>
                <w:rFonts w:asciiTheme="minorHAnsi" w:hAnsiTheme="minorHAnsi" w:cstheme="minorHAnsi"/>
              </w:rPr>
              <w:t xml:space="preserve">, or in such other form as the </w:t>
            </w:r>
            <w:r w:rsidR="00C0327D" w:rsidRPr="007E0E46">
              <w:rPr>
                <w:rFonts w:asciiTheme="minorHAnsi" w:hAnsiTheme="minorHAnsi" w:cstheme="minorHAnsi"/>
              </w:rPr>
              <w:t>Procuring Agency</w:t>
            </w:r>
            <w:r w:rsidR="00C0684F" w:rsidRPr="007E0E46">
              <w:rPr>
                <w:rFonts w:asciiTheme="minorHAnsi" w:hAnsiTheme="minorHAnsi" w:cstheme="minorHAnsi"/>
              </w:rPr>
              <w:t xml:space="preserve"> shall have approved in writing. </w:t>
            </w:r>
            <w:r w:rsidR="00C0684F" w:rsidRPr="007E0E46">
              <w:rPr>
                <w:rFonts w:asciiTheme="minorHAnsi" w:hAnsiTheme="minorHAnsi" w:cstheme="minorHAnsi"/>
                <w:spacing w:val="-2"/>
              </w:rPr>
              <w:t xml:space="preserve">The advance payments will be set off by the </w:t>
            </w:r>
            <w:r w:rsidR="00C0327D" w:rsidRPr="007E0E46">
              <w:rPr>
                <w:rFonts w:asciiTheme="minorHAnsi" w:hAnsiTheme="minorHAnsi" w:cstheme="minorHAnsi"/>
                <w:spacing w:val="-2"/>
              </w:rPr>
              <w:t>Procuring Agency</w:t>
            </w:r>
            <w:r w:rsidR="00C0684F" w:rsidRPr="007E0E46">
              <w:rPr>
                <w:rFonts w:asciiTheme="minorHAnsi" w:hAnsiTheme="minorHAnsi" w:cstheme="minorHAnsi"/>
                <w:spacing w:val="-2"/>
              </w:rPr>
              <w:t xml:space="preserve"> in equal portions against the lump-sum installments specified in the </w:t>
            </w:r>
            <w:r w:rsidR="00C0684F" w:rsidRPr="007E0E46">
              <w:rPr>
                <w:rFonts w:asciiTheme="minorHAnsi" w:hAnsiTheme="minorHAnsi" w:cstheme="minorHAnsi"/>
                <w:b/>
                <w:spacing w:val="-2"/>
              </w:rPr>
              <w:t>SCC</w:t>
            </w:r>
            <w:r w:rsidR="00C0684F" w:rsidRPr="007E0E46">
              <w:rPr>
                <w:rFonts w:asciiTheme="minorHAnsi" w:hAnsiTheme="minorHAnsi" w:cstheme="minorHAnsi"/>
                <w:spacing w:val="-2"/>
              </w:rPr>
              <w:t xml:space="preserve"> until said advance payments have been fully set off. </w:t>
            </w:r>
          </w:p>
          <w:p w14:paraId="23459AEA" w14:textId="16F79789" w:rsidR="00C0684F" w:rsidRPr="007E0E46" w:rsidRDefault="00C0684F" w:rsidP="00175FE5">
            <w:pPr>
              <w:tabs>
                <w:tab w:val="left" w:pos="540"/>
              </w:tabs>
              <w:spacing w:after="200"/>
              <w:ind w:left="540" w:right="-72" w:hanging="540"/>
              <w:jc w:val="both"/>
              <w:rPr>
                <w:rFonts w:asciiTheme="minorHAnsi" w:hAnsiTheme="minorHAnsi" w:cstheme="minorHAnsi"/>
              </w:rPr>
            </w:pPr>
            <w:r w:rsidRPr="007E0E46">
              <w:rPr>
                <w:rFonts w:asciiTheme="minorHAnsi" w:hAnsiTheme="minorHAnsi" w:cstheme="minorHAnsi"/>
                <w:spacing w:val="-2"/>
              </w:rPr>
              <w:tab/>
            </w:r>
            <w:r w:rsidR="00DB7D22" w:rsidRPr="007E0E46">
              <w:rPr>
                <w:rFonts w:asciiTheme="minorHAnsi" w:hAnsiTheme="minorHAnsi" w:cstheme="minorHAnsi"/>
                <w:spacing w:val="-2"/>
              </w:rPr>
              <w:t>42</w:t>
            </w:r>
            <w:r w:rsidRPr="007E0E46">
              <w:rPr>
                <w:rFonts w:asciiTheme="minorHAnsi" w:hAnsiTheme="minorHAnsi" w:cstheme="minorHAnsi"/>
                <w:spacing w:val="-2"/>
              </w:rPr>
              <w:t>.2.2</w:t>
            </w:r>
            <w:r w:rsidRPr="007E0E46">
              <w:rPr>
                <w:rFonts w:asciiTheme="minorHAnsi" w:hAnsiTheme="minorHAnsi" w:cstheme="minorHAnsi"/>
              </w:rPr>
              <w:tab/>
            </w:r>
            <w:r w:rsidRPr="007E0E46">
              <w:rPr>
                <w:rFonts w:asciiTheme="minorHAnsi" w:hAnsiTheme="minorHAnsi" w:cstheme="minorHAnsi"/>
                <w:spacing w:val="-2"/>
              </w:rPr>
              <w:t xml:space="preserve"> </w:t>
            </w:r>
            <w:r w:rsidRPr="007E0E46">
              <w:rPr>
                <w:rFonts w:asciiTheme="minorHAnsi" w:hAnsiTheme="minorHAnsi" w:cstheme="minorHAnsi"/>
                <w:i/>
                <w:spacing w:val="-2"/>
                <w:u w:val="single"/>
              </w:rPr>
              <w:t xml:space="preserve">The Lump-Sum Installment Payments. </w:t>
            </w:r>
            <w:r w:rsidRPr="007E0E46">
              <w:rPr>
                <w:rFonts w:asciiTheme="minorHAnsi" w:hAnsiTheme="minorHAnsi" w:cstheme="minorHAnsi"/>
              </w:rPr>
              <w:t xml:space="preserve">The </w:t>
            </w:r>
            <w:r w:rsidR="00C0327D" w:rsidRPr="007E0E46">
              <w:rPr>
                <w:rFonts w:asciiTheme="minorHAnsi" w:hAnsiTheme="minorHAnsi" w:cstheme="minorHAnsi"/>
              </w:rPr>
              <w:t>Procuring Agency</w:t>
            </w:r>
            <w:r w:rsidRPr="007E0E46">
              <w:rPr>
                <w:rFonts w:asciiTheme="minorHAnsi" w:hAnsiTheme="minorHAnsi" w:cstheme="minorHAnsi"/>
              </w:rPr>
              <w:t xml:space="preserve"> shall</w:t>
            </w:r>
            <w:r w:rsidR="00703597" w:rsidRPr="007E0E46">
              <w:rPr>
                <w:rFonts w:asciiTheme="minorHAnsi" w:hAnsiTheme="minorHAnsi" w:cstheme="minorHAnsi"/>
              </w:rPr>
              <w:t xml:space="preserve"> pay the </w:t>
            </w:r>
            <w:r w:rsidR="00345387" w:rsidRPr="007E0E46">
              <w:rPr>
                <w:rFonts w:asciiTheme="minorHAnsi" w:hAnsiTheme="minorHAnsi" w:cstheme="minorHAnsi"/>
              </w:rPr>
              <w:t>Consultant</w:t>
            </w:r>
            <w:r w:rsidR="00703597" w:rsidRPr="007E0E46">
              <w:rPr>
                <w:rFonts w:asciiTheme="minorHAnsi" w:hAnsiTheme="minorHAnsi" w:cstheme="minorHAnsi"/>
              </w:rPr>
              <w:t xml:space="preserve"> within thirty (3</w:t>
            </w:r>
            <w:r w:rsidRPr="007E0E46">
              <w:rPr>
                <w:rFonts w:asciiTheme="minorHAnsi" w:hAnsiTheme="minorHAnsi" w:cstheme="minorHAnsi"/>
              </w:rPr>
              <w:t xml:space="preserve">0) days after the </w:t>
            </w:r>
            <w:r w:rsidR="00B114B3" w:rsidRPr="007E0E46">
              <w:rPr>
                <w:rFonts w:asciiTheme="minorHAnsi" w:hAnsiTheme="minorHAnsi" w:cstheme="minorHAnsi"/>
              </w:rPr>
              <w:t xml:space="preserve">satisfactory </w:t>
            </w:r>
            <w:r w:rsidRPr="007E0E46">
              <w:rPr>
                <w:rFonts w:asciiTheme="minorHAnsi" w:hAnsiTheme="minorHAnsi" w:cstheme="minorHAnsi"/>
              </w:rPr>
              <w:t xml:space="preserve">receipt by the </w:t>
            </w:r>
            <w:r w:rsidR="00C0327D" w:rsidRPr="007E0E46">
              <w:rPr>
                <w:rFonts w:asciiTheme="minorHAnsi" w:hAnsiTheme="minorHAnsi" w:cstheme="minorHAnsi"/>
              </w:rPr>
              <w:t>Procuring Agency</w:t>
            </w:r>
            <w:r w:rsidRPr="007E0E46">
              <w:rPr>
                <w:rFonts w:asciiTheme="minorHAnsi" w:hAnsiTheme="minorHAnsi" w:cstheme="minorHAnsi"/>
              </w:rPr>
              <w:t xml:space="preserve"> of the deliverable(s) and the cover invoice for the related </w:t>
            </w:r>
            <w:r w:rsidR="00B114B3" w:rsidRPr="007E0E46">
              <w:rPr>
                <w:rFonts w:asciiTheme="minorHAnsi" w:hAnsiTheme="minorHAnsi" w:cstheme="minorHAnsi"/>
              </w:rPr>
              <w:t xml:space="preserve">lump-sum installment payment. </w:t>
            </w:r>
            <w:r w:rsidRPr="007E0E46">
              <w:rPr>
                <w:rFonts w:asciiTheme="minorHAnsi" w:hAnsiTheme="minorHAnsi" w:cstheme="minorHAnsi"/>
              </w:rPr>
              <w:t xml:space="preserve">The payment can be withheld if the </w:t>
            </w:r>
            <w:r w:rsidR="00C0327D" w:rsidRPr="007E0E46">
              <w:rPr>
                <w:rFonts w:asciiTheme="minorHAnsi" w:hAnsiTheme="minorHAnsi" w:cstheme="minorHAnsi"/>
              </w:rPr>
              <w:t>Procuring Agency</w:t>
            </w:r>
            <w:r w:rsidRPr="007E0E46">
              <w:rPr>
                <w:rFonts w:asciiTheme="minorHAnsi" w:hAnsiTheme="minorHAnsi" w:cstheme="minorHAnsi"/>
              </w:rPr>
              <w:t xml:space="preserve"> does not approve the submitted deliverable(s) as satisfactory in which case the </w:t>
            </w:r>
            <w:r w:rsidR="00C0327D" w:rsidRPr="007E0E46">
              <w:rPr>
                <w:rFonts w:asciiTheme="minorHAnsi" w:hAnsiTheme="minorHAnsi" w:cstheme="minorHAnsi"/>
              </w:rPr>
              <w:t>Procuring Agency</w:t>
            </w:r>
            <w:r w:rsidRPr="007E0E46">
              <w:rPr>
                <w:rFonts w:asciiTheme="minorHAnsi" w:hAnsiTheme="minorHAnsi" w:cstheme="minorHAnsi"/>
              </w:rPr>
              <w:t xml:space="preserve"> shall provide comments to the </w:t>
            </w:r>
            <w:r w:rsidR="00345387" w:rsidRPr="007E0E46">
              <w:rPr>
                <w:rFonts w:asciiTheme="minorHAnsi" w:hAnsiTheme="minorHAnsi" w:cstheme="minorHAnsi"/>
              </w:rPr>
              <w:t>Consultant</w:t>
            </w:r>
            <w:r w:rsidRPr="007E0E46">
              <w:rPr>
                <w:rFonts w:asciiTheme="minorHAnsi" w:hAnsiTheme="minorHAnsi" w:cstheme="minorHAnsi"/>
              </w:rPr>
              <w:t xml:space="preserve"> with</w:t>
            </w:r>
            <w:r w:rsidR="00703597" w:rsidRPr="007E0E46">
              <w:rPr>
                <w:rFonts w:asciiTheme="minorHAnsi" w:hAnsiTheme="minorHAnsi" w:cstheme="minorHAnsi"/>
              </w:rPr>
              <w:t>in the same thirty (30</w:t>
            </w:r>
            <w:r w:rsidRPr="007E0E46">
              <w:rPr>
                <w:rFonts w:asciiTheme="minorHAnsi" w:hAnsiTheme="minorHAnsi" w:cstheme="minorHAnsi"/>
              </w:rPr>
              <w:t xml:space="preserve">) days period. The </w:t>
            </w:r>
            <w:r w:rsidR="00345387" w:rsidRPr="007E0E46">
              <w:rPr>
                <w:rFonts w:asciiTheme="minorHAnsi" w:hAnsiTheme="minorHAnsi" w:cstheme="minorHAnsi"/>
              </w:rPr>
              <w:t>Consultant</w:t>
            </w:r>
            <w:r w:rsidRPr="007E0E46">
              <w:rPr>
                <w:rFonts w:asciiTheme="minorHAnsi" w:hAnsiTheme="minorHAnsi" w:cstheme="minorHAnsi"/>
              </w:rPr>
              <w:t xml:space="preserve"> shall thereupon promptly make any necessary corrections, and thereafter the foregoing process shall be repeated.    </w:t>
            </w:r>
          </w:p>
          <w:p w14:paraId="6149E65E" w14:textId="30C7D96D" w:rsidR="00842A50" w:rsidRPr="007E0E46" w:rsidRDefault="00C0684F" w:rsidP="00175FE5">
            <w:pPr>
              <w:tabs>
                <w:tab w:val="left" w:pos="540"/>
              </w:tabs>
              <w:spacing w:after="200"/>
              <w:ind w:left="540" w:right="-72" w:hanging="540"/>
              <w:jc w:val="both"/>
              <w:rPr>
                <w:rFonts w:asciiTheme="minorHAnsi" w:hAnsiTheme="minorHAnsi" w:cstheme="minorHAnsi"/>
              </w:rPr>
            </w:pPr>
            <w:r w:rsidRPr="007E0E46">
              <w:rPr>
                <w:rFonts w:asciiTheme="minorHAnsi" w:hAnsiTheme="minorHAnsi" w:cstheme="minorHAnsi"/>
              </w:rPr>
              <w:tab/>
            </w:r>
            <w:r w:rsidR="00DB7D22" w:rsidRPr="007E0E46">
              <w:rPr>
                <w:rFonts w:asciiTheme="minorHAnsi" w:hAnsiTheme="minorHAnsi" w:cstheme="minorHAnsi"/>
              </w:rPr>
              <w:t>42</w:t>
            </w:r>
            <w:r w:rsidRPr="007E0E46">
              <w:rPr>
                <w:rFonts w:asciiTheme="minorHAnsi" w:hAnsiTheme="minorHAnsi" w:cstheme="minorHAnsi"/>
              </w:rPr>
              <w:t>.2.3</w:t>
            </w:r>
            <w:r w:rsidRPr="007E0E46">
              <w:rPr>
                <w:rFonts w:asciiTheme="minorHAnsi" w:hAnsiTheme="minorHAnsi" w:cstheme="minorHAnsi"/>
              </w:rPr>
              <w:tab/>
              <w:t xml:space="preserve"> </w:t>
            </w:r>
            <w:r w:rsidRPr="007E0E46">
              <w:rPr>
                <w:rFonts w:asciiTheme="minorHAnsi" w:hAnsiTheme="minorHAnsi" w:cstheme="minorHAnsi"/>
                <w:i/>
                <w:u w:val="single"/>
              </w:rPr>
              <w:t>The Final Payment</w:t>
            </w:r>
            <w:r w:rsidRPr="007E0E46">
              <w:rPr>
                <w:rFonts w:asciiTheme="minorHAnsi" w:hAnsiTheme="minorHAnsi" w:cstheme="minorHAnsi"/>
              </w:rPr>
              <w:t xml:space="preserve"> .</w:t>
            </w:r>
            <w:r w:rsidRPr="007E0E46">
              <w:rPr>
                <w:rFonts w:asciiTheme="minorHAnsi" w:hAnsiTheme="minorHAnsi" w:cstheme="minorHAnsi"/>
                <w:spacing w:val="-4"/>
              </w:rPr>
              <w:t>The final payment under this Clause shall be ma</w:t>
            </w:r>
            <w:r w:rsidR="00B114B3" w:rsidRPr="007E0E46">
              <w:rPr>
                <w:rFonts w:asciiTheme="minorHAnsi" w:hAnsiTheme="minorHAnsi" w:cstheme="minorHAnsi"/>
                <w:spacing w:val="-4"/>
              </w:rPr>
              <w:t>de only after the final report has</w:t>
            </w:r>
            <w:r w:rsidRPr="007E0E46">
              <w:rPr>
                <w:rFonts w:asciiTheme="minorHAnsi" w:hAnsiTheme="minorHAnsi" w:cstheme="minorHAnsi"/>
                <w:spacing w:val="-4"/>
              </w:rPr>
              <w:t xml:space="preserve"> been submitted by the </w:t>
            </w:r>
            <w:r w:rsidR="00345387" w:rsidRPr="007E0E46">
              <w:rPr>
                <w:rFonts w:asciiTheme="minorHAnsi" w:hAnsiTheme="minorHAnsi" w:cstheme="minorHAnsi"/>
                <w:spacing w:val="-4"/>
              </w:rPr>
              <w:t>Consultant</w:t>
            </w:r>
            <w:r w:rsidRPr="007E0E46">
              <w:rPr>
                <w:rFonts w:asciiTheme="minorHAnsi" w:hAnsiTheme="minorHAnsi" w:cstheme="minorHAnsi"/>
                <w:spacing w:val="-4"/>
              </w:rPr>
              <w:t xml:space="preserve"> and approved as satisfactory by the </w:t>
            </w:r>
            <w:r w:rsidR="00C0327D" w:rsidRPr="007E0E46">
              <w:rPr>
                <w:rFonts w:asciiTheme="minorHAnsi" w:hAnsiTheme="minorHAnsi" w:cstheme="minorHAnsi"/>
                <w:spacing w:val="-4"/>
              </w:rPr>
              <w:t>Procuring Agency</w:t>
            </w:r>
            <w:r w:rsidR="00B114B3" w:rsidRPr="007E0E46">
              <w:rPr>
                <w:rFonts w:asciiTheme="minorHAnsi" w:hAnsiTheme="minorHAnsi" w:cstheme="minorHAnsi"/>
                <w:spacing w:val="-4"/>
              </w:rPr>
              <w:t>, including the completion of the defect liability period and/ or the warranty period, if applicable</w:t>
            </w:r>
            <w:r w:rsidRPr="007E0E46">
              <w:rPr>
                <w:rFonts w:asciiTheme="minorHAnsi" w:hAnsiTheme="minorHAnsi" w:cstheme="minorHAnsi"/>
                <w:spacing w:val="-4"/>
              </w:rPr>
              <w:t xml:space="preserve">.  The Services shall then be deemed completed and finally accepted by the </w:t>
            </w:r>
            <w:r w:rsidR="00C0327D" w:rsidRPr="007E0E46">
              <w:rPr>
                <w:rFonts w:asciiTheme="minorHAnsi" w:hAnsiTheme="minorHAnsi" w:cstheme="minorHAnsi"/>
                <w:spacing w:val="-4"/>
              </w:rPr>
              <w:t>Procuring Agency</w:t>
            </w:r>
            <w:r w:rsidRPr="007E0E46">
              <w:rPr>
                <w:rFonts w:asciiTheme="minorHAnsi" w:hAnsiTheme="minorHAnsi" w:cstheme="minorHAnsi"/>
                <w:spacing w:val="-4"/>
              </w:rPr>
              <w:t xml:space="preserve">. The last lump-sum installment shall be deemed approved for payment by the </w:t>
            </w:r>
            <w:r w:rsidR="00C0327D" w:rsidRPr="007E0E46">
              <w:rPr>
                <w:rFonts w:asciiTheme="minorHAnsi" w:hAnsiTheme="minorHAnsi" w:cstheme="minorHAnsi"/>
                <w:spacing w:val="-4"/>
              </w:rPr>
              <w:t>Procuring Agency</w:t>
            </w:r>
            <w:r w:rsidR="00703597" w:rsidRPr="007E0E46">
              <w:rPr>
                <w:rFonts w:asciiTheme="minorHAnsi" w:hAnsiTheme="minorHAnsi" w:cstheme="minorHAnsi"/>
                <w:spacing w:val="-4"/>
              </w:rPr>
              <w:t xml:space="preserve">  within thirty (30</w:t>
            </w:r>
            <w:r w:rsidRPr="007E0E46">
              <w:rPr>
                <w:rFonts w:asciiTheme="minorHAnsi" w:hAnsiTheme="minorHAnsi" w:cstheme="minorHAnsi"/>
                <w:spacing w:val="-4"/>
              </w:rPr>
              <w:t xml:space="preserve">) calendar days after receipt of the final report by the </w:t>
            </w:r>
            <w:r w:rsidR="00C0327D" w:rsidRPr="007E0E46">
              <w:rPr>
                <w:rFonts w:asciiTheme="minorHAnsi" w:hAnsiTheme="minorHAnsi" w:cstheme="minorHAnsi"/>
                <w:spacing w:val="-4"/>
              </w:rPr>
              <w:t>Procuring Agency</w:t>
            </w:r>
            <w:r w:rsidRPr="007E0E46">
              <w:rPr>
                <w:rFonts w:asciiTheme="minorHAnsi" w:hAnsiTheme="minorHAnsi" w:cstheme="minorHAnsi"/>
                <w:spacing w:val="-4"/>
              </w:rPr>
              <w:t xml:space="preserve"> unless the </w:t>
            </w:r>
            <w:r w:rsidR="00C0327D" w:rsidRPr="007E0E46">
              <w:rPr>
                <w:rFonts w:asciiTheme="minorHAnsi" w:hAnsiTheme="minorHAnsi" w:cstheme="minorHAnsi"/>
                <w:spacing w:val="-4"/>
              </w:rPr>
              <w:t>Procuring Agency</w:t>
            </w:r>
            <w:r w:rsidR="00703597" w:rsidRPr="007E0E46">
              <w:rPr>
                <w:rFonts w:asciiTheme="minorHAnsi" w:hAnsiTheme="minorHAnsi" w:cstheme="minorHAnsi"/>
                <w:spacing w:val="-4"/>
              </w:rPr>
              <w:t>, within such thirty (3</w:t>
            </w:r>
            <w:r w:rsidRPr="007E0E46">
              <w:rPr>
                <w:rFonts w:asciiTheme="minorHAnsi" w:hAnsiTheme="minorHAnsi" w:cstheme="minorHAnsi"/>
                <w:spacing w:val="-4"/>
              </w:rPr>
              <w:t xml:space="preserve">0) calendar day period, gives written notice to the </w:t>
            </w:r>
            <w:r w:rsidR="00345387" w:rsidRPr="007E0E46">
              <w:rPr>
                <w:rFonts w:asciiTheme="minorHAnsi" w:hAnsiTheme="minorHAnsi" w:cstheme="minorHAnsi"/>
                <w:spacing w:val="-4"/>
              </w:rPr>
              <w:t>Consultant</w:t>
            </w:r>
            <w:r w:rsidRPr="007E0E46">
              <w:rPr>
                <w:rFonts w:asciiTheme="minorHAnsi" w:hAnsiTheme="minorHAnsi" w:cstheme="minorHAnsi"/>
                <w:spacing w:val="-4"/>
              </w:rPr>
              <w:t xml:space="preserve"> specifying in detail deficiencies in the Services, the final report.</w:t>
            </w:r>
            <w:r w:rsidRPr="007E0E46">
              <w:rPr>
                <w:rFonts w:asciiTheme="minorHAnsi" w:hAnsiTheme="minorHAnsi" w:cstheme="minorHAnsi"/>
              </w:rPr>
              <w:t xml:space="preserve">  The </w:t>
            </w:r>
            <w:r w:rsidR="00345387" w:rsidRPr="007E0E46">
              <w:rPr>
                <w:rFonts w:asciiTheme="minorHAnsi" w:hAnsiTheme="minorHAnsi" w:cstheme="minorHAnsi"/>
              </w:rPr>
              <w:t>Consultant</w:t>
            </w:r>
            <w:r w:rsidRPr="007E0E46">
              <w:rPr>
                <w:rFonts w:asciiTheme="minorHAnsi" w:hAnsiTheme="minorHAnsi" w:cstheme="minorHAnsi"/>
              </w:rPr>
              <w:t xml:space="preserve"> shall thereupon promptly make any necessary corrections, and thereafter the foregoing process shall be repeated.  </w:t>
            </w:r>
          </w:p>
          <w:p w14:paraId="4054C77E" w14:textId="3849DDCD" w:rsidR="00C0684F" w:rsidRPr="007E0E46" w:rsidRDefault="00842A50" w:rsidP="00175FE5">
            <w:pPr>
              <w:tabs>
                <w:tab w:val="left" w:pos="540"/>
              </w:tabs>
              <w:spacing w:after="200"/>
              <w:ind w:left="540" w:right="-72" w:hanging="540"/>
              <w:jc w:val="both"/>
              <w:rPr>
                <w:rFonts w:asciiTheme="minorHAnsi" w:hAnsiTheme="minorHAnsi" w:cstheme="minorHAnsi"/>
              </w:rPr>
            </w:pPr>
            <w:r w:rsidRPr="007E0E46">
              <w:rPr>
                <w:rFonts w:asciiTheme="minorHAnsi" w:hAnsiTheme="minorHAnsi" w:cstheme="minorHAnsi"/>
              </w:rPr>
              <w:t xml:space="preserve">       </w:t>
            </w:r>
            <w:r w:rsidR="00C0684F" w:rsidRPr="007E0E46">
              <w:rPr>
                <w:rFonts w:asciiTheme="minorHAnsi" w:hAnsiTheme="minorHAnsi" w:cstheme="minorHAnsi"/>
              </w:rPr>
              <w:t>4</w:t>
            </w:r>
            <w:r w:rsidRPr="007E0E46">
              <w:rPr>
                <w:rFonts w:asciiTheme="minorHAnsi" w:hAnsiTheme="minorHAnsi" w:cstheme="minorHAnsi"/>
              </w:rPr>
              <w:t>2</w:t>
            </w:r>
            <w:r w:rsidR="00C0684F" w:rsidRPr="007E0E46">
              <w:rPr>
                <w:rFonts w:asciiTheme="minorHAnsi" w:hAnsiTheme="minorHAnsi" w:cstheme="minorHAnsi"/>
              </w:rPr>
              <w:t xml:space="preserve">.2.4 All payments under this </w:t>
            </w:r>
            <w:r w:rsidR="00770B72" w:rsidRPr="007E0E46">
              <w:rPr>
                <w:rFonts w:asciiTheme="minorHAnsi" w:hAnsiTheme="minorHAnsi" w:cstheme="minorHAnsi"/>
              </w:rPr>
              <w:t>Contract</w:t>
            </w:r>
            <w:r w:rsidR="00C0684F" w:rsidRPr="007E0E46">
              <w:rPr>
                <w:rFonts w:asciiTheme="minorHAnsi" w:hAnsiTheme="minorHAnsi" w:cstheme="minorHAnsi"/>
              </w:rPr>
              <w:t xml:space="preserve"> shall be made to the accounts of the </w:t>
            </w:r>
            <w:r w:rsidR="00345387" w:rsidRPr="007E0E46">
              <w:rPr>
                <w:rFonts w:asciiTheme="minorHAnsi" w:hAnsiTheme="minorHAnsi" w:cstheme="minorHAnsi"/>
              </w:rPr>
              <w:t>Consultant</w:t>
            </w:r>
            <w:r w:rsidR="00C0684F" w:rsidRPr="007E0E46">
              <w:rPr>
                <w:rFonts w:asciiTheme="minorHAnsi" w:hAnsiTheme="minorHAnsi" w:cstheme="minorHAnsi"/>
              </w:rPr>
              <w:t xml:space="preserve"> specified in the </w:t>
            </w:r>
            <w:r w:rsidR="00C0684F" w:rsidRPr="007E0E46">
              <w:rPr>
                <w:rFonts w:asciiTheme="minorHAnsi" w:hAnsiTheme="minorHAnsi" w:cstheme="minorHAnsi"/>
                <w:b/>
              </w:rPr>
              <w:t>SCC</w:t>
            </w:r>
            <w:r w:rsidR="00C0684F" w:rsidRPr="007E0E46">
              <w:rPr>
                <w:rFonts w:asciiTheme="minorHAnsi" w:hAnsiTheme="minorHAnsi" w:cstheme="minorHAnsi"/>
              </w:rPr>
              <w:t>.</w:t>
            </w:r>
          </w:p>
          <w:p w14:paraId="0F76075D" w14:textId="3E0A56E7" w:rsidR="00C0684F" w:rsidRPr="007E0E46" w:rsidRDefault="00C0684F" w:rsidP="00175FE5">
            <w:pPr>
              <w:tabs>
                <w:tab w:val="left" w:pos="540"/>
              </w:tabs>
              <w:spacing w:after="200"/>
              <w:ind w:left="540" w:right="-72" w:hanging="540"/>
              <w:jc w:val="both"/>
              <w:rPr>
                <w:rFonts w:asciiTheme="minorHAnsi" w:hAnsiTheme="minorHAnsi" w:cstheme="minorHAnsi"/>
                <w:spacing w:val="-2"/>
              </w:rPr>
            </w:pPr>
            <w:r w:rsidRPr="007E0E46">
              <w:rPr>
                <w:rFonts w:asciiTheme="minorHAnsi" w:hAnsiTheme="minorHAnsi" w:cstheme="minorHAnsi"/>
                <w:spacing w:val="-2"/>
              </w:rPr>
              <w:tab/>
            </w:r>
            <w:r w:rsidR="00DB7D22" w:rsidRPr="007E0E46">
              <w:rPr>
                <w:rFonts w:asciiTheme="minorHAnsi" w:hAnsiTheme="minorHAnsi" w:cstheme="minorHAnsi"/>
                <w:spacing w:val="-2"/>
              </w:rPr>
              <w:t>42</w:t>
            </w:r>
            <w:r w:rsidRPr="007E0E46">
              <w:rPr>
                <w:rFonts w:asciiTheme="minorHAnsi" w:hAnsiTheme="minorHAnsi" w:cstheme="minorHAnsi"/>
                <w:spacing w:val="-2"/>
              </w:rPr>
              <w:t>.2.4</w:t>
            </w:r>
            <w:r w:rsidRPr="007E0E46">
              <w:rPr>
                <w:rFonts w:asciiTheme="minorHAnsi" w:hAnsiTheme="minorHAnsi" w:cstheme="minorHAnsi"/>
              </w:rPr>
              <w:tab/>
            </w:r>
            <w:r w:rsidRPr="007E0E46">
              <w:rPr>
                <w:rFonts w:asciiTheme="minorHAnsi" w:hAnsiTheme="minorHAnsi" w:cstheme="minorHAnsi"/>
                <w:spacing w:val="-2"/>
              </w:rPr>
              <w:t xml:space="preserve"> With the exception of the final payment under </w:t>
            </w:r>
            <w:r w:rsidR="004C33C0" w:rsidRPr="007E0E46">
              <w:rPr>
                <w:rFonts w:asciiTheme="minorHAnsi" w:hAnsiTheme="minorHAnsi" w:cstheme="minorHAnsi"/>
                <w:spacing w:val="-2"/>
              </w:rPr>
              <w:t>42</w:t>
            </w:r>
            <w:r w:rsidRPr="007E0E46">
              <w:rPr>
                <w:rFonts w:asciiTheme="minorHAnsi" w:hAnsiTheme="minorHAnsi" w:cstheme="minorHAnsi"/>
                <w:spacing w:val="-2"/>
              </w:rPr>
              <w:t xml:space="preserve">.2.3 above, payments do not constitute acceptance of the whole Services nor relieve the </w:t>
            </w:r>
            <w:r w:rsidR="00345387" w:rsidRPr="007E0E46">
              <w:rPr>
                <w:rFonts w:asciiTheme="minorHAnsi" w:hAnsiTheme="minorHAnsi" w:cstheme="minorHAnsi"/>
              </w:rPr>
              <w:t>Consultant</w:t>
            </w:r>
            <w:r w:rsidRPr="007E0E46">
              <w:rPr>
                <w:rFonts w:asciiTheme="minorHAnsi" w:hAnsiTheme="minorHAnsi" w:cstheme="minorHAnsi"/>
                <w:spacing w:val="-2"/>
              </w:rPr>
              <w:t xml:space="preserve"> of any obligations hereunder.</w:t>
            </w:r>
            <w:r w:rsidRPr="007E0E46">
              <w:rPr>
                <w:rFonts w:asciiTheme="minorHAnsi" w:hAnsiTheme="minorHAnsi" w:cstheme="minorHAnsi"/>
                <w:spacing w:val="-2"/>
              </w:rPr>
              <w:tab/>
            </w:r>
          </w:p>
        </w:tc>
      </w:tr>
      <w:tr w:rsidR="00C0684F" w:rsidRPr="007E0E46" w14:paraId="58C149B6" w14:textId="77777777" w:rsidTr="00C0684F">
        <w:trPr>
          <w:jc w:val="center"/>
        </w:trPr>
        <w:tc>
          <w:tcPr>
            <w:tcW w:w="2625" w:type="dxa"/>
          </w:tcPr>
          <w:p w14:paraId="6B44CA0C" w14:textId="5077C606" w:rsidR="00C0684F" w:rsidRPr="007E0E46" w:rsidRDefault="00C0684F" w:rsidP="00271C94">
            <w:pPr>
              <w:pStyle w:val="Section8Heading2"/>
              <w:rPr>
                <w:rFonts w:asciiTheme="minorHAnsi" w:hAnsiTheme="minorHAnsi" w:cstheme="minorHAnsi"/>
              </w:rPr>
            </w:pPr>
            <w:bookmarkStart w:id="421" w:name="_Toc30081210"/>
            <w:r w:rsidRPr="007E0E46">
              <w:rPr>
                <w:rFonts w:asciiTheme="minorHAnsi" w:hAnsiTheme="minorHAnsi" w:cstheme="minorHAnsi"/>
              </w:rPr>
              <w:t>Interest on Delayed Payments</w:t>
            </w:r>
            <w:bookmarkEnd w:id="421"/>
          </w:p>
        </w:tc>
        <w:tc>
          <w:tcPr>
            <w:tcW w:w="6838" w:type="dxa"/>
          </w:tcPr>
          <w:p w14:paraId="490826B2" w14:textId="5824BF2C" w:rsidR="00C0684F" w:rsidRPr="007E0E46" w:rsidRDefault="00DB7D22" w:rsidP="00175FE5">
            <w:pPr>
              <w:spacing w:after="200"/>
              <w:ind w:right="-72"/>
              <w:jc w:val="both"/>
              <w:rPr>
                <w:rFonts w:asciiTheme="minorHAnsi" w:hAnsiTheme="minorHAnsi" w:cstheme="minorHAnsi"/>
                <w:b/>
              </w:rPr>
            </w:pPr>
            <w:r w:rsidRPr="007E0E46">
              <w:rPr>
                <w:rFonts w:asciiTheme="minorHAnsi" w:hAnsiTheme="minorHAnsi" w:cstheme="minorHAnsi"/>
              </w:rPr>
              <w:t>43</w:t>
            </w:r>
            <w:r w:rsidR="00C0684F" w:rsidRPr="007E0E46">
              <w:rPr>
                <w:rFonts w:asciiTheme="minorHAnsi" w:hAnsiTheme="minorHAnsi" w:cstheme="minorHAnsi"/>
              </w:rPr>
              <w:t>.1</w:t>
            </w:r>
            <w:r w:rsidR="00C0684F" w:rsidRPr="007E0E46">
              <w:rPr>
                <w:rFonts w:asciiTheme="minorHAnsi" w:hAnsiTheme="minorHAnsi" w:cstheme="minorHAnsi"/>
              </w:rPr>
              <w:tab/>
              <w:t xml:space="preserve"> If the </w:t>
            </w:r>
            <w:r w:rsidR="00C0327D" w:rsidRPr="007E0E46">
              <w:rPr>
                <w:rFonts w:asciiTheme="minorHAnsi" w:hAnsiTheme="minorHAnsi" w:cstheme="minorHAnsi"/>
              </w:rPr>
              <w:t>Procuring Agency</w:t>
            </w:r>
            <w:r w:rsidR="00C0684F" w:rsidRPr="007E0E46">
              <w:rPr>
                <w:rFonts w:asciiTheme="minorHAnsi" w:hAnsiTheme="minorHAnsi" w:cstheme="minorHAnsi"/>
              </w:rPr>
              <w:t xml:space="preserve"> had</w:t>
            </w:r>
            <w:r w:rsidR="00B114B3" w:rsidRPr="007E0E46">
              <w:rPr>
                <w:rFonts w:asciiTheme="minorHAnsi" w:hAnsiTheme="minorHAnsi" w:cstheme="minorHAnsi"/>
              </w:rPr>
              <w:t xml:space="preserve"> delayed payments beyond thirty</w:t>
            </w:r>
            <w:r w:rsidR="00C0684F" w:rsidRPr="007E0E46">
              <w:rPr>
                <w:rFonts w:asciiTheme="minorHAnsi" w:hAnsiTheme="minorHAnsi" w:cstheme="minorHAnsi"/>
              </w:rPr>
              <w:t xml:space="preserve"> </w:t>
            </w:r>
            <w:r w:rsidR="00B114B3" w:rsidRPr="007E0E46">
              <w:rPr>
                <w:rFonts w:asciiTheme="minorHAnsi" w:hAnsiTheme="minorHAnsi" w:cstheme="minorHAnsi"/>
              </w:rPr>
              <w:t>(30</w:t>
            </w:r>
            <w:r w:rsidR="00C0684F" w:rsidRPr="007E0E46">
              <w:rPr>
                <w:rFonts w:asciiTheme="minorHAnsi" w:hAnsiTheme="minorHAnsi" w:cstheme="minorHAnsi"/>
              </w:rPr>
              <w:t xml:space="preserve">) days after the due date stated in Clause GCC </w:t>
            </w:r>
            <w:r w:rsidR="004C33C0" w:rsidRPr="007E0E46">
              <w:rPr>
                <w:rFonts w:asciiTheme="minorHAnsi" w:hAnsiTheme="minorHAnsi" w:cstheme="minorHAnsi"/>
              </w:rPr>
              <w:t>42</w:t>
            </w:r>
            <w:r w:rsidR="00C0684F" w:rsidRPr="007E0E46">
              <w:rPr>
                <w:rFonts w:asciiTheme="minorHAnsi" w:hAnsiTheme="minorHAnsi" w:cstheme="minorHAnsi"/>
              </w:rPr>
              <w:t xml:space="preserve">.2.2 , </w:t>
            </w:r>
            <w:r w:rsidR="00B114B3" w:rsidRPr="007E0E46">
              <w:rPr>
                <w:rFonts w:asciiTheme="minorHAnsi" w:hAnsiTheme="minorHAnsi" w:cstheme="minorHAnsi"/>
              </w:rPr>
              <w:t xml:space="preserve">for the satisfactory completion of deliverables, </w:t>
            </w:r>
            <w:r w:rsidR="00C0684F" w:rsidRPr="007E0E46">
              <w:rPr>
                <w:rFonts w:asciiTheme="minorHAnsi" w:hAnsiTheme="minorHAnsi" w:cstheme="minorHAnsi"/>
              </w:rPr>
              <w:t xml:space="preserve">interest shall be paid to the </w:t>
            </w:r>
            <w:r w:rsidR="00345387" w:rsidRPr="007E0E46">
              <w:rPr>
                <w:rFonts w:asciiTheme="minorHAnsi" w:hAnsiTheme="minorHAnsi" w:cstheme="minorHAnsi"/>
              </w:rPr>
              <w:t>Consultant</w:t>
            </w:r>
            <w:r w:rsidR="00C0684F" w:rsidRPr="007E0E46">
              <w:rPr>
                <w:rFonts w:asciiTheme="minorHAnsi" w:hAnsiTheme="minorHAnsi" w:cstheme="minorHAnsi"/>
              </w:rPr>
              <w:t xml:space="preserve"> on any amount due by, not paid on, such due date for each day of delay at the annual rate stated in the </w:t>
            </w:r>
            <w:r w:rsidR="00C0684F" w:rsidRPr="007E0E46">
              <w:rPr>
                <w:rFonts w:asciiTheme="minorHAnsi" w:hAnsiTheme="minorHAnsi" w:cstheme="minorHAnsi"/>
                <w:b/>
              </w:rPr>
              <w:t>SCC.</w:t>
            </w:r>
          </w:p>
        </w:tc>
      </w:tr>
    </w:tbl>
    <w:p w14:paraId="0A35BD29" w14:textId="77777777" w:rsidR="00C0684F" w:rsidRPr="007E0E46" w:rsidRDefault="00C0684F" w:rsidP="00271C94">
      <w:pPr>
        <w:pStyle w:val="TB-2"/>
        <w:spacing w:before="120" w:after="120"/>
        <w:contextualSpacing w:val="0"/>
      </w:pPr>
      <w:bookmarkStart w:id="422" w:name="_Toc299534178"/>
      <w:bookmarkStart w:id="423" w:name="_Toc30081211"/>
      <w:bookmarkStart w:id="424" w:name="_Toc140055212"/>
      <w:r w:rsidRPr="007E0E46">
        <w:t xml:space="preserve">G.  Fairness </w:t>
      </w:r>
      <w:smartTag w:uri="urn:schemas-microsoft-com:office:smarttags" w:element="stockticker">
        <w:r w:rsidRPr="007E0E46">
          <w:t>and</w:t>
        </w:r>
      </w:smartTag>
      <w:r w:rsidRPr="007E0E46">
        <w:t xml:space="preserve"> Good Faith</w:t>
      </w:r>
      <w:bookmarkEnd w:id="422"/>
      <w:bookmarkEnd w:id="423"/>
      <w:bookmarkEnd w:id="424"/>
    </w:p>
    <w:tbl>
      <w:tblPr>
        <w:tblW w:w="9463" w:type="dxa"/>
        <w:jc w:val="center"/>
        <w:tblLayout w:type="fixed"/>
        <w:tblLook w:val="0000" w:firstRow="0" w:lastRow="0" w:firstColumn="0" w:lastColumn="0" w:noHBand="0" w:noVBand="0"/>
      </w:tblPr>
      <w:tblGrid>
        <w:gridCol w:w="2625"/>
        <w:gridCol w:w="6838"/>
      </w:tblGrid>
      <w:tr w:rsidR="00C0684F" w:rsidRPr="007E0E46" w14:paraId="0D510DE2" w14:textId="77777777" w:rsidTr="00C0684F">
        <w:trPr>
          <w:jc w:val="center"/>
        </w:trPr>
        <w:tc>
          <w:tcPr>
            <w:tcW w:w="2625" w:type="dxa"/>
          </w:tcPr>
          <w:p w14:paraId="4AA692E7" w14:textId="77777777" w:rsidR="00C0684F" w:rsidRPr="007E0E46" w:rsidRDefault="00C0684F" w:rsidP="00271C94">
            <w:pPr>
              <w:pStyle w:val="Section8Heading2"/>
              <w:rPr>
                <w:rFonts w:asciiTheme="minorHAnsi" w:hAnsiTheme="minorHAnsi" w:cstheme="minorHAnsi"/>
              </w:rPr>
            </w:pPr>
            <w:bookmarkStart w:id="425" w:name="_Toc299534179"/>
            <w:bookmarkStart w:id="426" w:name="_Toc30081212"/>
            <w:r w:rsidRPr="007E0E46">
              <w:rPr>
                <w:rFonts w:asciiTheme="minorHAnsi" w:hAnsiTheme="minorHAnsi" w:cstheme="minorHAnsi"/>
              </w:rPr>
              <w:t>Good Faith</w:t>
            </w:r>
            <w:bookmarkEnd w:id="425"/>
            <w:bookmarkEnd w:id="426"/>
          </w:p>
        </w:tc>
        <w:tc>
          <w:tcPr>
            <w:tcW w:w="6838" w:type="dxa"/>
          </w:tcPr>
          <w:p w14:paraId="735E8CEB" w14:textId="4A87C01B" w:rsidR="00C0684F" w:rsidRPr="007E0E46" w:rsidRDefault="00DB7D22" w:rsidP="00175FE5">
            <w:pPr>
              <w:spacing w:after="200"/>
              <w:jc w:val="both"/>
              <w:rPr>
                <w:rFonts w:asciiTheme="minorHAnsi" w:hAnsiTheme="minorHAnsi" w:cstheme="minorHAnsi"/>
              </w:rPr>
            </w:pPr>
            <w:r w:rsidRPr="007E0E46">
              <w:rPr>
                <w:rFonts w:asciiTheme="minorHAnsi" w:hAnsiTheme="minorHAnsi" w:cstheme="minorHAnsi"/>
              </w:rPr>
              <w:t>44</w:t>
            </w:r>
            <w:r w:rsidR="00C0684F" w:rsidRPr="007E0E46">
              <w:rPr>
                <w:rFonts w:asciiTheme="minorHAnsi" w:hAnsiTheme="minorHAnsi" w:cstheme="minorHAnsi"/>
              </w:rPr>
              <w:t>.1</w:t>
            </w:r>
            <w:r w:rsidR="00C0684F" w:rsidRPr="007E0E46">
              <w:rPr>
                <w:rFonts w:asciiTheme="minorHAnsi" w:hAnsiTheme="minorHAnsi" w:cstheme="minorHAnsi"/>
              </w:rPr>
              <w:tab/>
              <w:t xml:space="preserve">The Parties undertake to act in good faith with respect to each other’s rights under this </w:t>
            </w:r>
            <w:r w:rsidR="00770B72" w:rsidRPr="007E0E46">
              <w:rPr>
                <w:rFonts w:asciiTheme="minorHAnsi" w:hAnsiTheme="minorHAnsi" w:cstheme="minorHAnsi"/>
              </w:rPr>
              <w:t>Contract</w:t>
            </w:r>
            <w:r w:rsidR="00C0684F" w:rsidRPr="007E0E46">
              <w:rPr>
                <w:rFonts w:asciiTheme="minorHAnsi" w:hAnsiTheme="minorHAnsi" w:cstheme="minorHAnsi"/>
              </w:rPr>
              <w:t xml:space="preserve"> and to adopt all reasonable measures to ensure the realization of the objectives of this </w:t>
            </w:r>
            <w:r w:rsidR="00770B72" w:rsidRPr="007E0E46">
              <w:rPr>
                <w:rFonts w:asciiTheme="minorHAnsi" w:hAnsiTheme="minorHAnsi" w:cstheme="minorHAnsi"/>
              </w:rPr>
              <w:t>Contract</w:t>
            </w:r>
            <w:r w:rsidR="00C0684F" w:rsidRPr="007E0E46">
              <w:rPr>
                <w:rFonts w:asciiTheme="minorHAnsi" w:hAnsiTheme="minorHAnsi" w:cstheme="minorHAnsi"/>
              </w:rPr>
              <w:t>.</w:t>
            </w:r>
          </w:p>
        </w:tc>
      </w:tr>
    </w:tbl>
    <w:p w14:paraId="798E49FA" w14:textId="77777777" w:rsidR="00C0684F" w:rsidRPr="007E0E46" w:rsidRDefault="00C0684F" w:rsidP="00271C94">
      <w:pPr>
        <w:pStyle w:val="TB-2"/>
        <w:spacing w:before="120" w:after="120"/>
        <w:contextualSpacing w:val="0"/>
      </w:pPr>
      <w:bookmarkStart w:id="427" w:name="_Toc299534180"/>
      <w:bookmarkStart w:id="428" w:name="_Toc30081213"/>
      <w:bookmarkStart w:id="429" w:name="_Toc140055213"/>
      <w:r w:rsidRPr="007E0E46">
        <w:t>H.  Settlement of Disputes</w:t>
      </w:r>
      <w:bookmarkEnd w:id="427"/>
      <w:bookmarkEnd w:id="428"/>
      <w:bookmarkEnd w:id="429"/>
    </w:p>
    <w:tbl>
      <w:tblPr>
        <w:tblW w:w="9463" w:type="dxa"/>
        <w:jc w:val="center"/>
        <w:tblLayout w:type="fixed"/>
        <w:tblLook w:val="0000" w:firstRow="0" w:lastRow="0" w:firstColumn="0" w:lastColumn="0" w:noHBand="0" w:noVBand="0"/>
      </w:tblPr>
      <w:tblGrid>
        <w:gridCol w:w="2625"/>
        <w:gridCol w:w="6838"/>
      </w:tblGrid>
      <w:tr w:rsidR="00C0684F" w:rsidRPr="007E0E46" w14:paraId="4186D65B" w14:textId="77777777" w:rsidTr="00C0684F">
        <w:trPr>
          <w:jc w:val="center"/>
        </w:trPr>
        <w:tc>
          <w:tcPr>
            <w:tcW w:w="2625" w:type="dxa"/>
          </w:tcPr>
          <w:p w14:paraId="62B8E278" w14:textId="17258EF1" w:rsidR="00C0684F" w:rsidRPr="00271C94" w:rsidRDefault="004247D6" w:rsidP="00271C94">
            <w:pPr>
              <w:pStyle w:val="Section8Heading2"/>
              <w:rPr>
                <w:rFonts w:asciiTheme="minorHAnsi" w:hAnsiTheme="minorHAnsi" w:cstheme="minorHAnsi"/>
              </w:rPr>
            </w:pPr>
            <w:r w:rsidRPr="007E0E46">
              <w:rPr>
                <w:rFonts w:asciiTheme="minorHAnsi" w:hAnsiTheme="minorHAnsi" w:cstheme="minorHAnsi"/>
              </w:rPr>
              <w:t xml:space="preserve">Arbitration </w:t>
            </w:r>
          </w:p>
        </w:tc>
        <w:tc>
          <w:tcPr>
            <w:tcW w:w="6838" w:type="dxa"/>
          </w:tcPr>
          <w:p w14:paraId="61017B19" w14:textId="6578A836" w:rsidR="004247D6" w:rsidRPr="007E0E46" w:rsidRDefault="008C1AEF" w:rsidP="00175FE5">
            <w:pPr>
              <w:spacing w:after="200"/>
              <w:jc w:val="both"/>
              <w:rPr>
                <w:rFonts w:asciiTheme="minorHAnsi" w:hAnsiTheme="minorHAnsi" w:cstheme="minorHAnsi"/>
              </w:rPr>
            </w:pPr>
            <w:r w:rsidRPr="007E0E46">
              <w:rPr>
                <w:rFonts w:asciiTheme="minorHAnsi" w:hAnsiTheme="minorHAnsi" w:cstheme="minorHAnsi"/>
              </w:rPr>
              <w:t>45.1    A</w:t>
            </w:r>
            <w:r w:rsidR="005C1774" w:rsidRPr="007E0E46">
              <w:rPr>
                <w:rFonts w:asciiTheme="minorHAnsi" w:hAnsiTheme="minorHAnsi" w:cstheme="minorHAnsi"/>
              </w:rPr>
              <w:t xml:space="preserve">ny dispute of any kind whatsoever shall arise between the Authority and the </w:t>
            </w:r>
            <w:r w:rsidR="00375EEF" w:rsidRPr="007E0E46">
              <w:rPr>
                <w:rFonts w:asciiTheme="minorHAnsi" w:hAnsiTheme="minorHAnsi" w:cstheme="minorHAnsi"/>
              </w:rPr>
              <w:t>Consultant</w:t>
            </w:r>
            <w:r w:rsidR="005C1774" w:rsidRPr="007E0E46">
              <w:rPr>
                <w:rFonts w:asciiTheme="minorHAnsi" w:hAnsiTheme="minorHAnsi" w:cstheme="minorHAnsi"/>
              </w:rPr>
              <w:t xml:space="preserve"> in connection with or arising out of the </w:t>
            </w:r>
            <w:r w:rsidR="00770B72" w:rsidRPr="007E0E46">
              <w:rPr>
                <w:rFonts w:asciiTheme="minorHAnsi" w:hAnsiTheme="minorHAnsi" w:cstheme="minorHAnsi"/>
              </w:rPr>
              <w:t>Contract</w:t>
            </w:r>
            <w:r w:rsidR="005C1774" w:rsidRPr="007E0E46">
              <w:rPr>
                <w:rFonts w:asciiTheme="minorHAnsi" w:hAnsiTheme="minorHAnsi" w:cstheme="minorHAnsi"/>
              </w:rPr>
              <w:t xml:space="preserve">, including without prejudice to the generality of the foregoing, any question regarding its existence, validity or termination, or the execution of the </w:t>
            </w:r>
            <w:r w:rsidR="00992CBD" w:rsidRPr="007E0E46">
              <w:rPr>
                <w:rFonts w:asciiTheme="minorHAnsi" w:hAnsiTheme="minorHAnsi" w:cstheme="minorHAnsi"/>
              </w:rPr>
              <w:t>Project</w:t>
            </w:r>
            <w:r w:rsidR="005C1774" w:rsidRPr="007E0E46">
              <w:rPr>
                <w:rFonts w:asciiTheme="minorHAnsi" w:hAnsiTheme="minorHAnsi" w:cstheme="minorHAnsi"/>
              </w:rPr>
              <w:t xml:space="preserve"> –whether during developing phase or after their completion and whether before or after the termination, abandonment or breach of the </w:t>
            </w:r>
            <w:r w:rsidR="00770B72" w:rsidRPr="007E0E46">
              <w:rPr>
                <w:rFonts w:asciiTheme="minorHAnsi" w:hAnsiTheme="minorHAnsi" w:cstheme="minorHAnsi"/>
              </w:rPr>
              <w:t>Contract</w:t>
            </w:r>
            <w:r w:rsidR="005C1774" w:rsidRPr="007E0E46">
              <w:rPr>
                <w:rFonts w:asciiTheme="minorHAnsi" w:hAnsiTheme="minorHAnsi" w:cstheme="minorHAnsi"/>
              </w:rPr>
              <w:t xml:space="preserve"> – the parties shall seek to resolve any such dispute or difference by mutual consultation. If the parties fail to resolve such a dispute or difference even after negotiations or mediation, then the dispute shall be referred within fourteen (14) days in writing by either party to the Arbitrator, with a copy to the other party.</w:t>
            </w:r>
          </w:p>
          <w:p w14:paraId="7760F515" w14:textId="1869D1E3" w:rsidR="003A1F4E" w:rsidRPr="007E0E46" w:rsidRDefault="008C1AEF" w:rsidP="00175FE5">
            <w:pPr>
              <w:spacing w:after="200"/>
              <w:jc w:val="both"/>
              <w:rPr>
                <w:rFonts w:asciiTheme="minorHAnsi" w:hAnsiTheme="minorHAnsi" w:cstheme="minorHAnsi"/>
              </w:rPr>
            </w:pPr>
            <w:r w:rsidRPr="007E0E46">
              <w:rPr>
                <w:rFonts w:asciiTheme="minorHAnsi" w:hAnsiTheme="minorHAnsi" w:cstheme="minorHAnsi"/>
              </w:rPr>
              <w:t xml:space="preserve">45.2    </w:t>
            </w:r>
            <w:r w:rsidR="005C1774" w:rsidRPr="007E0E46">
              <w:rPr>
                <w:rFonts w:asciiTheme="minorHAnsi" w:hAnsiTheme="minorHAnsi" w:cstheme="minorHAnsi"/>
              </w:rPr>
              <w:t xml:space="preserve">Any dispute in respect of which a notice of intention to commence arbitration has been given, in accordance with GCC sub-clause </w:t>
            </w:r>
            <w:r w:rsidR="004247D6" w:rsidRPr="007E0E46">
              <w:rPr>
                <w:rFonts w:asciiTheme="minorHAnsi" w:hAnsiTheme="minorHAnsi" w:cstheme="minorHAnsi"/>
              </w:rPr>
              <w:t>45</w:t>
            </w:r>
            <w:r w:rsidR="005C1774" w:rsidRPr="007E0E46">
              <w:rPr>
                <w:rFonts w:asciiTheme="minorHAnsi" w:hAnsiTheme="minorHAnsi" w:cstheme="minorHAnsi"/>
              </w:rPr>
              <w:t>.1, shall be finally settled by arbitration. Arbitration may be commenced prio</w:t>
            </w:r>
            <w:r w:rsidR="00992CBD" w:rsidRPr="007E0E46">
              <w:rPr>
                <w:rFonts w:asciiTheme="minorHAnsi" w:hAnsiTheme="minorHAnsi" w:cstheme="minorHAnsi"/>
              </w:rPr>
              <w:t>r to or</w:t>
            </w:r>
            <w:r w:rsidR="005869AF" w:rsidRPr="007E0E46">
              <w:rPr>
                <w:rFonts w:asciiTheme="minorHAnsi" w:hAnsiTheme="minorHAnsi" w:cstheme="minorHAnsi"/>
              </w:rPr>
              <w:t xml:space="preserve"> after completion of the Contract</w:t>
            </w:r>
            <w:r w:rsidR="005C1774" w:rsidRPr="007E0E46">
              <w:rPr>
                <w:rFonts w:asciiTheme="minorHAnsi" w:hAnsiTheme="minorHAnsi" w:cstheme="minorHAnsi"/>
              </w:rPr>
              <w:t xml:space="preserve">. Arbitration proceedings shall be conducted in </w:t>
            </w:r>
            <w:r w:rsidR="005869AF" w:rsidRPr="007E0E46">
              <w:rPr>
                <w:rFonts w:asciiTheme="minorHAnsi" w:hAnsiTheme="minorHAnsi" w:cstheme="minorHAnsi"/>
              </w:rPr>
              <w:t xml:space="preserve">accordance with this Contract and the Arbitration Act, </w:t>
            </w:r>
            <w:r w:rsidR="005C1774" w:rsidRPr="007E0E46">
              <w:rPr>
                <w:rFonts w:asciiTheme="minorHAnsi" w:hAnsiTheme="minorHAnsi" w:cstheme="minorHAnsi"/>
              </w:rPr>
              <w:t>1940.</w:t>
            </w:r>
          </w:p>
          <w:p w14:paraId="2DD78E9D" w14:textId="37299C40" w:rsidR="00C0684F" w:rsidRPr="007E0E46" w:rsidRDefault="003A1F4E" w:rsidP="00175FE5">
            <w:pPr>
              <w:spacing w:after="200"/>
              <w:jc w:val="both"/>
              <w:rPr>
                <w:rFonts w:asciiTheme="minorHAnsi" w:hAnsiTheme="minorHAnsi" w:cstheme="minorHAnsi"/>
              </w:rPr>
            </w:pPr>
            <w:r w:rsidRPr="007E0E46">
              <w:rPr>
                <w:rFonts w:asciiTheme="minorHAnsi" w:hAnsiTheme="minorHAnsi" w:cstheme="minorHAnsi"/>
              </w:rPr>
              <w:t xml:space="preserve">45.3       </w:t>
            </w:r>
            <w:r w:rsidR="005C1774" w:rsidRPr="007E0E46">
              <w:rPr>
                <w:rFonts w:asciiTheme="minorHAnsi" w:hAnsiTheme="minorHAnsi" w:cstheme="minorHAnsi"/>
              </w:rPr>
              <w:t xml:space="preserve">Notwithstanding any reference to the arbitration herein, the parties shall continue to perform their respective obligations under the </w:t>
            </w:r>
            <w:r w:rsidR="00770B72" w:rsidRPr="007E0E46">
              <w:rPr>
                <w:rFonts w:asciiTheme="minorHAnsi" w:hAnsiTheme="minorHAnsi" w:cstheme="minorHAnsi"/>
              </w:rPr>
              <w:t>Contract</w:t>
            </w:r>
            <w:r w:rsidR="005C1774" w:rsidRPr="007E0E46">
              <w:rPr>
                <w:rFonts w:asciiTheme="minorHAnsi" w:hAnsiTheme="minorHAnsi" w:cstheme="minorHAnsi"/>
              </w:rPr>
              <w:t xml:space="preserve"> unless they otherwise agree</w:t>
            </w:r>
            <w:r w:rsidRPr="007E0E46">
              <w:rPr>
                <w:rFonts w:asciiTheme="minorHAnsi" w:hAnsiTheme="minorHAnsi" w:cstheme="minorHAnsi"/>
              </w:rPr>
              <w:t>.</w:t>
            </w:r>
          </w:p>
        </w:tc>
      </w:tr>
    </w:tbl>
    <w:p w14:paraId="7C2DBD4C" w14:textId="77777777" w:rsidR="00C0684F" w:rsidRPr="007E0E46" w:rsidRDefault="00C0684F" w:rsidP="00175FE5">
      <w:pPr>
        <w:pStyle w:val="BankNormal"/>
        <w:spacing w:after="0"/>
        <w:rPr>
          <w:rFonts w:asciiTheme="minorHAnsi" w:hAnsiTheme="minorHAnsi" w:cstheme="minorHAnsi"/>
          <w:szCs w:val="24"/>
          <w:lang w:eastAsia="it-IT"/>
        </w:rPr>
        <w:sectPr w:rsidR="00C0684F" w:rsidRPr="007E0E46" w:rsidSect="00CD1DBF">
          <w:headerReference w:type="even" r:id="rId82"/>
          <w:headerReference w:type="default" r:id="rId83"/>
          <w:headerReference w:type="first" r:id="rId84"/>
          <w:type w:val="evenPage"/>
          <w:pgSz w:w="12242" w:h="15842" w:code="1"/>
          <w:pgMar w:top="1440" w:right="1440" w:bottom="1440" w:left="1728" w:header="720" w:footer="720" w:gutter="0"/>
          <w:paperSrc w:first="15" w:other="15"/>
          <w:cols w:space="708"/>
          <w:titlePg/>
          <w:docGrid w:linePitch="360"/>
        </w:sectPr>
      </w:pPr>
    </w:p>
    <w:p w14:paraId="571B711B" w14:textId="38B494A6" w:rsidR="00C0684F" w:rsidRPr="007E0E46" w:rsidRDefault="00486FBA" w:rsidP="00271C94">
      <w:pPr>
        <w:pStyle w:val="TB-2"/>
        <w:spacing w:before="120" w:after="120"/>
        <w:contextualSpacing w:val="0"/>
      </w:pPr>
      <w:bookmarkStart w:id="430" w:name="_Toc299534183"/>
      <w:bookmarkStart w:id="431" w:name="_Toc30081216"/>
      <w:bookmarkStart w:id="432" w:name="_Toc140055214"/>
      <w:r>
        <w:t xml:space="preserve">I. </w:t>
      </w:r>
      <w:r w:rsidR="004C6F0C" w:rsidRPr="007E0E46">
        <w:t>Corrupt</w:t>
      </w:r>
      <w:r w:rsidR="00C0684F" w:rsidRPr="007E0E46">
        <w:t xml:space="preserve"> Practices</w:t>
      </w:r>
      <w:bookmarkEnd w:id="430"/>
      <w:bookmarkEnd w:id="431"/>
      <w:bookmarkEnd w:id="432"/>
    </w:p>
    <w:p w14:paraId="154B9706" w14:textId="77777777" w:rsidR="0012285B" w:rsidRPr="007E0E46" w:rsidRDefault="0012285B" w:rsidP="00175FE5">
      <w:pPr>
        <w:jc w:val="both"/>
        <w:rPr>
          <w:rFonts w:asciiTheme="minorHAnsi" w:hAnsiTheme="minorHAnsi" w:cstheme="minorHAnsi"/>
          <w:sz w:val="26"/>
          <w:szCs w:val="26"/>
        </w:rPr>
      </w:pPr>
      <w:r w:rsidRPr="007E0E46">
        <w:rPr>
          <w:rFonts w:asciiTheme="minorHAnsi" w:hAnsiTheme="minorHAnsi" w:cstheme="minorHAnsi"/>
          <w:sz w:val="26"/>
          <w:szCs w:val="26"/>
        </w:rPr>
        <w:t>“Corrupt practices” in respect of procurement process, shall be as given in S-2 (d) of PPRA, Act, 2009:</w:t>
      </w:r>
    </w:p>
    <w:p w14:paraId="0FED8F8F" w14:textId="77777777" w:rsidR="0012285B" w:rsidRPr="007E0E46" w:rsidRDefault="0012285B" w:rsidP="00175FE5">
      <w:pPr>
        <w:spacing w:after="113"/>
        <w:jc w:val="both"/>
        <w:rPr>
          <w:rFonts w:asciiTheme="minorHAnsi" w:hAnsiTheme="minorHAnsi" w:cstheme="minorHAnsi"/>
          <w:sz w:val="26"/>
          <w:szCs w:val="26"/>
        </w:rPr>
      </w:pPr>
      <w:r w:rsidRPr="007E0E46">
        <w:rPr>
          <w:rFonts w:asciiTheme="minorHAnsi" w:eastAsia="Calibri" w:hAnsiTheme="minorHAnsi" w:cstheme="minorHAnsi"/>
          <w:sz w:val="26"/>
          <w:szCs w:val="26"/>
        </w:rPr>
        <w:t>[(d) “corrupt practice” means the offering, giving, receiving, or soliciting of anything of value to influence the action of a public official, bidder or Contractor in the procurement process or in Contract execution to the detriment of the procuring agency; or misrepresentation of facts in order to influence a procurement process or the execution of a Contract, collusive practices among bidders (prior to or after bid submission) designed to establish bid prices at artificial, noncompetitive levels and to deprive the procuring agency of the benefits of free and open competition and any request for, or solicitation of anything of value by any public official in the course of the exercise of his duty; it may include any of the following:</w:t>
      </w:r>
    </w:p>
    <w:p w14:paraId="6F37115F" w14:textId="77777777" w:rsidR="00252303" w:rsidRPr="007E0E46" w:rsidRDefault="0012285B" w:rsidP="00901171">
      <w:pPr>
        <w:pStyle w:val="ListParagraph"/>
        <w:numPr>
          <w:ilvl w:val="0"/>
          <w:numId w:val="77"/>
        </w:numPr>
        <w:spacing w:after="113"/>
        <w:jc w:val="both"/>
        <w:rPr>
          <w:rFonts w:asciiTheme="minorHAnsi" w:hAnsiTheme="minorHAnsi" w:cstheme="minorHAnsi"/>
          <w:sz w:val="26"/>
          <w:szCs w:val="26"/>
        </w:rPr>
      </w:pPr>
      <w:r w:rsidRPr="007E0E46">
        <w:rPr>
          <w:rFonts w:asciiTheme="minorHAnsi" w:eastAsia="Calibri" w:hAnsiTheme="minorHAnsi" w:cstheme="minorHAnsi"/>
          <w:sz w:val="26"/>
          <w:szCs w:val="26"/>
        </w:rPr>
        <w:t>coercive practice by impairing or harming, or threatening to impair or harm, directly or indirectly, any party or the property of the party to influence the actions of a party to achieve a wrongful gain or to cause a wrongful loss to another party;</w:t>
      </w:r>
    </w:p>
    <w:p w14:paraId="14AB633B" w14:textId="77777777" w:rsidR="00252303" w:rsidRPr="007E0E46" w:rsidRDefault="0012285B" w:rsidP="00901171">
      <w:pPr>
        <w:pStyle w:val="ListParagraph"/>
        <w:numPr>
          <w:ilvl w:val="0"/>
          <w:numId w:val="77"/>
        </w:numPr>
        <w:spacing w:after="113"/>
        <w:jc w:val="both"/>
        <w:rPr>
          <w:rFonts w:asciiTheme="minorHAnsi" w:hAnsiTheme="minorHAnsi" w:cstheme="minorHAnsi"/>
          <w:sz w:val="26"/>
          <w:szCs w:val="26"/>
        </w:rPr>
      </w:pPr>
      <w:r w:rsidRPr="007E0E46">
        <w:rPr>
          <w:rFonts w:asciiTheme="minorHAnsi" w:eastAsia="Calibri" w:hAnsiTheme="minorHAnsi" w:cstheme="minorHAnsi"/>
          <w:sz w:val="26"/>
          <w:szCs w:val="26"/>
        </w:rPr>
        <w:t>collusive practice by arrangement between two or more parties to the procurement process or Contract execution, designed to achieve with or without the knowledge of the procuring agency to establish prices at artificial, noncompetitive levels for any wrongful gain;</w:t>
      </w:r>
    </w:p>
    <w:p w14:paraId="0EDF4CA6" w14:textId="77777777" w:rsidR="00252303" w:rsidRPr="007E0E46" w:rsidRDefault="0012285B" w:rsidP="00901171">
      <w:pPr>
        <w:pStyle w:val="ListParagraph"/>
        <w:numPr>
          <w:ilvl w:val="0"/>
          <w:numId w:val="77"/>
        </w:numPr>
        <w:spacing w:after="113"/>
        <w:jc w:val="both"/>
        <w:rPr>
          <w:rFonts w:asciiTheme="minorHAnsi" w:hAnsiTheme="minorHAnsi" w:cstheme="minorHAnsi"/>
          <w:sz w:val="26"/>
          <w:szCs w:val="26"/>
        </w:rPr>
      </w:pPr>
      <w:r w:rsidRPr="007E0E46">
        <w:rPr>
          <w:rFonts w:asciiTheme="minorHAnsi" w:eastAsia="Calibri" w:hAnsiTheme="minorHAnsi" w:cstheme="minorHAnsi"/>
          <w:sz w:val="26"/>
          <w:szCs w:val="26"/>
        </w:rPr>
        <w:t>offering, giving, receiving or soliciting, directly or indirectly, of anything of value to influence the acts of another party for wrongful gain;</w:t>
      </w:r>
    </w:p>
    <w:p w14:paraId="3901B78A" w14:textId="77777777" w:rsidR="00252303" w:rsidRPr="007E0E46" w:rsidRDefault="0012285B" w:rsidP="00901171">
      <w:pPr>
        <w:pStyle w:val="ListParagraph"/>
        <w:numPr>
          <w:ilvl w:val="0"/>
          <w:numId w:val="77"/>
        </w:numPr>
        <w:spacing w:after="113"/>
        <w:jc w:val="both"/>
        <w:rPr>
          <w:rFonts w:asciiTheme="minorHAnsi" w:hAnsiTheme="minorHAnsi" w:cstheme="minorHAnsi"/>
          <w:sz w:val="26"/>
          <w:szCs w:val="26"/>
        </w:rPr>
      </w:pPr>
      <w:r w:rsidRPr="007E0E46">
        <w:rPr>
          <w:rFonts w:asciiTheme="minorHAnsi" w:eastAsia="Calibri" w:hAnsiTheme="minorHAnsi" w:cstheme="minorHAnsi"/>
          <w:sz w:val="26"/>
          <w:szCs w:val="26"/>
        </w:rPr>
        <w:t xml:space="preserve">any act or omission, including a misrepresentation, that knowingly or recklessly misleads, or attempts to mislead, a party to obtain a financial or other benefit or to avoid an obligation; </w:t>
      </w:r>
    </w:p>
    <w:p w14:paraId="777427F2" w14:textId="07072ACD" w:rsidR="0012285B" w:rsidRPr="007E0E46" w:rsidRDefault="0012285B" w:rsidP="00901171">
      <w:pPr>
        <w:pStyle w:val="ListParagraph"/>
        <w:numPr>
          <w:ilvl w:val="0"/>
          <w:numId w:val="77"/>
        </w:numPr>
        <w:spacing w:after="113"/>
        <w:jc w:val="both"/>
        <w:rPr>
          <w:rFonts w:asciiTheme="minorHAnsi" w:hAnsiTheme="minorHAnsi" w:cstheme="minorHAnsi"/>
          <w:sz w:val="26"/>
          <w:szCs w:val="26"/>
        </w:rPr>
      </w:pPr>
      <w:r w:rsidRPr="007E0E46">
        <w:rPr>
          <w:rFonts w:asciiTheme="minorHAnsi" w:eastAsia="Calibri" w:hAnsiTheme="minorHAnsi" w:cstheme="minorHAnsi"/>
          <w:sz w:val="26"/>
          <w:szCs w:val="26"/>
        </w:rPr>
        <w:t>obstructive practice by harming or threatening to harm, directly or indirectly, persons or their property to influence their participation in a procurement process, or affect the execution of a Contract or deliberately destroying, falsifying, altering or concealing of evidence material to the investigation or making false statements before investigators in order to materially impede an investigation into allegations of a corrupt, fraudulent, coercive or collusive practice; or threatening, harassing or intimidating any party to prevent it from disclosing its knowledge of matters relevant to the investigation or from pursuing the investigation, or  acts intended to materially impede the exercise of inspection and audit process</w:t>
      </w:r>
    </w:p>
    <w:p w14:paraId="3E2D641A" w14:textId="77777777" w:rsidR="0012285B" w:rsidRPr="007E0E46" w:rsidRDefault="0012285B" w:rsidP="00175FE5">
      <w:pPr>
        <w:jc w:val="both"/>
        <w:rPr>
          <w:rFonts w:asciiTheme="minorHAnsi" w:hAnsiTheme="minorHAnsi" w:cstheme="minorHAnsi"/>
          <w:sz w:val="26"/>
          <w:szCs w:val="26"/>
        </w:rPr>
      </w:pPr>
    </w:p>
    <w:p w14:paraId="5D7D2380" w14:textId="77777777" w:rsidR="0012285B" w:rsidRPr="007E0E46" w:rsidRDefault="0012285B" w:rsidP="00175FE5">
      <w:pPr>
        <w:ind w:right="7"/>
        <w:jc w:val="both"/>
        <w:rPr>
          <w:rFonts w:asciiTheme="minorHAnsi" w:hAnsiTheme="minorHAnsi" w:cstheme="minorHAnsi"/>
          <w:b/>
          <w:sz w:val="26"/>
          <w:szCs w:val="26"/>
        </w:rPr>
      </w:pPr>
      <w:r w:rsidRPr="007E0E46">
        <w:rPr>
          <w:rFonts w:asciiTheme="minorHAnsi" w:hAnsiTheme="minorHAnsi" w:cstheme="minorHAnsi"/>
          <w:b/>
          <w:sz w:val="26"/>
          <w:szCs w:val="26"/>
        </w:rPr>
        <w:t>Blacklisting &amp; Debarment:</w:t>
      </w:r>
    </w:p>
    <w:p w14:paraId="24C7C988" w14:textId="77777777" w:rsidR="0012285B" w:rsidRPr="007E0E46" w:rsidRDefault="0012285B" w:rsidP="00175FE5">
      <w:pPr>
        <w:ind w:right="7"/>
        <w:jc w:val="both"/>
        <w:rPr>
          <w:rFonts w:asciiTheme="minorHAnsi" w:hAnsiTheme="minorHAnsi" w:cstheme="minorHAnsi"/>
          <w:sz w:val="26"/>
          <w:szCs w:val="26"/>
        </w:rPr>
      </w:pPr>
      <w:r w:rsidRPr="007E0E46">
        <w:rPr>
          <w:rFonts w:asciiTheme="minorHAnsi" w:hAnsiTheme="minorHAnsi" w:cstheme="minorHAnsi"/>
          <w:sz w:val="26"/>
          <w:szCs w:val="26"/>
        </w:rPr>
        <w:t>Blacklisted Consultants and those found involved in “Corrupt Practices” are not allowed to participate in bidding.</w:t>
      </w:r>
    </w:p>
    <w:p w14:paraId="1F8B2CB1" w14:textId="77777777" w:rsidR="0012285B" w:rsidRPr="007E0E46" w:rsidRDefault="0012285B" w:rsidP="00175FE5">
      <w:pPr>
        <w:ind w:right="7"/>
        <w:jc w:val="both"/>
        <w:rPr>
          <w:rFonts w:asciiTheme="minorHAnsi" w:hAnsiTheme="minorHAnsi" w:cstheme="minorHAnsi"/>
          <w:sz w:val="26"/>
          <w:szCs w:val="26"/>
        </w:rPr>
      </w:pPr>
      <w:r w:rsidRPr="007E0E46">
        <w:rPr>
          <w:rFonts w:asciiTheme="minorHAnsi" w:hAnsiTheme="minorHAnsi" w:cstheme="minorHAnsi"/>
          <w:sz w:val="26"/>
          <w:szCs w:val="26"/>
        </w:rPr>
        <w:t xml:space="preserve">   </w:t>
      </w:r>
    </w:p>
    <w:p w14:paraId="393E4450" w14:textId="77777777" w:rsidR="0012285B" w:rsidRPr="007E0E46" w:rsidRDefault="0012285B" w:rsidP="00175FE5">
      <w:pPr>
        <w:pStyle w:val="ListParagraph"/>
        <w:ind w:left="0"/>
        <w:rPr>
          <w:rFonts w:asciiTheme="minorHAnsi" w:hAnsiTheme="minorHAnsi" w:cstheme="minorHAnsi"/>
          <w:b/>
          <w:sz w:val="26"/>
          <w:szCs w:val="26"/>
        </w:rPr>
      </w:pPr>
      <w:r w:rsidRPr="007E0E46">
        <w:rPr>
          <w:rFonts w:asciiTheme="minorHAnsi" w:hAnsiTheme="minorHAnsi" w:cstheme="minorHAnsi"/>
          <w:b/>
          <w:sz w:val="26"/>
          <w:szCs w:val="26"/>
        </w:rPr>
        <w:t xml:space="preserve">Substantial Requirements &amp; Procedure for Blacklisting &amp; Debarment: </w:t>
      </w:r>
    </w:p>
    <w:p w14:paraId="24CF8BE1" w14:textId="77777777" w:rsidR="0012285B" w:rsidRPr="007E0E46" w:rsidRDefault="0012285B" w:rsidP="00175FE5">
      <w:pPr>
        <w:jc w:val="both"/>
        <w:rPr>
          <w:rFonts w:asciiTheme="minorHAnsi" w:hAnsiTheme="minorHAnsi" w:cstheme="minorHAnsi"/>
        </w:rPr>
      </w:pPr>
    </w:p>
    <w:p w14:paraId="4935EFE9" w14:textId="77504319" w:rsidR="0012285B" w:rsidRPr="007E0E46" w:rsidRDefault="0012285B" w:rsidP="00175FE5">
      <w:pPr>
        <w:ind w:left="720"/>
        <w:jc w:val="both"/>
        <w:rPr>
          <w:rFonts w:asciiTheme="minorHAnsi" w:hAnsiTheme="minorHAnsi" w:cstheme="minorHAnsi"/>
          <w:sz w:val="26"/>
          <w:szCs w:val="26"/>
        </w:rPr>
      </w:pPr>
      <w:r w:rsidRPr="007E0E46">
        <w:rPr>
          <w:rFonts w:asciiTheme="minorHAnsi" w:hAnsiTheme="minorHAnsi" w:cstheme="minorHAnsi"/>
          <w:sz w:val="26"/>
          <w:szCs w:val="26"/>
        </w:rPr>
        <w:t>As</w:t>
      </w:r>
      <w:r w:rsidR="002D7D12" w:rsidRPr="007E0E46">
        <w:rPr>
          <w:rFonts w:asciiTheme="minorHAnsi" w:hAnsiTheme="minorHAnsi" w:cstheme="minorHAnsi"/>
          <w:sz w:val="26"/>
          <w:szCs w:val="26"/>
        </w:rPr>
        <w:t xml:space="preserve"> </w:t>
      </w:r>
      <w:r w:rsidRPr="007E0E46">
        <w:rPr>
          <w:rFonts w:asciiTheme="minorHAnsi" w:hAnsiTheme="minorHAnsi" w:cstheme="minorHAnsi"/>
          <w:sz w:val="26"/>
          <w:szCs w:val="26"/>
        </w:rPr>
        <w:t>per S-17A of PPRA, Act, 2009:</w:t>
      </w:r>
    </w:p>
    <w:p w14:paraId="354187D3" w14:textId="77777777" w:rsidR="0012285B" w:rsidRPr="007E0E46" w:rsidRDefault="0012285B" w:rsidP="00175FE5">
      <w:pPr>
        <w:spacing w:after="113"/>
        <w:ind w:left="-5" w:right="463" w:hanging="10"/>
        <w:jc w:val="both"/>
        <w:rPr>
          <w:rFonts w:asciiTheme="minorHAnsi" w:hAnsiTheme="minorHAnsi" w:cstheme="minorHAnsi"/>
          <w:sz w:val="26"/>
          <w:szCs w:val="26"/>
        </w:rPr>
      </w:pPr>
      <w:r w:rsidRPr="007E0E46">
        <w:rPr>
          <w:rFonts w:asciiTheme="minorHAnsi" w:eastAsia="Calibri" w:hAnsiTheme="minorHAnsi" w:cstheme="minorHAnsi"/>
          <w:b/>
          <w:sz w:val="26"/>
          <w:szCs w:val="26"/>
        </w:rPr>
        <w:t>17A. Blacklisting</w:t>
      </w:r>
      <w:r w:rsidRPr="007E0E46">
        <w:rPr>
          <w:rFonts w:asciiTheme="minorHAnsi" w:eastAsia="Calibri" w:hAnsiTheme="minorHAnsi" w:cstheme="minorHAnsi"/>
          <w:sz w:val="26"/>
          <w:szCs w:val="26"/>
        </w:rPr>
        <w:t>.– (1) A procuring agency may, for a specified period and in the prescribed manner, debar a bidder or Contractor from participating in any public procurement process of the procuring agency, if the  bidder or Contractor indulges in corrupt practice or any other prescribed practice.</w:t>
      </w:r>
    </w:p>
    <w:p w14:paraId="2E047CC0" w14:textId="77777777" w:rsidR="0012285B" w:rsidRPr="007E0E46" w:rsidRDefault="0012285B" w:rsidP="00901171">
      <w:pPr>
        <w:numPr>
          <w:ilvl w:val="1"/>
          <w:numId w:val="74"/>
        </w:numPr>
        <w:spacing w:after="113"/>
        <w:ind w:right="457" w:firstLine="720"/>
        <w:jc w:val="both"/>
        <w:rPr>
          <w:rFonts w:asciiTheme="minorHAnsi" w:hAnsiTheme="minorHAnsi" w:cstheme="minorHAnsi"/>
          <w:sz w:val="26"/>
          <w:szCs w:val="26"/>
        </w:rPr>
      </w:pPr>
      <w:r w:rsidRPr="007E0E46">
        <w:rPr>
          <w:rFonts w:asciiTheme="minorHAnsi" w:eastAsia="Calibri" w:hAnsiTheme="minorHAnsi" w:cstheme="minorHAnsi"/>
          <w:sz w:val="26"/>
          <w:szCs w:val="26"/>
        </w:rPr>
        <w:t>The Managing Director may, in the prescribed manner, debar a bidder or Contractor from participating in any public procurement process of all or some of the procuring agencies for a specified period.</w:t>
      </w:r>
    </w:p>
    <w:p w14:paraId="7D329615" w14:textId="77777777" w:rsidR="0012285B" w:rsidRPr="007E0E46" w:rsidRDefault="0012285B" w:rsidP="00901171">
      <w:pPr>
        <w:numPr>
          <w:ilvl w:val="1"/>
          <w:numId w:val="74"/>
        </w:numPr>
        <w:spacing w:after="113"/>
        <w:ind w:right="457" w:firstLine="720"/>
        <w:jc w:val="both"/>
        <w:rPr>
          <w:rFonts w:asciiTheme="minorHAnsi" w:hAnsiTheme="minorHAnsi" w:cstheme="minorHAnsi"/>
          <w:sz w:val="26"/>
          <w:szCs w:val="26"/>
        </w:rPr>
      </w:pPr>
      <w:r w:rsidRPr="007E0E46">
        <w:rPr>
          <w:rFonts w:asciiTheme="minorHAnsi" w:eastAsia="Calibri" w:hAnsiTheme="minorHAnsi" w:cstheme="minorHAnsi"/>
          <w:sz w:val="26"/>
          <w:szCs w:val="26"/>
        </w:rPr>
        <w:t>Any person, aggrieved from a decision of a procuring agency, may within prescribed period prefer a representation before the Managing Director.</w:t>
      </w:r>
    </w:p>
    <w:p w14:paraId="18B496A6" w14:textId="77777777" w:rsidR="0012285B" w:rsidRPr="007E0E46" w:rsidRDefault="0012285B" w:rsidP="00901171">
      <w:pPr>
        <w:numPr>
          <w:ilvl w:val="1"/>
          <w:numId w:val="74"/>
        </w:numPr>
        <w:spacing w:after="235"/>
        <w:ind w:right="457" w:firstLine="720"/>
        <w:jc w:val="both"/>
        <w:rPr>
          <w:rFonts w:asciiTheme="minorHAnsi" w:hAnsiTheme="minorHAnsi" w:cstheme="minorHAnsi"/>
          <w:sz w:val="26"/>
          <w:szCs w:val="26"/>
        </w:rPr>
      </w:pPr>
      <w:r w:rsidRPr="007E0E46">
        <w:rPr>
          <w:rFonts w:asciiTheme="minorHAnsi" w:eastAsia="Calibri" w:hAnsiTheme="minorHAnsi" w:cstheme="minorHAnsi"/>
          <w:sz w:val="26"/>
          <w:szCs w:val="26"/>
        </w:rPr>
        <w:t>A procuring agency or any other person, aggrieved from a decision of the Managing Director, may within prescribed period prefer a representation before the Chairperson whose decision on such representation shall be final.]</w:t>
      </w:r>
    </w:p>
    <w:p w14:paraId="63040AE3" w14:textId="77777777" w:rsidR="0012285B" w:rsidRPr="007E0E46" w:rsidRDefault="0012285B" w:rsidP="00175FE5">
      <w:pPr>
        <w:spacing w:after="235"/>
        <w:ind w:left="720" w:right="457"/>
        <w:jc w:val="both"/>
        <w:rPr>
          <w:rFonts w:asciiTheme="minorHAnsi" w:hAnsiTheme="minorHAnsi" w:cstheme="minorHAnsi"/>
          <w:sz w:val="26"/>
          <w:szCs w:val="26"/>
        </w:rPr>
      </w:pPr>
      <w:r w:rsidRPr="007E0E46">
        <w:rPr>
          <w:rFonts w:asciiTheme="minorHAnsi" w:hAnsiTheme="minorHAnsi" w:cstheme="minorHAnsi"/>
          <w:sz w:val="26"/>
          <w:szCs w:val="26"/>
        </w:rPr>
        <w:t>As per rule 21 of PPR-14:</w:t>
      </w:r>
    </w:p>
    <w:p w14:paraId="2D22833A" w14:textId="77777777" w:rsidR="0012285B" w:rsidRPr="007E0E46" w:rsidRDefault="0012285B" w:rsidP="00175FE5">
      <w:pPr>
        <w:pStyle w:val="NormalWeb"/>
        <w:spacing w:before="0" w:beforeAutospacing="0" w:after="80" w:afterAutospacing="0"/>
        <w:jc w:val="both"/>
        <w:rPr>
          <w:rFonts w:asciiTheme="minorHAnsi" w:hAnsiTheme="minorHAnsi" w:cstheme="minorHAnsi"/>
          <w:color w:val="auto"/>
          <w:sz w:val="26"/>
          <w:szCs w:val="26"/>
        </w:rPr>
      </w:pPr>
      <w:r w:rsidRPr="007E0E46">
        <w:rPr>
          <w:rFonts w:asciiTheme="minorHAnsi" w:hAnsiTheme="minorHAnsi" w:cstheme="minorHAnsi"/>
          <w:b/>
          <w:color w:val="auto"/>
          <w:sz w:val="26"/>
          <w:szCs w:val="26"/>
        </w:rPr>
        <w:t>21.</w:t>
      </w:r>
      <w:r w:rsidRPr="007E0E46">
        <w:rPr>
          <w:rFonts w:asciiTheme="minorHAnsi" w:hAnsiTheme="minorHAnsi" w:cstheme="minorHAnsi"/>
          <w:b/>
          <w:color w:val="auto"/>
          <w:sz w:val="26"/>
          <w:szCs w:val="26"/>
        </w:rPr>
        <w:tab/>
      </w:r>
      <w:r w:rsidRPr="007E0E46">
        <w:rPr>
          <w:rFonts w:asciiTheme="minorHAnsi" w:hAnsiTheme="minorHAnsi" w:cstheme="minorHAnsi"/>
          <w:b/>
          <w:bCs/>
          <w:color w:val="auto"/>
          <w:sz w:val="26"/>
          <w:szCs w:val="26"/>
        </w:rPr>
        <w:t>Blacklisting</w:t>
      </w:r>
      <w:r w:rsidRPr="007E0E46">
        <w:rPr>
          <w:rFonts w:asciiTheme="minorHAnsi" w:hAnsiTheme="minorHAnsi" w:cstheme="minorHAnsi"/>
          <w:color w:val="auto"/>
          <w:sz w:val="26"/>
          <w:szCs w:val="26"/>
        </w:rPr>
        <w:t>.–(1) A procuring agency may, for a specified period, debar a bidder or Contractor from participating in any public procurement process of the procuring agency, if the bidder or Contractor has:</w:t>
      </w:r>
    </w:p>
    <w:p w14:paraId="20111CF7" w14:textId="77777777" w:rsidR="0012285B" w:rsidRPr="007E0E46" w:rsidRDefault="0012285B" w:rsidP="00175FE5">
      <w:pPr>
        <w:pStyle w:val="NormalWeb"/>
        <w:spacing w:before="0" w:beforeAutospacing="0" w:after="80" w:afterAutospacing="0"/>
        <w:ind w:left="1440"/>
        <w:jc w:val="both"/>
        <w:rPr>
          <w:rFonts w:asciiTheme="minorHAnsi" w:hAnsiTheme="minorHAnsi" w:cstheme="minorHAnsi"/>
          <w:color w:val="auto"/>
          <w:sz w:val="26"/>
          <w:szCs w:val="26"/>
        </w:rPr>
      </w:pPr>
      <w:r w:rsidRPr="007E0E46">
        <w:rPr>
          <w:rFonts w:asciiTheme="minorHAnsi" w:hAnsiTheme="minorHAnsi" w:cstheme="minorHAnsi"/>
          <w:color w:val="auto"/>
          <w:sz w:val="26"/>
          <w:szCs w:val="26"/>
        </w:rPr>
        <w:t>(a) acted in a manner detrimental to the public interest or good practices;</w:t>
      </w:r>
    </w:p>
    <w:p w14:paraId="4B9101DA" w14:textId="77777777" w:rsidR="0012285B" w:rsidRPr="007E0E46" w:rsidRDefault="0012285B" w:rsidP="00175FE5">
      <w:pPr>
        <w:pStyle w:val="NormalWeb"/>
        <w:spacing w:before="0" w:beforeAutospacing="0" w:after="80" w:afterAutospacing="0"/>
        <w:ind w:left="1440"/>
        <w:jc w:val="both"/>
        <w:rPr>
          <w:rFonts w:asciiTheme="minorHAnsi" w:hAnsiTheme="minorHAnsi" w:cstheme="minorHAnsi"/>
          <w:color w:val="auto"/>
          <w:sz w:val="26"/>
          <w:szCs w:val="26"/>
        </w:rPr>
      </w:pPr>
      <w:r w:rsidRPr="007E0E46">
        <w:rPr>
          <w:rFonts w:asciiTheme="minorHAnsi" w:hAnsiTheme="minorHAnsi" w:cstheme="minorHAnsi"/>
          <w:color w:val="auto"/>
          <w:sz w:val="26"/>
          <w:szCs w:val="26"/>
        </w:rPr>
        <w:t>(b) consistently failed to perform his obligation under the Contract;</w:t>
      </w:r>
    </w:p>
    <w:p w14:paraId="1500E509" w14:textId="77777777" w:rsidR="0012285B" w:rsidRPr="007E0E46" w:rsidRDefault="0012285B" w:rsidP="00175FE5">
      <w:pPr>
        <w:pStyle w:val="NormalWeb"/>
        <w:spacing w:before="0" w:beforeAutospacing="0" w:after="80" w:afterAutospacing="0"/>
        <w:ind w:left="1440"/>
        <w:jc w:val="both"/>
        <w:rPr>
          <w:rFonts w:asciiTheme="minorHAnsi" w:hAnsiTheme="minorHAnsi" w:cstheme="minorHAnsi"/>
          <w:color w:val="auto"/>
          <w:sz w:val="26"/>
          <w:szCs w:val="26"/>
        </w:rPr>
      </w:pPr>
      <w:r w:rsidRPr="007E0E46">
        <w:rPr>
          <w:rFonts w:asciiTheme="minorHAnsi" w:hAnsiTheme="minorHAnsi" w:cstheme="minorHAnsi"/>
          <w:color w:val="auto"/>
          <w:sz w:val="26"/>
          <w:szCs w:val="26"/>
        </w:rPr>
        <w:t>(c) not performed the Contract up to the mark; or</w:t>
      </w:r>
    </w:p>
    <w:p w14:paraId="5E5F3FC4" w14:textId="77777777" w:rsidR="0012285B" w:rsidRPr="007E0E46" w:rsidRDefault="0012285B" w:rsidP="00175FE5">
      <w:pPr>
        <w:pStyle w:val="NormalWeb"/>
        <w:spacing w:before="0" w:beforeAutospacing="0" w:after="80" w:afterAutospacing="0"/>
        <w:ind w:left="1440"/>
        <w:jc w:val="both"/>
        <w:rPr>
          <w:rFonts w:asciiTheme="minorHAnsi" w:hAnsiTheme="minorHAnsi" w:cstheme="minorHAnsi"/>
          <w:color w:val="auto"/>
          <w:sz w:val="26"/>
          <w:szCs w:val="26"/>
        </w:rPr>
      </w:pPr>
      <w:r w:rsidRPr="007E0E46">
        <w:rPr>
          <w:rFonts w:asciiTheme="minorHAnsi" w:hAnsiTheme="minorHAnsi" w:cstheme="minorHAnsi"/>
          <w:color w:val="auto"/>
          <w:sz w:val="26"/>
          <w:szCs w:val="26"/>
        </w:rPr>
        <w:t>(d) indulged in any corrupt practice.</w:t>
      </w:r>
    </w:p>
    <w:p w14:paraId="071E3692" w14:textId="77777777" w:rsidR="0012285B" w:rsidRPr="007E0E46" w:rsidRDefault="0012285B" w:rsidP="00175FE5">
      <w:pPr>
        <w:pStyle w:val="NormalWeb"/>
        <w:spacing w:before="0" w:beforeAutospacing="0" w:after="80" w:afterAutospacing="0"/>
        <w:ind w:firstLine="720"/>
        <w:jc w:val="both"/>
        <w:rPr>
          <w:rFonts w:asciiTheme="minorHAnsi" w:hAnsiTheme="minorHAnsi" w:cstheme="minorHAnsi"/>
          <w:color w:val="auto"/>
          <w:sz w:val="26"/>
          <w:szCs w:val="26"/>
        </w:rPr>
      </w:pPr>
      <w:r w:rsidRPr="007E0E46">
        <w:rPr>
          <w:rFonts w:asciiTheme="minorHAnsi" w:hAnsiTheme="minorHAnsi" w:cstheme="minorHAnsi"/>
          <w:color w:val="auto"/>
          <w:sz w:val="26"/>
          <w:szCs w:val="26"/>
        </w:rPr>
        <w:t>(2) If a procuring agency debars a bidder or Contractor under sub-rule (1), the procuring agency:</w:t>
      </w:r>
    </w:p>
    <w:p w14:paraId="2D2035E3" w14:textId="77777777" w:rsidR="0012285B" w:rsidRPr="007E0E46" w:rsidRDefault="0012285B" w:rsidP="00175FE5">
      <w:pPr>
        <w:pStyle w:val="NormalWeb"/>
        <w:spacing w:before="0" w:beforeAutospacing="0" w:after="80" w:afterAutospacing="0"/>
        <w:ind w:left="1440"/>
        <w:jc w:val="both"/>
        <w:rPr>
          <w:rFonts w:asciiTheme="minorHAnsi" w:hAnsiTheme="minorHAnsi" w:cstheme="minorHAnsi"/>
          <w:color w:val="auto"/>
          <w:sz w:val="26"/>
          <w:szCs w:val="26"/>
        </w:rPr>
      </w:pPr>
      <w:r w:rsidRPr="007E0E46">
        <w:rPr>
          <w:rFonts w:asciiTheme="minorHAnsi" w:hAnsiTheme="minorHAnsi" w:cstheme="minorHAnsi"/>
          <w:color w:val="auto"/>
          <w:sz w:val="26"/>
          <w:szCs w:val="26"/>
        </w:rPr>
        <w:t>(a) shall forward the decision to the Authority for publication on the website of the Authority; and</w:t>
      </w:r>
    </w:p>
    <w:p w14:paraId="47C01DCE" w14:textId="77777777" w:rsidR="0012285B" w:rsidRPr="007E0E46" w:rsidRDefault="0012285B" w:rsidP="00175FE5">
      <w:pPr>
        <w:pStyle w:val="NormalWeb"/>
        <w:spacing w:before="0" w:beforeAutospacing="0" w:after="80" w:afterAutospacing="0"/>
        <w:ind w:left="1440"/>
        <w:jc w:val="both"/>
        <w:rPr>
          <w:rFonts w:asciiTheme="minorHAnsi" w:hAnsiTheme="minorHAnsi" w:cstheme="minorHAnsi"/>
          <w:color w:val="auto"/>
          <w:sz w:val="26"/>
          <w:szCs w:val="26"/>
        </w:rPr>
      </w:pPr>
      <w:r w:rsidRPr="007E0E46">
        <w:rPr>
          <w:rFonts w:asciiTheme="minorHAnsi" w:hAnsiTheme="minorHAnsi" w:cstheme="minorHAnsi"/>
          <w:color w:val="auto"/>
          <w:sz w:val="26"/>
          <w:szCs w:val="26"/>
        </w:rPr>
        <w:t xml:space="preserve">(b) may request the Authority to debar the bidder or Contractor for procurement of all procuring agencies. </w:t>
      </w:r>
    </w:p>
    <w:p w14:paraId="30444798" w14:textId="77777777" w:rsidR="0012285B" w:rsidRPr="007E0E46" w:rsidRDefault="0012285B" w:rsidP="00175FE5">
      <w:pPr>
        <w:pStyle w:val="NormalWeb"/>
        <w:spacing w:before="0" w:beforeAutospacing="0" w:after="80" w:afterAutospacing="0"/>
        <w:ind w:firstLine="720"/>
        <w:jc w:val="both"/>
        <w:rPr>
          <w:rFonts w:asciiTheme="minorHAnsi" w:hAnsiTheme="minorHAnsi" w:cstheme="minorHAnsi"/>
          <w:color w:val="auto"/>
          <w:sz w:val="26"/>
          <w:szCs w:val="26"/>
        </w:rPr>
      </w:pPr>
      <w:r w:rsidRPr="007E0E46">
        <w:rPr>
          <w:rFonts w:asciiTheme="minorHAnsi" w:hAnsiTheme="minorHAnsi" w:cstheme="minorHAnsi"/>
          <w:color w:val="auto"/>
          <w:sz w:val="26"/>
          <w:szCs w:val="26"/>
        </w:rPr>
        <w:t>(3) The Managing Director may debar a bidder or Contractor of any procuring agency from participating in any public procurement process of all or some of the procuring agencies for such period as the Managing Director may determine.</w:t>
      </w:r>
    </w:p>
    <w:p w14:paraId="467B714D" w14:textId="77777777" w:rsidR="0012285B" w:rsidRPr="007E0E46" w:rsidRDefault="0012285B" w:rsidP="00175FE5">
      <w:pPr>
        <w:pStyle w:val="NormalWeb"/>
        <w:spacing w:before="0" w:beforeAutospacing="0" w:after="80" w:afterAutospacing="0"/>
        <w:ind w:firstLine="720"/>
        <w:jc w:val="both"/>
        <w:rPr>
          <w:rFonts w:asciiTheme="minorHAnsi" w:hAnsiTheme="minorHAnsi" w:cstheme="minorHAnsi"/>
          <w:color w:val="auto"/>
          <w:sz w:val="26"/>
          <w:szCs w:val="26"/>
        </w:rPr>
      </w:pPr>
      <w:r w:rsidRPr="007E0E46">
        <w:rPr>
          <w:rFonts w:asciiTheme="minorHAnsi" w:hAnsiTheme="minorHAnsi" w:cstheme="minorHAnsi"/>
          <w:color w:val="auto"/>
          <w:sz w:val="26"/>
          <w:szCs w:val="26"/>
        </w:rPr>
        <w:t>(4) Any person aggrieved by a declaration made under rule 20 or a decision under sub-rule (1) of this rule may, within thirty days from the date of the publication of the information on the website of the Authority, file a representation before the Managing Director and the Managing Director may pass such order on the representation as he may deem fit.</w:t>
      </w:r>
    </w:p>
    <w:p w14:paraId="08B68412" w14:textId="77777777" w:rsidR="0012285B" w:rsidRPr="007E0E46" w:rsidRDefault="0012285B" w:rsidP="00175FE5">
      <w:pPr>
        <w:pStyle w:val="NormalWeb"/>
        <w:spacing w:before="0" w:beforeAutospacing="0" w:after="80" w:afterAutospacing="0"/>
        <w:ind w:firstLine="720"/>
        <w:jc w:val="both"/>
        <w:rPr>
          <w:rFonts w:asciiTheme="minorHAnsi" w:hAnsiTheme="minorHAnsi" w:cstheme="minorHAnsi"/>
          <w:color w:val="auto"/>
          <w:sz w:val="26"/>
          <w:szCs w:val="26"/>
        </w:rPr>
      </w:pPr>
      <w:r w:rsidRPr="007E0E46">
        <w:rPr>
          <w:rFonts w:asciiTheme="minorHAnsi" w:hAnsiTheme="minorHAnsi" w:cstheme="minorHAnsi"/>
          <w:color w:val="auto"/>
          <w:sz w:val="26"/>
          <w:szCs w:val="26"/>
        </w:rPr>
        <w:t>(5) Any person or procuring agency aggrieved by an order under sub-rule (3) or (4) may, within thirty days of the order, file a representation before the Chairperson and the Chairperson may pass such order on the representation as he may deem appropriate.</w:t>
      </w:r>
    </w:p>
    <w:p w14:paraId="5CF56BFF" w14:textId="77777777" w:rsidR="0012285B" w:rsidRPr="007E0E46" w:rsidRDefault="0012285B" w:rsidP="00175FE5">
      <w:pPr>
        <w:pStyle w:val="NormalWeb"/>
        <w:spacing w:before="0" w:beforeAutospacing="0" w:after="80" w:afterAutospacing="0"/>
        <w:ind w:firstLine="720"/>
        <w:jc w:val="both"/>
        <w:rPr>
          <w:rFonts w:asciiTheme="minorHAnsi" w:hAnsiTheme="minorHAnsi" w:cstheme="minorHAnsi"/>
          <w:color w:val="auto"/>
          <w:sz w:val="26"/>
          <w:szCs w:val="26"/>
        </w:rPr>
      </w:pPr>
      <w:r w:rsidRPr="007E0E46">
        <w:rPr>
          <w:rFonts w:asciiTheme="minorHAnsi" w:hAnsiTheme="minorHAnsi" w:cstheme="minorHAnsi"/>
          <w:color w:val="auto"/>
          <w:sz w:val="26"/>
          <w:szCs w:val="26"/>
        </w:rPr>
        <w:t>(6) The mechanism or process for barring a bidder or Contractor from participating in procurement process of a procuring agency, procuring agencies and a representation under this rule is specified in the Schedule appended to these rules.</w:t>
      </w:r>
    </w:p>
    <w:p w14:paraId="4E3CFE16" w14:textId="77777777" w:rsidR="0012285B" w:rsidRPr="007E0E46" w:rsidRDefault="0012285B" w:rsidP="00175FE5">
      <w:pPr>
        <w:pStyle w:val="NormalWeb"/>
        <w:spacing w:before="0" w:beforeAutospacing="0" w:after="80" w:afterAutospacing="0"/>
        <w:ind w:firstLine="720"/>
        <w:jc w:val="both"/>
        <w:rPr>
          <w:rFonts w:asciiTheme="minorHAnsi" w:hAnsiTheme="minorHAnsi" w:cstheme="minorHAnsi"/>
          <w:color w:val="auto"/>
          <w:sz w:val="26"/>
          <w:szCs w:val="26"/>
        </w:rPr>
      </w:pPr>
      <w:r w:rsidRPr="007E0E46">
        <w:rPr>
          <w:rFonts w:asciiTheme="minorHAnsi" w:hAnsiTheme="minorHAnsi" w:cstheme="minorHAnsi"/>
          <w:color w:val="auto"/>
          <w:sz w:val="26"/>
          <w:szCs w:val="26"/>
        </w:rPr>
        <w:t>As per Schedule appended with PPR-14:</w:t>
      </w:r>
    </w:p>
    <w:p w14:paraId="14EC73C7" w14:textId="77777777" w:rsidR="0012285B" w:rsidRPr="007E0E46" w:rsidRDefault="0012285B" w:rsidP="00175FE5">
      <w:pPr>
        <w:spacing w:after="80"/>
        <w:jc w:val="center"/>
        <w:rPr>
          <w:rFonts w:asciiTheme="minorHAnsi" w:hAnsiTheme="minorHAnsi" w:cstheme="minorHAnsi"/>
          <w:b/>
          <w:sz w:val="26"/>
          <w:szCs w:val="26"/>
        </w:rPr>
      </w:pPr>
      <w:r w:rsidRPr="007E0E46">
        <w:rPr>
          <w:rFonts w:asciiTheme="minorHAnsi" w:hAnsiTheme="minorHAnsi" w:cstheme="minorHAnsi"/>
          <w:b/>
          <w:sz w:val="26"/>
          <w:szCs w:val="26"/>
        </w:rPr>
        <w:t>SCHEDULE</w:t>
      </w:r>
    </w:p>
    <w:p w14:paraId="4E224E57" w14:textId="77777777" w:rsidR="0012285B" w:rsidRPr="007E0E46" w:rsidRDefault="0012285B" w:rsidP="00175FE5">
      <w:pPr>
        <w:spacing w:after="80"/>
        <w:jc w:val="center"/>
        <w:rPr>
          <w:rFonts w:asciiTheme="minorHAnsi" w:hAnsiTheme="minorHAnsi" w:cstheme="minorHAnsi"/>
          <w:b/>
          <w:sz w:val="26"/>
          <w:szCs w:val="26"/>
        </w:rPr>
      </w:pPr>
      <w:r w:rsidRPr="007E0E46">
        <w:rPr>
          <w:rFonts w:asciiTheme="minorHAnsi" w:hAnsiTheme="minorHAnsi" w:cstheme="minorHAnsi"/>
          <w:sz w:val="26"/>
          <w:szCs w:val="26"/>
        </w:rPr>
        <w:t>see sub-rule (6) of rule 21</w:t>
      </w:r>
    </w:p>
    <w:p w14:paraId="15245086" w14:textId="77777777" w:rsidR="0012285B" w:rsidRPr="007E0E46" w:rsidRDefault="0012285B" w:rsidP="00175FE5">
      <w:pPr>
        <w:spacing w:after="80"/>
        <w:jc w:val="center"/>
        <w:rPr>
          <w:rFonts w:asciiTheme="minorHAnsi" w:hAnsiTheme="minorHAnsi" w:cstheme="minorHAnsi"/>
          <w:b/>
          <w:sz w:val="26"/>
          <w:szCs w:val="26"/>
        </w:rPr>
      </w:pPr>
      <w:r w:rsidRPr="007E0E46">
        <w:rPr>
          <w:rFonts w:asciiTheme="minorHAnsi" w:hAnsiTheme="minorHAnsi" w:cstheme="minorHAnsi"/>
          <w:b/>
          <w:sz w:val="26"/>
          <w:szCs w:val="26"/>
        </w:rPr>
        <w:t>BLACKLISTING MECHANISM OR PROCESS</w:t>
      </w:r>
    </w:p>
    <w:p w14:paraId="2D31F441" w14:textId="77777777" w:rsidR="0012285B" w:rsidRPr="007E0E46" w:rsidRDefault="0012285B" w:rsidP="00175FE5">
      <w:pPr>
        <w:spacing w:after="80"/>
        <w:ind w:left="720" w:hanging="720"/>
        <w:jc w:val="both"/>
        <w:rPr>
          <w:rFonts w:asciiTheme="minorHAnsi" w:hAnsiTheme="minorHAnsi" w:cstheme="minorHAnsi"/>
          <w:sz w:val="26"/>
          <w:szCs w:val="26"/>
        </w:rPr>
      </w:pPr>
      <w:r w:rsidRPr="007E0E46">
        <w:rPr>
          <w:rFonts w:asciiTheme="minorHAnsi" w:hAnsiTheme="minorHAnsi" w:cstheme="minorHAnsi"/>
          <w:sz w:val="26"/>
          <w:szCs w:val="26"/>
        </w:rPr>
        <w:t>1.</w:t>
      </w:r>
      <w:r w:rsidRPr="007E0E46">
        <w:rPr>
          <w:rFonts w:asciiTheme="minorHAnsi" w:hAnsiTheme="minorHAnsi" w:cstheme="minorHAnsi"/>
          <w:sz w:val="26"/>
          <w:szCs w:val="26"/>
        </w:rPr>
        <w:tab/>
        <w:t>The procuring agency may, on information received from any resource, issue show cause notice to a bidder or Contractor.</w:t>
      </w:r>
    </w:p>
    <w:p w14:paraId="707437B4" w14:textId="77777777" w:rsidR="0012285B" w:rsidRPr="007E0E46" w:rsidRDefault="0012285B" w:rsidP="00175FE5">
      <w:pPr>
        <w:spacing w:after="80"/>
        <w:ind w:left="720" w:hanging="720"/>
        <w:jc w:val="both"/>
        <w:rPr>
          <w:rFonts w:asciiTheme="minorHAnsi" w:hAnsiTheme="minorHAnsi" w:cstheme="minorHAnsi"/>
          <w:sz w:val="26"/>
          <w:szCs w:val="26"/>
        </w:rPr>
      </w:pPr>
      <w:r w:rsidRPr="007E0E46">
        <w:rPr>
          <w:rFonts w:asciiTheme="minorHAnsi" w:hAnsiTheme="minorHAnsi" w:cstheme="minorHAnsi"/>
          <w:sz w:val="26"/>
          <w:szCs w:val="26"/>
        </w:rPr>
        <w:t>2.</w:t>
      </w:r>
      <w:r w:rsidRPr="007E0E46">
        <w:rPr>
          <w:rFonts w:asciiTheme="minorHAnsi" w:hAnsiTheme="minorHAnsi" w:cstheme="minorHAnsi"/>
          <w:sz w:val="26"/>
          <w:szCs w:val="26"/>
        </w:rPr>
        <w:tab/>
        <w:t xml:space="preserve">The show cause notice shall contain: </w:t>
      </w:r>
    </w:p>
    <w:p w14:paraId="3589E948" w14:textId="77777777" w:rsidR="0012285B" w:rsidRPr="007E0E46" w:rsidRDefault="0012285B" w:rsidP="00175FE5">
      <w:pPr>
        <w:spacing w:after="80"/>
        <w:ind w:firstLine="720"/>
        <w:jc w:val="both"/>
        <w:rPr>
          <w:rFonts w:asciiTheme="minorHAnsi" w:hAnsiTheme="minorHAnsi" w:cstheme="minorHAnsi"/>
          <w:sz w:val="26"/>
          <w:szCs w:val="26"/>
        </w:rPr>
      </w:pPr>
      <w:r w:rsidRPr="007E0E46">
        <w:rPr>
          <w:rFonts w:asciiTheme="minorHAnsi" w:hAnsiTheme="minorHAnsi" w:cstheme="minorHAnsi"/>
          <w:sz w:val="26"/>
          <w:szCs w:val="26"/>
        </w:rPr>
        <w:t>(a)</w:t>
      </w:r>
      <w:r w:rsidRPr="007E0E46">
        <w:rPr>
          <w:rFonts w:asciiTheme="minorHAnsi" w:hAnsiTheme="minorHAnsi" w:cstheme="minorHAnsi"/>
          <w:sz w:val="26"/>
          <w:szCs w:val="26"/>
        </w:rPr>
        <w:tab/>
        <w:t>precise allegation, against the bidder or Contractor;</w:t>
      </w:r>
    </w:p>
    <w:p w14:paraId="06C7306C" w14:textId="77777777" w:rsidR="0012285B" w:rsidRPr="007E0E46" w:rsidRDefault="0012285B" w:rsidP="00175FE5">
      <w:pPr>
        <w:spacing w:after="80"/>
        <w:ind w:left="1440" w:hanging="720"/>
        <w:jc w:val="both"/>
        <w:rPr>
          <w:rFonts w:asciiTheme="minorHAnsi" w:hAnsiTheme="minorHAnsi" w:cstheme="minorHAnsi"/>
          <w:sz w:val="26"/>
          <w:szCs w:val="26"/>
        </w:rPr>
      </w:pPr>
      <w:r w:rsidRPr="007E0E46">
        <w:rPr>
          <w:rFonts w:asciiTheme="minorHAnsi" w:hAnsiTheme="minorHAnsi" w:cstheme="minorHAnsi"/>
          <w:sz w:val="26"/>
          <w:szCs w:val="26"/>
        </w:rPr>
        <w:t xml:space="preserve">(b) </w:t>
      </w:r>
      <w:r w:rsidRPr="007E0E46">
        <w:rPr>
          <w:rFonts w:asciiTheme="minorHAnsi" w:hAnsiTheme="minorHAnsi" w:cstheme="minorHAnsi"/>
          <w:sz w:val="26"/>
          <w:szCs w:val="26"/>
        </w:rPr>
        <w:tab/>
        <w:t>the maximum period for which the procuring agency  proposes to debar the bidder or Contractor from participating in any public procurement of the procuring agency; and</w:t>
      </w:r>
    </w:p>
    <w:p w14:paraId="22995ABB" w14:textId="77777777" w:rsidR="0012285B" w:rsidRPr="007E0E46" w:rsidRDefault="0012285B" w:rsidP="00175FE5">
      <w:pPr>
        <w:spacing w:after="80"/>
        <w:ind w:left="1440" w:hanging="720"/>
        <w:jc w:val="both"/>
        <w:rPr>
          <w:rFonts w:asciiTheme="minorHAnsi" w:hAnsiTheme="minorHAnsi" w:cstheme="minorHAnsi"/>
          <w:sz w:val="26"/>
          <w:szCs w:val="26"/>
        </w:rPr>
      </w:pPr>
      <w:r w:rsidRPr="007E0E46">
        <w:rPr>
          <w:rFonts w:asciiTheme="minorHAnsi" w:hAnsiTheme="minorHAnsi" w:cstheme="minorHAnsi"/>
          <w:sz w:val="26"/>
          <w:szCs w:val="26"/>
        </w:rPr>
        <w:t>(c)</w:t>
      </w:r>
      <w:r w:rsidRPr="007E0E46">
        <w:rPr>
          <w:rFonts w:asciiTheme="minorHAnsi" w:hAnsiTheme="minorHAnsi" w:cstheme="minorHAnsi"/>
          <w:sz w:val="26"/>
          <w:szCs w:val="26"/>
        </w:rPr>
        <w:tab/>
        <w:t>the statement, if needed, about the intention of the procuring agency to make a request to the Authority for debarring the bidder or Contractor from participating in public procurements of all the procuring agencies.</w:t>
      </w:r>
    </w:p>
    <w:p w14:paraId="703A73F3" w14:textId="77777777" w:rsidR="0012285B" w:rsidRPr="007E0E46" w:rsidRDefault="0012285B" w:rsidP="00175FE5">
      <w:pPr>
        <w:spacing w:after="80"/>
        <w:ind w:left="720" w:hanging="720"/>
        <w:jc w:val="both"/>
        <w:rPr>
          <w:rFonts w:asciiTheme="minorHAnsi" w:hAnsiTheme="minorHAnsi" w:cstheme="minorHAnsi"/>
          <w:sz w:val="26"/>
          <w:szCs w:val="26"/>
        </w:rPr>
      </w:pPr>
      <w:r w:rsidRPr="007E0E46">
        <w:rPr>
          <w:rFonts w:asciiTheme="minorHAnsi" w:hAnsiTheme="minorHAnsi" w:cstheme="minorHAnsi"/>
          <w:sz w:val="26"/>
          <w:szCs w:val="26"/>
        </w:rPr>
        <w:t>3.</w:t>
      </w:r>
      <w:r w:rsidRPr="007E0E46">
        <w:rPr>
          <w:rFonts w:asciiTheme="minorHAnsi" w:hAnsiTheme="minorHAnsi" w:cstheme="minorHAnsi"/>
          <w:sz w:val="26"/>
          <w:szCs w:val="26"/>
        </w:rPr>
        <w:tab/>
        <w:t>The procuring agency shall give minimum of seven days to the bidder or Contractor for submission of written reply of the show cause notice.</w:t>
      </w:r>
    </w:p>
    <w:p w14:paraId="0D7F1E14" w14:textId="77777777" w:rsidR="0012285B" w:rsidRPr="007E0E46" w:rsidRDefault="0012285B" w:rsidP="00175FE5">
      <w:pPr>
        <w:spacing w:after="80"/>
        <w:ind w:left="720" w:hanging="720"/>
        <w:jc w:val="both"/>
        <w:rPr>
          <w:rFonts w:asciiTheme="minorHAnsi" w:hAnsiTheme="minorHAnsi" w:cstheme="minorHAnsi"/>
          <w:sz w:val="26"/>
          <w:szCs w:val="26"/>
        </w:rPr>
      </w:pPr>
      <w:r w:rsidRPr="007E0E46">
        <w:rPr>
          <w:rFonts w:asciiTheme="minorHAnsi" w:hAnsiTheme="minorHAnsi" w:cstheme="minorHAnsi"/>
          <w:sz w:val="26"/>
          <w:szCs w:val="26"/>
        </w:rPr>
        <w:t>4.</w:t>
      </w:r>
      <w:r w:rsidRPr="007E0E46">
        <w:rPr>
          <w:rFonts w:asciiTheme="minorHAnsi" w:hAnsiTheme="minorHAnsi" w:cstheme="minorHAnsi"/>
          <w:sz w:val="26"/>
          <w:szCs w:val="26"/>
        </w:rPr>
        <w:tab/>
        <w:t>In case, the bidder or Contractor fails to submit written reply within the requisite time, the procuring agency may issue notice for personal hearing to the bidder or Contractor/ authorize representative of the bidder or Contractor and the procuring agency shall decide the matter on the basis of available record and personal hearing, if availed.</w:t>
      </w:r>
    </w:p>
    <w:p w14:paraId="60B18ED9" w14:textId="77777777" w:rsidR="0012285B" w:rsidRPr="007E0E46" w:rsidRDefault="0012285B" w:rsidP="00175FE5">
      <w:pPr>
        <w:spacing w:after="80"/>
        <w:ind w:left="720" w:hanging="720"/>
        <w:jc w:val="both"/>
        <w:rPr>
          <w:rFonts w:asciiTheme="minorHAnsi" w:hAnsiTheme="minorHAnsi" w:cstheme="minorHAnsi"/>
          <w:sz w:val="26"/>
          <w:szCs w:val="26"/>
        </w:rPr>
      </w:pPr>
      <w:r w:rsidRPr="007E0E46">
        <w:rPr>
          <w:rFonts w:asciiTheme="minorHAnsi" w:hAnsiTheme="minorHAnsi" w:cstheme="minorHAnsi"/>
          <w:sz w:val="26"/>
          <w:szCs w:val="26"/>
        </w:rPr>
        <w:t>5.</w:t>
      </w:r>
      <w:r w:rsidRPr="007E0E46">
        <w:rPr>
          <w:rFonts w:asciiTheme="minorHAnsi" w:hAnsiTheme="minorHAnsi" w:cstheme="minorHAnsi"/>
          <w:sz w:val="26"/>
          <w:szCs w:val="26"/>
        </w:rPr>
        <w:tab/>
        <w:t>In case the bidder or Contractor submits written reply of the show cause notice, the procuring agency may decide to file the matter or direct issuance of a notice to the bidder or Contractor for personal hearing.</w:t>
      </w:r>
    </w:p>
    <w:p w14:paraId="16C213C5" w14:textId="77777777" w:rsidR="0012285B" w:rsidRPr="007E0E46" w:rsidRDefault="0012285B" w:rsidP="00175FE5">
      <w:pPr>
        <w:spacing w:after="80"/>
        <w:ind w:left="720" w:hanging="720"/>
        <w:jc w:val="both"/>
        <w:rPr>
          <w:rFonts w:asciiTheme="minorHAnsi" w:hAnsiTheme="minorHAnsi" w:cstheme="minorHAnsi"/>
          <w:sz w:val="26"/>
          <w:szCs w:val="26"/>
        </w:rPr>
      </w:pPr>
      <w:r w:rsidRPr="007E0E46">
        <w:rPr>
          <w:rFonts w:asciiTheme="minorHAnsi" w:hAnsiTheme="minorHAnsi" w:cstheme="minorHAnsi"/>
          <w:sz w:val="26"/>
          <w:szCs w:val="26"/>
        </w:rPr>
        <w:t>6.</w:t>
      </w:r>
      <w:r w:rsidRPr="007E0E46">
        <w:rPr>
          <w:rFonts w:asciiTheme="minorHAnsi" w:hAnsiTheme="minorHAnsi" w:cstheme="minorHAnsi"/>
          <w:sz w:val="26"/>
          <w:szCs w:val="26"/>
        </w:rPr>
        <w:tab/>
        <w:t>The procuring agency shall give minimum of seven days to the bidder or Contractor for appearance before the specified officer of the procuring agency for personal hearing.</w:t>
      </w:r>
    </w:p>
    <w:p w14:paraId="2E7D267D" w14:textId="77777777" w:rsidR="0012285B" w:rsidRPr="007E0E46" w:rsidRDefault="0012285B" w:rsidP="00175FE5">
      <w:pPr>
        <w:spacing w:after="80"/>
        <w:ind w:left="720" w:hanging="720"/>
        <w:jc w:val="both"/>
        <w:rPr>
          <w:rFonts w:asciiTheme="minorHAnsi" w:hAnsiTheme="minorHAnsi" w:cstheme="minorHAnsi"/>
          <w:sz w:val="26"/>
          <w:szCs w:val="26"/>
        </w:rPr>
      </w:pPr>
      <w:r w:rsidRPr="007E0E46">
        <w:rPr>
          <w:rFonts w:asciiTheme="minorHAnsi" w:hAnsiTheme="minorHAnsi" w:cstheme="minorHAnsi"/>
          <w:sz w:val="26"/>
          <w:szCs w:val="26"/>
        </w:rPr>
        <w:t>7.</w:t>
      </w:r>
      <w:r w:rsidRPr="007E0E46">
        <w:rPr>
          <w:rFonts w:asciiTheme="minorHAnsi" w:hAnsiTheme="minorHAnsi" w:cstheme="minorHAnsi"/>
          <w:sz w:val="26"/>
          <w:szCs w:val="26"/>
        </w:rPr>
        <w:tab/>
        <w:t>The procuring agency shall decide the matter on the basis of the available record and personal hearing of the bidder or Contractor, if availed.</w:t>
      </w:r>
    </w:p>
    <w:p w14:paraId="123A4C8D" w14:textId="77777777" w:rsidR="0012285B" w:rsidRPr="007E0E46" w:rsidRDefault="0012285B" w:rsidP="00175FE5">
      <w:pPr>
        <w:spacing w:after="80"/>
        <w:ind w:left="720" w:hanging="720"/>
        <w:jc w:val="both"/>
        <w:rPr>
          <w:rFonts w:asciiTheme="minorHAnsi" w:hAnsiTheme="minorHAnsi" w:cstheme="minorHAnsi"/>
          <w:sz w:val="26"/>
          <w:szCs w:val="26"/>
        </w:rPr>
      </w:pPr>
      <w:r w:rsidRPr="007E0E46">
        <w:rPr>
          <w:rFonts w:asciiTheme="minorHAnsi" w:hAnsiTheme="minorHAnsi" w:cstheme="minorHAnsi"/>
          <w:sz w:val="26"/>
          <w:szCs w:val="26"/>
        </w:rPr>
        <w:t>8.</w:t>
      </w:r>
      <w:r w:rsidRPr="007E0E46">
        <w:rPr>
          <w:rFonts w:asciiTheme="minorHAnsi" w:hAnsiTheme="minorHAnsi" w:cstheme="minorHAnsi"/>
          <w:sz w:val="26"/>
          <w:szCs w:val="26"/>
        </w:rPr>
        <w:tab/>
        <w:t>The procuring agency shall decide the matter within fifteen days from</w:t>
      </w:r>
      <w:r w:rsidRPr="007E0E46">
        <w:rPr>
          <w:rFonts w:asciiTheme="minorHAnsi" w:hAnsiTheme="minorHAnsi" w:cstheme="minorHAnsi"/>
          <w:sz w:val="26"/>
          <w:szCs w:val="26"/>
        </w:rPr>
        <w:tab/>
        <w:t>the date of personal hearing unless the personal hearing is adjourned</w:t>
      </w:r>
      <w:r w:rsidRPr="007E0E46">
        <w:rPr>
          <w:rFonts w:asciiTheme="minorHAnsi" w:hAnsiTheme="minorHAnsi" w:cstheme="minorHAnsi"/>
          <w:sz w:val="26"/>
          <w:szCs w:val="26"/>
        </w:rPr>
        <w:tab/>
        <w:t>to a next date and in such an eventuality, the period of personal hearing shall be reckoned from the last date of personal hearing.</w:t>
      </w:r>
    </w:p>
    <w:p w14:paraId="6197671B" w14:textId="77777777" w:rsidR="0012285B" w:rsidRPr="007E0E46" w:rsidRDefault="0012285B" w:rsidP="00175FE5">
      <w:pPr>
        <w:spacing w:after="80"/>
        <w:ind w:left="720" w:hanging="720"/>
        <w:jc w:val="both"/>
        <w:rPr>
          <w:rFonts w:asciiTheme="minorHAnsi" w:hAnsiTheme="minorHAnsi" w:cstheme="minorHAnsi"/>
          <w:sz w:val="26"/>
          <w:szCs w:val="26"/>
        </w:rPr>
      </w:pPr>
      <w:r w:rsidRPr="007E0E46">
        <w:rPr>
          <w:rFonts w:asciiTheme="minorHAnsi" w:hAnsiTheme="minorHAnsi" w:cstheme="minorHAnsi"/>
          <w:sz w:val="26"/>
          <w:szCs w:val="26"/>
        </w:rPr>
        <w:t>9.</w:t>
      </w:r>
      <w:r w:rsidRPr="007E0E46">
        <w:rPr>
          <w:rFonts w:asciiTheme="minorHAnsi" w:hAnsiTheme="minorHAnsi" w:cstheme="minorHAnsi"/>
          <w:sz w:val="26"/>
          <w:szCs w:val="26"/>
        </w:rPr>
        <w:tab/>
        <w:t>The procuring agency shall communicate to the bidder or Contractor the order of debarring the bidder or Contractor from participating in any public procurement with a statement that the bidder or Contractor may, within thirty days, prefer a representation against the order before the Managing Director of the Authority.</w:t>
      </w:r>
    </w:p>
    <w:p w14:paraId="085B6542" w14:textId="77777777" w:rsidR="0012285B" w:rsidRPr="007E0E46" w:rsidRDefault="0012285B" w:rsidP="00175FE5">
      <w:pPr>
        <w:spacing w:after="80"/>
        <w:ind w:left="720" w:hanging="720"/>
        <w:jc w:val="both"/>
        <w:rPr>
          <w:rFonts w:asciiTheme="minorHAnsi" w:hAnsiTheme="minorHAnsi" w:cstheme="minorHAnsi"/>
          <w:sz w:val="26"/>
          <w:szCs w:val="26"/>
        </w:rPr>
      </w:pPr>
      <w:r w:rsidRPr="007E0E46">
        <w:rPr>
          <w:rFonts w:asciiTheme="minorHAnsi" w:hAnsiTheme="minorHAnsi" w:cstheme="minorHAnsi"/>
          <w:sz w:val="26"/>
          <w:szCs w:val="26"/>
        </w:rPr>
        <w:t>10.</w:t>
      </w:r>
      <w:r w:rsidRPr="007E0E46">
        <w:rPr>
          <w:rFonts w:asciiTheme="minorHAnsi" w:hAnsiTheme="minorHAnsi" w:cstheme="minorHAnsi"/>
          <w:sz w:val="26"/>
          <w:szCs w:val="26"/>
        </w:rPr>
        <w:tab/>
        <w:t>The procuring agency shall, as soon as possible, communicate the order of blacklisting to the Authority with the request to upload the information on its website.</w:t>
      </w:r>
    </w:p>
    <w:p w14:paraId="35483E6A" w14:textId="77777777" w:rsidR="0012285B" w:rsidRPr="007E0E46" w:rsidRDefault="0012285B" w:rsidP="00175FE5">
      <w:pPr>
        <w:spacing w:after="80"/>
        <w:ind w:left="720" w:hanging="720"/>
        <w:jc w:val="both"/>
        <w:rPr>
          <w:rFonts w:asciiTheme="minorHAnsi" w:hAnsiTheme="minorHAnsi" w:cstheme="minorHAnsi"/>
          <w:sz w:val="26"/>
          <w:szCs w:val="26"/>
        </w:rPr>
      </w:pPr>
      <w:r w:rsidRPr="007E0E46">
        <w:rPr>
          <w:rFonts w:asciiTheme="minorHAnsi" w:hAnsiTheme="minorHAnsi" w:cstheme="minorHAnsi"/>
          <w:sz w:val="26"/>
          <w:szCs w:val="26"/>
        </w:rPr>
        <w:t>11.</w:t>
      </w:r>
      <w:r w:rsidRPr="007E0E46">
        <w:rPr>
          <w:rFonts w:asciiTheme="minorHAnsi" w:hAnsiTheme="minorHAnsi" w:cstheme="minorHAnsi"/>
          <w:sz w:val="26"/>
          <w:szCs w:val="26"/>
        </w:rPr>
        <w:tab/>
        <w:t>If the procuring agency wants the Authority to debar the bidder or Contractor from participating in any public procurement of all procuring agencies, the procuring agency shall specify reasons for such dispensation.</w:t>
      </w:r>
    </w:p>
    <w:p w14:paraId="2F8F2D25" w14:textId="77777777" w:rsidR="0012285B" w:rsidRPr="007E0E46" w:rsidRDefault="0012285B" w:rsidP="00175FE5">
      <w:pPr>
        <w:spacing w:after="80"/>
        <w:ind w:left="720" w:hanging="720"/>
        <w:jc w:val="both"/>
        <w:rPr>
          <w:rFonts w:asciiTheme="minorHAnsi" w:hAnsiTheme="minorHAnsi" w:cstheme="minorHAnsi"/>
          <w:sz w:val="26"/>
          <w:szCs w:val="26"/>
        </w:rPr>
      </w:pPr>
      <w:r w:rsidRPr="007E0E46">
        <w:rPr>
          <w:rFonts w:asciiTheme="minorHAnsi" w:hAnsiTheme="minorHAnsi" w:cstheme="minorHAnsi"/>
          <w:sz w:val="26"/>
          <w:szCs w:val="26"/>
        </w:rPr>
        <w:t>12.</w:t>
      </w:r>
      <w:r w:rsidRPr="007E0E46">
        <w:rPr>
          <w:rFonts w:asciiTheme="minorHAnsi" w:hAnsiTheme="minorHAnsi" w:cstheme="minorHAnsi"/>
          <w:sz w:val="26"/>
          <w:szCs w:val="26"/>
        </w:rPr>
        <w:tab/>
        <w:t>The Authority shall immediately publish the information and decision of blacklisting on its website.</w:t>
      </w:r>
    </w:p>
    <w:p w14:paraId="22C3A69B" w14:textId="77777777" w:rsidR="0012285B" w:rsidRPr="007E0E46" w:rsidRDefault="0012285B" w:rsidP="00175FE5">
      <w:pPr>
        <w:spacing w:after="80"/>
        <w:ind w:left="720" w:hanging="720"/>
        <w:jc w:val="both"/>
        <w:rPr>
          <w:rFonts w:asciiTheme="minorHAnsi" w:hAnsiTheme="minorHAnsi" w:cstheme="minorHAnsi"/>
          <w:sz w:val="26"/>
          <w:szCs w:val="26"/>
        </w:rPr>
      </w:pPr>
      <w:r w:rsidRPr="007E0E46">
        <w:rPr>
          <w:rFonts w:asciiTheme="minorHAnsi" w:hAnsiTheme="minorHAnsi" w:cstheme="minorHAnsi"/>
          <w:sz w:val="26"/>
          <w:szCs w:val="26"/>
        </w:rPr>
        <w:t>13.</w:t>
      </w:r>
      <w:r w:rsidRPr="007E0E46">
        <w:rPr>
          <w:rFonts w:asciiTheme="minorHAnsi" w:hAnsiTheme="minorHAnsi" w:cstheme="minorHAnsi"/>
          <w:sz w:val="26"/>
          <w:szCs w:val="26"/>
        </w:rPr>
        <w:tab/>
        <w:t>In case of request of a procuring agency under para 11 or representation of any aggrieved person under rule 21, the Managing Director shall issue a notice for personal hearing to the parties and call for record of proceedings of blacklisting. The parties may file written statements and documents in support of their contentions.</w:t>
      </w:r>
    </w:p>
    <w:p w14:paraId="46DB4AB2" w14:textId="77777777" w:rsidR="0012285B" w:rsidRPr="007E0E46" w:rsidRDefault="0012285B" w:rsidP="00175FE5">
      <w:pPr>
        <w:spacing w:after="80"/>
        <w:ind w:left="720" w:hanging="720"/>
        <w:jc w:val="both"/>
        <w:rPr>
          <w:rFonts w:asciiTheme="minorHAnsi" w:hAnsiTheme="minorHAnsi" w:cstheme="minorHAnsi"/>
          <w:sz w:val="26"/>
          <w:szCs w:val="26"/>
        </w:rPr>
      </w:pPr>
      <w:r w:rsidRPr="007E0E46">
        <w:rPr>
          <w:rFonts w:asciiTheme="minorHAnsi" w:hAnsiTheme="minorHAnsi" w:cstheme="minorHAnsi"/>
          <w:sz w:val="26"/>
          <w:szCs w:val="26"/>
        </w:rPr>
        <w:t>14.</w:t>
      </w:r>
      <w:r w:rsidRPr="007E0E46">
        <w:rPr>
          <w:rFonts w:asciiTheme="minorHAnsi" w:hAnsiTheme="minorHAnsi" w:cstheme="minorHAnsi"/>
          <w:sz w:val="26"/>
          <w:szCs w:val="26"/>
        </w:rPr>
        <w:tab/>
        <w:t>In case of representation of any aggrieved person or procuring agency under rule 21, the Chairperson shall issue a notice for personal hearing to the parties and may call for the record of the proceedings. The parties may file written statements and documents in support of their contentions.</w:t>
      </w:r>
    </w:p>
    <w:p w14:paraId="65CD65F4" w14:textId="77777777" w:rsidR="0012285B" w:rsidRPr="007E0E46" w:rsidRDefault="0012285B" w:rsidP="00175FE5">
      <w:pPr>
        <w:spacing w:after="80"/>
        <w:ind w:left="720" w:hanging="720"/>
        <w:jc w:val="both"/>
        <w:rPr>
          <w:rFonts w:asciiTheme="minorHAnsi" w:hAnsiTheme="minorHAnsi" w:cstheme="minorHAnsi"/>
          <w:sz w:val="26"/>
          <w:szCs w:val="26"/>
        </w:rPr>
      </w:pPr>
      <w:r w:rsidRPr="007E0E46">
        <w:rPr>
          <w:rFonts w:asciiTheme="minorHAnsi" w:hAnsiTheme="minorHAnsi" w:cstheme="minorHAnsi"/>
          <w:sz w:val="26"/>
          <w:szCs w:val="26"/>
        </w:rPr>
        <w:t>15.</w:t>
      </w:r>
      <w:r w:rsidRPr="007E0E46">
        <w:rPr>
          <w:rFonts w:asciiTheme="minorHAnsi" w:hAnsiTheme="minorHAnsi" w:cstheme="minorHAnsi"/>
          <w:sz w:val="26"/>
          <w:szCs w:val="26"/>
        </w:rPr>
        <w:tab/>
        <w:t>In every order of blacklisting under rule 21, the procuring agency shall record reasons of blacklisting and also reasons for short, long or medium period of blacklisting.</w:t>
      </w:r>
    </w:p>
    <w:p w14:paraId="13CD32EF" w14:textId="77777777" w:rsidR="0012285B" w:rsidRPr="007E0E46" w:rsidRDefault="0012285B" w:rsidP="00175FE5">
      <w:pPr>
        <w:spacing w:after="80"/>
        <w:ind w:left="720" w:hanging="720"/>
        <w:jc w:val="both"/>
        <w:rPr>
          <w:rFonts w:asciiTheme="minorHAnsi" w:hAnsiTheme="minorHAnsi" w:cstheme="minorHAnsi"/>
          <w:sz w:val="26"/>
          <w:szCs w:val="26"/>
        </w:rPr>
      </w:pPr>
      <w:r w:rsidRPr="007E0E46">
        <w:rPr>
          <w:rFonts w:asciiTheme="minorHAnsi" w:hAnsiTheme="minorHAnsi" w:cstheme="minorHAnsi"/>
          <w:sz w:val="26"/>
          <w:szCs w:val="26"/>
        </w:rPr>
        <w:t>16.</w:t>
      </w:r>
      <w:r w:rsidRPr="007E0E46">
        <w:rPr>
          <w:rFonts w:asciiTheme="minorHAnsi" w:hAnsiTheme="minorHAnsi" w:cstheme="minorHAnsi"/>
          <w:sz w:val="26"/>
          <w:szCs w:val="26"/>
        </w:rPr>
        <w:tab/>
        <w:t>The Authority shall upload all the decisions under rule 21, available with it, on its website. But the name of a bidder or Contractor shall immediately be removed from the list of blacklisted persons on expiry of period of blacklisting or order of the competent authority to that effect, whichever is earlier.</w:t>
      </w:r>
    </w:p>
    <w:p w14:paraId="20F11974" w14:textId="55B8AF03" w:rsidR="004A7D49" w:rsidRPr="007E0E46" w:rsidRDefault="0012285B" w:rsidP="00175FE5">
      <w:pPr>
        <w:spacing w:after="80"/>
        <w:ind w:left="720" w:hanging="720"/>
        <w:jc w:val="both"/>
        <w:rPr>
          <w:rFonts w:asciiTheme="minorHAnsi" w:hAnsiTheme="minorHAnsi" w:cstheme="minorHAnsi"/>
        </w:rPr>
      </w:pPr>
      <w:r w:rsidRPr="007E0E46">
        <w:rPr>
          <w:rFonts w:asciiTheme="minorHAnsi" w:hAnsiTheme="minorHAnsi" w:cstheme="minorHAnsi"/>
          <w:sz w:val="26"/>
          <w:szCs w:val="26"/>
        </w:rPr>
        <w:t>17.</w:t>
      </w:r>
      <w:r w:rsidRPr="007E0E46">
        <w:rPr>
          <w:rFonts w:asciiTheme="minorHAnsi" w:hAnsiTheme="minorHAnsi" w:cstheme="minorHAnsi"/>
          <w:sz w:val="26"/>
          <w:szCs w:val="26"/>
        </w:rPr>
        <w:tab/>
        <w:t>An effort shall be made for electronic communication of all the notices and other documents pursuant to this mechanism or process</w:t>
      </w:r>
      <w:r w:rsidRPr="007E0E46">
        <w:rPr>
          <w:rFonts w:asciiTheme="minorHAnsi" w:hAnsiTheme="minorHAnsi" w:cstheme="minorHAnsi"/>
        </w:rPr>
        <w:t>.</w:t>
      </w:r>
      <w:bookmarkStart w:id="433" w:name="_Toc299534184"/>
      <w:bookmarkStart w:id="434" w:name="_Toc30081217"/>
    </w:p>
    <w:p w14:paraId="5C6A44C4" w14:textId="116211F4" w:rsidR="00073E94" w:rsidRPr="007E0E46" w:rsidRDefault="00073E94">
      <w:pPr>
        <w:rPr>
          <w:rFonts w:asciiTheme="minorHAnsi" w:hAnsiTheme="minorHAnsi" w:cstheme="minorHAnsi"/>
          <w:sz w:val="26"/>
          <w:szCs w:val="26"/>
        </w:rPr>
      </w:pPr>
      <w:r w:rsidRPr="007E0E46">
        <w:rPr>
          <w:rFonts w:asciiTheme="minorHAnsi" w:hAnsiTheme="minorHAnsi" w:cstheme="minorHAnsi"/>
          <w:sz w:val="26"/>
          <w:szCs w:val="26"/>
        </w:rPr>
        <w:br w:type="page"/>
      </w:r>
    </w:p>
    <w:p w14:paraId="1FA4A45C" w14:textId="66D0206C" w:rsidR="00C0684F" w:rsidRPr="007E0E46" w:rsidRDefault="00C0684F" w:rsidP="00073E94">
      <w:pPr>
        <w:pStyle w:val="Heading1"/>
        <w:rPr>
          <w:rFonts w:asciiTheme="minorHAnsi" w:hAnsiTheme="minorHAnsi" w:cstheme="minorHAnsi"/>
        </w:rPr>
      </w:pPr>
      <w:bookmarkStart w:id="435" w:name="_Toc140055215"/>
      <w:r w:rsidRPr="007E0E46">
        <w:rPr>
          <w:rFonts w:asciiTheme="minorHAnsi" w:hAnsiTheme="minorHAnsi" w:cstheme="minorHAnsi"/>
        </w:rPr>
        <w:t xml:space="preserve">Special Conditions of </w:t>
      </w:r>
      <w:r w:rsidR="00770B72" w:rsidRPr="007E0E46">
        <w:rPr>
          <w:rFonts w:asciiTheme="minorHAnsi" w:hAnsiTheme="minorHAnsi" w:cstheme="minorHAnsi"/>
        </w:rPr>
        <w:t>Contract</w:t>
      </w:r>
      <w:bookmarkEnd w:id="433"/>
      <w:bookmarkEnd w:id="434"/>
      <w:bookmarkEnd w:id="435"/>
    </w:p>
    <w:p w14:paraId="0A4210AD" w14:textId="3DD780C3" w:rsidR="00C0684F" w:rsidRPr="007E0E46" w:rsidRDefault="00C0684F" w:rsidP="00175FE5">
      <w:pPr>
        <w:jc w:val="center"/>
        <w:rPr>
          <w:rFonts w:asciiTheme="minorHAnsi" w:hAnsiTheme="minorHAnsi" w:cstheme="minorHAnsi"/>
          <w:i/>
        </w:rPr>
      </w:pPr>
      <w:r w:rsidRPr="007E0E46">
        <w:rPr>
          <w:rFonts w:asciiTheme="minorHAnsi" w:hAnsiTheme="minorHAnsi" w:cstheme="minorHAnsi"/>
          <w:i/>
        </w:rPr>
        <w:t>[Notes in</w:t>
      </w:r>
      <w:r w:rsidR="0012285B" w:rsidRPr="007E0E46">
        <w:rPr>
          <w:rFonts w:asciiTheme="minorHAnsi" w:hAnsiTheme="minorHAnsi" w:cstheme="minorHAnsi"/>
          <w:i/>
        </w:rPr>
        <w:t xml:space="preserve"> italics in</w:t>
      </w:r>
      <w:r w:rsidRPr="007E0E46">
        <w:rPr>
          <w:rFonts w:asciiTheme="minorHAnsi" w:hAnsiTheme="minorHAnsi" w:cstheme="minorHAnsi"/>
          <w:i/>
        </w:rPr>
        <w:t xml:space="preserve"> brackets</w:t>
      </w:r>
      <w:r w:rsidR="0012285B" w:rsidRPr="007E0E46">
        <w:rPr>
          <w:rFonts w:asciiTheme="minorHAnsi" w:hAnsiTheme="minorHAnsi" w:cstheme="minorHAnsi"/>
          <w:i/>
        </w:rPr>
        <w:t xml:space="preserve"> [  ]</w:t>
      </w:r>
      <w:r w:rsidRPr="007E0E46">
        <w:rPr>
          <w:rFonts w:asciiTheme="minorHAnsi" w:hAnsiTheme="minorHAnsi" w:cstheme="minorHAnsi"/>
          <w:i/>
        </w:rPr>
        <w:t xml:space="preserve"> are for guidance purposes only and should be deleted in the final text of the signed </w:t>
      </w:r>
      <w:r w:rsidR="00770B72" w:rsidRPr="007E0E46">
        <w:rPr>
          <w:rFonts w:asciiTheme="minorHAnsi" w:hAnsiTheme="minorHAnsi" w:cstheme="minorHAnsi"/>
          <w:i/>
        </w:rPr>
        <w:t>Contract</w:t>
      </w:r>
      <w:r w:rsidRPr="007E0E46">
        <w:rPr>
          <w:rFonts w:asciiTheme="minorHAnsi" w:hAnsiTheme="minorHAnsi" w:cstheme="minorHAnsi"/>
          <w:i/>
        </w:rPr>
        <w:t>]</w:t>
      </w:r>
    </w:p>
    <w:p w14:paraId="2386799E" w14:textId="77777777" w:rsidR="00C0684F" w:rsidRPr="007E0E46" w:rsidRDefault="00C0684F" w:rsidP="00175FE5">
      <w:pPr>
        <w:rPr>
          <w:rFonts w:asciiTheme="minorHAnsi" w:hAnsiTheme="minorHAnsi" w:cstheme="minorHAnsi"/>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C0684F" w:rsidRPr="007E0E46" w14:paraId="20EE1E71" w14:textId="77777777" w:rsidTr="00C0684F">
        <w:tc>
          <w:tcPr>
            <w:tcW w:w="1980" w:type="dxa"/>
            <w:tcMar>
              <w:top w:w="85" w:type="dxa"/>
              <w:bottom w:w="142" w:type="dxa"/>
              <w:right w:w="170" w:type="dxa"/>
            </w:tcMar>
          </w:tcPr>
          <w:p w14:paraId="78F461C9" w14:textId="77777777" w:rsidR="00C0684F" w:rsidRPr="007E0E46" w:rsidRDefault="00C0684F" w:rsidP="00175FE5">
            <w:pPr>
              <w:jc w:val="center"/>
              <w:rPr>
                <w:rFonts w:asciiTheme="minorHAnsi" w:hAnsiTheme="minorHAnsi" w:cstheme="minorHAnsi"/>
                <w:b/>
              </w:rPr>
            </w:pPr>
            <w:r w:rsidRPr="007E0E46">
              <w:rPr>
                <w:rFonts w:asciiTheme="minorHAnsi" w:hAnsiTheme="minorHAnsi" w:cstheme="minorHAnsi"/>
                <w:b/>
              </w:rPr>
              <w:t>Number of GC Clause</w:t>
            </w:r>
          </w:p>
        </w:tc>
        <w:tc>
          <w:tcPr>
            <w:tcW w:w="7020" w:type="dxa"/>
            <w:tcMar>
              <w:top w:w="85" w:type="dxa"/>
              <w:bottom w:w="142" w:type="dxa"/>
              <w:right w:w="170" w:type="dxa"/>
            </w:tcMar>
          </w:tcPr>
          <w:p w14:paraId="52584F7C" w14:textId="70C8F4F6" w:rsidR="00C0684F" w:rsidRPr="007E0E46" w:rsidRDefault="00C0684F" w:rsidP="00175FE5">
            <w:pPr>
              <w:ind w:right="-72"/>
              <w:jc w:val="center"/>
              <w:rPr>
                <w:rFonts w:asciiTheme="minorHAnsi" w:hAnsiTheme="minorHAnsi" w:cstheme="minorHAnsi"/>
                <w:b/>
              </w:rPr>
            </w:pPr>
            <w:r w:rsidRPr="007E0E46">
              <w:rPr>
                <w:rFonts w:asciiTheme="minorHAnsi" w:hAnsiTheme="minorHAnsi" w:cstheme="minorHAnsi"/>
                <w:b/>
              </w:rPr>
              <w:t xml:space="preserve">Amendments of, and Supplements to, Clauses in the General Conditions of </w:t>
            </w:r>
            <w:r w:rsidR="00770B72" w:rsidRPr="007E0E46">
              <w:rPr>
                <w:rFonts w:asciiTheme="minorHAnsi" w:hAnsiTheme="minorHAnsi" w:cstheme="minorHAnsi"/>
                <w:b/>
              </w:rPr>
              <w:t>Contract</w:t>
            </w:r>
          </w:p>
        </w:tc>
      </w:tr>
      <w:tr w:rsidR="00C0684F" w:rsidRPr="007E0E46" w14:paraId="639E0289" w14:textId="77777777" w:rsidTr="00C0684F">
        <w:trPr>
          <w:trHeight w:val="1048"/>
        </w:trPr>
        <w:tc>
          <w:tcPr>
            <w:tcW w:w="1980" w:type="dxa"/>
            <w:tcMar>
              <w:top w:w="85" w:type="dxa"/>
              <w:bottom w:w="142" w:type="dxa"/>
              <w:right w:w="170" w:type="dxa"/>
            </w:tcMar>
          </w:tcPr>
          <w:p w14:paraId="6A129915" w14:textId="5EEF3AEE" w:rsidR="00C0684F" w:rsidRPr="007E0E46" w:rsidRDefault="00C0684F" w:rsidP="00175FE5">
            <w:pPr>
              <w:jc w:val="both"/>
              <w:rPr>
                <w:rFonts w:asciiTheme="minorHAnsi" w:hAnsiTheme="minorHAnsi" w:cstheme="minorHAnsi"/>
                <w:b/>
              </w:rPr>
            </w:pPr>
            <w:r w:rsidRPr="007E0E46">
              <w:rPr>
                <w:rFonts w:asciiTheme="minorHAnsi" w:hAnsiTheme="minorHAnsi" w:cstheme="minorHAnsi"/>
                <w:b/>
              </w:rPr>
              <w:t>1.1(</w:t>
            </w:r>
            <w:r w:rsidR="00163F2A" w:rsidRPr="007E0E46">
              <w:rPr>
                <w:rFonts w:asciiTheme="minorHAnsi" w:hAnsiTheme="minorHAnsi" w:cstheme="minorHAnsi"/>
                <w:b/>
              </w:rPr>
              <w:t>a</w:t>
            </w:r>
            <w:r w:rsidRPr="007E0E46">
              <w:rPr>
                <w:rFonts w:asciiTheme="minorHAnsi" w:hAnsiTheme="minorHAnsi" w:cstheme="minorHAnsi"/>
                <w:b/>
              </w:rPr>
              <w:t xml:space="preserve">) </w:t>
            </w:r>
          </w:p>
        </w:tc>
        <w:tc>
          <w:tcPr>
            <w:tcW w:w="7020" w:type="dxa"/>
            <w:tcMar>
              <w:top w:w="85" w:type="dxa"/>
              <w:bottom w:w="142" w:type="dxa"/>
              <w:right w:w="170" w:type="dxa"/>
            </w:tcMar>
          </w:tcPr>
          <w:p w14:paraId="6687B822" w14:textId="0073F3B7" w:rsidR="00C0684F" w:rsidRPr="007E0E46" w:rsidRDefault="00C0684F" w:rsidP="00175FE5">
            <w:pPr>
              <w:ind w:right="-72"/>
              <w:jc w:val="both"/>
              <w:rPr>
                <w:rFonts w:asciiTheme="minorHAnsi" w:hAnsiTheme="minorHAnsi" w:cstheme="minorHAnsi"/>
              </w:rPr>
            </w:pPr>
            <w:r w:rsidRPr="007E0E46">
              <w:rPr>
                <w:rFonts w:asciiTheme="minorHAnsi" w:hAnsiTheme="minorHAnsi" w:cstheme="minorHAnsi"/>
                <w:b/>
              </w:rPr>
              <w:t xml:space="preserve">The </w:t>
            </w:r>
            <w:r w:rsidR="00770B72" w:rsidRPr="007E0E46">
              <w:rPr>
                <w:rFonts w:asciiTheme="minorHAnsi" w:hAnsiTheme="minorHAnsi" w:cstheme="minorHAnsi"/>
                <w:b/>
              </w:rPr>
              <w:t>Contract</w:t>
            </w:r>
            <w:r w:rsidRPr="007E0E46">
              <w:rPr>
                <w:rFonts w:asciiTheme="minorHAnsi" w:hAnsiTheme="minorHAnsi" w:cstheme="minorHAnsi"/>
                <w:b/>
              </w:rPr>
              <w:t xml:space="preserve"> shall be constr</w:t>
            </w:r>
            <w:r w:rsidR="0012285B" w:rsidRPr="007E0E46">
              <w:rPr>
                <w:rFonts w:asciiTheme="minorHAnsi" w:hAnsiTheme="minorHAnsi" w:cstheme="minorHAnsi"/>
                <w:b/>
              </w:rPr>
              <w:t>ued in accordance with the laws of the province of Punjab</w:t>
            </w:r>
            <w:r w:rsidR="004A7D49" w:rsidRPr="007E0E46">
              <w:rPr>
                <w:rFonts w:asciiTheme="minorHAnsi" w:hAnsiTheme="minorHAnsi" w:cstheme="minorHAnsi"/>
                <w:b/>
              </w:rPr>
              <w:t>.</w:t>
            </w:r>
            <w:r w:rsidR="004A7D49" w:rsidRPr="007E0E46">
              <w:rPr>
                <w:rFonts w:asciiTheme="minorHAnsi" w:hAnsiTheme="minorHAnsi" w:cstheme="minorHAnsi"/>
              </w:rPr>
              <w:t xml:space="preserve"> </w:t>
            </w:r>
          </w:p>
          <w:p w14:paraId="7FAFD3B4" w14:textId="77777777" w:rsidR="00C0684F" w:rsidRPr="007E0E46" w:rsidRDefault="00C0684F" w:rsidP="00175FE5">
            <w:pPr>
              <w:ind w:right="-72"/>
              <w:jc w:val="both"/>
              <w:rPr>
                <w:rFonts w:asciiTheme="minorHAnsi" w:hAnsiTheme="minorHAnsi" w:cstheme="minorHAnsi"/>
              </w:rPr>
            </w:pPr>
          </w:p>
          <w:p w14:paraId="17599B0D" w14:textId="6C677241" w:rsidR="00C0684F" w:rsidRPr="007E0E46" w:rsidRDefault="00C0684F" w:rsidP="00175FE5">
            <w:pPr>
              <w:ind w:right="-72"/>
              <w:jc w:val="both"/>
              <w:rPr>
                <w:rFonts w:asciiTheme="minorHAnsi" w:hAnsiTheme="minorHAnsi" w:cstheme="minorHAnsi"/>
                <w:b/>
                <w:bCs/>
                <w:i/>
              </w:rPr>
            </w:pPr>
            <w:r w:rsidRPr="007E0E46">
              <w:rPr>
                <w:rFonts w:asciiTheme="minorHAnsi" w:hAnsiTheme="minorHAnsi" w:cstheme="minorHAnsi"/>
                <w:i/>
              </w:rPr>
              <w:t>[However, the Parties may</w:t>
            </w:r>
            <w:r w:rsidR="00CA641F" w:rsidRPr="007E0E46">
              <w:rPr>
                <w:rFonts w:asciiTheme="minorHAnsi" w:hAnsiTheme="minorHAnsi" w:cstheme="minorHAnsi"/>
                <w:i/>
              </w:rPr>
              <w:t xml:space="preserve"> consider the option of choice of law and choice of forum, if the same has been acceded </w:t>
            </w:r>
            <w:r w:rsidR="0012285B" w:rsidRPr="007E0E46">
              <w:rPr>
                <w:rFonts w:asciiTheme="minorHAnsi" w:hAnsiTheme="minorHAnsi" w:cstheme="minorHAnsi"/>
                <w:i/>
              </w:rPr>
              <w:t>to by the Government</w:t>
            </w:r>
            <w:r w:rsidR="00CA641F" w:rsidRPr="007E0E46">
              <w:rPr>
                <w:rFonts w:asciiTheme="minorHAnsi" w:hAnsiTheme="minorHAnsi" w:cstheme="minorHAnsi"/>
                <w:i/>
              </w:rPr>
              <w:t>, and it is protected by the respective statutory instrument</w:t>
            </w:r>
            <w:r w:rsidRPr="007E0E46">
              <w:rPr>
                <w:rFonts w:asciiTheme="minorHAnsi" w:hAnsiTheme="minorHAnsi" w:cstheme="minorHAnsi"/>
                <w:i/>
              </w:rPr>
              <w:t>.]</w:t>
            </w:r>
          </w:p>
        </w:tc>
      </w:tr>
      <w:tr w:rsidR="00C0684F" w:rsidRPr="007E0E46" w14:paraId="77EBA1B0" w14:textId="77777777" w:rsidTr="00C0684F">
        <w:tc>
          <w:tcPr>
            <w:tcW w:w="1980" w:type="dxa"/>
            <w:tcMar>
              <w:top w:w="85" w:type="dxa"/>
              <w:bottom w:w="142" w:type="dxa"/>
              <w:right w:w="170" w:type="dxa"/>
            </w:tcMar>
          </w:tcPr>
          <w:p w14:paraId="3FD4202E" w14:textId="77777777" w:rsidR="00C0684F" w:rsidRPr="007E0E46" w:rsidRDefault="00C0684F" w:rsidP="00175FE5">
            <w:pPr>
              <w:jc w:val="both"/>
              <w:rPr>
                <w:rFonts w:asciiTheme="minorHAnsi" w:hAnsiTheme="minorHAnsi" w:cstheme="minorHAnsi"/>
                <w:b/>
              </w:rPr>
            </w:pPr>
            <w:r w:rsidRPr="007E0E46">
              <w:rPr>
                <w:rFonts w:asciiTheme="minorHAnsi" w:hAnsiTheme="minorHAnsi" w:cstheme="minorHAnsi"/>
                <w:b/>
              </w:rPr>
              <w:t>4.1</w:t>
            </w:r>
          </w:p>
        </w:tc>
        <w:tc>
          <w:tcPr>
            <w:tcW w:w="7020" w:type="dxa"/>
            <w:tcMar>
              <w:top w:w="85" w:type="dxa"/>
              <w:bottom w:w="142" w:type="dxa"/>
              <w:right w:w="170" w:type="dxa"/>
            </w:tcMar>
          </w:tcPr>
          <w:p w14:paraId="47E35974" w14:textId="77777777" w:rsidR="00C0684F" w:rsidRPr="007E0E46" w:rsidRDefault="00C0684F" w:rsidP="00175FE5">
            <w:pPr>
              <w:tabs>
                <w:tab w:val="left" w:pos="5040"/>
              </w:tabs>
              <w:ind w:right="-72"/>
              <w:jc w:val="both"/>
              <w:rPr>
                <w:rFonts w:asciiTheme="minorHAnsi" w:hAnsiTheme="minorHAnsi" w:cstheme="minorHAnsi"/>
              </w:rPr>
            </w:pPr>
            <w:r w:rsidRPr="007E0E46">
              <w:rPr>
                <w:rFonts w:asciiTheme="minorHAnsi" w:hAnsiTheme="minorHAnsi" w:cstheme="minorHAnsi"/>
                <w:b/>
              </w:rPr>
              <w:t>The language is:____________</w:t>
            </w:r>
            <w:r w:rsidRPr="007E0E46">
              <w:rPr>
                <w:rFonts w:asciiTheme="minorHAnsi" w:hAnsiTheme="minorHAnsi" w:cstheme="minorHAnsi"/>
              </w:rPr>
              <w:t xml:space="preserve"> </w:t>
            </w:r>
            <w:r w:rsidRPr="007E0E46">
              <w:rPr>
                <w:rFonts w:asciiTheme="minorHAnsi" w:hAnsiTheme="minorHAnsi" w:cstheme="minorHAnsi"/>
                <w:i/>
              </w:rPr>
              <w:t>[insert the language].</w:t>
            </w:r>
          </w:p>
        </w:tc>
      </w:tr>
      <w:tr w:rsidR="00C0684F" w:rsidRPr="007E0E46" w14:paraId="02E3767C" w14:textId="77777777" w:rsidTr="00C0684F">
        <w:tc>
          <w:tcPr>
            <w:tcW w:w="1980" w:type="dxa"/>
            <w:tcMar>
              <w:top w:w="85" w:type="dxa"/>
              <w:bottom w:w="142" w:type="dxa"/>
              <w:right w:w="170" w:type="dxa"/>
            </w:tcMar>
          </w:tcPr>
          <w:p w14:paraId="25A6C205" w14:textId="77777777" w:rsidR="00C0684F" w:rsidRPr="007E0E46" w:rsidRDefault="00C0684F" w:rsidP="00175FE5">
            <w:pPr>
              <w:jc w:val="both"/>
              <w:rPr>
                <w:rFonts w:asciiTheme="minorHAnsi" w:hAnsiTheme="minorHAnsi" w:cstheme="minorHAnsi"/>
                <w:b/>
              </w:rPr>
            </w:pPr>
            <w:r w:rsidRPr="007E0E46">
              <w:rPr>
                <w:rFonts w:asciiTheme="minorHAnsi" w:hAnsiTheme="minorHAnsi" w:cstheme="minorHAnsi"/>
                <w:b/>
              </w:rPr>
              <w:t>6.1 and 6.2</w:t>
            </w:r>
          </w:p>
        </w:tc>
        <w:tc>
          <w:tcPr>
            <w:tcW w:w="7020" w:type="dxa"/>
            <w:tcMar>
              <w:top w:w="85" w:type="dxa"/>
              <w:bottom w:w="142" w:type="dxa"/>
              <w:right w:w="170" w:type="dxa"/>
            </w:tcMar>
          </w:tcPr>
          <w:p w14:paraId="096DEEA5" w14:textId="77777777" w:rsidR="00C0684F" w:rsidRPr="007E0E46" w:rsidRDefault="00C0684F" w:rsidP="00175FE5">
            <w:pPr>
              <w:ind w:right="-72"/>
              <w:jc w:val="both"/>
              <w:rPr>
                <w:rFonts w:asciiTheme="minorHAnsi" w:hAnsiTheme="minorHAnsi" w:cstheme="minorHAnsi"/>
                <w:b/>
              </w:rPr>
            </w:pPr>
            <w:r w:rsidRPr="007E0E46">
              <w:rPr>
                <w:rFonts w:asciiTheme="minorHAnsi" w:hAnsiTheme="minorHAnsi" w:cstheme="minorHAnsi"/>
                <w:b/>
              </w:rPr>
              <w:t>The addresses are:</w:t>
            </w:r>
          </w:p>
          <w:p w14:paraId="5968E597" w14:textId="77777777" w:rsidR="00C0684F" w:rsidRPr="007E0E46" w:rsidRDefault="00C0684F" w:rsidP="00175FE5">
            <w:pPr>
              <w:ind w:right="-72"/>
              <w:jc w:val="both"/>
              <w:rPr>
                <w:rFonts w:asciiTheme="minorHAnsi" w:hAnsiTheme="minorHAnsi" w:cstheme="minorHAnsi"/>
              </w:rPr>
            </w:pPr>
          </w:p>
          <w:p w14:paraId="283CADCB" w14:textId="6AD402B8" w:rsidR="00C0684F" w:rsidRPr="007E0E46" w:rsidRDefault="00C0327D" w:rsidP="00175FE5">
            <w:pPr>
              <w:tabs>
                <w:tab w:val="left" w:pos="1311"/>
                <w:tab w:val="left" w:pos="6480"/>
              </w:tabs>
              <w:ind w:right="-72"/>
              <w:jc w:val="both"/>
              <w:rPr>
                <w:rFonts w:asciiTheme="minorHAnsi" w:hAnsiTheme="minorHAnsi" w:cstheme="minorHAnsi"/>
                <w:u w:val="single"/>
              </w:rPr>
            </w:pPr>
            <w:r w:rsidRPr="007E0E46">
              <w:rPr>
                <w:rFonts w:asciiTheme="minorHAnsi" w:hAnsiTheme="minorHAnsi" w:cstheme="minorHAnsi"/>
              </w:rPr>
              <w:t>Procuring Agency</w:t>
            </w:r>
            <w:r w:rsidR="00C0684F" w:rsidRPr="007E0E46">
              <w:rPr>
                <w:rFonts w:asciiTheme="minorHAnsi" w:hAnsiTheme="minorHAnsi" w:cstheme="minorHAnsi"/>
              </w:rPr>
              <w:t> :</w:t>
            </w:r>
            <w:r w:rsidR="00C0684F" w:rsidRPr="007E0E46">
              <w:rPr>
                <w:rFonts w:asciiTheme="minorHAnsi" w:hAnsiTheme="minorHAnsi" w:cstheme="minorHAnsi"/>
              </w:rPr>
              <w:tab/>
            </w:r>
            <w:r w:rsidR="00C0684F" w:rsidRPr="007E0E46">
              <w:rPr>
                <w:rFonts w:asciiTheme="minorHAnsi" w:hAnsiTheme="minorHAnsi" w:cstheme="minorHAnsi"/>
                <w:u w:val="single"/>
              </w:rPr>
              <w:tab/>
            </w:r>
          </w:p>
          <w:p w14:paraId="3AE419B7" w14:textId="77777777" w:rsidR="00C0684F" w:rsidRPr="007E0E46" w:rsidRDefault="00C0684F" w:rsidP="00175FE5">
            <w:pPr>
              <w:tabs>
                <w:tab w:val="left" w:pos="1311"/>
                <w:tab w:val="left" w:pos="6480"/>
              </w:tabs>
              <w:ind w:right="-72"/>
              <w:jc w:val="both"/>
              <w:rPr>
                <w:rFonts w:asciiTheme="minorHAnsi" w:hAnsiTheme="minorHAnsi" w:cstheme="minorHAnsi"/>
                <w:u w:val="single"/>
              </w:rPr>
            </w:pPr>
            <w:r w:rsidRPr="007E0E46">
              <w:rPr>
                <w:rFonts w:asciiTheme="minorHAnsi" w:hAnsiTheme="minorHAnsi" w:cstheme="minorHAnsi"/>
              </w:rPr>
              <w:tab/>
            </w:r>
            <w:r w:rsidRPr="007E0E46">
              <w:rPr>
                <w:rFonts w:asciiTheme="minorHAnsi" w:hAnsiTheme="minorHAnsi" w:cstheme="minorHAnsi"/>
                <w:u w:val="single"/>
              </w:rPr>
              <w:tab/>
            </w:r>
          </w:p>
          <w:p w14:paraId="5BBB5A92" w14:textId="77777777" w:rsidR="00C0684F" w:rsidRPr="007E0E46" w:rsidRDefault="00C0684F" w:rsidP="00175FE5">
            <w:pPr>
              <w:tabs>
                <w:tab w:val="left" w:pos="1311"/>
                <w:tab w:val="left" w:pos="6480"/>
              </w:tabs>
              <w:ind w:right="-72"/>
              <w:jc w:val="both"/>
              <w:rPr>
                <w:rFonts w:asciiTheme="minorHAnsi" w:hAnsiTheme="minorHAnsi" w:cstheme="minorHAnsi"/>
              </w:rPr>
            </w:pPr>
            <w:r w:rsidRPr="007E0E46">
              <w:rPr>
                <w:rFonts w:asciiTheme="minorHAnsi" w:hAnsiTheme="minorHAnsi" w:cstheme="minorHAnsi"/>
              </w:rPr>
              <w:t>Attention :</w:t>
            </w:r>
            <w:r w:rsidRPr="007E0E46">
              <w:rPr>
                <w:rFonts w:asciiTheme="minorHAnsi" w:hAnsiTheme="minorHAnsi" w:cstheme="minorHAnsi"/>
              </w:rPr>
              <w:tab/>
            </w:r>
            <w:r w:rsidRPr="007E0E46">
              <w:rPr>
                <w:rFonts w:asciiTheme="minorHAnsi" w:hAnsiTheme="minorHAnsi" w:cstheme="minorHAnsi"/>
                <w:u w:val="single"/>
              </w:rPr>
              <w:tab/>
            </w:r>
          </w:p>
          <w:p w14:paraId="1BC8A75A" w14:textId="77777777" w:rsidR="00C0684F" w:rsidRPr="007E0E46" w:rsidRDefault="00C0684F" w:rsidP="00175FE5">
            <w:pPr>
              <w:tabs>
                <w:tab w:val="left" w:pos="1311"/>
                <w:tab w:val="left" w:pos="6480"/>
              </w:tabs>
              <w:ind w:right="-72"/>
              <w:jc w:val="both"/>
              <w:rPr>
                <w:rFonts w:asciiTheme="minorHAnsi" w:hAnsiTheme="minorHAnsi" w:cstheme="minorHAnsi"/>
              </w:rPr>
            </w:pPr>
            <w:r w:rsidRPr="007E0E46">
              <w:rPr>
                <w:rFonts w:asciiTheme="minorHAnsi" w:hAnsiTheme="minorHAnsi" w:cstheme="minorHAnsi"/>
              </w:rPr>
              <w:t>E-mail (where permitted):</w:t>
            </w:r>
            <w:r w:rsidRPr="007E0E46">
              <w:rPr>
                <w:rFonts w:asciiTheme="minorHAnsi" w:hAnsiTheme="minorHAnsi" w:cstheme="minorHAnsi"/>
                <w:u w:val="single"/>
              </w:rPr>
              <w:tab/>
            </w:r>
          </w:p>
          <w:p w14:paraId="7BC8F22C" w14:textId="77777777" w:rsidR="00C0684F" w:rsidRPr="007E0E46" w:rsidRDefault="00C0684F" w:rsidP="00175FE5">
            <w:pPr>
              <w:tabs>
                <w:tab w:val="left" w:pos="1311"/>
              </w:tabs>
              <w:ind w:right="-72"/>
              <w:jc w:val="both"/>
              <w:rPr>
                <w:rFonts w:asciiTheme="minorHAnsi" w:hAnsiTheme="minorHAnsi" w:cstheme="minorHAnsi"/>
              </w:rPr>
            </w:pPr>
          </w:p>
          <w:p w14:paraId="66FF70F3" w14:textId="084BE3BF" w:rsidR="00C0684F" w:rsidRPr="007E0E46" w:rsidRDefault="00345387" w:rsidP="00175FE5">
            <w:pPr>
              <w:tabs>
                <w:tab w:val="left" w:pos="1311"/>
                <w:tab w:val="left" w:pos="6480"/>
              </w:tabs>
              <w:ind w:right="-72"/>
              <w:jc w:val="both"/>
              <w:rPr>
                <w:rFonts w:asciiTheme="minorHAnsi" w:hAnsiTheme="minorHAnsi" w:cstheme="minorHAnsi"/>
              </w:rPr>
            </w:pPr>
            <w:r w:rsidRPr="007E0E46">
              <w:rPr>
                <w:rFonts w:asciiTheme="minorHAnsi" w:hAnsiTheme="minorHAnsi" w:cstheme="minorHAnsi"/>
              </w:rPr>
              <w:t>Consultant</w:t>
            </w:r>
            <w:r w:rsidR="00C0684F" w:rsidRPr="007E0E46">
              <w:rPr>
                <w:rFonts w:asciiTheme="minorHAnsi" w:hAnsiTheme="minorHAnsi" w:cstheme="minorHAnsi"/>
              </w:rPr>
              <w:t> :</w:t>
            </w:r>
            <w:r w:rsidR="00C0684F" w:rsidRPr="007E0E46">
              <w:rPr>
                <w:rFonts w:asciiTheme="minorHAnsi" w:hAnsiTheme="minorHAnsi" w:cstheme="minorHAnsi"/>
              </w:rPr>
              <w:tab/>
            </w:r>
            <w:r w:rsidR="00C0684F" w:rsidRPr="007E0E46">
              <w:rPr>
                <w:rFonts w:asciiTheme="minorHAnsi" w:hAnsiTheme="minorHAnsi" w:cstheme="minorHAnsi"/>
                <w:u w:val="single"/>
              </w:rPr>
              <w:tab/>
            </w:r>
          </w:p>
          <w:p w14:paraId="709D1AED" w14:textId="77777777" w:rsidR="00C0684F" w:rsidRPr="007E0E46" w:rsidRDefault="00C0684F" w:rsidP="00175FE5">
            <w:pPr>
              <w:tabs>
                <w:tab w:val="left" w:pos="1311"/>
                <w:tab w:val="left" w:pos="6480"/>
              </w:tabs>
              <w:ind w:right="-72"/>
              <w:jc w:val="both"/>
              <w:rPr>
                <w:rFonts w:asciiTheme="minorHAnsi" w:hAnsiTheme="minorHAnsi" w:cstheme="minorHAnsi"/>
                <w:u w:val="single"/>
              </w:rPr>
            </w:pPr>
            <w:r w:rsidRPr="007E0E46">
              <w:rPr>
                <w:rFonts w:asciiTheme="minorHAnsi" w:hAnsiTheme="minorHAnsi" w:cstheme="minorHAnsi"/>
              </w:rPr>
              <w:tab/>
            </w:r>
            <w:r w:rsidRPr="007E0E46">
              <w:rPr>
                <w:rFonts w:asciiTheme="minorHAnsi" w:hAnsiTheme="minorHAnsi" w:cstheme="minorHAnsi"/>
                <w:u w:val="single"/>
              </w:rPr>
              <w:tab/>
            </w:r>
          </w:p>
          <w:p w14:paraId="561EF194" w14:textId="77777777" w:rsidR="00C0684F" w:rsidRPr="007E0E46" w:rsidRDefault="00C0684F" w:rsidP="00175FE5">
            <w:pPr>
              <w:tabs>
                <w:tab w:val="left" w:pos="1311"/>
                <w:tab w:val="left" w:pos="6480"/>
              </w:tabs>
              <w:ind w:right="-72"/>
              <w:jc w:val="both"/>
              <w:rPr>
                <w:rFonts w:asciiTheme="minorHAnsi" w:hAnsiTheme="minorHAnsi" w:cstheme="minorHAnsi"/>
              </w:rPr>
            </w:pPr>
            <w:r w:rsidRPr="007E0E46">
              <w:rPr>
                <w:rFonts w:asciiTheme="minorHAnsi" w:hAnsiTheme="minorHAnsi" w:cstheme="minorHAnsi"/>
              </w:rPr>
              <w:t>Attention :</w:t>
            </w:r>
            <w:r w:rsidRPr="007E0E46">
              <w:rPr>
                <w:rFonts w:asciiTheme="minorHAnsi" w:hAnsiTheme="minorHAnsi" w:cstheme="minorHAnsi"/>
              </w:rPr>
              <w:tab/>
            </w:r>
            <w:r w:rsidRPr="007E0E46">
              <w:rPr>
                <w:rFonts w:asciiTheme="minorHAnsi" w:hAnsiTheme="minorHAnsi" w:cstheme="minorHAnsi"/>
                <w:u w:val="single"/>
              </w:rPr>
              <w:tab/>
            </w:r>
          </w:p>
          <w:p w14:paraId="7119B937" w14:textId="77777777" w:rsidR="00C0684F" w:rsidRPr="007E0E46" w:rsidRDefault="00C0684F" w:rsidP="00175FE5">
            <w:pPr>
              <w:tabs>
                <w:tab w:val="left" w:pos="1311"/>
                <w:tab w:val="left" w:pos="6480"/>
              </w:tabs>
              <w:ind w:right="-72"/>
              <w:jc w:val="both"/>
              <w:rPr>
                <w:rFonts w:asciiTheme="minorHAnsi" w:hAnsiTheme="minorHAnsi" w:cstheme="minorHAnsi"/>
              </w:rPr>
            </w:pPr>
            <w:r w:rsidRPr="007E0E46">
              <w:rPr>
                <w:rFonts w:asciiTheme="minorHAnsi" w:hAnsiTheme="minorHAnsi" w:cstheme="minorHAnsi"/>
              </w:rPr>
              <w:t>E-mail (where permitted) :</w:t>
            </w:r>
            <w:r w:rsidRPr="007E0E46">
              <w:rPr>
                <w:rFonts w:asciiTheme="minorHAnsi" w:hAnsiTheme="minorHAnsi" w:cstheme="minorHAnsi"/>
                <w:u w:val="single"/>
              </w:rPr>
              <w:tab/>
            </w:r>
          </w:p>
        </w:tc>
      </w:tr>
      <w:tr w:rsidR="00C0684F" w:rsidRPr="007E0E46" w14:paraId="40EDB7D5" w14:textId="77777777" w:rsidTr="00C0684F">
        <w:tc>
          <w:tcPr>
            <w:tcW w:w="1980" w:type="dxa"/>
            <w:tcMar>
              <w:top w:w="85" w:type="dxa"/>
              <w:bottom w:w="142" w:type="dxa"/>
              <w:right w:w="170" w:type="dxa"/>
            </w:tcMar>
          </w:tcPr>
          <w:p w14:paraId="6B451E21" w14:textId="77777777" w:rsidR="00C0684F" w:rsidRPr="007E0E46" w:rsidRDefault="00C0684F" w:rsidP="00175FE5">
            <w:pPr>
              <w:jc w:val="both"/>
              <w:rPr>
                <w:rFonts w:asciiTheme="minorHAnsi" w:hAnsiTheme="minorHAnsi" w:cstheme="minorHAnsi"/>
                <w:b/>
                <w:spacing w:val="-3"/>
              </w:rPr>
            </w:pPr>
            <w:r w:rsidRPr="007E0E46">
              <w:rPr>
                <w:rFonts w:asciiTheme="minorHAnsi" w:hAnsiTheme="minorHAnsi" w:cstheme="minorHAnsi"/>
                <w:b/>
                <w:spacing w:val="-3"/>
              </w:rPr>
              <w:t>8.1</w:t>
            </w:r>
          </w:p>
          <w:p w14:paraId="55A1C2D6" w14:textId="77777777" w:rsidR="00C0684F" w:rsidRPr="007E0E46" w:rsidRDefault="00C0684F" w:rsidP="00175FE5">
            <w:pPr>
              <w:ind w:right="-72"/>
              <w:jc w:val="both"/>
              <w:rPr>
                <w:rFonts w:asciiTheme="minorHAnsi" w:hAnsiTheme="minorHAnsi" w:cstheme="minorHAnsi"/>
                <w:b/>
              </w:rPr>
            </w:pPr>
          </w:p>
        </w:tc>
        <w:tc>
          <w:tcPr>
            <w:tcW w:w="7020" w:type="dxa"/>
            <w:tcMar>
              <w:top w:w="85" w:type="dxa"/>
              <w:bottom w:w="142" w:type="dxa"/>
              <w:right w:w="170" w:type="dxa"/>
            </w:tcMar>
          </w:tcPr>
          <w:p w14:paraId="39BC7D69" w14:textId="055D545F" w:rsidR="00C0684F" w:rsidRPr="007E0E46" w:rsidRDefault="00C0684F" w:rsidP="00175FE5">
            <w:pPr>
              <w:ind w:right="-72"/>
              <w:jc w:val="both"/>
              <w:rPr>
                <w:rFonts w:asciiTheme="minorHAnsi" w:hAnsiTheme="minorHAnsi" w:cstheme="minorHAnsi"/>
                <w:i/>
              </w:rPr>
            </w:pPr>
            <w:r w:rsidRPr="007E0E46">
              <w:rPr>
                <w:rFonts w:asciiTheme="minorHAnsi" w:hAnsiTheme="minorHAnsi" w:cstheme="minorHAnsi"/>
                <w:i/>
              </w:rPr>
              <w:t xml:space="preserve">[If the </w:t>
            </w:r>
            <w:r w:rsidR="00345387" w:rsidRPr="007E0E46">
              <w:rPr>
                <w:rFonts w:asciiTheme="minorHAnsi" w:hAnsiTheme="minorHAnsi" w:cstheme="minorHAnsi"/>
                <w:i/>
                <w:iCs/>
              </w:rPr>
              <w:t>Consultant</w:t>
            </w:r>
            <w:r w:rsidRPr="007E0E46">
              <w:rPr>
                <w:rFonts w:asciiTheme="minorHAnsi" w:hAnsiTheme="minorHAnsi" w:cstheme="minorHAnsi"/>
                <w:i/>
                <w:iCs/>
              </w:rPr>
              <w:t xml:space="preserve"> </w:t>
            </w:r>
            <w:r w:rsidRPr="007E0E46">
              <w:rPr>
                <w:rFonts w:asciiTheme="minorHAnsi" w:hAnsiTheme="minorHAnsi" w:cstheme="minorHAnsi"/>
                <w:i/>
              </w:rPr>
              <w:t>consists only of one entity, state “N/A”;</w:t>
            </w:r>
          </w:p>
          <w:p w14:paraId="0F23EDAE" w14:textId="77777777" w:rsidR="00C0684F" w:rsidRPr="007E0E46" w:rsidRDefault="00C0684F" w:rsidP="00175FE5">
            <w:pPr>
              <w:ind w:right="-72"/>
              <w:jc w:val="both"/>
              <w:rPr>
                <w:rFonts w:asciiTheme="minorHAnsi" w:hAnsiTheme="minorHAnsi" w:cstheme="minorHAnsi"/>
                <w:i/>
              </w:rPr>
            </w:pPr>
            <w:r w:rsidRPr="007E0E46">
              <w:rPr>
                <w:rFonts w:asciiTheme="minorHAnsi" w:hAnsiTheme="minorHAnsi" w:cstheme="minorHAnsi"/>
                <w:i/>
              </w:rPr>
              <w:t>OR</w:t>
            </w:r>
          </w:p>
          <w:p w14:paraId="7061D917" w14:textId="282051BD" w:rsidR="00C0684F" w:rsidRPr="007E0E46" w:rsidRDefault="00C0684F" w:rsidP="00175FE5">
            <w:pPr>
              <w:ind w:right="-72"/>
              <w:jc w:val="both"/>
              <w:rPr>
                <w:rFonts w:asciiTheme="minorHAnsi" w:hAnsiTheme="minorHAnsi" w:cstheme="minorHAnsi"/>
                <w:i/>
              </w:rPr>
            </w:pPr>
            <w:r w:rsidRPr="007E0E46">
              <w:rPr>
                <w:rFonts w:asciiTheme="minorHAnsi" w:hAnsiTheme="minorHAnsi" w:cstheme="minorHAnsi"/>
                <w:i/>
              </w:rPr>
              <w:t xml:space="preserve">If the </w:t>
            </w:r>
            <w:r w:rsidR="00345387" w:rsidRPr="007E0E46">
              <w:rPr>
                <w:rFonts w:asciiTheme="minorHAnsi" w:hAnsiTheme="minorHAnsi" w:cstheme="minorHAnsi"/>
                <w:i/>
                <w:iCs/>
              </w:rPr>
              <w:t>Consultant</w:t>
            </w:r>
            <w:r w:rsidRPr="007E0E46">
              <w:rPr>
                <w:rFonts w:asciiTheme="minorHAnsi" w:hAnsiTheme="minorHAnsi" w:cstheme="minorHAnsi"/>
                <w:i/>
                <w:iCs/>
              </w:rPr>
              <w:t xml:space="preserve"> is a </w:t>
            </w:r>
            <w:r w:rsidR="004E3497" w:rsidRPr="007E0E46">
              <w:rPr>
                <w:rFonts w:asciiTheme="minorHAnsi" w:hAnsiTheme="minorHAnsi" w:cstheme="minorHAnsi"/>
                <w:i/>
                <w:iCs/>
              </w:rPr>
              <w:t>Joint Venture</w:t>
            </w:r>
            <w:r w:rsidR="00060436" w:rsidRPr="007E0E46">
              <w:rPr>
                <w:rFonts w:asciiTheme="minorHAnsi" w:hAnsiTheme="minorHAnsi" w:cstheme="minorHAnsi"/>
                <w:i/>
                <w:iCs/>
              </w:rPr>
              <w:t xml:space="preserve"> or a </w:t>
            </w:r>
            <w:r w:rsidR="00060436" w:rsidRPr="007E0E46">
              <w:rPr>
                <w:rFonts w:asciiTheme="minorHAnsi" w:hAnsiTheme="minorHAnsi" w:cstheme="minorHAnsi"/>
              </w:rPr>
              <w:t>Consortium</w:t>
            </w:r>
            <w:r w:rsidRPr="007E0E46">
              <w:rPr>
                <w:rFonts w:asciiTheme="minorHAnsi" w:hAnsiTheme="minorHAnsi" w:cstheme="minorHAnsi"/>
                <w:i/>
                <w:iCs/>
              </w:rPr>
              <w:t xml:space="preserve"> </w:t>
            </w:r>
            <w:r w:rsidRPr="007E0E46">
              <w:rPr>
                <w:rFonts w:asciiTheme="minorHAnsi" w:hAnsiTheme="minorHAnsi" w:cstheme="minorHAnsi"/>
                <w:i/>
              </w:rPr>
              <w:t>consisting of more than one entity, the name of the JV</w:t>
            </w:r>
            <w:r w:rsidR="00EB3844" w:rsidRPr="007E0E46">
              <w:rPr>
                <w:rFonts w:asciiTheme="minorHAnsi" w:hAnsiTheme="minorHAnsi" w:cstheme="minorHAnsi"/>
                <w:i/>
              </w:rPr>
              <w:t xml:space="preserve">/ </w:t>
            </w:r>
            <w:r w:rsidR="00EB3844" w:rsidRPr="007E0E46">
              <w:rPr>
                <w:rFonts w:asciiTheme="minorHAnsi" w:hAnsiTheme="minorHAnsi" w:cstheme="minorHAnsi"/>
              </w:rPr>
              <w:t>Consortium</w:t>
            </w:r>
            <w:r w:rsidRPr="007E0E46">
              <w:rPr>
                <w:rFonts w:asciiTheme="minorHAnsi" w:hAnsiTheme="minorHAnsi" w:cstheme="minorHAnsi"/>
                <w:i/>
              </w:rPr>
              <w:t xml:space="preserve"> member whose address is specified in Clause SCC6.1 should be inserted here. ]</w:t>
            </w:r>
          </w:p>
          <w:p w14:paraId="74D23FFD" w14:textId="4B740AAD" w:rsidR="00C0684F" w:rsidRPr="007E0E46" w:rsidRDefault="00C0684F" w:rsidP="00175FE5">
            <w:pPr>
              <w:ind w:right="-72"/>
              <w:jc w:val="both"/>
              <w:rPr>
                <w:rFonts w:asciiTheme="minorHAnsi" w:hAnsiTheme="minorHAnsi" w:cstheme="minorHAnsi"/>
              </w:rPr>
            </w:pPr>
            <w:r w:rsidRPr="007E0E46">
              <w:rPr>
                <w:rFonts w:asciiTheme="minorHAnsi" w:hAnsiTheme="minorHAnsi" w:cstheme="minorHAnsi"/>
                <w:b/>
              </w:rPr>
              <w:t>The Lead Member on behalf of the JV</w:t>
            </w:r>
            <w:r w:rsidR="00EB3844" w:rsidRPr="007E0E46">
              <w:rPr>
                <w:rFonts w:asciiTheme="minorHAnsi" w:hAnsiTheme="minorHAnsi" w:cstheme="minorHAnsi"/>
                <w:b/>
              </w:rPr>
              <w:t xml:space="preserve">/ </w:t>
            </w:r>
            <w:r w:rsidR="00EB3844" w:rsidRPr="007E0E46">
              <w:rPr>
                <w:rFonts w:asciiTheme="minorHAnsi" w:hAnsiTheme="minorHAnsi" w:cstheme="minorHAnsi"/>
              </w:rPr>
              <w:t>Consortium</w:t>
            </w:r>
            <w:r w:rsidRPr="007E0E46">
              <w:rPr>
                <w:rFonts w:asciiTheme="minorHAnsi" w:hAnsiTheme="minorHAnsi" w:cstheme="minorHAnsi"/>
                <w:b/>
              </w:rPr>
              <w:t xml:space="preserve"> is</w:t>
            </w:r>
            <w:r w:rsidRPr="007E0E46">
              <w:rPr>
                <w:rFonts w:asciiTheme="minorHAnsi" w:hAnsiTheme="minorHAnsi" w:cstheme="minorHAnsi"/>
              </w:rPr>
              <w:t xml:space="preserve"> ___________ ______________________________ </w:t>
            </w:r>
            <w:r w:rsidRPr="007E0E46">
              <w:rPr>
                <w:rFonts w:asciiTheme="minorHAnsi" w:hAnsiTheme="minorHAnsi" w:cstheme="minorHAnsi"/>
                <w:i/>
              </w:rPr>
              <w:t xml:space="preserve">[insert name of the member] </w:t>
            </w:r>
          </w:p>
        </w:tc>
      </w:tr>
      <w:tr w:rsidR="00C0684F" w:rsidRPr="007E0E46" w14:paraId="06308C85" w14:textId="77777777" w:rsidTr="00C0684F">
        <w:tc>
          <w:tcPr>
            <w:tcW w:w="1980" w:type="dxa"/>
            <w:tcMar>
              <w:top w:w="85" w:type="dxa"/>
              <w:bottom w:w="142" w:type="dxa"/>
              <w:right w:w="170" w:type="dxa"/>
            </w:tcMar>
          </w:tcPr>
          <w:p w14:paraId="7AB24802" w14:textId="77777777" w:rsidR="00C0684F" w:rsidRPr="007E0E46" w:rsidRDefault="00C0684F" w:rsidP="00175FE5">
            <w:pPr>
              <w:jc w:val="both"/>
              <w:rPr>
                <w:rFonts w:asciiTheme="minorHAnsi" w:hAnsiTheme="minorHAnsi" w:cstheme="minorHAnsi"/>
                <w:b/>
                <w:spacing w:val="-3"/>
              </w:rPr>
            </w:pPr>
            <w:r w:rsidRPr="007E0E46">
              <w:rPr>
                <w:rFonts w:asciiTheme="minorHAnsi" w:hAnsiTheme="minorHAnsi" w:cstheme="minorHAnsi"/>
                <w:b/>
                <w:spacing w:val="-3"/>
              </w:rPr>
              <w:t>9.1</w:t>
            </w:r>
          </w:p>
        </w:tc>
        <w:tc>
          <w:tcPr>
            <w:tcW w:w="7020" w:type="dxa"/>
            <w:tcMar>
              <w:top w:w="85" w:type="dxa"/>
              <w:bottom w:w="142" w:type="dxa"/>
              <w:right w:w="170" w:type="dxa"/>
            </w:tcMar>
          </w:tcPr>
          <w:p w14:paraId="24816891" w14:textId="77777777" w:rsidR="00C0684F" w:rsidRPr="007E0E46" w:rsidRDefault="00C0684F" w:rsidP="00175FE5">
            <w:pPr>
              <w:ind w:right="-72"/>
              <w:jc w:val="both"/>
              <w:rPr>
                <w:rFonts w:asciiTheme="minorHAnsi" w:hAnsiTheme="minorHAnsi" w:cstheme="minorHAnsi"/>
                <w:b/>
              </w:rPr>
            </w:pPr>
            <w:r w:rsidRPr="007E0E46">
              <w:rPr>
                <w:rFonts w:asciiTheme="minorHAnsi" w:hAnsiTheme="minorHAnsi" w:cstheme="minorHAnsi"/>
                <w:b/>
              </w:rPr>
              <w:t>The Authorized Representatives are:</w:t>
            </w:r>
          </w:p>
          <w:p w14:paraId="139555A0" w14:textId="77777777" w:rsidR="00C0684F" w:rsidRPr="007E0E46" w:rsidRDefault="00C0684F" w:rsidP="00175FE5">
            <w:pPr>
              <w:ind w:right="-72"/>
              <w:jc w:val="both"/>
              <w:rPr>
                <w:rFonts w:asciiTheme="minorHAnsi" w:hAnsiTheme="minorHAnsi" w:cstheme="minorHAnsi"/>
              </w:rPr>
            </w:pPr>
          </w:p>
          <w:p w14:paraId="63029185" w14:textId="62D29400" w:rsidR="00C0684F" w:rsidRPr="007E0E46" w:rsidRDefault="00C0684F" w:rsidP="00175FE5">
            <w:pPr>
              <w:tabs>
                <w:tab w:val="left" w:pos="2160"/>
                <w:tab w:val="left" w:pos="6480"/>
              </w:tabs>
              <w:ind w:right="-72"/>
              <w:jc w:val="both"/>
              <w:rPr>
                <w:rFonts w:asciiTheme="minorHAnsi" w:hAnsiTheme="minorHAnsi" w:cstheme="minorHAnsi"/>
                <w:b/>
              </w:rPr>
            </w:pPr>
            <w:r w:rsidRPr="007E0E46">
              <w:rPr>
                <w:rFonts w:asciiTheme="minorHAnsi" w:hAnsiTheme="minorHAnsi" w:cstheme="minorHAnsi"/>
                <w:b/>
              </w:rPr>
              <w:t xml:space="preserve">For the </w:t>
            </w:r>
            <w:r w:rsidR="00C0327D" w:rsidRPr="007E0E46">
              <w:rPr>
                <w:rFonts w:asciiTheme="minorHAnsi" w:hAnsiTheme="minorHAnsi" w:cstheme="minorHAnsi"/>
                <w:b/>
              </w:rPr>
              <w:t>Procuring Agency</w:t>
            </w:r>
            <w:r w:rsidRPr="007E0E46">
              <w:rPr>
                <w:rFonts w:asciiTheme="minorHAnsi" w:hAnsiTheme="minorHAnsi" w:cstheme="minorHAnsi"/>
                <w:b/>
              </w:rPr>
              <w:t>:</w:t>
            </w:r>
            <w:r w:rsidRPr="007E0E46">
              <w:rPr>
                <w:rFonts w:asciiTheme="minorHAnsi" w:hAnsiTheme="minorHAnsi" w:cstheme="minorHAnsi"/>
                <w:b/>
              </w:rPr>
              <w:tab/>
            </w:r>
            <w:r w:rsidRPr="007E0E46">
              <w:rPr>
                <w:rFonts w:asciiTheme="minorHAnsi" w:hAnsiTheme="minorHAnsi" w:cstheme="minorHAnsi"/>
                <w:i/>
              </w:rPr>
              <w:t>[name, title]</w:t>
            </w:r>
            <w:r w:rsidRPr="007E0E46">
              <w:rPr>
                <w:rFonts w:asciiTheme="minorHAnsi" w:hAnsiTheme="minorHAnsi" w:cstheme="minorHAnsi"/>
                <w:b/>
                <w:u w:val="single"/>
              </w:rPr>
              <w:tab/>
            </w:r>
          </w:p>
          <w:p w14:paraId="74959692" w14:textId="77777777" w:rsidR="00C0684F" w:rsidRPr="007E0E46" w:rsidRDefault="00C0684F" w:rsidP="00175FE5">
            <w:pPr>
              <w:ind w:right="-72"/>
              <w:jc w:val="both"/>
              <w:rPr>
                <w:rFonts w:asciiTheme="minorHAnsi" w:hAnsiTheme="minorHAnsi" w:cstheme="minorHAnsi"/>
              </w:rPr>
            </w:pPr>
          </w:p>
          <w:p w14:paraId="29BE5787" w14:textId="7630FF06" w:rsidR="00C0684F" w:rsidRPr="007E0E46" w:rsidRDefault="00C0684F" w:rsidP="00175FE5">
            <w:pPr>
              <w:tabs>
                <w:tab w:val="left" w:pos="2160"/>
                <w:tab w:val="left" w:pos="6480"/>
              </w:tabs>
              <w:ind w:right="-72"/>
              <w:jc w:val="both"/>
              <w:rPr>
                <w:rFonts w:asciiTheme="minorHAnsi" w:hAnsiTheme="minorHAnsi" w:cstheme="minorHAnsi"/>
                <w:b/>
              </w:rPr>
            </w:pPr>
            <w:r w:rsidRPr="007E0E46">
              <w:rPr>
                <w:rFonts w:asciiTheme="minorHAnsi" w:hAnsiTheme="minorHAnsi" w:cstheme="minorHAnsi"/>
                <w:b/>
              </w:rPr>
              <w:t xml:space="preserve">For the </w:t>
            </w:r>
            <w:r w:rsidR="00345387" w:rsidRPr="007E0E46">
              <w:rPr>
                <w:rFonts w:asciiTheme="minorHAnsi" w:hAnsiTheme="minorHAnsi" w:cstheme="minorHAnsi"/>
                <w:b/>
              </w:rPr>
              <w:t>Consultant</w:t>
            </w:r>
            <w:r w:rsidRPr="007E0E46">
              <w:rPr>
                <w:rFonts w:asciiTheme="minorHAnsi" w:hAnsiTheme="minorHAnsi" w:cstheme="minorHAnsi"/>
                <w:b/>
              </w:rPr>
              <w:t>:</w:t>
            </w:r>
            <w:r w:rsidRPr="007E0E46">
              <w:rPr>
                <w:rFonts w:asciiTheme="minorHAnsi" w:hAnsiTheme="minorHAnsi" w:cstheme="minorHAnsi"/>
                <w:b/>
              </w:rPr>
              <w:tab/>
            </w:r>
            <w:r w:rsidRPr="007E0E46">
              <w:rPr>
                <w:rFonts w:asciiTheme="minorHAnsi" w:hAnsiTheme="minorHAnsi" w:cstheme="minorHAnsi"/>
                <w:i/>
              </w:rPr>
              <w:t>[name, title]</w:t>
            </w:r>
            <w:r w:rsidRPr="007E0E46">
              <w:rPr>
                <w:rFonts w:asciiTheme="minorHAnsi" w:hAnsiTheme="minorHAnsi" w:cstheme="minorHAnsi"/>
                <w:b/>
                <w:u w:val="single"/>
              </w:rPr>
              <w:tab/>
            </w:r>
          </w:p>
        </w:tc>
      </w:tr>
      <w:tr w:rsidR="00C0684F" w:rsidRPr="007E0E46" w14:paraId="4FE83D01" w14:textId="77777777" w:rsidTr="00C0684F">
        <w:tc>
          <w:tcPr>
            <w:tcW w:w="1980" w:type="dxa"/>
            <w:tcMar>
              <w:top w:w="85" w:type="dxa"/>
              <w:bottom w:w="142" w:type="dxa"/>
              <w:right w:w="170" w:type="dxa"/>
            </w:tcMar>
          </w:tcPr>
          <w:p w14:paraId="0F8B7FD2" w14:textId="77777777" w:rsidR="00C0684F" w:rsidRPr="007E0E46" w:rsidRDefault="00C0684F" w:rsidP="00175FE5">
            <w:pPr>
              <w:pStyle w:val="BankNormal"/>
              <w:spacing w:after="0"/>
              <w:rPr>
                <w:rFonts w:asciiTheme="minorHAnsi" w:hAnsiTheme="minorHAnsi" w:cstheme="minorHAnsi"/>
                <w:b/>
                <w:bCs/>
                <w:szCs w:val="24"/>
                <w:lang w:eastAsia="it-IT"/>
              </w:rPr>
            </w:pPr>
            <w:r w:rsidRPr="007E0E46">
              <w:rPr>
                <w:rFonts w:asciiTheme="minorHAnsi" w:hAnsiTheme="minorHAnsi" w:cstheme="minorHAnsi"/>
                <w:b/>
                <w:bCs/>
                <w:szCs w:val="24"/>
                <w:lang w:eastAsia="it-IT"/>
              </w:rPr>
              <w:t>11.1</w:t>
            </w:r>
          </w:p>
        </w:tc>
        <w:tc>
          <w:tcPr>
            <w:tcW w:w="7020" w:type="dxa"/>
            <w:tcMar>
              <w:top w:w="85" w:type="dxa"/>
              <w:bottom w:w="142" w:type="dxa"/>
              <w:right w:w="170" w:type="dxa"/>
            </w:tcMar>
          </w:tcPr>
          <w:p w14:paraId="75B342EC" w14:textId="77777777" w:rsidR="00C0684F" w:rsidRPr="007E0E46" w:rsidRDefault="00C0684F" w:rsidP="00175FE5">
            <w:pPr>
              <w:ind w:right="-72"/>
              <w:jc w:val="both"/>
              <w:rPr>
                <w:rFonts w:asciiTheme="minorHAnsi" w:hAnsiTheme="minorHAnsi" w:cstheme="minorHAnsi"/>
                <w:i/>
              </w:rPr>
            </w:pPr>
            <w:r w:rsidRPr="007E0E46">
              <w:rPr>
                <w:rFonts w:asciiTheme="minorHAnsi" w:hAnsiTheme="minorHAnsi" w:cstheme="minorHAnsi"/>
                <w:i/>
              </w:rPr>
              <w:t>[Note: If there are no effectiveness conditions, state “N/A”]</w:t>
            </w:r>
          </w:p>
          <w:p w14:paraId="791B5B4E" w14:textId="77777777" w:rsidR="00C0684F" w:rsidRPr="007E0E46" w:rsidRDefault="00C0684F" w:rsidP="00175FE5">
            <w:pPr>
              <w:ind w:right="-72"/>
              <w:jc w:val="both"/>
              <w:rPr>
                <w:rFonts w:asciiTheme="minorHAnsi" w:hAnsiTheme="minorHAnsi" w:cstheme="minorHAnsi"/>
                <w:i/>
              </w:rPr>
            </w:pPr>
          </w:p>
          <w:p w14:paraId="298ABE0B" w14:textId="77777777" w:rsidR="00C0684F" w:rsidRPr="007E0E46" w:rsidRDefault="00C0684F" w:rsidP="00175FE5">
            <w:pPr>
              <w:ind w:right="-72"/>
              <w:jc w:val="both"/>
              <w:rPr>
                <w:rFonts w:asciiTheme="minorHAnsi" w:hAnsiTheme="minorHAnsi" w:cstheme="minorHAnsi"/>
                <w:b/>
                <w:bCs/>
              </w:rPr>
            </w:pPr>
            <w:r w:rsidRPr="007E0E46">
              <w:rPr>
                <w:rFonts w:asciiTheme="minorHAnsi" w:hAnsiTheme="minorHAnsi" w:cstheme="minorHAnsi"/>
                <w:i/>
              </w:rPr>
              <w:t>OR</w:t>
            </w:r>
          </w:p>
          <w:p w14:paraId="4AA96577" w14:textId="77777777" w:rsidR="00C0684F" w:rsidRPr="007E0E46" w:rsidRDefault="00C0684F" w:rsidP="00175FE5">
            <w:pPr>
              <w:ind w:right="-72"/>
              <w:jc w:val="both"/>
              <w:rPr>
                <w:rFonts w:asciiTheme="minorHAnsi" w:hAnsiTheme="minorHAnsi" w:cstheme="minorHAnsi"/>
                <w:i/>
              </w:rPr>
            </w:pPr>
          </w:p>
          <w:p w14:paraId="5FA66C48" w14:textId="727E72C2" w:rsidR="00C0684F" w:rsidRPr="007E0E46" w:rsidRDefault="00C0684F" w:rsidP="00175FE5">
            <w:pPr>
              <w:ind w:right="-72"/>
              <w:jc w:val="both"/>
              <w:rPr>
                <w:rFonts w:asciiTheme="minorHAnsi" w:hAnsiTheme="minorHAnsi" w:cstheme="minorHAnsi"/>
                <w:i/>
              </w:rPr>
            </w:pPr>
            <w:r w:rsidRPr="007E0E46">
              <w:rPr>
                <w:rFonts w:asciiTheme="minorHAnsi" w:hAnsiTheme="minorHAnsi" w:cstheme="minorHAnsi"/>
                <w:i/>
              </w:rPr>
              <w:t>List here any conditions of</w:t>
            </w:r>
            <w:r w:rsidR="00CA641F" w:rsidRPr="007E0E46">
              <w:rPr>
                <w:rFonts w:asciiTheme="minorHAnsi" w:hAnsiTheme="minorHAnsi" w:cstheme="minorHAnsi"/>
                <w:i/>
              </w:rPr>
              <w:t xml:space="preserve"> effectiveness of the </w:t>
            </w:r>
            <w:r w:rsidR="00770B72" w:rsidRPr="007E0E46">
              <w:rPr>
                <w:rFonts w:asciiTheme="minorHAnsi" w:hAnsiTheme="minorHAnsi" w:cstheme="minorHAnsi"/>
                <w:i/>
              </w:rPr>
              <w:t>Contract</w:t>
            </w:r>
            <w:r w:rsidRPr="007E0E46">
              <w:rPr>
                <w:rFonts w:asciiTheme="minorHAnsi" w:hAnsiTheme="minorHAnsi" w:cstheme="minorHAnsi"/>
                <w:i/>
              </w:rPr>
              <w:t>]</w:t>
            </w:r>
          </w:p>
          <w:p w14:paraId="0E94EF22" w14:textId="77777777" w:rsidR="00C0684F" w:rsidRPr="007E0E46" w:rsidRDefault="00C0684F" w:rsidP="00175FE5">
            <w:pPr>
              <w:ind w:right="-72"/>
              <w:jc w:val="both"/>
              <w:rPr>
                <w:rFonts w:asciiTheme="minorHAnsi" w:hAnsiTheme="minorHAnsi" w:cstheme="minorHAnsi"/>
                <w:i/>
              </w:rPr>
            </w:pPr>
          </w:p>
          <w:p w14:paraId="02A6B130" w14:textId="77777777" w:rsidR="00C0684F" w:rsidRPr="007E0E46" w:rsidRDefault="00C0684F" w:rsidP="00175FE5">
            <w:pPr>
              <w:ind w:right="-72"/>
              <w:jc w:val="both"/>
              <w:rPr>
                <w:rFonts w:asciiTheme="minorHAnsi" w:hAnsiTheme="minorHAnsi" w:cstheme="minorHAnsi"/>
              </w:rPr>
            </w:pPr>
            <w:r w:rsidRPr="007E0E46">
              <w:rPr>
                <w:rFonts w:asciiTheme="minorHAnsi" w:hAnsiTheme="minorHAnsi" w:cstheme="minorHAnsi"/>
                <w:b/>
              </w:rPr>
              <w:t>The effectiveness conditions are the following</w:t>
            </w:r>
            <w:r w:rsidRPr="007E0E46">
              <w:rPr>
                <w:rFonts w:asciiTheme="minorHAnsi" w:hAnsiTheme="minorHAnsi" w:cstheme="minorHAnsi"/>
              </w:rPr>
              <w:t xml:space="preserve">: </w:t>
            </w:r>
            <w:r w:rsidRPr="007E0E46">
              <w:rPr>
                <w:rFonts w:asciiTheme="minorHAnsi" w:hAnsiTheme="minorHAnsi" w:cstheme="minorHAnsi"/>
                <w:i/>
                <w:iCs/>
              </w:rPr>
              <w:t>[insert “N/A” or list the conditions]</w:t>
            </w:r>
          </w:p>
        </w:tc>
      </w:tr>
      <w:tr w:rsidR="00C0684F" w:rsidRPr="007E0E46" w14:paraId="02A8DF0B" w14:textId="77777777" w:rsidTr="00C0684F">
        <w:tc>
          <w:tcPr>
            <w:tcW w:w="1980" w:type="dxa"/>
            <w:tcMar>
              <w:top w:w="85" w:type="dxa"/>
              <w:bottom w:w="142" w:type="dxa"/>
              <w:right w:w="170" w:type="dxa"/>
            </w:tcMar>
          </w:tcPr>
          <w:p w14:paraId="1B791C8B" w14:textId="77777777" w:rsidR="00C0684F" w:rsidRPr="007E0E46" w:rsidRDefault="00C0684F" w:rsidP="00175FE5">
            <w:pPr>
              <w:rPr>
                <w:rFonts w:asciiTheme="minorHAnsi" w:hAnsiTheme="minorHAnsi" w:cstheme="minorHAnsi"/>
                <w:b/>
                <w:spacing w:val="-3"/>
              </w:rPr>
            </w:pPr>
            <w:r w:rsidRPr="007E0E46">
              <w:rPr>
                <w:rFonts w:asciiTheme="minorHAnsi" w:hAnsiTheme="minorHAnsi" w:cstheme="minorHAnsi"/>
                <w:b/>
                <w:spacing w:val="-3"/>
              </w:rPr>
              <w:t>12.1</w:t>
            </w:r>
          </w:p>
        </w:tc>
        <w:tc>
          <w:tcPr>
            <w:tcW w:w="7020" w:type="dxa"/>
            <w:tcMar>
              <w:top w:w="85" w:type="dxa"/>
              <w:bottom w:w="142" w:type="dxa"/>
              <w:right w:w="170" w:type="dxa"/>
            </w:tcMar>
          </w:tcPr>
          <w:p w14:paraId="1048CE6D" w14:textId="05172D44" w:rsidR="00C0684F" w:rsidRPr="007E0E46" w:rsidRDefault="00C0684F" w:rsidP="00175FE5">
            <w:pPr>
              <w:ind w:right="-72"/>
              <w:jc w:val="both"/>
              <w:rPr>
                <w:rFonts w:asciiTheme="minorHAnsi" w:hAnsiTheme="minorHAnsi" w:cstheme="minorHAnsi"/>
                <w:b/>
              </w:rPr>
            </w:pPr>
            <w:r w:rsidRPr="007E0E46">
              <w:rPr>
                <w:rFonts w:asciiTheme="minorHAnsi" w:hAnsiTheme="minorHAnsi" w:cstheme="minorHAnsi"/>
                <w:b/>
              </w:rPr>
              <w:t xml:space="preserve">Termination of </w:t>
            </w:r>
            <w:r w:rsidR="00770B72" w:rsidRPr="007E0E46">
              <w:rPr>
                <w:rFonts w:asciiTheme="minorHAnsi" w:hAnsiTheme="minorHAnsi" w:cstheme="minorHAnsi"/>
                <w:b/>
              </w:rPr>
              <w:t>Contract</w:t>
            </w:r>
            <w:r w:rsidRPr="007E0E46">
              <w:rPr>
                <w:rFonts w:asciiTheme="minorHAnsi" w:hAnsiTheme="minorHAnsi" w:cstheme="minorHAnsi"/>
                <w:b/>
              </w:rPr>
              <w:t xml:space="preserve"> for Failure to Become Effective:</w:t>
            </w:r>
          </w:p>
          <w:p w14:paraId="5423DB7A" w14:textId="77777777" w:rsidR="00C0684F" w:rsidRPr="007E0E46" w:rsidRDefault="00C0684F" w:rsidP="00175FE5">
            <w:pPr>
              <w:ind w:right="-72"/>
              <w:jc w:val="both"/>
              <w:rPr>
                <w:rFonts w:asciiTheme="minorHAnsi" w:hAnsiTheme="minorHAnsi" w:cstheme="minorHAnsi"/>
                <w:b/>
              </w:rPr>
            </w:pPr>
          </w:p>
          <w:p w14:paraId="7EA7B3C7" w14:textId="77777777" w:rsidR="00C0684F" w:rsidRPr="007E0E46" w:rsidRDefault="00C0684F" w:rsidP="00175FE5">
            <w:pPr>
              <w:ind w:right="-72"/>
              <w:jc w:val="both"/>
              <w:rPr>
                <w:rFonts w:asciiTheme="minorHAnsi" w:hAnsiTheme="minorHAnsi" w:cstheme="minorHAnsi"/>
              </w:rPr>
            </w:pPr>
            <w:r w:rsidRPr="007E0E46">
              <w:rPr>
                <w:rFonts w:asciiTheme="minorHAnsi" w:hAnsiTheme="minorHAnsi" w:cstheme="minorHAnsi"/>
                <w:b/>
              </w:rPr>
              <w:t>The time period shall be _______________________</w:t>
            </w:r>
            <w:r w:rsidRPr="007E0E46">
              <w:rPr>
                <w:rFonts w:asciiTheme="minorHAnsi" w:hAnsiTheme="minorHAnsi" w:cstheme="minorHAnsi"/>
              </w:rPr>
              <w:t xml:space="preserve"> </w:t>
            </w:r>
            <w:r w:rsidRPr="007E0E46">
              <w:rPr>
                <w:rFonts w:asciiTheme="minorHAnsi" w:hAnsiTheme="minorHAnsi" w:cstheme="minorHAnsi"/>
                <w:i/>
              </w:rPr>
              <w:t>[insert time period, e.g.: four months]</w:t>
            </w:r>
            <w:r w:rsidRPr="007E0E46">
              <w:rPr>
                <w:rFonts w:asciiTheme="minorHAnsi" w:hAnsiTheme="minorHAnsi" w:cstheme="minorHAnsi"/>
              </w:rPr>
              <w:t>.</w:t>
            </w:r>
          </w:p>
        </w:tc>
      </w:tr>
      <w:tr w:rsidR="00C0684F" w:rsidRPr="007E0E46" w14:paraId="63E73891" w14:textId="77777777" w:rsidTr="00C0684F">
        <w:tc>
          <w:tcPr>
            <w:tcW w:w="1980" w:type="dxa"/>
            <w:tcMar>
              <w:top w:w="85" w:type="dxa"/>
              <w:bottom w:w="142" w:type="dxa"/>
              <w:right w:w="170" w:type="dxa"/>
            </w:tcMar>
          </w:tcPr>
          <w:p w14:paraId="23816551" w14:textId="77777777" w:rsidR="00C0684F" w:rsidRPr="007E0E46" w:rsidRDefault="00C0684F" w:rsidP="00175FE5">
            <w:pPr>
              <w:rPr>
                <w:rFonts w:asciiTheme="minorHAnsi" w:hAnsiTheme="minorHAnsi" w:cstheme="minorHAnsi"/>
                <w:b/>
                <w:spacing w:val="-3"/>
              </w:rPr>
            </w:pPr>
            <w:r w:rsidRPr="007E0E46">
              <w:rPr>
                <w:rFonts w:asciiTheme="minorHAnsi" w:hAnsiTheme="minorHAnsi" w:cstheme="minorHAnsi"/>
                <w:b/>
                <w:spacing w:val="-3"/>
              </w:rPr>
              <w:t>13.1</w:t>
            </w:r>
          </w:p>
        </w:tc>
        <w:tc>
          <w:tcPr>
            <w:tcW w:w="7020" w:type="dxa"/>
            <w:tcMar>
              <w:top w:w="85" w:type="dxa"/>
              <w:bottom w:w="142" w:type="dxa"/>
              <w:right w:w="170" w:type="dxa"/>
            </w:tcMar>
          </w:tcPr>
          <w:p w14:paraId="3618905F" w14:textId="77777777" w:rsidR="00C0684F" w:rsidRPr="007E0E46" w:rsidRDefault="00C0684F" w:rsidP="00175FE5">
            <w:pPr>
              <w:ind w:right="-72"/>
              <w:jc w:val="both"/>
              <w:rPr>
                <w:rFonts w:asciiTheme="minorHAnsi" w:hAnsiTheme="minorHAnsi" w:cstheme="minorHAnsi"/>
                <w:b/>
              </w:rPr>
            </w:pPr>
            <w:r w:rsidRPr="007E0E46">
              <w:rPr>
                <w:rFonts w:asciiTheme="minorHAnsi" w:hAnsiTheme="minorHAnsi" w:cstheme="minorHAnsi"/>
                <w:b/>
              </w:rPr>
              <w:t>Commencement of Services:</w:t>
            </w:r>
          </w:p>
          <w:p w14:paraId="676762FA" w14:textId="77777777" w:rsidR="00C0684F" w:rsidRPr="007E0E46" w:rsidRDefault="00C0684F" w:rsidP="00175FE5">
            <w:pPr>
              <w:ind w:right="-72"/>
              <w:jc w:val="both"/>
              <w:rPr>
                <w:rFonts w:asciiTheme="minorHAnsi" w:hAnsiTheme="minorHAnsi" w:cstheme="minorHAnsi"/>
                <w:b/>
              </w:rPr>
            </w:pPr>
          </w:p>
          <w:p w14:paraId="044D0231" w14:textId="77777777" w:rsidR="00C0684F" w:rsidRPr="007E0E46" w:rsidRDefault="00C0684F" w:rsidP="00175FE5">
            <w:pPr>
              <w:ind w:right="-72"/>
              <w:jc w:val="both"/>
              <w:rPr>
                <w:rFonts w:asciiTheme="minorHAnsi" w:hAnsiTheme="minorHAnsi" w:cstheme="minorHAnsi"/>
              </w:rPr>
            </w:pPr>
            <w:r w:rsidRPr="007E0E46">
              <w:rPr>
                <w:rFonts w:asciiTheme="minorHAnsi" w:hAnsiTheme="minorHAnsi" w:cstheme="minorHAnsi"/>
                <w:b/>
              </w:rPr>
              <w:t>The number of days shall be_________________</w:t>
            </w:r>
            <w:r w:rsidRPr="007E0E46">
              <w:rPr>
                <w:rFonts w:asciiTheme="minorHAnsi" w:hAnsiTheme="minorHAnsi" w:cstheme="minorHAnsi"/>
              </w:rPr>
              <w:t xml:space="preserve"> </w:t>
            </w:r>
            <w:r w:rsidRPr="007E0E46">
              <w:rPr>
                <w:rFonts w:asciiTheme="minorHAnsi" w:hAnsiTheme="minorHAnsi" w:cstheme="minorHAnsi"/>
                <w:i/>
              </w:rPr>
              <w:t>[e.g.: ten]</w:t>
            </w:r>
            <w:r w:rsidRPr="007E0E46">
              <w:rPr>
                <w:rFonts w:asciiTheme="minorHAnsi" w:hAnsiTheme="minorHAnsi" w:cstheme="minorHAnsi"/>
              </w:rPr>
              <w:t>.</w:t>
            </w:r>
          </w:p>
          <w:p w14:paraId="1959BE76" w14:textId="77777777" w:rsidR="00C0684F" w:rsidRPr="007E0E46" w:rsidRDefault="00C0684F" w:rsidP="00175FE5">
            <w:pPr>
              <w:ind w:right="-72"/>
              <w:jc w:val="both"/>
              <w:rPr>
                <w:rFonts w:asciiTheme="minorHAnsi" w:hAnsiTheme="minorHAnsi" w:cstheme="minorHAnsi"/>
              </w:rPr>
            </w:pPr>
          </w:p>
          <w:p w14:paraId="22EC723C" w14:textId="550F0B97" w:rsidR="00C0684F" w:rsidRPr="007E0E46" w:rsidRDefault="00C0684F" w:rsidP="00175FE5">
            <w:pPr>
              <w:ind w:right="-72"/>
              <w:jc w:val="both"/>
              <w:rPr>
                <w:rFonts w:asciiTheme="minorHAnsi" w:hAnsiTheme="minorHAnsi" w:cstheme="minorHAnsi"/>
              </w:rPr>
            </w:pPr>
            <w:r w:rsidRPr="007E0E46">
              <w:rPr>
                <w:rFonts w:asciiTheme="minorHAnsi" w:hAnsiTheme="minorHAnsi" w:cstheme="minorHAnsi"/>
              </w:rPr>
              <w:t xml:space="preserve">Confirmation of Key Experts’ availability to start the Assignment shall be submitted to the </w:t>
            </w:r>
            <w:r w:rsidR="00C0327D" w:rsidRPr="007E0E46">
              <w:rPr>
                <w:rFonts w:asciiTheme="minorHAnsi" w:hAnsiTheme="minorHAnsi" w:cstheme="minorHAnsi"/>
              </w:rPr>
              <w:t>Procuring Agency</w:t>
            </w:r>
            <w:r w:rsidRPr="007E0E46">
              <w:rPr>
                <w:rFonts w:asciiTheme="minorHAnsi" w:hAnsiTheme="minorHAnsi" w:cstheme="minorHAnsi"/>
              </w:rPr>
              <w:t xml:space="preserve"> in writing as a written statement signed by each Key Expert.</w:t>
            </w:r>
          </w:p>
        </w:tc>
      </w:tr>
      <w:tr w:rsidR="00C0684F" w:rsidRPr="007E0E46" w14:paraId="761BCD3A" w14:textId="77777777" w:rsidTr="00C0684F">
        <w:tc>
          <w:tcPr>
            <w:tcW w:w="1980" w:type="dxa"/>
            <w:tcMar>
              <w:top w:w="85" w:type="dxa"/>
              <w:bottom w:w="142" w:type="dxa"/>
              <w:right w:w="170" w:type="dxa"/>
            </w:tcMar>
          </w:tcPr>
          <w:p w14:paraId="38720B89" w14:textId="77777777" w:rsidR="00C0684F" w:rsidRPr="007E0E46" w:rsidRDefault="00C0684F" w:rsidP="00175FE5">
            <w:pPr>
              <w:rPr>
                <w:rFonts w:asciiTheme="minorHAnsi" w:hAnsiTheme="minorHAnsi" w:cstheme="minorHAnsi"/>
                <w:b/>
                <w:spacing w:val="-3"/>
              </w:rPr>
            </w:pPr>
            <w:r w:rsidRPr="007E0E46">
              <w:rPr>
                <w:rFonts w:asciiTheme="minorHAnsi" w:hAnsiTheme="minorHAnsi" w:cstheme="minorHAnsi"/>
                <w:b/>
                <w:spacing w:val="-3"/>
              </w:rPr>
              <w:t>14.1</w:t>
            </w:r>
          </w:p>
        </w:tc>
        <w:tc>
          <w:tcPr>
            <w:tcW w:w="7020" w:type="dxa"/>
            <w:tcMar>
              <w:top w:w="85" w:type="dxa"/>
              <w:bottom w:w="142" w:type="dxa"/>
              <w:right w:w="170" w:type="dxa"/>
            </w:tcMar>
          </w:tcPr>
          <w:p w14:paraId="0A316016" w14:textId="089C08E2" w:rsidR="00C0684F" w:rsidRPr="007E0E46" w:rsidRDefault="00C0684F" w:rsidP="00175FE5">
            <w:pPr>
              <w:ind w:right="-72"/>
              <w:jc w:val="both"/>
              <w:rPr>
                <w:rFonts w:asciiTheme="minorHAnsi" w:hAnsiTheme="minorHAnsi" w:cstheme="minorHAnsi"/>
                <w:b/>
              </w:rPr>
            </w:pPr>
            <w:r w:rsidRPr="007E0E46">
              <w:rPr>
                <w:rFonts w:asciiTheme="minorHAnsi" w:hAnsiTheme="minorHAnsi" w:cstheme="minorHAnsi"/>
                <w:b/>
              </w:rPr>
              <w:t xml:space="preserve">Expiration of </w:t>
            </w:r>
            <w:r w:rsidR="00770B72" w:rsidRPr="007E0E46">
              <w:rPr>
                <w:rFonts w:asciiTheme="minorHAnsi" w:hAnsiTheme="minorHAnsi" w:cstheme="minorHAnsi"/>
                <w:b/>
              </w:rPr>
              <w:t>Contract</w:t>
            </w:r>
            <w:r w:rsidRPr="007E0E46">
              <w:rPr>
                <w:rFonts w:asciiTheme="minorHAnsi" w:hAnsiTheme="minorHAnsi" w:cstheme="minorHAnsi"/>
                <w:b/>
              </w:rPr>
              <w:t>:</w:t>
            </w:r>
          </w:p>
          <w:p w14:paraId="233FF340" w14:textId="77777777" w:rsidR="00C0684F" w:rsidRPr="007E0E46" w:rsidRDefault="00C0684F" w:rsidP="00175FE5">
            <w:pPr>
              <w:ind w:right="-72"/>
              <w:jc w:val="both"/>
              <w:rPr>
                <w:rFonts w:asciiTheme="minorHAnsi" w:hAnsiTheme="minorHAnsi" w:cstheme="minorHAnsi"/>
                <w:b/>
              </w:rPr>
            </w:pPr>
          </w:p>
          <w:p w14:paraId="6763AE1F" w14:textId="77777777" w:rsidR="00C0684F" w:rsidRPr="007E0E46" w:rsidRDefault="00C0684F" w:rsidP="00175FE5">
            <w:pPr>
              <w:ind w:right="-72"/>
              <w:jc w:val="both"/>
              <w:rPr>
                <w:rFonts w:asciiTheme="minorHAnsi" w:hAnsiTheme="minorHAnsi" w:cstheme="minorHAnsi"/>
              </w:rPr>
            </w:pPr>
            <w:r w:rsidRPr="007E0E46">
              <w:rPr>
                <w:rFonts w:asciiTheme="minorHAnsi" w:hAnsiTheme="minorHAnsi" w:cstheme="minorHAnsi"/>
                <w:b/>
              </w:rPr>
              <w:t>The time period shall be</w:t>
            </w:r>
            <w:r w:rsidRPr="007E0E46">
              <w:rPr>
                <w:rFonts w:asciiTheme="minorHAnsi" w:hAnsiTheme="minorHAnsi" w:cstheme="minorHAnsi"/>
              </w:rPr>
              <w:t xml:space="preserve"> ________________________ </w:t>
            </w:r>
            <w:r w:rsidRPr="007E0E46">
              <w:rPr>
                <w:rFonts w:asciiTheme="minorHAnsi" w:hAnsiTheme="minorHAnsi" w:cstheme="minorHAnsi"/>
                <w:i/>
              </w:rPr>
              <w:t>[insert time period, e.g.: twelve months]</w:t>
            </w:r>
            <w:r w:rsidRPr="007E0E46">
              <w:rPr>
                <w:rFonts w:asciiTheme="minorHAnsi" w:hAnsiTheme="minorHAnsi" w:cstheme="minorHAnsi"/>
              </w:rPr>
              <w:t>.</w:t>
            </w:r>
          </w:p>
        </w:tc>
      </w:tr>
      <w:tr w:rsidR="00C0684F" w:rsidRPr="007E0E46" w14:paraId="504DDE06" w14:textId="77777777" w:rsidTr="00C0684F">
        <w:trPr>
          <w:trHeight w:val="1507"/>
        </w:trPr>
        <w:tc>
          <w:tcPr>
            <w:tcW w:w="1980" w:type="dxa"/>
            <w:tcMar>
              <w:top w:w="85" w:type="dxa"/>
              <w:bottom w:w="142" w:type="dxa"/>
              <w:right w:w="170" w:type="dxa"/>
            </w:tcMar>
          </w:tcPr>
          <w:p w14:paraId="239D0E7A" w14:textId="77777777" w:rsidR="00C0684F" w:rsidRPr="007E0E46" w:rsidRDefault="00C0684F" w:rsidP="00175FE5">
            <w:pPr>
              <w:rPr>
                <w:rFonts w:asciiTheme="minorHAnsi" w:hAnsiTheme="minorHAnsi" w:cstheme="minorHAnsi"/>
                <w:b/>
                <w:lang w:eastAsia="it-IT"/>
              </w:rPr>
            </w:pPr>
            <w:r w:rsidRPr="007E0E46">
              <w:rPr>
                <w:rFonts w:asciiTheme="minorHAnsi" w:hAnsiTheme="minorHAnsi" w:cstheme="minorHAnsi"/>
                <w:b/>
                <w:lang w:eastAsia="it-IT"/>
              </w:rPr>
              <w:t>21 b.</w:t>
            </w:r>
          </w:p>
        </w:tc>
        <w:tc>
          <w:tcPr>
            <w:tcW w:w="7020" w:type="dxa"/>
            <w:tcMar>
              <w:top w:w="85" w:type="dxa"/>
              <w:bottom w:w="142" w:type="dxa"/>
              <w:right w:w="170" w:type="dxa"/>
            </w:tcMar>
          </w:tcPr>
          <w:p w14:paraId="5B412115" w14:textId="569C363D" w:rsidR="00C0684F" w:rsidRPr="007E0E46" w:rsidRDefault="00C0684F" w:rsidP="00175FE5">
            <w:pPr>
              <w:pStyle w:val="BodyText"/>
              <w:tabs>
                <w:tab w:val="left" w:pos="826"/>
                <w:tab w:val="left" w:pos="1726"/>
              </w:tabs>
              <w:spacing w:after="0"/>
              <w:rPr>
                <w:rFonts w:asciiTheme="minorHAnsi" w:hAnsiTheme="minorHAnsi" w:cstheme="minorHAnsi"/>
                <w:b/>
              </w:rPr>
            </w:pPr>
            <w:r w:rsidRPr="007E0E46">
              <w:rPr>
                <w:rFonts w:asciiTheme="minorHAnsi" w:hAnsiTheme="minorHAnsi" w:cstheme="minorHAnsi"/>
                <w:b/>
              </w:rPr>
              <w:t xml:space="preserve">The </w:t>
            </w:r>
            <w:r w:rsidR="00C0327D" w:rsidRPr="007E0E46">
              <w:rPr>
                <w:rFonts w:asciiTheme="minorHAnsi" w:hAnsiTheme="minorHAnsi" w:cstheme="minorHAnsi"/>
                <w:b/>
              </w:rPr>
              <w:t>Procuring Agency</w:t>
            </w:r>
            <w:r w:rsidRPr="007E0E46">
              <w:rPr>
                <w:rFonts w:asciiTheme="minorHAnsi" w:hAnsiTheme="minorHAnsi" w:cstheme="minorHAnsi"/>
                <w:b/>
              </w:rPr>
              <w:t xml:space="preserve"> reserves the right to determine on a case-by-case basis whether the </w:t>
            </w:r>
            <w:r w:rsidR="00345387" w:rsidRPr="007E0E46">
              <w:rPr>
                <w:rFonts w:asciiTheme="minorHAnsi" w:hAnsiTheme="minorHAnsi" w:cstheme="minorHAnsi"/>
                <w:b/>
              </w:rPr>
              <w:t>Consultant</w:t>
            </w:r>
            <w:r w:rsidRPr="007E0E46">
              <w:rPr>
                <w:rFonts w:asciiTheme="minorHAnsi" w:hAnsiTheme="minorHAnsi" w:cstheme="minorHAnsi"/>
                <w:b/>
              </w:rPr>
              <w:t xml:space="preserve"> should be disqualified from providing goods, works or non-consulting services due to a conflict of a nature described in Clause GCC 21.1.3</w:t>
            </w:r>
          </w:p>
          <w:p w14:paraId="6C9EF665" w14:textId="77777777" w:rsidR="00C0684F" w:rsidRPr="007E0E46" w:rsidRDefault="00C0684F" w:rsidP="00175FE5">
            <w:pPr>
              <w:pStyle w:val="BodyText"/>
              <w:tabs>
                <w:tab w:val="left" w:pos="826"/>
                <w:tab w:val="left" w:pos="1726"/>
              </w:tabs>
              <w:spacing w:after="0"/>
              <w:jc w:val="left"/>
              <w:rPr>
                <w:rFonts w:asciiTheme="minorHAnsi" w:hAnsiTheme="minorHAnsi" w:cstheme="minorHAnsi"/>
              </w:rPr>
            </w:pPr>
          </w:p>
          <w:p w14:paraId="295F83BE" w14:textId="77777777" w:rsidR="00C0684F" w:rsidRPr="007E0E46" w:rsidRDefault="00C0684F" w:rsidP="00175FE5">
            <w:pPr>
              <w:pStyle w:val="BodyText"/>
              <w:tabs>
                <w:tab w:val="left" w:pos="826"/>
                <w:tab w:val="left" w:pos="1726"/>
              </w:tabs>
              <w:spacing w:after="0"/>
              <w:jc w:val="left"/>
              <w:rPr>
                <w:rFonts w:asciiTheme="minorHAnsi" w:hAnsiTheme="minorHAnsi" w:cstheme="minorHAnsi"/>
              </w:rPr>
            </w:pPr>
            <w:r w:rsidRPr="007E0E46">
              <w:rPr>
                <w:rFonts w:asciiTheme="minorHAnsi" w:hAnsiTheme="minorHAnsi" w:cstheme="minorHAnsi"/>
              </w:rPr>
              <w:t>Yes______ No _____</w:t>
            </w:r>
          </w:p>
        </w:tc>
      </w:tr>
    </w:tbl>
    <w:p w14:paraId="564B6964" w14:textId="77777777" w:rsidR="00C0684F" w:rsidRPr="007E0E46" w:rsidRDefault="00C0684F" w:rsidP="00175FE5">
      <w:pPr>
        <w:rPr>
          <w:rFonts w:asciiTheme="minorHAnsi" w:hAnsiTheme="minorHAnsi" w:cstheme="minorHAnsi"/>
        </w:rPr>
      </w:pPr>
      <w:r w:rsidRPr="007E0E46">
        <w:rPr>
          <w:rFonts w:asciiTheme="minorHAnsi" w:hAnsiTheme="minorHAnsi" w:cstheme="minorHAnsi"/>
        </w:rPr>
        <w:br w:type="page"/>
      </w: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7"/>
        <w:gridCol w:w="9320"/>
      </w:tblGrid>
      <w:tr w:rsidR="00C0684F" w:rsidRPr="007E0E46" w14:paraId="3F55F78E" w14:textId="77777777" w:rsidTr="002C7C55">
        <w:trPr>
          <w:jc w:val="center"/>
        </w:trPr>
        <w:tc>
          <w:tcPr>
            <w:tcW w:w="1067" w:type="dxa"/>
            <w:tcMar>
              <w:top w:w="85" w:type="dxa"/>
              <w:bottom w:w="142" w:type="dxa"/>
              <w:right w:w="170" w:type="dxa"/>
            </w:tcMar>
          </w:tcPr>
          <w:p w14:paraId="2616F9AC" w14:textId="77777777" w:rsidR="00C0684F" w:rsidRPr="007E0E46" w:rsidRDefault="00C0684F" w:rsidP="00175FE5">
            <w:pPr>
              <w:rPr>
                <w:rFonts w:asciiTheme="minorHAnsi" w:hAnsiTheme="minorHAnsi" w:cstheme="minorHAnsi"/>
                <w:b/>
                <w:lang w:eastAsia="it-IT"/>
              </w:rPr>
            </w:pPr>
            <w:r w:rsidRPr="007E0E46">
              <w:rPr>
                <w:rFonts w:asciiTheme="minorHAnsi" w:hAnsiTheme="minorHAnsi" w:cstheme="minorHAnsi"/>
                <w:b/>
                <w:lang w:eastAsia="it-IT"/>
              </w:rPr>
              <w:t>23.1</w:t>
            </w:r>
          </w:p>
        </w:tc>
        <w:tc>
          <w:tcPr>
            <w:tcW w:w="9320" w:type="dxa"/>
            <w:tcMar>
              <w:top w:w="85" w:type="dxa"/>
              <w:bottom w:w="142" w:type="dxa"/>
              <w:right w:w="170" w:type="dxa"/>
            </w:tcMar>
          </w:tcPr>
          <w:p w14:paraId="4F547762" w14:textId="7465BB0D" w:rsidR="00950E81" w:rsidRPr="007E0E46" w:rsidRDefault="00B60500" w:rsidP="00175FE5">
            <w:pPr>
              <w:pStyle w:val="BodyTextIndent2"/>
              <w:ind w:left="0" w:firstLine="0"/>
              <w:rPr>
                <w:rFonts w:asciiTheme="minorHAnsi" w:hAnsiTheme="minorHAnsi" w:cstheme="minorHAnsi"/>
                <w:b/>
              </w:rPr>
            </w:pPr>
            <w:r w:rsidRPr="007E0E46">
              <w:rPr>
                <w:rFonts w:asciiTheme="minorHAnsi" w:hAnsiTheme="minorHAnsi" w:cstheme="minorHAnsi"/>
                <w:b/>
              </w:rPr>
              <w:t>No additional provisions.</w:t>
            </w:r>
          </w:p>
          <w:p w14:paraId="6F040A2D" w14:textId="2739AAC3" w:rsidR="00B60500" w:rsidRPr="007E0E46" w:rsidRDefault="00B60500" w:rsidP="00175FE5">
            <w:pPr>
              <w:pStyle w:val="BodyTextIndent2"/>
              <w:ind w:left="0" w:firstLine="0"/>
              <w:rPr>
                <w:rFonts w:asciiTheme="minorHAnsi" w:hAnsiTheme="minorHAnsi" w:cstheme="minorHAnsi"/>
              </w:rPr>
            </w:pPr>
          </w:p>
          <w:p w14:paraId="7A7A59B1" w14:textId="18706937" w:rsidR="00B60500" w:rsidRPr="007E0E46" w:rsidRDefault="00B60500" w:rsidP="00175FE5">
            <w:pPr>
              <w:pStyle w:val="BodyTextIndent2"/>
              <w:ind w:left="0" w:firstLine="0"/>
              <w:rPr>
                <w:rFonts w:asciiTheme="minorHAnsi" w:hAnsiTheme="minorHAnsi" w:cstheme="minorHAnsi"/>
                <w:i/>
              </w:rPr>
            </w:pPr>
            <w:r w:rsidRPr="007E0E46">
              <w:rPr>
                <w:rFonts w:asciiTheme="minorHAnsi" w:hAnsiTheme="minorHAnsi" w:cstheme="minorHAnsi"/>
                <w:i/>
              </w:rPr>
              <w:t>[</w:t>
            </w:r>
            <w:r w:rsidRPr="007E0E46">
              <w:rPr>
                <w:rFonts w:asciiTheme="minorHAnsi" w:hAnsiTheme="minorHAnsi" w:cstheme="minorHAnsi"/>
                <w:i/>
                <w:u w:val="single"/>
              </w:rPr>
              <w:t xml:space="preserve">Notes to the </w:t>
            </w:r>
            <w:r w:rsidR="00C0327D" w:rsidRPr="007E0E46">
              <w:rPr>
                <w:rFonts w:asciiTheme="minorHAnsi" w:hAnsiTheme="minorHAnsi" w:cstheme="minorHAnsi"/>
                <w:i/>
                <w:u w:val="single"/>
              </w:rPr>
              <w:t>Procuring Agency</w:t>
            </w:r>
            <w:r w:rsidRPr="007E0E46">
              <w:rPr>
                <w:rFonts w:asciiTheme="minorHAnsi" w:hAnsiTheme="minorHAnsi" w:cstheme="minorHAnsi"/>
                <w:i/>
                <w:u w:val="single"/>
              </w:rPr>
              <w:t xml:space="preserve"> and the </w:t>
            </w:r>
            <w:r w:rsidR="00345387" w:rsidRPr="007E0E46">
              <w:rPr>
                <w:rFonts w:asciiTheme="minorHAnsi" w:hAnsiTheme="minorHAnsi" w:cstheme="minorHAnsi"/>
                <w:i/>
                <w:u w:val="single"/>
              </w:rPr>
              <w:t>Consultant</w:t>
            </w:r>
            <w:r w:rsidRPr="007E0E46">
              <w:rPr>
                <w:rFonts w:asciiTheme="minorHAnsi" w:hAnsiTheme="minorHAnsi" w:cstheme="minorHAnsi"/>
                <w:i/>
              </w:rPr>
              <w:t xml:space="preserve">: Any suggestions made by the </w:t>
            </w:r>
            <w:r w:rsidR="00345387" w:rsidRPr="007E0E46">
              <w:rPr>
                <w:rFonts w:asciiTheme="minorHAnsi" w:hAnsiTheme="minorHAnsi" w:cstheme="minorHAnsi"/>
                <w:i/>
              </w:rPr>
              <w:t>Consultant</w:t>
            </w:r>
            <w:r w:rsidRPr="007E0E46">
              <w:rPr>
                <w:rFonts w:asciiTheme="minorHAnsi" w:hAnsiTheme="minorHAnsi" w:cstheme="minorHAnsi"/>
                <w:i/>
              </w:rPr>
              <w:t xml:space="preserve"> in the Proposal to introduce exclusions/limitations of the </w:t>
            </w:r>
            <w:r w:rsidR="00345387" w:rsidRPr="007E0E46">
              <w:rPr>
                <w:rFonts w:asciiTheme="minorHAnsi" w:hAnsiTheme="minorHAnsi" w:cstheme="minorHAnsi"/>
                <w:i/>
              </w:rPr>
              <w:t>Consultant</w:t>
            </w:r>
            <w:r w:rsidRPr="007E0E46">
              <w:rPr>
                <w:rFonts w:asciiTheme="minorHAnsi" w:hAnsiTheme="minorHAnsi" w:cstheme="minorHAnsi"/>
                <w:i/>
              </w:rPr>
              <w:t xml:space="preserve">’s liability under the </w:t>
            </w:r>
            <w:r w:rsidR="00770B72" w:rsidRPr="007E0E46">
              <w:rPr>
                <w:rFonts w:asciiTheme="minorHAnsi" w:hAnsiTheme="minorHAnsi" w:cstheme="minorHAnsi"/>
                <w:i/>
              </w:rPr>
              <w:t>Contract</w:t>
            </w:r>
            <w:r w:rsidRPr="007E0E46">
              <w:rPr>
                <w:rFonts w:asciiTheme="minorHAnsi" w:hAnsiTheme="minorHAnsi" w:cstheme="minorHAnsi"/>
                <w:i/>
              </w:rPr>
              <w:t xml:space="preserve"> should be carefully scrutinized by the </w:t>
            </w:r>
            <w:r w:rsidR="00C0327D" w:rsidRPr="007E0E46">
              <w:rPr>
                <w:rFonts w:asciiTheme="minorHAnsi" w:hAnsiTheme="minorHAnsi" w:cstheme="minorHAnsi"/>
                <w:i/>
              </w:rPr>
              <w:t>Procuring Agency</w:t>
            </w:r>
            <w:r w:rsidR="001900D7" w:rsidRPr="007E0E46">
              <w:rPr>
                <w:rFonts w:asciiTheme="minorHAnsi" w:hAnsiTheme="minorHAnsi" w:cstheme="minorHAnsi"/>
                <w:i/>
              </w:rPr>
              <w:t>.</w:t>
            </w:r>
            <w:r w:rsidR="00E7575F" w:rsidRPr="007E0E46">
              <w:rPr>
                <w:rFonts w:asciiTheme="minorHAnsi" w:hAnsiTheme="minorHAnsi" w:cstheme="minorHAnsi"/>
                <w:i/>
              </w:rPr>
              <w:t>]</w:t>
            </w:r>
            <w:r w:rsidRPr="007E0E46">
              <w:rPr>
                <w:rFonts w:asciiTheme="minorHAnsi" w:hAnsiTheme="minorHAnsi" w:cstheme="minorHAnsi"/>
                <w:i/>
              </w:rPr>
              <w:t xml:space="preserve"> </w:t>
            </w:r>
          </w:p>
          <w:p w14:paraId="31F92D92" w14:textId="093F3D5F" w:rsidR="00C0684F" w:rsidRPr="007E0E46" w:rsidRDefault="00C0684F" w:rsidP="00175FE5">
            <w:pPr>
              <w:pStyle w:val="BodyTextIndent2"/>
              <w:tabs>
                <w:tab w:val="left" w:pos="378"/>
              </w:tabs>
              <w:spacing w:after="180"/>
              <w:ind w:left="0" w:firstLine="0"/>
              <w:rPr>
                <w:rFonts w:asciiTheme="minorHAnsi" w:hAnsiTheme="minorHAnsi" w:cstheme="minorHAnsi"/>
                <w:i/>
                <w:iCs/>
              </w:rPr>
            </w:pPr>
          </w:p>
        </w:tc>
      </w:tr>
      <w:tr w:rsidR="00C0684F" w:rsidRPr="007E0E46" w14:paraId="74E85115" w14:textId="77777777" w:rsidTr="002C7C55">
        <w:trPr>
          <w:jc w:val="center"/>
        </w:trPr>
        <w:tc>
          <w:tcPr>
            <w:tcW w:w="1067" w:type="dxa"/>
            <w:tcMar>
              <w:top w:w="85" w:type="dxa"/>
              <w:bottom w:w="142" w:type="dxa"/>
              <w:right w:w="170" w:type="dxa"/>
            </w:tcMar>
          </w:tcPr>
          <w:p w14:paraId="6006E14B" w14:textId="77777777" w:rsidR="00C0684F" w:rsidRPr="007E0E46" w:rsidRDefault="00C0684F" w:rsidP="00175FE5">
            <w:pPr>
              <w:rPr>
                <w:rFonts w:asciiTheme="minorHAnsi" w:hAnsiTheme="minorHAnsi" w:cstheme="minorHAnsi"/>
                <w:b/>
                <w:lang w:eastAsia="it-IT"/>
              </w:rPr>
            </w:pPr>
            <w:r w:rsidRPr="007E0E46">
              <w:rPr>
                <w:rFonts w:asciiTheme="minorHAnsi" w:hAnsiTheme="minorHAnsi" w:cstheme="minorHAnsi"/>
                <w:b/>
                <w:lang w:eastAsia="it-IT"/>
              </w:rPr>
              <w:t>24.1</w:t>
            </w:r>
          </w:p>
          <w:p w14:paraId="02FDEADE" w14:textId="77777777" w:rsidR="00C0684F" w:rsidRPr="007E0E46" w:rsidRDefault="00C0684F" w:rsidP="00175FE5">
            <w:pPr>
              <w:pStyle w:val="BankNormal"/>
              <w:spacing w:after="0"/>
              <w:rPr>
                <w:rFonts w:asciiTheme="minorHAnsi" w:hAnsiTheme="minorHAnsi" w:cstheme="minorHAnsi"/>
                <w:szCs w:val="24"/>
                <w:lang w:eastAsia="it-IT"/>
              </w:rPr>
            </w:pPr>
          </w:p>
        </w:tc>
        <w:tc>
          <w:tcPr>
            <w:tcW w:w="9320" w:type="dxa"/>
            <w:tcMar>
              <w:top w:w="85" w:type="dxa"/>
              <w:bottom w:w="142" w:type="dxa"/>
              <w:right w:w="170" w:type="dxa"/>
            </w:tcMar>
          </w:tcPr>
          <w:p w14:paraId="6227FA59" w14:textId="77777777" w:rsidR="00C0684F" w:rsidRPr="007E0E46" w:rsidRDefault="00C0684F" w:rsidP="00175FE5">
            <w:pPr>
              <w:ind w:right="-72"/>
              <w:jc w:val="both"/>
              <w:rPr>
                <w:rFonts w:asciiTheme="minorHAnsi" w:hAnsiTheme="minorHAnsi" w:cstheme="minorHAnsi"/>
                <w:b/>
              </w:rPr>
            </w:pPr>
            <w:r w:rsidRPr="007E0E46">
              <w:rPr>
                <w:rFonts w:asciiTheme="minorHAnsi" w:hAnsiTheme="minorHAnsi" w:cstheme="minorHAnsi"/>
                <w:b/>
              </w:rPr>
              <w:t>The insurance coverage against the risks shall be as follows:</w:t>
            </w:r>
          </w:p>
          <w:p w14:paraId="32BC0EEA" w14:textId="77777777" w:rsidR="00C0684F" w:rsidRPr="007E0E46" w:rsidRDefault="00C0684F" w:rsidP="00175FE5">
            <w:pPr>
              <w:ind w:right="-72"/>
              <w:jc w:val="both"/>
              <w:rPr>
                <w:rFonts w:asciiTheme="minorHAnsi" w:hAnsiTheme="minorHAnsi" w:cstheme="minorHAnsi"/>
              </w:rPr>
            </w:pPr>
          </w:p>
          <w:p w14:paraId="7394E4AC" w14:textId="77777777" w:rsidR="00C0684F" w:rsidRPr="007E0E46" w:rsidRDefault="009A45F1" w:rsidP="00175FE5">
            <w:pPr>
              <w:ind w:right="-72"/>
              <w:jc w:val="both"/>
              <w:rPr>
                <w:rFonts w:asciiTheme="minorHAnsi" w:hAnsiTheme="minorHAnsi" w:cstheme="minorHAnsi"/>
                <w:i/>
              </w:rPr>
            </w:pPr>
            <w:r w:rsidRPr="007E0E46">
              <w:rPr>
                <w:rFonts w:asciiTheme="minorHAnsi" w:hAnsiTheme="minorHAnsi" w:cstheme="minorHAnsi"/>
                <w:i/>
              </w:rPr>
              <w:t>[</w:t>
            </w:r>
            <w:r w:rsidR="00C0684F" w:rsidRPr="007E0E46">
              <w:rPr>
                <w:rFonts w:asciiTheme="minorHAnsi" w:hAnsiTheme="minorHAnsi" w:cstheme="minorHAnsi"/>
                <w:i/>
              </w:rPr>
              <w:t>Delete what is not applicable except (a)].</w:t>
            </w:r>
          </w:p>
          <w:p w14:paraId="32158722" w14:textId="77777777" w:rsidR="00C0684F" w:rsidRPr="007E0E46" w:rsidRDefault="00C0684F" w:rsidP="00175FE5">
            <w:pPr>
              <w:ind w:right="-72"/>
              <w:jc w:val="both"/>
              <w:rPr>
                <w:rFonts w:asciiTheme="minorHAnsi" w:hAnsiTheme="minorHAnsi" w:cstheme="minorHAnsi"/>
              </w:rPr>
            </w:pPr>
          </w:p>
          <w:p w14:paraId="6AC0C9EB" w14:textId="0D141533" w:rsidR="00E7575F" w:rsidRPr="004F0334" w:rsidRDefault="00C0684F" w:rsidP="00901171">
            <w:pPr>
              <w:pStyle w:val="ListParagraph"/>
              <w:numPr>
                <w:ilvl w:val="0"/>
                <w:numId w:val="75"/>
              </w:numPr>
              <w:ind w:right="-72"/>
              <w:jc w:val="both"/>
              <w:rPr>
                <w:rFonts w:asciiTheme="minorHAnsi" w:hAnsiTheme="minorHAnsi" w:cstheme="minorHAnsi"/>
                <w:color w:val="FF0000"/>
              </w:rPr>
            </w:pPr>
            <w:r w:rsidRPr="007E0E46">
              <w:rPr>
                <w:rFonts w:asciiTheme="minorHAnsi" w:hAnsiTheme="minorHAnsi" w:cstheme="minorHAnsi"/>
                <w:b/>
              </w:rPr>
              <w:t>Professional liability insurance, with a minimum coverage of</w:t>
            </w:r>
            <w:r w:rsidRPr="007E0E46">
              <w:rPr>
                <w:rFonts w:asciiTheme="minorHAnsi" w:hAnsiTheme="minorHAnsi" w:cstheme="minorHAnsi"/>
              </w:rPr>
              <w:t xml:space="preserve"> ______________________ </w:t>
            </w:r>
            <w:r w:rsidRPr="007E0E46">
              <w:rPr>
                <w:rFonts w:asciiTheme="minorHAnsi" w:hAnsiTheme="minorHAnsi" w:cstheme="minorHAnsi"/>
                <w:i/>
              </w:rPr>
              <w:t xml:space="preserve">[insert amount and currency which </w:t>
            </w:r>
            <w:r w:rsidR="00210D5E" w:rsidRPr="004F0334">
              <w:rPr>
                <w:rFonts w:asciiTheme="minorHAnsi" w:hAnsiTheme="minorHAnsi" w:cstheme="minorHAnsi"/>
                <w:i/>
                <w:color w:val="FF0000"/>
              </w:rPr>
              <w:t>shall not be less than remunerations nor it shall be more than twice the remunerations as per Rule 54(2) of PPR-14</w:t>
            </w:r>
            <w:r w:rsidRPr="004F0334">
              <w:rPr>
                <w:rFonts w:asciiTheme="minorHAnsi" w:hAnsiTheme="minorHAnsi" w:cstheme="minorHAnsi"/>
                <w:i/>
                <w:color w:val="FF0000"/>
              </w:rPr>
              <w:t>]</w:t>
            </w:r>
            <w:r w:rsidRPr="004F0334">
              <w:rPr>
                <w:rFonts w:asciiTheme="minorHAnsi" w:hAnsiTheme="minorHAnsi" w:cstheme="minorHAnsi"/>
                <w:color w:val="FF0000"/>
              </w:rPr>
              <w:t>;</w:t>
            </w:r>
          </w:p>
          <w:p w14:paraId="46466734" w14:textId="77777777" w:rsidR="00E7575F" w:rsidRPr="007E0E46" w:rsidRDefault="00E7575F" w:rsidP="00175FE5">
            <w:pPr>
              <w:pStyle w:val="ListParagraph"/>
              <w:ind w:right="-72"/>
              <w:jc w:val="both"/>
              <w:rPr>
                <w:rFonts w:asciiTheme="minorHAnsi" w:hAnsiTheme="minorHAnsi" w:cstheme="minorHAnsi"/>
              </w:rPr>
            </w:pPr>
          </w:p>
          <w:p w14:paraId="283A3F2A" w14:textId="04316246" w:rsidR="00E7575F" w:rsidRPr="007E0E46" w:rsidRDefault="00C0684F" w:rsidP="00901171">
            <w:pPr>
              <w:pStyle w:val="ListParagraph"/>
              <w:numPr>
                <w:ilvl w:val="0"/>
                <w:numId w:val="75"/>
              </w:numPr>
              <w:ind w:right="-72"/>
              <w:jc w:val="both"/>
              <w:rPr>
                <w:rFonts w:asciiTheme="minorHAnsi" w:hAnsiTheme="minorHAnsi" w:cstheme="minorHAnsi"/>
              </w:rPr>
            </w:pPr>
            <w:r w:rsidRPr="007E0E46">
              <w:rPr>
                <w:rFonts w:asciiTheme="minorHAnsi" w:hAnsiTheme="minorHAnsi" w:cstheme="minorHAnsi"/>
              </w:rPr>
              <w:t xml:space="preserve">Third Party liability insurance, with a minimum coverage of </w:t>
            </w:r>
            <w:r w:rsidRPr="007E0E46">
              <w:rPr>
                <w:rFonts w:asciiTheme="minorHAnsi" w:hAnsiTheme="minorHAnsi" w:cstheme="minorHAnsi"/>
                <w:i/>
              </w:rPr>
              <w:t xml:space="preserve">[insert amount and currency or state “in accordance with the applicable law in the </w:t>
            </w:r>
            <w:r w:rsidR="00C0327D" w:rsidRPr="007E0E46">
              <w:rPr>
                <w:rFonts w:asciiTheme="minorHAnsi" w:hAnsiTheme="minorHAnsi" w:cstheme="minorHAnsi"/>
                <w:i/>
              </w:rPr>
              <w:t>Procuring Agency</w:t>
            </w:r>
            <w:r w:rsidRPr="007E0E46">
              <w:rPr>
                <w:rFonts w:asciiTheme="minorHAnsi" w:hAnsiTheme="minorHAnsi" w:cstheme="minorHAnsi"/>
                <w:i/>
              </w:rPr>
              <w:t>’s country”]</w:t>
            </w:r>
            <w:r w:rsidRPr="007E0E46">
              <w:rPr>
                <w:rFonts w:asciiTheme="minorHAnsi" w:hAnsiTheme="minorHAnsi" w:cstheme="minorHAnsi"/>
              </w:rPr>
              <w:t>;</w:t>
            </w:r>
          </w:p>
          <w:p w14:paraId="7593CCA0" w14:textId="77777777" w:rsidR="00E7575F" w:rsidRPr="007E0E46" w:rsidRDefault="00E7575F" w:rsidP="00175FE5">
            <w:pPr>
              <w:pStyle w:val="ListParagraph"/>
              <w:ind w:right="-72"/>
              <w:jc w:val="both"/>
              <w:rPr>
                <w:rFonts w:asciiTheme="minorHAnsi" w:hAnsiTheme="minorHAnsi" w:cstheme="minorHAnsi"/>
              </w:rPr>
            </w:pPr>
          </w:p>
          <w:p w14:paraId="22730675" w14:textId="51CCFC67" w:rsidR="00E7575F" w:rsidRPr="007E0E46" w:rsidRDefault="00F07A69" w:rsidP="00901171">
            <w:pPr>
              <w:pStyle w:val="ListParagraph"/>
              <w:numPr>
                <w:ilvl w:val="0"/>
                <w:numId w:val="75"/>
              </w:numPr>
              <w:ind w:right="-72"/>
              <w:jc w:val="both"/>
              <w:rPr>
                <w:rFonts w:asciiTheme="minorHAnsi" w:hAnsiTheme="minorHAnsi" w:cstheme="minorHAnsi"/>
              </w:rPr>
            </w:pPr>
            <w:r>
              <w:rPr>
                <w:rFonts w:asciiTheme="minorHAnsi" w:hAnsiTheme="minorHAnsi" w:cstheme="minorHAnsi"/>
              </w:rPr>
              <w:t>procuring agency</w:t>
            </w:r>
            <w:r w:rsidR="00C0684F" w:rsidRPr="007E0E46">
              <w:rPr>
                <w:rFonts w:asciiTheme="minorHAnsi" w:hAnsiTheme="minorHAnsi" w:cstheme="minorHAnsi"/>
              </w:rPr>
              <w:t xml:space="preserve">’s liability and workers’ compensation insurance in respect of the experts and </w:t>
            </w:r>
            <w:r w:rsidR="00E61BD1" w:rsidRPr="007E0E46">
              <w:rPr>
                <w:rFonts w:asciiTheme="minorHAnsi" w:hAnsiTheme="minorHAnsi" w:cstheme="minorHAnsi"/>
              </w:rPr>
              <w:t>Sub-</w:t>
            </w:r>
            <w:r w:rsidR="00770B72" w:rsidRPr="007E0E46">
              <w:rPr>
                <w:rFonts w:asciiTheme="minorHAnsi" w:hAnsiTheme="minorHAnsi" w:cstheme="minorHAnsi"/>
              </w:rPr>
              <w:t>Contract</w:t>
            </w:r>
            <w:r w:rsidR="00E61BD1" w:rsidRPr="007E0E46">
              <w:rPr>
                <w:rFonts w:asciiTheme="minorHAnsi" w:hAnsiTheme="minorHAnsi" w:cstheme="minorHAnsi"/>
              </w:rPr>
              <w:t>ors</w:t>
            </w:r>
            <w:r w:rsidR="00C0684F" w:rsidRPr="007E0E46">
              <w:rPr>
                <w:rFonts w:asciiTheme="minorHAnsi" w:hAnsiTheme="minorHAnsi" w:cstheme="minorHAnsi"/>
              </w:rPr>
              <w:t xml:space="preserve"> in accordance with the relevant provisions of the applicable law in the </w:t>
            </w:r>
            <w:r w:rsidR="00C0327D" w:rsidRPr="007E0E46">
              <w:rPr>
                <w:rFonts w:asciiTheme="minorHAnsi" w:hAnsiTheme="minorHAnsi" w:cstheme="minorHAnsi"/>
              </w:rPr>
              <w:t>Procuring Agency</w:t>
            </w:r>
            <w:r w:rsidR="00C0684F" w:rsidRPr="007E0E46">
              <w:rPr>
                <w:rFonts w:asciiTheme="minorHAnsi" w:hAnsiTheme="minorHAnsi" w:cstheme="minorHAnsi"/>
              </w:rPr>
              <w:t>’s country, as well as, with respect to such Experts, any such life, health, accident, travel or other insurance as may be appropriate; and</w:t>
            </w:r>
          </w:p>
          <w:p w14:paraId="6D3926DF" w14:textId="77777777" w:rsidR="00E7575F" w:rsidRPr="007E0E46" w:rsidRDefault="00E7575F" w:rsidP="00175FE5">
            <w:pPr>
              <w:pStyle w:val="ListParagraph"/>
              <w:rPr>
                <w:rFonts w:asciiTheme="minorHAnsi" w:hAnsiTheme="minorHAnsi" w:cstheme="minorHAnsi"/>
              </w:rPr>
            </w:pPr>
          </w:p>
          <w:p w14:paraId="7520DF2C" w14:textId="685AB8BD" w:rsidR="00C0684F" w:rsidRPr="007E0E46" w:rsidRDefault="00C0684F" w:rsidP="00901171">
            <w:pPr>
              <w:pStyle w:val="ListParagraph"/>
              <w:numPr>
                <w:ilvl w:val="0"/>
                <w:numId w:val="75"/>
              </w:numPr>
              <w:ind w:right="-72"/>
              <w:jc w:val="both"/>
              <w:rPr>
                <w:rFonts w:asciiTheme="minorHAnsi" w:hAnsiTheme="minorHAnsi" w:cstheme="minorHAnsi"/>
              </w:rPr>
            </w:pPr>
            <w:r w:rsidRPr="007E0E46">
              <w:rPr>
                <w:rFonts w:asciiTheme="minorHAnsi" w:hAnsiTheme="minorHAnsi" w:cstheme="minorHAnsi"/>
              </w:rPr>
              <w:t xml:space="preserve">insurance against loss of or damage to (i) equipment purchased in whole or in part with funds provided under this </w:t>
            </w:r>
            <w:r w:rsidR="00770B72" w:rsidRPr="007E0E46">
              <w:rPr>
                <w:rFonts w:asciiTheme="minorHAnsi" w:hAnsiTheme="minorHAnsi" w:cstheme="minorHAnsi"/>
              </w:rPr>
              <w:t>Contract</w:t>
            </w:r>
            <w:r w:rsidRPr="007E0E46">
              <w:rPr>
                <w:rFonts w:asciiTheme="minorHAnsi" w:hAnsiTheme="minorHAnsi" w:cstheme="minorHAnsi"/>
              </w:rPr>
              <w:t xml:space="preserve"> (ii) the </w:t>
            </w:r>
            <w:r w:rsidR="00345387" w:rsidRPr="007E0E46">
              <w:rPr>
                <w:rFonts w:asciiTheme="minorHAnsi" w:hAnsiTheme="minorHAnsi" w:cstheme="minorHAnsi"/>
              </w:rPr>
              <w:t>Consultant</w:t>
            </w:r>
            <w:r w:rsidRPr="007E0E46">
              <w:rPr>
                <w:rFonts w:asciiTheme="minorHAnsi" w:hAnsiTheme="minorHAnsi" w:cstheme="minorHAnsi"/>
              </w:rPr>
              <w:t xml:space="preserve">’s property used in the performance of the Services, and (iii) any documents prepared by the </w:t>
            </w:r>
            <w:r w:rsidR="00345387" w:rsidRPr="007E0E46">
              <w:rPr>
                <w:rFonts w:asciiTheme="minorHAnsi" w:hAnsiTheme="minorHAnsi" w:cstheme="minorHAnsi"/>
              </w:rPr>
              <w:t>Consultant</w:t>
            </w:r>
            <w:r w:rsidRPr="007E0E46">
              <w:rPr>
                <w:rFonts w:asciiTheme="minorHAnsi" w:hAnsiTheme="minorHAnsi" w:cstheme="minorHAnsi"/>
              </w:rPr>
              <w:t xml:space="preserve"> in the performance of the Services.</w:t>
            </w:r>
          </w:p>
          <w:p w14:paraId="091E9289" w14:textId="77777777" w:rsidR="00C0684F" w:rsidRPr="007E0E46" w:rsidRDefault="00C0684F" w:rsidP="00175FE5">
            <w:pPr>
              <w:ind w:right="-72"/>
              <w:jc w:val="both"/>
              <w:rPr>
                <w:rFonts w:asciiTheme="minorHAnsi" w:hAnsiTheme="minorHAnsi" w:cstheme="minorHAnsi"/>
              </w:rPr>
            </w:pPr>
          </w:p>
        </w:tc>
      </w:tr>
      <w:tr w:rsidR="00C0684F" w:rsidRPr="007E0E46" w14:paraId="24D64DDF" w14:textId="77777777" w:rsidTr="002C7C55">
        <w:trPr>
          <w:jc w:val="center"/>
        </w:trPr>
        <w:tc>
          <w:tcPr>
            <w:tcW w:w="1067" w:type="dxa"/>
            <w:tcMar>
              <w:top w:w="85" w:type="dxa"/>
              <w:bottom w:w="142" w:type="dxa"/>
              <w:right w:w="170" w:type="dxa"/>
            </w:tcMar>
          </w:tcPr>
          <w:p w14:paraId="0F7B7F21" w14:textId="77777777" w:rsidR="00C0684F" w:rsidRPr="007E0E46" w:rsidRDefault="00C0684F" w:rsidP="00175FE5">
            <w:pPr>
              <w:rPr>
                <w:rFonts w:asciiTheme="minorHAnsi" w:hAnsiTheme="minorHAnsi" w:cstheme="minorHAnsi"/>
                <w:b/>
                <w:lang w:eastAsia="it-IT"/>
              </w:rPr>
            </w:pPr>
            <w:r w:rsidRPr="007E0E46">
              <w:rPr>
                <w:rFonts w:asciiTheme="minorHAnsi" w:hAnsiTheme="minorHAnsi" w:cstheme="minorHAnsi"/>
                <w:b/>
                <w:lang w:eastAsia="it-IT"/>
              </w:rPr>
              <w:t>27.1</w:t>
            </w:r>
          </w:p>
        </w:tc>
        <w:tc>
          <w:tcPr>
            <w:tcW w:w="9320" w:type="dxa"/>
            <w:tcMar>
              <w:top w:w="85" w:type="dxa"/>
              <w:bottom w:w="142" w:type="dxa"/>
              <w:right w:w="170" w:type="dxa"/>
            </w:tcMar>
          </w:tcPr>
          <w:p w14:paraId="0FC8C911" w14:textId="77777777" w:rsidR="00C0684F" w:rsidRPr="007E0E46" w:rsidRDefault="00C0684F" w:rsidP="00175FE5">
            <w:pPr>
              <w:ind w:right="-72"/>
              <w:jc w:val="both"/>
              <w:rPr>
                <w:rFonts w:asciiTheme="minorHAnsi" w:hAnsiTheme="minorHAnsi" w:cstheme="minorHAnsi"/>
                <w:strike/>
              </w:rPr>
            </w:pPr>
            <w:r w:rsidRPr="007E0E46">
              <w:rPr>
                <w:rFonts w:asciiTheme="minorHAnsi" w:hAnsiTheme="minorHAnsi" w:cstheme="minorHAnsi"/>
                <w:i/>
              </w:rPr>
              <w:t>[If applicable, insert any exceptions to proprietary rights provision____________________________________</w:t>
            </w:r>
            <w:r w:rsidR="008D23FA" w:rsidRPr="007E0E46">
              <w:rPr>
                <w:rFonts w:asciiTheme="minorHAnsi" w:hAnsiTheme="minorHAnsi" w:cstheme="minorHAnsi"/>
                <w:i/>
              </w:rPr>
              <w:t>]</w:t>
            </w:r>
          </w:p>
        </w:tc>
      </w:tr>
      <w:tr w:rsidR="00C0684F" w:rsidRPr="007E0E46" w14:paraId="4CC9EDAD" w14:textId="77777777" w:rsidTr="002C7C55">
        <w:trPr>
          <w:jc w:val="center"/>
        </w:trPr>
        <w:tc>
          <w:tcPr>
            <w:tcW w:w="1067" w:type="dxa"/>
            <w:tcMar>
              <w:top w:w="85" w:type="dxa"/>
              <w:bottom w:w="142" w:type="dxa"/>
              <w:right w:w="170" w:type="dxa"/>
            </w:tcMar>
          </w:tcPr>
          <w:p w14:paraId="4C761C6F" w14:textId="77777777" w:rsidR="00C0684F" w:rsidRPr="007E0E46" w:rsidRDefault="00C0684F" w:rsidP="00175FE5">
            <w:pPr>
              <w:rPr>
                <w:rFonts w:asciiTheme="minorHAnsi" w:hAnsiTheme="minorHAnsi" w:cstheme="minorHAnsi"/>
                <w:b/>
                <w:lang w:eastAsia="it-IT"/>
              </w:rPr>
            </w:pPr>
            <w:r w:rsidRPr="007E0E46">
              <w:rPr>
                <w:rFonts w:asciiTheme="minorHAnsi" w:hAnsiTheme="minorHAnsi" w:cstheme="minorHAnsi"/>
                <w:b/>
                <w:lang w:eastAsia="it-IT"/>
              </w:rPr>
              <w:t>27.2</w:t>
            </w:r>
          </w:p>
          <w:p w14:paraId="6A2D9F8B" w14:textId="77777777" w:rsidR="00C0684F" w:rsidRPr="007E0E46" w:rsidRDefault="00C0684F" w:rsidP="00175FE5">
            <w:pPr>
              <w:pStyle w:val="BankNormal"/>
              <w:spacing w:after="0"/>
              <w:rPr>
                <w:rFonts w:asciiTheme="minorHAnsi" w:hAnsiTheme="minorHAnsi" w:cstheme="minorHAnsi"/>
                <w:szCs w:val="24"/>
                <w:lang w:eastAsia="it-IT"/>
              </w:rPr>
            </w:pPr>
          </w:p>
        </w:tc>
        <w:tc>
          <w:tcPr>
            <w:tcW w:w="9320" w:type="dxa"/>
            <w:tcMar>
              <w:top w:w="85" w:type="dxa"/>
              <w:bottom w:w="142" w:type="dxa"/>
              <w:right w:w="170" w:type="dxa"/>
            </w:tcMar>
          </w:tcPr>
          <w:p w14:paraId="734E93CD" w14:textId="472B5703" w:rsidR="00C0684F" w:rsidRPr="007E0E46" w:rsidRDefault="00C0684F" w:rsidP="00175FE5">
            <w:pPr>
              <w:ind w:right="-72"/>
              <w:jc w:val="both"/>
              <w:rPr>
                <w:rFonts w:asciiTheme="minorHAnsi" w:hAnsiTheme="minorHAnsi" w:cstheme="minorHAnsi"/>
              </w:rPr>
            </w:pPr>
            <w:r w:rsidRPr="007E0E46">
              <w:rPr>
                <w:rFonts w:asciiTheme="minorHAnsi" w:hAnsiTheme="minorHAnsi" w:cstheme="minorHAnsi"/>
                <w:i/>
              </w:rPr>
              <w:t>[If there is to be no restriction on the future use of these documents by either Party, this Clause SCC 27.2 should be deleted.  If the Parties wish to restrict such use,</w:t>
            </w:r>
            <w:r w:rsidR="00E7575F" w:rsidRPr="007E0E46">
              <w:rPr>
                <w:rFonts w:asciiTheme="minorHAnsi" w:hAnsiTheme="minorHAnsi" w:cstheme="minorHAnsi"/>
                <w:i/>
              </w:rPr>
              <w:t xml:space="preserve"> which is normally the case, </w:t>
            </w:r>
            <w:r w:rsidRPr="007E0E46">
              <w:rPr>
                <w:rFonts w:asciiTheme="minorHAnsi" w:hAnsiTheme="minorHAnsi" w:cstheme="minorHAnsi"/>
                <w:i/>
              </w:rPr>
              <w:t>the following could be used:</w:t>
            </w:r>
            <w:r w:rsidR="00E7575F" w:rsidRPr="007E0E46">
              <w:rPr>
                <w:rFonts w:asciiTheme="minorHAnsi" w:hAnsiTheme="minorHAnsi" w:cstheme="minorHAnsi"/>
                <w:i/>
              </w:rPr>
              <w:t>]</w:t>
            </w:r>
          </w:p>
          <w:p w14:paraId="2889066D" w14:textId="77777777" w:rsidR="00C0684F" w:rsidRPr="007E0E46" w:rsidRDefault="00C0684F" w:rsidP="00175FE5">
            <w:pPr>
              <w:ind w:right="-72"/>
              <w:jc w:val="both"/>
              <w:rPr>
                <w:rFonts w:asciiTheme="minorHAnsi" w:hAnsiTheme="minorHAnsi" w:cstheme="minorHAnsi"/>
              </w:rPr>
            </w:pPr>
          </w:p>
          <w:p w14:paraId="7E48416D" w14:textId="0891C54D" w:rsidR="00C0684F" w:rsidRPr="007E0E46" w:rsidRDefault="00C0684F" w:rsidP="00175FE5">
            <w:pPr>
              <w:ind w:right="-72"/>
              <w:jc w:val="both"/>
              <w:rPr>
                <w:rFonts w:asciiTheme="minorHAnsi" w:hAnsiTheme="minorHAnsi" w:cstheme="minorHAnsi"/>
              </w:rPr>
            </w:pPr>
            <w:r w:rsidRPr="007E0E46">
              <w:rPr>
                <w:rFonts w:asciiTheme="minorHAnsi" w:hAnsiTheme="minorHAnsi" w:cstheme="minorHAnsi"/>
                <w:b/>
              </w:rPr>
              <w:t xml:space="preserve">The </w:t>
            </w:r>
            <w:r w:rsidR="00345387" w:rsidRPr="007E0E46">
              <w:rPr>
                <w:rFonts w:asciiTheme="minorHAnsi" w:hAnsiTheme="minorHAnsi" w:cstheme="minorHAnsi"/>
                <w:b/>
              </w:rPr>
              <w:t>Consultant</w:t>
            </w:r>
            <w:r w:rsidRPr="007E0E46">
              <w:rPr>
                <w:rFonts w:asciiTheme="minorHAnsi" w:hAnsiTheme="minorHAnsi" w:cstheme="minorHAnsi"/>
                <w:b/>
              </w:rPr>
              <w:t xml:space="preserve"> shall not use these </w:t>
            </w:r>
            <w:r w:rsidRPr="007E0E46">
              <w:rPr>
                <w:rFonts w:asciiTheme="minorHAnsi" w:hAnsiTheme="minorHAnsi" w:cstheme="minorHAnsi"/>
                <w:i/>
              </w:rPr>
              <w:t>[insert what applies…….</w:t>
            </w:r>
            <w:r w:rsidRPr="007E0E46">
              <w:rPr>
                <w:rFonts w:asciiTheme="minorHAnsi" w:hAnsiTheme="minorHAnsi" w:cstheme="minorHAnsi"/>
                <w:b/>
                <w:i/>
              </w:rPr>
              <w:t>documents and software………..]</w:t>
            </w:r>
            <w:r w:rsidRPr="007E0E46">
              <w:rPr>
                <w:rFonts w:asciiTheme="minorHAnsi" w:hAnsiTheme="minorHAnsi" w:cstheme="minorHAnsi"/>
                <w:b/>
              </w:rPr>
              <w:t xml:space="preserve"> for purposes unrelated to this </w:t>
            </w:r>
            <w:r w:rsidR="00770B72" w:rsidRPr="007E0E46">
              <w:rPr>
                <w:rFonts w:asciiTheme="minorHAnsi" w:hAnsiTheme="minorHAnsi" w:cstheme="minorHAnsi"/>
                <w:b/>
              </w:rPr>
              <w:t>Contract</w:t>
            </w:r>
            <w:r w:rsidRPr="007E0E46">
              <w:rPr>
                <w:rFonts w:asciiTheme="minorHAnsi" w:hAnsiTheme="minorHAnsi" w:cstheme="minorHAnsi"/>
                <w:b/>
              </w:rPr>
              <w:t xml:space="preserve"> without the prior written approval of the </w:t>
            </w:r>
            <w:r w:rsidR="00C0327D" w:rsidRPr="007E0E46">
              <w:rPr>
                <w:rFonts w:asciiTheme="minorHAnsi" w:hAnsiTheme="minorHAnsi" w:cstheme="minorHAnsi"/>
                <w:b/>
              </w:rPr>
              <w:t>Procuring Agency</w:t>
            </w:r>
            <w:r w:rsidR="00E7575F" w:rsidRPr="007E0E46">
              <w:rPr>
                <w:rFonts w:asciiTheme="minorHAnsi" w:hAnsiTheme="minorHAnsi" w:cstheme="minorHAnsi"/>
              </w:rPr>
              <w:t>.</w:t>
            </w:r>
          </w:p>
          <w:p w14:paraId="03722389" w14:textId="47271D22" w:rsidR="00C0684F" w:rsidRPr="007E0E46" w:rsidRDefault="00C0684F" w:rsidP="00175FE5">
            <w:pPr>
              <w:numPr>
                <w:ilvl w:val="12"/>
                <w:numId w:val="0"/>
              </w:numPr>
              <w:ind w:right="-72"/>
              <w:jc w:val="both"/>
              <w:rPr>
                <w:rFonts w:asciiTheme="minorHAnsi" w:hAnsiTheme="minorHAnsi" w:cstheme="minorHAnsi"/>
              </w:rPr>
            </w:pPr>
          </w:p>
        </w:tc>
      </w:tr>
      <w:tr w:rsidR="00C27155" w:rsidRPr="007E0E46" w14:paraId="6EE7775F" w14:textId="77777777" w:rsidTr="002C7C55">
        <w:trPr>
          <w:jc w:val="center"/>
        </w:trPr>
        <w:tc>
          <w:tcPr>
            <w:tcW w:w="1067" w:type="dxa"/>
            <w:tcMar>
              <w:top w:w="85" w:type="dxa"/>
              <w:bottom w:w="142" w:type="dxa"/>
              <w:right w:w="170" w:type="dxa"/>
            </w:tcMar>
          </w:tcPr>
          <w:p w14:paraId="2E9E622A" w14:textId="3F8A14BD" w:rsidR="00C27155" w:rsidRPr="007E0E46" w:rsidRDefault="00C96A1F" w:rsidP="00175FE5">
            <w:pPr>
              <w:rPr>
                <w:rFonts w:asciiTheme="minorHAnsi" w:hAnsiTheme="minorHAnsi" w:cstheme="minorHAnsi"/>
                <w:b/>
                <w:lang w:eastAsia="it-IT"/>
              </w:rPr>
            </w:pPr>
            <w:r w:rsidRPr="007E0E46">
              <w:rPr>
                <w:rFonts w:asciiTheme="minorHAnsi" w:hAnsiTheme="minorHAnsi" w:cstheme="minorHAnsi"/>
                <w:b/>
              </w:rPr>
              <w:t>29. Code of Conduct</w:t>
            </w:r>
          </w:p>
        </w:tc>
        <w:tc>
          <w:tcPr>
            <w:tcW w:w="9320" w:type="dxa"/>
            <w:tcMar>
              <w:top w:w="85" w:type="dxa"/>
              <w:bottom w:w="142" w:type="dxa"/>
              <w:right w:w="170" w:type="dxa"/>
            </w:tcMar>
          </w:tcPr>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00"/>
            </w:tblGrid>
            <w:tr w:rsidR="007C332B" w:rsidRPr="007E0E46" w:rsidDel="00461374" w14:paraId="1720B8AC" w14:textId="77777777" w:rsidTr="00252303">
              <w:tc>
                <w:tcPr>
                  <w:tcW w:w="9000" w:type="dxa"/>
                  <w:tcMar>
                    <w:top w:w="85" w:type="dxa"/>
                    <w:bottom w:w="142" w:type="dxa"/>
                    <w:right w:w="170" w:type="dxa"/>
                  </w:tcMar>
                </w:tcPr>
                <w:p w14:paraId="7B6DD534" w14:textId="55ED9A8C" w:rsidR="0062637B" w:rsidRPr="007E0E46" w:rsidRDefault="0062637B" w:rsidP="00175FE5">
                  <w:pPr>
                    <w:numPr>
                      <w:ilvl w:val="12"/>
                      <w:numId w:val="0"/>
                    </w:numPr>
                    <w:ind w:right="-72"/>
                    <w:jc w:val="both"/>
                    <w:rPr>
                      <w:rFonts w:asciiTheme="minorHAnsi" w:hAnsiTheme="minorHAnsi" w:cstheme="minorHAnsi"/>
                      <w:b/>
                      <w:i/>
                    </w:rPr>
                  </w:pPr>
                  <w:r w:rsidRPr="007E0E46">
                    <w:rPr>
                      <w:rFonts w:asciiTheme="minorHAnsi" w:hAnsiTheme="minorHAnsi" w:cstheme="minorHAnsi"/>
                    </w:rPr>
                    <w:t>The</w:t>
                  </w:r>
                  <w:r w:rsidRPr="007E0E46">
                    <w:rPr>
                      <w:rFonts w:asciiTheme="minorHAnsi" w:hAnsiTheme="minorHAnsi" w:cstheme="minorHAnsi"/>
                      <w:b/>
                    </w:rPr>
                    <w:t xml:space="preserve"> </w:t>
                  </w:r>
                  <w:r w:rsidR="00345387" w:rsidRPr="007E0E46">
                    <w:rPr>
                      <w:rFonts w:asciiTheme="minorHAnsi" w:hAnsiTheme="minorHAnsi" w:cstheme="minorHAnsi"/>
                    </w:rPr>
                    <w:t>Consultant</w:t>
                  </w:r>
                  <w:r w:rsidRPr="007E0E46">
                    <w:rPr>
                      <w:rFonts w:asciiTheme="minorHAnsi" w:hAnsiTheme="minorHAnsi" w:cstheme="minorHAnsi"/>
                      <w:szCs w:val="20"/>
                    </w:rPr>
                    <w:t xml:space="preserve"> is “required” / “not required” </w:t>
                  </w:r>
                  <w:r w:rsidRPr="007E0E46">
                    <w:rPr>
                      <w:rFonts w:asciiTheme="minorHAnsi" w:hAnsiTheme="minorHAnsi" w:cstheme="minorHAnsi"/>
                      <w:i/>
                      <w:szCs w:val="20"/>
                    </w:rPr>
                    <w:t>[select option as applicable]</w:t>
                  </w:r>
                  <w:r w:rsidRPr="007E0E46">
                    <w:rPr>
                      <w:rFonts w:asciiTheme="minorHAnsi" w:hAnsiTheme="minorHAnsi" w:cstheme="minorHAnsi"/>
                      <w:szCs w:val="20"/>
                    </w:rPr>
                    <w:t xml:space="preserve"> to have a Code of Conduct for Experts </w:t>
                  </w:r>
                  <w:r w:rsidR="00B42381" w:rsidRPr="007E0E46">
                    <w:rPr>
                      <w:rFonts w:asciiTheme="minorHAnsi" w:hAnsiTheme="minorHAnsi" w:cstheme="minorHAnsi"/>
                      <w:szCs w:val="20"/>
                    </w:rPr>
                    <w:t xml:space="preserve">as per the policy of the </w:t>
                  </w:r>
                  <w:r w:rsidR="00252303" w:rsidRPr="007E0E46">
                    <w:rPr>
                      <w:rFonts w:asciiTheme="minorHAnsi" w:hAnsiTheme="minorHAnsi" w:cstheme="minorHAnsi"/>
                      <w:szCs w:val="20"/>
                    </w:rPr>
                    <w:t>concerned Procuring Agency</w:t>
                  </w:r>
                  <w:r w:rsidRPr="007E0E46">
                    <w:rPr>
                      <w:rFonts w:asciiTheme="minorHAnsi" w:hAnsiTheme="minorHAnsi" w:cstheme="minorHAnsi"/>
                      <w:szCs w:val="20"/>
                    </w:rPr>
                    <w:t>.</w:t>
                  </w:r>
                </w:p>
                <w:p w14:paraId="3F992A12" w14:textId="77777777" w:rsidR="0062637B" w:rsidRPr="007E0E46" w:rsidRDefault="0062637B" w:rsidP="00175FE5">
                  <w:pPr>
                    <w:numPr>
                      <w:ilvl w:val="12"/>
                      <w:numId w:val="0"/>
                    </w:numPr>
                    <w:ind w:right="-72"/>
                    <w:jc w:val="both"/>
                    <w:rPr>
                      <w:rFonts w:asciiTheme="minorHAnsi" w:hAnsiTheme="minorHAnsi" w:cstheme="minorHAnsi"/>
                      <w:b/>
                      <w:i/>
                    </w:rPr>
                  </w:pPr>
                </w:p>
                <w:p w14:paraId="71EFC9E1" w14:textId="497EA849" w:rsidR="0062637B" w:rsidRPr="007E0E46" w:rsidDel="00461374" w:rsidRDefault="0062637B" w:rsidP="00175FE5">
                  <w:pPr>
                    <w:numPr>
                      <w:ilvl w:val="12"/>
                      <w:numId w:val="0"/>
                    </w:numPr>
                    <w:ind w:right="-72"/>
                    <w:jc w:val="both"/>
                    <w:rPr>
                      <w:rFonts w:asciiTheme="minorHAnsi" w:hAnsiTheme="minorHAnsi" w:cstheme="minorHAnsi"/>
                      <w:b/>
                      <w:i/>
                    </w:rPr>
                  </w:pPr>
                  <w:r w:rsidRPr="007E0E46">
                    <w:rPr>
                      <w:rFonts w:asciiTheme="minorHAnsi" w:hAnsiTheme="minorHAnsi" w:cstheme="minorHAnsi"/>
                      <w:b/>
                      <w:i/>
                    </w:rPr>
                    <w:t xml:space="preserve">[Note to </w:t>
                  </w:r>
                  <w:r w:rsidR="00C0327D" w:rsidRPr="007E0E46">
                    <w:rPr>
                      <w:rFonts w:asciiTheme="minorHAnsi" w:hAnsiTheme="minorHAnsi" w:cstheme="minorHAnsi"/>
                      <w:b/>
                      <w:i/>
                    </w:rPr>
                    <w:t>Procuring Agency</w:t>
                  </w:r>
                  <w:r w:rsidRPr="007E0E46">
                    <w:rPr>
                      <w:rFonts w:asciiTheme="minorHAnsi" w:hAnsiTheme="minorHAnsi" w:cstheme="minorHAnsi"/>
                      <w:b/>
                      <w:i/>
                    </w:rPr>
                    <w:t xml:space="preserve">: </w:t>
                  </w:r>
                  <w:r w:rsidR="00345387" w:rsidRPr="007E0E46">
                    <w:rPr>
                      <w:rFonts w:asciiTheme="minorHAnsi" w:hAnsiTheme="minorHAnsi" w:cstheme="minorHAnsi"/>
                      <w:b/>
                      <w:i/>
                    </w:rPr>
                    <w:t>Consultant</w:t>
                  </w:r>
                  <w:r w:rsidRPr="007E0E46">
                    <w:rPr>
                      <w:rFonts w:asciiTheme="minorHAnsi" w:hAnsiTheme="minorHAnsi" w:cstheme="minorHAnsi"/>
                      <w:b/>
                      <w:i/>
                    </w:rPr>
                    <w:t>s are required to have</w:t>
                  </w:r>
                  <w:r w:rsidR="00E7575F" w:rsidRPr="007E0E46">
                    <w:rPr>
                      <w:rFonts w:asciiTheme="minorHAnsi" w:hAnsiTheme="minorHAnsi" w:cstheme="minorHAnsi"/>
                      <w:b/>
                      <w:i/>
                    </w:rPr>
                    <w:t xml:space="preserve"> a Code of Conduct for experts</w:t>
                  </w:r>
                  <w:r w:rsidRPr="007E0E46">
                    <w:rPr>
                      <w:rFonts w:asciiTheme="minorHAnsi" w:hAnsiTheme="minorHAnsi" w:cstheme="minorHAnsi"/>
                      <w:b/>
                      <w:i/>
                    </w:rPr>
                    <w:t xml:space="preserve"> for supervision of infrastructure </w:t>
                  </w:r>
                  <w:r w:rsidR="00770B72" w:rsidRPr="007E0E46">
                    <w:rPr>
                      <w:rFonts w:asciiTheme="minorHAnsi" w:hAnsiTheme="minorHAnsi" w:cstheme="minorHAnsi"/>
                      <w:b/>
                      <w:i/>
                    </w:rPr>
                    <w:t>Contract</w:t>
                  </w:r>
                  <w:r w:rsidRPr="007E0E46">
                    <w:rPr>
                      <w:rFonts w:asciiTheme="minorHAnsi" w:hAnsiTheme="minorHAnsi" w:cstheme="minorHAnsi"/>
                      <w:b/>
                      <w:i/>
                    </w:rPr>
                    <w:t xml:space="preserve"> (such as Plant or Works) and </w:t>
                  </w:r>
                  <w:r w:rsidRPr="007E0E46">
                    <w:rPr>
                      <w:rFonts w:asciiTheme="minorHAnsi" w:hAnsiTheme="minorHAnsi" w:cstheme="minorHAnsi"/>
                      <w:b/>
                      <w:i/>
                      <w:szCs w:val="20"/>
                    </w:rPr>
                    <w:t>for other consulting services where the social risks are substantial or high</w:t>
                  </w:r>
                  <w:r w:rsidR="00252303" w:rsidRPr="007E0E46">
                    <w:rPr>
                      <w:rFonts w:asciiTheme="minorHAnsi" w:hAnsiTheme="minorHAnsi" w:cstheme="minorHAnsi"/>
                      <w:b/>
                      <w:i/>
                      <w:szCs w:val="20"/>
                    </w:rPr>
                    <w:t>. Additional provisions may be added by the Procuring Agency w.r.t. specific respective requirements.</w:t>
                  </w:r>
                  <w:r w:rsidRPr="007E0E46">
                    <w:rPr>
                      <w:rFonts w:asciiTheme="minorHAnsi" w:hAnsiTheme="minorHAnsi" w:cstheme="minorHAnsi"/>
                      <w:b/>
                      <w:i/>
                    </w:rPr>
                    <w:t>]</w:t>
                  </w:r>
                </w:p>
              </w:tc>
            </w:tr>
          </w:tbl>
          <w:p w14:paraId="0D28BD01" w14:textId="77777777" w:rsidR="00C27155" w:rsidRPr="007E0E46" w:rsidRDefault="00C27155" w:rsidP="00175FE5">
            <w:pPr>
              <w:ind w:right="-72"/>
              <w:jc w:val="both"/>
              <w:rPr>
                <w:rFonts w:asciiTheme="minorHAnsi" w:hAnsiTheme="minorHAnsi" w:cstheme="minorHAnsi"/>
                <w:i/>
              </w:rPr>
            </w:pPr>
          </w:p>
        </w:tc>
      </w:tr>
      <w:tr w:rsidR="00C0684F" w:rsidRPr="007E0E46" w14:paraId="4CB71B9F" w14:textId="77777777" w:rsidTr="002C7C55">
        <w:trPr>
          <w:jc w:val="center"/>
        </w:trPr>
        <w:tc>
          <w:tcPr>
            <w:tcW w:w="1067" w:type="dxa"/>
            <w:tcMar>
              <w:top w:w="85" w:type="dxa"/>
              <w:bottom w:w="142" w:type="dxa"/>
              <w:right w:w="170" w:type="dxa"/>
            </w:tcMar>
          </w:tcPr>
          <w:p w14:paraId="79AFD472" w14:textId="21076AD5" w:rsidR="00C0684F" w:rsidRPr="007E0E46" w:rsidRDefault="0062637B" w:rsidP="00175FE5">
            <w:pPr>
              <w:numPr>
                <w:ilvl w:val="12"/>
                <w:numId w:val="0"/>
              </w:numPr>
              <w:rPr>
                <w:rFonts w:asciiTheme="minorHAnsi" w:hAnsiTheme="minorHAnsi" w:cstheme="minorHAnsi"/>
                <w:b/>
                <w:spacing w:val="-3"/>
              </w:rPr>
            </w:pPr>
            <w:r w:rsidRPr="007E0E46">
              <w:rPr>
                <w:rFonts w:asciiTheme="minorHAnsi" w:hAnsiTheme="minorHAnsi" w:cstheme="minorHAnsi"/>
                <w:b/>
                <w:spacing w:val="-3"/>
              </w:rPr>
              <w:t>33</w:t>
            </w:r>
            <w:r w:rsidR="00C0684F" w:rsidRPr="007E0E46">
              <w:rPr>
                <w:rFonts w:asciiTheme="minorHAnsi" w:hAnsiTheme="minorHAnsi" w:cstheme="minorHAnsi"/>
                <w:b/>
                <w:spacing w:val="-3"/>
              </w:rPr>
              <w:t xml:space="preserve">.1 </w:t>
            </w:r>
          </w:p>
          <w:p w14:paraId="69760802" w14:textId="77777777" w:rsidR="00C0684F" w:rsidRPr="007E0E46" w:rsidRDefault="00C0684F" w:rsidP="00175FE5">
            <w:pPr>
              <w:numPr>
                <w:ilvl w:val="12"/>
                <w:numId w:val="0"/>
              </w:numPr>
              <w:rPr>
                <w:rFonts w:asciiTheme="minorHAnsi" w:hAnsiTheme="minorHAnsi" w:cstheme="minorHAnsi"/>
                <w:b/>
                <w:spacing w:val="-3"/>
              </w:rPr>
            </w:pPr>
            <w:r w:rsidRPr="007E0E46">
              <w:rPr>
                <w:rFonts w:asciiTheme="minorHAnsi" w:hAnsiTheme="minorHAnsi" w:cstheme="minorHAnsi"/>
                <w:b/>
                <w:spacing w:val="-3"/>
              </w:rPr>
              <w:t>(a) through (e)</w:t>
            </w:r>
          </w:p>
        </w:tc>
        <w:tc>
          <w:tcPr>
            <w:tcW w:w="9320" w:type="dxa"/>
            <w:tcMar>
              <w:top w:w="85" w:type="dxa"/>
              <w:bottom w:w="142" w:type="dxa"/>
              <w:right w:w="170" w:type="dxa"/>
            </w:tcMar>
          </w:tcPr>
          <w:p w14:paraId="701E1276" w14:textId="36D99BF5" w:rsidR="00C0684F" w:rsidRPr="007E0E46" w:rsidRDefault="00C0684F" w:rsidP="00175FE5">
            <w:pPr>
              <w:numPr>
                <w:ilvl w:val="12"/>
                <w:numId w:val="0"/>
              </w:numPr>
              <w:ind w:right="-72"/>
              <w:jc w:val="both"/>
              <w:rPr>
                <w:rFonts w:asciiTheme="minorHAnsi" w:hAnsiTheme="minorHAnsi" w:cstheme="minorHAnsi"/>
                <w:i/>
              </w:rPr>
            </w:pPr>
            <w:r w:rsidRPr="007E0E46">
              <w:rPr>
                <w:rFonts w:asciiTheme="minorHAnsi" w:hAnsiTheme="minorHAnsi" w:cstheme="minorHAnsi"/>
                <w:i/>
              </w:rPr>
              <w:t xml:space="preserve">[List here any changes or additions to Clause GCC </w:t>
            </w:r>
            <w:r w:rsidR="0062637B" w:rsidRPr="007E0E46">
              <w:rPr>
                <w:rFonts w:asciiTheme="minorHAnsi" w:hAnsiTheme="minorHAnsi" w:cstheme="minorHAnsi"/>
                <w:i/>
              </w:rPr>
              <w:t>33</w:t>
            </w:r>
            <w:r w:rsidRPr="007E0E46">
              <w:rPr>
                <w:rFonts w:asciiTheme="minorHAnsi" w:hAnsiTheme="minorHAnsi" w:cstheme="minorHAnsi"/>
                <w:i/>
              </w:rPr>
              <w:t>.1. If there are no such changes or addi</w:t>
            </w:r>
            <w:r w:rsidR="002F21DB" w:rsidRPr="007E0E46">
              <w:rPr>
                <w:rFonts w:asciiTheme="minorHAnsi" w:hAnsiTheme="minorHAnsi" w:cstheme="minorHAnsi"/>
                <w:i/>
              </w:rPr>
              <w:t xml:space="preserve">tions, delete this Clause SCC </w:t>
            </w:r>
            <w:r w:rsidR="0062637B" w:rsidRPr="007E0E46">
              <w:rPr>
                <w:rFonts w:asciiTheme="minorHAnsi" w:hAnsiTheme="minorHAnsi" w:cstheme="minorHAnsi"/>
                <w:i/>
              </w:rPr>
              <w:t>33</w:t>
            </w:r>
            <w:r w:rsidR="00E7575F" w:rsidRPr="007E0E46">
              <w:rPr>
                <w:rFonts w:asciiTheme="minorHAnsi" w:hAnsiTheme="minorHAnsi" w:cstheme="minorHAnsi"/>
                <w:i/>
              </w:rPr>
              <w:t>.</w:t>
            </w:r>
            <w:r w:rsidR="0062637B" w:rsidRPr="007E0E46">
              <w:rPr>
                <w:rFonts w:asciiTheme="minorHAnsi" w:hAnsiTheme="minorHAnsi" w:cstheme="minorHAnsi"/>
                <w:i/>
              </w:rPr>
              <w:t>1</w:t>
            </w:r>
            <w:r w:rsidRPr="007E0E46">
              <w:rPr>
                <w:rFonts w:asciiTheme="minorHAnsi" w:hAnsiTheme="minorHAnsi" w:cstheme="minorHAnsi"/>
                <w:i/>
              </w:rPr>
              <w:t>.]</w:t>
            </w:r>
          </w:p>
        </w:tc>
      </w:tr>
      <w:tr w:rsidR="00C0684F" w:rsidRPr="007E0E46" w14:paraId="28931D0C" w14:textId="77777777" w:rsidTr="002C7C55">
        <w:trPr>
          <w:jc w:val="center"/>
        </w:trPr>
        <w:tc>
          <w:tcPr>
            <w:tcW w:w="1067" w:type="dxa"/>
            <w:tcMar>
              <w:top w:w="85" w:type="dxa"/>
              <w:bottom w:w="142" w:type="dxa"/>
              <w:right w:w="170" w:type="dxa"/>
            </w:tcMar>
          </w:tcPr>
          <w:p w14:paraId="27AB8C30" w14:textId="7EECFDAD" w:rsidR="00C0684F" w:rsidRPr="007E0E46" w:rsidRDefault="0062637B" w:rsidP="00175FE5">
            <w:pPr>
              <w:rPr>
                <w:rFonts w:asciiTheme="minorHAnsi" w:hAnsiTheme="minorHAnsi" w:cstheme="minorHAnsi"/>
                <w:b/>
                <w:lang w:eastAsia="it-IT"/>
              </w:rPr>
            </w:pPr>
            <w:r w:rsidRPr="007E0E46">
              <w:rPr>
                <w:rFonts w:asciiTheme="minorHAnsi" w:hAnsiTheme="minorHAnsi" w:cstheme="minorHAnsi"/>
                <w:b/>
              </w:rPr>
              <w:t>33</w:t>
            </w:r>
            <w:r w:rsidR="00C0684F" w:rsidRPr="007E0E46">
              <w:rPr>
                <w:rFonts w:asciiTheme="minorHAnsi" w:hAnsiTheme="minorHAnsi" w:cstheme="minorHAnsi"/>
                <w:b/>
              </w:rPr>
              <w:t>.1(f)</w:t>
            </w:r>
          </w:p>
        </w:tc>
        <w:tc>
          <w:tcPr>
            <w:tcW w:w="9320" w:type="dxa"/>
            <w:tcMar>
              <w:top w:w="85" w:type="dxa"/>
              <w:bottom w:w="142" w:type="dxa"/>
              <w:right w:w="170" w:type="dxa"/>
            </w:tcMar>
          </w:tcPr>
          <w:p w14:paraId="4EA8A979" w14:textId="77777777" w:rsidR="00C0684F" w:rsidRDefault="00C0684F" w:rsidP="00175FE5">
            <w:pPr>
              <w:numPr>
                <w:ilvl w:val="12"/>
                <w:numId w:val="0"/>
              </w:numPr>
              <w:ind w:right="-72"/>
              <w:jc w:val="both"/>
              <w:rPr>
                <w:rFonts w:asciiTheme="minorHAnsi" w:hAnsiTheme="minorHAnsi" w:cstheme="minorHAnsi"/>
                <w:i/>
              </w:rPr>
            </w:pPr>
            <w:r w:rsidRPr="007E0E46">
              <w:rPr>
                <w:rFonts w:asciiTheme="minorHAnsi" w:hAnsiTheme="minorHAnsi" w:cstheme="minorHAnsi"/>
                <w:i/>
              </w:rPr>
              <w:t xml:space="preserve">[List here any other assistance to be provided by the </w:t>
            </w:r>
            <w:r w:rsidR="00C0327D" w:rsidRPr="007E0E46">
              <w:rPr>
                <w:rFonts w:asciiTheme="minorHAnsi" w:hAnsiTheme="minorHAnsi" w:cstheme="minorHAnsi"/>
                <w:i/>
              </w:rPr>
              <w:t>Procuring Agency</w:t>
            </w:r>
            <w:r w:rsidRPr="007E0E46">
              <w:rPr>
                <w:rFonts w:asciiTheme="minorHAnsi" w:hAnsiTheme="minorHAnsi" w:cstheme="minorHAnsi"/>
                <w:i/>
              </w:rPr>
              <w:t xml:space="preserve">.  If there is no such other assistance, delete this Clause SCC </w:t>
            </w:r>
            <w:r w:rsidR="0062637B" w:rsidRPr="007E0E46">
              <w:rPr>
                <w:rFonts w:asciiTheme="minorHAnsi" w:hAnsiTheme="minorHAnsi" w:cstheme="minorHAnsi"/>
                <w:i/>
              </w:rPr>
              <w:t>33</w:t>
            </w:r>
            <w:r w:rsidRPr="007E0E46">
              <w:rPr>
                <w:rFonts w:asciiTheme="minorHAnsi" w:hAnsiTheme="minorHAnsi" w:cstheme="minorHAnsi"/>
                <w:i/>
              </w:rPr>
              <w:t>.1(f).]</w:t>
            </w:r>
          </w:p>
          <w:p w14:paraId="7B2DD6B7" w14:textId="2FE3BBCE" w:rsidR="00062E63" w:rsidRPr="007E0E46" w:rsidRDefault="00062E63" w:rsidP="00175FE5">
            <w:pPr>
              <w:numPr>
                <w:ilvl w:val="12"/>
                <w:numId w:val="0"/>
              </w:numPr>
              <w:ind w:right="-72"/>
              <w:jc w:val="both"/>
              <w:rPr>
                <w:rFonts w:asciiTheme="minorHAnsi" w:hAnsiTheme="minorHAnsi" w:cstheme="minorHAnsi"/>
                <w:i/>
              </w:rPr>
            </w:pPr>
          </w:p>
        </w:tc>
      </w:tr>
      <w:tr w:rsidR="00C0684F" w:rsidRPr="007E0E46" w14:paraId="1F779DB4" w14:textId="77777777" w:rsidTr="002C7C55">
        <w:trPr>
          <w:jc w:val="center"/>
        </w:trPr>
        <w:tc>
          <w:tcPr>
            <w:tcW w:w="1067" w:type="dxa"/>
            <w:tcMar>
              <w:top w:w="85" w:type="dxa"/>
              <w:bottom w:w="142" w:type="dxa"/>
              <w:right w:w="170" w:type="dxa"/>
            </w:tcMar>
          </w:tcPr>
          <w:p w14:paraId="2ECE24DC" w14:textId="1F9035D1" w:rsidR="00C0684F" w:rsidRPr="007E0E46" w:rsidRDefault="009A3050" w:rsidP="00175FE5">
            <w:pPr>
              <w:numPr>
                <w:ilvl w:val="12"/>
                <w:numId w:val="0"/>
              </w:numPr>
              <w:rPr>
                <w:rFonts w:asciiTheme="minorHAnsi" w:hAnsiTheme="minorHAnsi" w:cstheme="minorHAnsi"/>
                <w:b/>
                <w:spacing w:val="-3"/>
              </w:rPr>
            </w:pPr>
            <w:r w:rsidRPr="007E0E46">
              <w:rPr>
                <w:rFonts w:asciiTheme="minorHAnsi" w:hAnsiTheme="minorHAnsi" w:cstheme="minorHAnsi"/>
                <w:b/>
                <w:spacing w:val="-3"/>
              </w:rPr>
              <w:t>39</w:t>
            </w:r>
            <w:r w:rsidR="00C0684F" w:rsidRPr="007E0E46">
              <w:rPr>
                <w:rFonts w:asciiTheme="minorHAnsi" w:hAnsiTheme="minorHAnsi" w:cstheme="minorHAnsi"/>
                <w:b/>
                <w:spacing w:val="-3"/>
              </w:rPr>
              <w:t>.1</w:t>
            </w:r>
          </w:p>
        </w:tc>
        <w:tc>
          <w:tcPr>
            <w:tcW w:w="9320" w:type="dxa"/>
            <w:tcMar>
              <w:top w:w="85" w:type="dxa"/>
              <w:bottom w:w="142" w:type="dxa"/>
              <w:right w:w="170" w:type="dxa"/>
            </w:tcMar>
          </w:tcPr>
          <w:p w14:paraId="7021D0F0" w14:textId="77777777" w:rsidR="002133EE" w:rsidRPr="007E0E46" w:rsidRDefault="00C0684F" w:rsidP="00175FE5">
            <w:pPr>
              <w:numPr>
                <w:ilvl w:val="12"/>
                <w:numId w:val="0"/>
              </w:numPr>
              <w:ind w:right="-72"/>
              <w:jc w:val="both"/>
              <w:rPr>
                <w:rFonts w:asciiTheme="minorHAnsi" w:hAnsiTheme="minorHAnsi" w:cstheme="minorHAnsi"/>
                <w:b/>
              </w:rPr>
            </w:pPr>
            <w:r w:rsidRPr="007E0E46">
              <w:rPr>
                <w:rFonts w:asciiTheme="minorHAnsi" w:hAnsiTheme="minorHAnsi" w:cstheme="minorHAnsi"/>
                <w:b/>
              </w:rPr>
              <w:t xml:space="preserve">The </w:t>
            </w:r>
            <w:r w:rsidR="00770B72" w:rsidRPr="007E0E46">
              <w:rPr>
                <w:rFonts w:asciiTheme="minorHAnsi" w:hAnsiTheme="minorHAnsi" w:cstheme="minorHAnsi"/>
                <w:b/>
              </w:rPr>
              <w:t>Contract</w:t>
            </w:r>
            <w:r w:rsidRPr="007E0E46">
              <w:rPr>
                <w:rFonts w:asciiTheme="minorHAnsi" w:hAnsiTheme="minorHAnsi" w:cstheme="minorHAnsi"/>
                <w:b/>
              </w:rPr>
              <w:t xml:space="preserve"> price is:</w:t>
            </w:r>
            <w:r w:rsidRPr="007E0E46">
              <w:rPr>
                <w:rFonts w:asciiTheme="minorHAnsi" w:hAnsiTheme="minorHAnsi" w:cstheme="minorHAnsi"/>
              </w:rPr>
              <w:t xml:space="preserve"> ____________________ </w:t>
            </w:r>
            <w:r w:rsidRPr="007E0E46">
              <w:rPr>
                <w:rFonts w:asciiTheme="minorHAnsi" w:hAnsiTheme="minorHAnsi" w:cstheme="minorHAnsi"/>
                <w:i/>
              </w:rPr>
              <w:t xml:space="preserve">[insert amount and currency for each currency as applicable] [indicate: </w:t>
            </w:r>
            <w:r w:rsidRPr="007E0E46">
              <w:rPr>
                <w:rFonts w:asciiTheme="minorHAnsi" w:hAnsiTheme="minorHAnsi" w:cstheme="minorHAnsi"/>
                <w:b/>
              </w:rPr>
              <w:t>inclusive</w:t>
            </w:r>
            <w:r w:rsidRPr="007E0E46">
              <w:rPr>
                <w:rFonts w:asciiTheme="minorHAnsi" w:hAnsiTheme="minorHAnsi" w:cstheme="minorHAnsi"/>
                <w:i/>
              </w:rPr>
              <w:t xml:space="preserve"> or </w:t>
            </w:r>
            <w:r w:rsidRPr="007E0E46">
              <w:rPr>
                <w:rFonts w:asciiTheme="minorHAnsi" w:hAnsiTheme="minorHAnsi" w:cstheme="minorHAnsi"/>
                <w:b/>
              </w:rPr>
              <w:t>exclusive</w:t>
            </w:r>
            <w:r w:rsidRPr="007E0E46">
              <w:rPr>
                <w:rFonts w:asciiTheme="minorHAnsi" w:hAnsiTheme="minorHAnsi" w:cstheme="minorHAnsi"/>
                <w:i/>
              </w:rPr>
              <w:t xml:space="preserve">] </w:t>
            </w:r>
            <w:r w:rsidRPr="007E0E46">
              <w:rPr>
                <w:rFonts w:asciiTheme="minorHAnsi" w:hAnsiTheme="minorHAnsi" w:cstheme="minorHAnsi"/>
                <w:b/>
              </w:rPr>
              <w:t xml:space="preserve">of local </w:t>
            </w:r>
            <w:r w:rsidR="00E7575F" w:rsidRPr="007E0E46">
              <w:rPr>
                <w:rFonts w:asciiTheme="minorHAnsi" w:hAnsiTheme="minorHAnsi" w:cstheme="minorHAnsi"/>
                <w:b/>
              </w:rPr>
              <w:t xml:space="preserve">direct and </w:t>
            </w:r>
            <w:r w:rsidRPr="007E0E46">
              <w:rPr>
                <w:rFonts w:asciiTheme="minorHAnsi" w:hAnsiTheme="minorHAnsi" w:cstheme="minorHAnsi"/>
                <w:b/>
              </w:rPr>
              <w:t>indirect taxes.</w:t>
            </w:r>
            <w:r w:rsidR="00E7575F" w:rsidRPr="007E0E46">
              <w:rPr>
                <w:rFonts w:asciiTheme="minorHAnsi" w:hAnsiTheme="minorHAnsi" w:cstheme="minorHAnsi"/>
                <w:b/>
              </w:rPr>
              <w:t xml:space="preserve"> </w:t>
            </w:r>
          </w:p>
          <w:p w14:paraId="3568DB0C" w14:textId="3B7C4952" w:rsidR="00C0684F" w:rsidRPr="007E0E46" w:rsidRDefault="00516907" w:rsidP="00175FE5">
            <w:pPr>
              <w:numPr>
                <w:ilvl w:val="12"/>
                <w:numId w:val="0"/>
              </w:numPr>
              <w:ind w:right="-72"/>
              <w:jc w:val="both"/>
              <w:rPr>
                <w:rFonts w:asciiTheme="minorHAnsi" w:hAnsiTheme="minorHAnsi" w:cstheme="minorHAnsi"/>
                <w:i/>
              </w:rPr>
            </w:pPr>
            <w:r w:rsidRPr="007E0E46">
              <w:rPr>
                <w:rFonts w:asciiTheme="minorHAnsi" w:hAnsiTheme="minorHAnsi" w:cstheme="minorHAnsi"/>
                <w:i/>
              </w:rPr>
              <w:t>[</w:t>
            </w:r>
            <w:r w:rsidR="00E7575F" w:rsidRPr="007E0E46">
              <w:rPr>
                <w:rFonts w:asciiTheme="minorHAnsi" w:hAnsiTheme="minorHAnsi" w:cstheme="minorHAnsi"/>
                <w:i/>
              </w:rPr>
              <w:t>It is better to include the taxes</w:t>
            </w:r>
            <w:r w:rsidR="002133EE" w:rsidRPr="007E0E46">
              <w:rPr>
                <w:rFonts w:asciiTheme="minorHAnsi" w:hAnsiTheme="minorHAnsi" w:cstheme="minorHAnsi"/>
                <w:i/>
              </w:rPr>
              <w:t>, direct and indirect, customs duties, fees, rates etc in the overall Contract price</w:t>
            </w:r>
            <w:r w:rsidR="00E7575F" w:rsidRPr="007E0E46">
              <w:rPr>
                <w:rFonts w:asciiTheme="minorHAnsi" w:hAnsiTheme="minorHAnsi" w:cstheme="minorHAnsi"/>
                <w:i/>
              </w:rPr>
              <w:t>. Any future change (increase or decrease</w:t>
            </w:r>
            <w:r w:rsidRPr="007E0E46">
              <w:rPr>
                <w:rFonts w:asciiTheme="minorHAnsi" w:hAnsiTheme="minorHAnsi" w:cstheme="minorHAnsi"/>
                <w:i/>
              </w:rPr>
              <w:t>)</w:t>
            </w:r>
            <w:r w:rsidR="00E7575F" w:rsidRPr="007E0E46">
              <w:rPr>
                <w:rFonts w:asciiTheme="minorHAnsi" w:hAnsiTheme="minorHAnsi" w:cstheme="minorHAnsi"/>
                <w:i/>
              </w:rPr>
              <w:t xml:space="preserve"> may be </w:t>
            </w:r>
            <w:r w:rsidRPr="007E0E46">
              <w:rPr>
                <w:rFonts w:asciiTheme="minorHAnsi" w:hAnsiTheme="minorHAnsi" w:cstheme="minorHAnsi"/>
                <w:i/>
              </w:rPr>
              <w:t xml:space="preserve">taken account of to increase or decrease the Contract price]. </w:t>
            </w:r>
            <w:r w:rsidRPr="007E0E46">
              <w:rPr>
                <w:rFonts w:asciiTheme="minorHAnsi" w:hAnsiTheme="minorHAnsi" w:cstheme="minorHAnsi"/>
              </w:rPr>
              <w:t>T</w:t>
            </w:r>
            <w:r w:rsidR="002133EE" w:rsidRPr="007E0E46">
              <w:rPr>
                <w:rFonts w:asciiTheme="minorHAnsi" w:hAnsiTheme="minorHAnsi" w:cstheme="minorHAnsi"/>
              </w:rPr>
              <w:t>he Procuring Agency shall</w:t>
            </w:r>
            <w:r w:rsidRPr="007E0E46">
              <w:rPr>
                <w:rFonts w:asciiTheme="minorHAnsi" w:hAnsiTheme="minorHAnsi" w:cstheme="minorHAnsi"/>
              </w:rPr>
              <w:t xml:space="preserve"> ensure that all applicable taxes</w:t>
            </w:r>
            <w:r w:rsidR="002133EE" w:rsidRPr="007E0E46">
              <w:rPr>
                <w:rFonts w:asciiTheme="minorHAnsi" w:hAnsiTheme="minorHAnsi" w:cstheme="minorHAnsi"/>
              </w:rPr>
              <w:t xml:space="preserve"> etc</w:t>
            </w:r>
            <w:r w:rsidRPr="007E0E46">
              <w:rPr>
                <w:rFonts w:asciiTheme="minorHAnsi" w:hAnsiTheme="minorHAnsi" w:cstheme="minorHAnsi"/>
              </w:rPr>
              <w:t xml:space="preserve"> are paid and shall deduct all those taxes</w:t>
            </w:r>
            <w:r w:rsidR="002133EE" w:rsidRPr="007E0E46">
              <w:rPr>
                <w:rFonts w:asciiTheme="minorHAnsi" w:hAnsiTheme="minorHAnsi" w:cstheme="minorHAnsi"/>
              </w:rPr>
              <w:t xml:space="preserve"> etc</w:t>
            </w:r>
            <w:r w:rsidR="00280F3A">
              <w:rPr>
                <w:rFonts w:asciiTheme="minorHAnsi" w:hAnsiTheme="minorHAnsi" w:cstheme="minorHAnsi"/>
              </w:rPr>
              <w:t>.</w:t>
            </w:r>
            <w:r w:rsidRPr="007E0E46">
              <w:rPr>
                <w:rFonts w:asciiTheme="minorHAnsi" w:hAnsiTheme="minorHAnsi" w:cstheme="minorHAnsi"/>
              </w:rPr>
              <w:t xml:space="preserve"> at source which are liable to be paid under the Applicable Laws/ Rules and have </w:t>
            </w:r>
            <w:r w:rsidR="0067054C" w:rsidRPr="007E0E46">
              <w:rPr>
                <w:rFonts w:asciiTheme="minorHAnsi" w:hAnsiTheme="minorHAnsi" w:cstheme="minorHAnsi"/>
              </w:rPr>
              <w:t>to be collected and deposited with</w:t>
            </w:r>
            <w:r w:rsidRPr="007E0E46">
              <w:rPr>
                <w:rFonts w:asciiTheme="minorHAnsi" w:hAnsiTheme="minorHAnsi" w:cstheme="minorHAnsi"/>
              </w:rPr>
              <w:t xml:space="preserve"> the relevant taxation authorities.</w:t>
            </w:r>
          </w:p>
          <w:p w14:paraId="5E691F05" w14:textId="77777777" w:rsidR="00062E63" w:rsidRDefault="00062E63" w:rsidP="00175FE5">
            <w:pPr>
              <w:numPr>
                <w:ilvl w:val="12"/>
                <w:numId w:val="0"/>
              </w:numPr>
              <w:ind w:right="-72"/>
              <w:jc w:val="both"/>
              <w:rPr>
                <w:rFonts w:asciiTheme="minorHAnsi" w:hAnsiTheme="minorHAnsi" w:cstheme="minorHAnsi"/>
                <w:b/>
              </w:rPr>
            </w:pPr>
          </w:p>
          <w:p w14:paraId="149E7EEA" w14:textId="24BC1472" w:rsidR="00C0684F" w:rsidRPr="007E0E46" w:rsidRDefault="00C0684F" w:rsidP="00175FE5">
            <w:pPr>
              <w:numPr>
                <w:ilvl w:val="12"/>
                <w:numId w:val="0"/>
              </w:numPr>
              <w:ind w:right="-72"/>
              <w:jc w:val="both"/>
              <w:rPr>
                <w:rFonts w:asciiTheme="minorHAnsi" w:hAnsiTheme="minorHAnsi" w:cstheme="minorHAnsi"/>
                <w:b/>
              </w:rPr>
            </w:pPr>
            <w:r w:rsidRPr="007E0E46">
              <w:rPr>
                <w:rFonts w:asciiTheme="minorHAnsi" w:hAnsiTheme="minorHAnsi" w:cstheme="minorHAnsi"/>
                <w:b/>
              </w:rPr>
              <w:t xml:space="preserve">The amount of such taxes is ____________________ </w:t>
            </w:r>
            <w:r w:rsidRPr="007E0E46">
              <w:rPr>
                <w:rFonts w:asciiTheme="minorHAnsi" w:hAnsiTheme="minorHAnsi" w:cstheme="minorHAnsi"/>
                <w:i/>
              </w:rPr>
              <w:t>[insert the amount as finaliz</w:t>
            </w:r>
            <w:r w:rsidR="00E7575F" w:rsidRPr="007E0E46">
              <w:rPr>
                <w:rFonts w:asciiTheme="minorHAnsi" w:hAnsiTheme="minorHAnsi" w:cstheme="minorHAnsi"/>
                <w:i/>
              </w:rPr>
              <w:t>ed in</w:t>
            </w:r>
            <w:r w:rsidRPr="007E0E46">
              <w:rPr>
                <w:rFonts w:asciiTheme="minorHAnsi" w:hAnsiTheme="minorHAnsi" w:cstheme="minorHAnsi"/>
                <w:i/>
              </w:rPr>
              <w:t xml:space="preserve"> the </w:t>
            </w:r>
            <w:r w:rsidR="00770B72" w:rsidRPr="007E0E46">
              <w:rPr>
                <w:rFonts w:asciiTheme="minorHAnsi" w:hAnsiTheme="minorHAnsi" w:cstheme="minorHAnsi"/>
                <w:i/>
              </w:rPr>
              <w:t>Contract</w:t>
            </w:r>
            <w:r w:rsidRPr="007E0E46">
              <w:rPr>
                <w:rFonts w:asciiTheme="minorHAnsi" w:hAnsiTheme="minorHAnsi" w:cstheme="minorHAnsi"/>
                <w:i/>
              </w:rPr>
              <w:t xml:space="preserve">’s negotiations on the basis of the estimates provided by the </w:t>
            </w:r>
            <w:r w:rsidR="00345387" w:rsidRPr="007E0E46">
              <w:rPr>
                <w:rFonts w:asciiTheme="minorHAnsi" w:hAnsiTheme="minorHAnsi" w:cstheme="minorHAnsi"/>
                <w:i/>
              </w:rPr>
              <w:t>Consultant</w:t>
            </w:r>
            <w:r w:rsidRPr="007E0E46">
              <w:rPr>
                <w:rFonts w:asciiTheme="minorHAnsi" w:hAnsiTheme="minorHAnsi" w:cstheme="minorHAnsi"/>
                <w:i/>
              </w:rPr>
              <w:t xml:space="preserve"> in Form FIN-2 of the </w:t>
            </w:r>
            <w:r w:rsidR="00345387" w:rsidRPr="007E0E46">
              <w:rPr>
                <w:rFonts w:asciiTheme="minorHAnsi" w:hAnsiTheme="minorHAnsi" w:cstheme="minorHAnsi"/>
                <w:i/>
              </w:rPr>
              <w:t>Consultant</w:t>
            </w:r>
            <w:r w:rsidR="00C07FB7" w:rsidRPr="007E0E46">
              <w:rPr>
                <w:rFonts w:asciiTheme="minorHAnsi" w:hAnsiTheme="minorHAnsi" w:cstheme="minorHAnsi"/>
                <w:i/>
              </w:rPr>
              <w:t>’s Financial Proposal.</w:t>
            </w:r>
            <w:r w:rsidR="00E7575F" w:rsidRPr="007E0E46">
              <w:rPr>
                <w:rFonts w:asciiTheme="minorHAnsi" w:hAnsiTheme="minorHAnsi" w:cstheme="minorHAnsi"/>
                <w:i/>
              </w:rPr>
              <w:t>]</w:t>
            </w:r>
          </w:p>
        </w:tc>
      </w:tr>
      <w:tr w:rsidR="00C0684F" w:rsidRPr="007E0E46" w14:paraId="0A8C1B09" w14:textId="77777777" w:rsidTr="002C7C55">
        <w:trPr>
          <w:jc w:val="center"/>
        </w:trPr>
        <w:tc>
          <w:tcPr>
            <w:tcW w:w="1067" w:type="dxa"/>
            <w:tcMar>
              <w:top w:w="85" w:type="dxa"/>
              <w:bottom w:w="142" w:type="dxa"/>
              <w:right w:w="170" w:type="dxa"/>
            </w:tcMar>
          </w:tcPr>
          <w:p w14:paraId="4AE9D78C" w14:textId="4F40B76C" w:rsidR="00C0684F" w:rsidRPr="007E0E46" w:rsidRDefault="009A3050" w:rsidP="00175FE5">
            <w:pPr>
              <w:rPr>
                <w:rFonts w:asciiTheme="minorHAnsi" w:hAnsiTheme="minorHAnsi" w:cstheme="minorHAnsi"/>
                <w:b/>
                <w:lang w:eastAsia="it-IT"/>
              </w:rPr>
            </w:pPr>
            <w:r w:rsidRPr="007E0E46">
              <w:rPr>
                <w:rFonts w:asciiTheme="minorHAnsi" w:hAnsiTheme="minorHAnsi" w:cstheme="minorHAnsi"/>
                <w:b/>
                <w:lang w:eastAsia="it-IT"/>
              </w:rPr>
              <w:t>40</w:t>
            </w:r>
            <w:r w:rsidR="00C0684F" w:rsidRPr="007E0E46">
              <w:rPr>
                <w:rFonts w:asciiTheme="minorHAnsi" w:hAnsiTheme="minorHAnsi" w:cstheme="minorHAnsi"/>
                <w:b/>
                <w:lang w:eastAsia="it-IT"/>
              </w:rPr>
              <w:t xml:space="preserve">.1 and </w:t>
            </w:r>
            <w:r w:rsidRPr="007E0E46">
              <w:rPr>
                <w:rFonts w:asciiTheme="minorHAnsi" w:hAnsiTheme="minorHAnsi" w:cstheme="minorHAnsi"/>
                <w:b/>
                <w:lang w:eastAsia="it-IT"/>
              </w:rPr>
              <w:t>40</w:t>
            </w:r>
            <w:r w:rsidR="00C0684F" w:rsidRPr="007E0E46">
              <w:rPr>
                <w:rFonts w:asciiTheme="minorHAnsi" w:hAnsiTheme="minorHAnsi" w:cstheme="minorHAnsi"/>
                <w:b/>
                <w:lang w:eastAsia="it-IT"/>
              </w:rPr>
              <w:t>.2</w:t>
            </w:r>
          </w:p>
        </w:tc>
        <w:tc>
          <w:tcPr>
            <w:tcW w:w="9320" w:type="dxa"/>
            <w:tcMar>
              <w:top w:w="85" w:type="dxa"/>
              <w:bottom w:w="142" w:type="dxa"/>
              <w:right w:w="170" w:type="dxa"/>
            </w:tcMar>
          </w:tcPr>
          <w:p w14:paraId="59DE2BFE" w14:textId="6EFCA61D" w:rsidR="00C0684F" w:rsidRPr="007E0E46" w:rsidRDefault="00C0684F" w:rsidP="00175FE5">
            <w:pPr>
              <w:spacing w:after="180"/>
              <w:ind w:right="-72"/>
              <w:jc w:val="both"/>
              <w:rPr>
                <w:rFonts w:asciiTheme="minorHAnsi" w:hAnsiTheme="minorHAnsi" w:cstheme="minorHAnsi"/>
                <w:b/>
                <w:i/>
              </w:rPr>
            </w:pPr>
            <w:r w:rsidRPr="007E0E46">
              <w:rPr>
                <w:rFonts w:asciiTheme="minorHAnsi" w:hAnsiTheme="minorHAnsi" w:cstheme="minorHAnsi"/>
                <w:b/>
              </w:rPr>
              <w:t xml:space="preserve">The </w:t>
            </w:r>
            <w:r w:rsidR="00C0327D" w:rsidRPr="007E0E46">
              <w:rPr>
                <w:rFonts w:asciiTheme="minorHAnsi" w:hAnsiTheme="minorHAnsi" w:cstheme="minorHAnsi"/>
                <w:b/>
              </w:rPr>
              <w:t>Procuring Agency</w:t>
            </w:r>
            <w:r w:rsidRPr="007E0E46">
              <w:rPr>
                <w:rFonts w:asciiTheme="minorHAnsi" w:hAnsiTheme="minorHAnsi" w:cstheme="minorHAnsi"/>
                <w:b/>
              </w:rPr>
              <w:t xml:space="preserve"> warrants that </w:t>
            </w:r>
            <w:r w:rsidRPr="007E0E46">
              <w:rPr>
                <w:rFonts w:asciiTheme="minorHAnsi" w:hAnsiTheme="minorHAnsi" w:cstheme="minorHAnsi"/>
                <w:i/>
              </w:rPr>
              <w:t xml:space="preserve">[choose one applicable option consistent with the ITC 16.3 and the outcome of the </w:t>
            </w:r>
            <w:r w:rsidR="00770B72" w:rsidRPr="007E0E46">
              <w:rPr>
                <w:rFonts w:asciiTheme="minorHAnsi" w:hAnsiTheme="minorHAnsi" w:cstheme="minorHAnsi"/>
                <w:i/>
              </w:rPr>
              <w:t>Contract</w:t>
            </w:r>
            <w:r w:rsidRPr="007E0E46">
              <w:rPr>
                <w:rFonts w:asciiTheme="minorHAnsi" w:hAnsiTheme="minorHAnsi" w:cstheme="minorHAnsi"/>
                <w:i/>
              </w:rPr>
              <w:t>’s negotiations (Form FIN-2, part B “Indirect Local Tax – Estimates”):</w:t>
            </w:r>
          </w:p>
          <w:p w14:paraId="3B4A9C25" w14:textId="4A6EF06A" w:rsidR="00C0684F" w:rsidRPr="007E0E46" w:rsidRDefault="00C0684F" w:rsidP="00175FE5">
            <w:pPr>
              <w:spacing w:after="180"/>
              <w:ind w:right="-72"/>
              <w:jc w:val="both"/>
              <w:rPr>
                <w:rFonts w:asciiTheme="minorHAnsi" w:hAnsiTheme="minorHAnsi" w:cstheme="minorHAnsi"/>
              </w:rPr>
            </w:pPr>
            <w:r w:rsidRPr="007E0E46">
              <w:rPr>
                <w:rFonts w:asciiTheme="minorHAnsi" w:hAnsiTheme="minorHAnsi" w:cstheme="minorHAnsi"/>
                <w:i/>
              </w:rPr>
              <w:t>If ITC</w:t>
            </w:r>
            <w:r w:rsidR="002133EE" w:rsidRPr="007E0E46">
              <w:rPr>
                <w:rFonts w:asciiTheme="minorHAnsi" w:hAnsiTheme="minorHAnsi" w:cstheme="minorHAnsi"/>
                <w:i/>
              </w:rPr>
              <w:t xml:space="preserve"> </w:t>
            </w:r>
            <w:r w:rsidRPr="007E0E46">
              <w:rPr>
                <w:rFonts w:asciiTheme="minorHAnsi" w:hAnsiTheme="minorHAnsi" w:cstheme="minorHAnsi"/>
                <w:i/>
              </w:rPr>
              <w:t>16.3 indicates a tax exemption status, include the following:</w:t>
            </w:r>
            <w:r w:rsidRPr="007E0E46">
              <w:rPr>
                <w:rFonts w:asciiTheme="minorHAnsi" w:hAnsiTheme="minorHAnsi" w:cstheme="minorHAnsi"/>
              </w:rPr>
              <w:t xml:space="preserve"> “</w:t>
            </w:r>
            <w:r w:rsidRPr="007E0E46">
              <w:rPr>
                <w:rFonts w:asciiTheme="minorHAnsi" w:hAnsiTheme="minorHAnsi" w:cstheme="minorHAnsi"/>
                <w:b/>
              </w:rPr>
              <w:t xml:space="preserve">the </w:t>
            </w:r>
            <w:r w:rsidR="00345387" w:rsidRPr="007E0E46">
              <w:rPr>
                <w:rFonts w:asciiTheme="minorHAnsi" w:hAnsiTheme="minorHAnsi" w:cstheme="minorHAnsi"/>
                <w:b/>
              </w:rPr>
              <w:t>Consultant</w:t>
            </w:r>
            <w:r w:rsidRPr="007E0E46">
              <w:rPr>
                <w:rFonts w:asciiTheme="minorHAnsi" w:hAnsiTheme="minorHAnsi" w:cstheme="minorHAnsi"/>
                <w:b/>
              </w:rPr>
              <w:t xml:space="preserve">, the </w:t>
            </w:r>
            <w:r w:rsidR="00E61BD1" w:rsidRPr="007E0E46">
              <w:rPr>
                <w:rFonts w:asciiTheme="minorHAnsi" w:hAnsiTheme="minorHAnsi" w:cstheme="minorHAnsi"/>
                <w:b/>
              </w:rPr>
              <w:t>Sub-</w:t>
            </w:r>
            <w:r w:rsidR="00770B72" w:rsidRPr="007E0E46">
              <w:rPr>
                <w:rFonts w:asciiTheme="minorHAnsi" w:hAnsiTheme="minorHAnsi" w:cstheme="minorHAnsi"/>
                <w:b/>
              </w:rPr>
              <w:t>Contract</w:t>
            </w:r>
            <w:r w:rsidR="00E61BD1" w:rsidRPr="007E0E46">
              <w:rPr>
                <w:rFonts w:asciiTheme="minorHAnsi" w:hAnsiTheme="minorHAnsi" w:cstheme="minorHAnsi"/>
                <w:b/>
              </w:rPr>
              <w:t>ors</w:t>
            </w:r>
            <w:r w:rsidRPr="007E0E46">
              <w:rPr>
                <w:rFonts w:asciiTheme="minorHAnsi" w:hAnsiTheme="minorHAnsi" w:cstheme="minorHAnsi"/>
                <w:b/>
              </w:rPr>
              <w:t xml:space="preserve"> and the Experts shall be exempt from</w:t>
            </w:r>
            <w:r w:rsidR="002133EE" w:rsidRPr="007E0E46">
              <w:rPr>
                <w:rFonts w:asciiTheme="minorHAnsi" w:hAnsiTheme="minorHAnsi" w:cstheme="minorHAnsi"/>
                <w:b/>
              </w:rPr>
              <w:t xml:space="preserve"> </w:t>
            </w:r>
            <w:r w:rsidRPr="007E0E46">
              <w:rPr>
                <w:rFonts w:asciiTheme="minorHAnsi" w:hAnsiTheme="minorHAnsi" w:cstheme="minorHAnsi"/>
              </w:rPr>
              <w:t xml:space="preserve">” </w:t>
            </w:r>
          </w:p>
          <w:p w14:paraId="38550E5C" w14:textId="77777777" w:rsidR="00C0684F" w:rsidRPr="007E0E46" w:rsidRDefault="00C0684F" w:rsidP="00175FE5">
            <w:pPr>
              <w:spacing w:after="180"/>
              <w:ind w:right="-72"/>
              <w:jc w:val="both"/>
              <w:rPr>
                <w:rFonts w:asciiTheme="minorHAnsi" w:hAnsiTheme="minorHAnsi" w:cstheme="minorHAnsi"/>
                <w:i/>
              </w:rPr>
            </w:pPr>
            <w:r w:rsidRPr="007E0E46">
              <w:rPr>
                <w:rFonts w:asciiTheme="minorHAnsi" w:hAnsiTheme="minorHAnsi" w:cstheme="minorHAnsi"/>
                <w:i/>
              </w:rPr>
              <w:t>OR</w:t>
            </w:r>
          </w:p>
          <w:p w14:paraId="6F0AC09C" w14:textId="144CD5F1" w:rsidR="00C0684F" w:rsidRPr="007E0E46" w:rsidRDefault="00C0684F" w:rsidP="00175FE5">
            <w:pPr>
              <w:numPr>
                <w:ilvl w:val="12"/>
                <w:numId w:val="0"/>
              </w:numPr>
              <w:ind w:right="-72"/>
              <w:jc w:val="both"/>
              <w:rPr>
                <w:rFonts w:asciiTheme="minorHAnsi" w:hAnsiTheme="minorHAnsi" w:cstheme="minorHAnsi"/>
                <w:b/>
              </w:rPr>
            </w:pPr>
            <w:r w:rsidRPr="007E0E46">
              <w:rPr>
                <w:rFonts w:asciiTheme="minorHAnsi" w:hAnsiTheme="minorHAnsi" w:cstheme="minorHAnsi"/>
                <w:i/>
              </w:rPr>
              <w:t>If ITC</w:t>
            </w:r>
            <w:r w:rsidR="002133EE" w:rsidRPr="007E0E46">
              <w:rPr>
                <w:rFonts w:asciiTheme="minorHAnsi" w:hAnsiTheme="minorHAnsi" w:cstheme="minorHAnsi"/>
                <w:i/>
              </w:rPr>
              <w:t xml:space="preserve"> </w:t>
            </w:r>
            <w:r w:rsidRPr="007E0E46">
              <w:rPr>
                <w:rFonts w:asciiTheme="minorHAnsi" w:hAnsiTheme="minorHAnsi" w:cstheme="minorHAnsi"/>
                <w:i/>
              </w:rPr>
              <w:t xml:space="preserve">16.3 does not indicate the exemption </w:t>
            </w:r>
            <w:r w:rsidR="002133EE" w:rsidRPr="007E0E46">
              <w:rPr>
                <w:rFonts w:asciiTheme="minorHAnsi" w:hAnsiTheme="minorHAnsi" w:cstheme="minorHAnsi"/>
                <w:i/>
              </w:rPr>
              <w:t xml:space="preserve">then it is better to include the taxes, direct and indirect, customs duties, fees, rates etc in the overall Contract price. Any future change (increase or decrease) may be taken account of to increase or decrease the Contract price]. </w:t>
            </w:r>
            <w:r w:rsidR="002133EE" w:rsidRPr="007E0E46">
              <w:rPr>
                <w:rFonts w:asciiTheme="minorHAnsi" w:hAnsiTheme="minorHAnsi" w:cstheme="minorHAnsi"/>
              </w:rPr>
              <w:t>The Procuring Agency shall ensure that all applicable taxes etc are paid and shall deduct all those taxes etc at source which are liable to be paid under the Applicable Laws/ Rules and have to be collected and deposited with the relevant taxation authorities.</w:t>
            </w:r>
          </w:p>
        </w:tc>
      </w:tr>
      <w:tr w:rsidR="00C0684F" w:rsidRPr="007E0E46" w14:paraId="107CB369" w14:textId="77777777" w:rsidTr="002C7C55">
        <w:trPr>
          <w:jc w:val="center"/>
        </w:trPr>
        <w:tc>
          <w:tcPr>
            <w:tcW w:w="1067" w:type="dxa"/>
            <w:tcMar>
              <w:top w:w="85" w:type="dxa"/>
              <w:bottom w:w="142" w:type="dxa"/>
              <w:right w:w="170" w:type="dxa"/>
            </w:tcMar>
          </w:tcPr>
          <w:p w14:paraId="3BF5CD36" w14:textId="00C990D1" w:rsidR="00C0684F" w:rsidRPr="007E0E46" w:rsidRDefault="00EC6E19" w:rsidP="00175FE5">
            <w:pPr>
              <w:numPr>
                <w:ilvl w:val="12"/>
                <w:numId w:val="0"/>
              </w:numPr>
              <w:rPr>
                <w:rFonts w:asciiTheme="minorHAnsi" w:hAnsiTheme="minorHAnsi" w:cstheme="minorHAnsi"/>
                <w:b/>
                <w:spacing w:val="-3"/>
              </w:rPr>
            </w:pPr>
            <w:r w:rsidRPr="007E0E46">
              <w:rPr>
                <w:rFonts w:asciiTheme="minorHAnsi" w:hAnsiTheme="minorHAnsi" w:cstheme="minorHAnsi"/>
                <w:b/>
                <w:spacing w:val="-3"/>
              </w:rPr>
              <w:t>42</w:t>
            </w:r>
            <w:r w:rsidR="00C0684F" w:rsidRPr="007E0E46">
              <w:rPr>
                <w:rFonts w:asciiTheme="minorHAnsi" w:hAnsiTheme="minorHAnsi" w:cstheme="minorHAnsi"/>
                <w:b/>
                <w:spacing w:val="-3"/>
              </w:rPr>
              <w:t>.2</w:t>
            </w:r>
          </w:p>
        </w:tc>
        <w:tc>
          <w:tcPr>
            <w:tcW w:w="9320" w:type="dxa"/>
            <w:tcMar>
              <w:top w:w="85" w:type="dxa"/>
              <w:bottom w:w="142" w:type="dxa"/>
              <w:right w:w="170" w:type="dxa"/>
            </w:tcMar>
          </w:tcPr>
          <w:p w14:paraId="5FCE5925" w14:textId="77777777" w:rsidR="00C0684F" w:rsidRPr="007E0E46" w:rsidRDefault="00C0684F" w:rsidP="00175FE5">
            <w:pPr>
              <w:numPr>
                <w:ilvl w:val="12"/>
                <w:numId w:val="0"/>
              </w:numPr>
              <w:ind w:right="-72"/>
              <w:jc w:val="both"/>
              <w:rPr>
                <w:rFonts w:asciiTheme="minorHAnsi" w:hAnsiTheme="minorHAnsi" w:cstheme="minorHAnsi"/>
                <w:b/>
              </w:rPr>
            </w:pPr>
            <w:r w:rsidRPr="007E0E46">
              <w:rPr>
                <w:rFonts w:asciiTheme="minorHAnsi" w:hAnsiTheme="minorHAnsi" w:cstheme="minorHAnsi"/>
                <w:b/>
              </w:rPr>
              <w:t>The payment schedule:</w:t>
            </w:r>
          </w:p>
          <w:p w14:paraId="0A3EDA0E" w14:textId="77777777" w:rsidR="00C0684F" w:rsidRPr="007E0E46" w:rsidRDefault="00C0684F" w:rsidP="00175FE5">
            <w:pPr>
              <w:numPr>
                <w:ilvl w:val="12"/>
                <w:numId w:val="0"/>
              </w:numPr>
              <w:ind w:right="-72"/>
              <w:jc w:val="both"/>
              <w:rPr>
                <w:rFonts w:asciiTheme="minorHAnsi" w:hAnsiTheme="minorHAnsi" w:cstheme="minorHAnsi"/>
                <w:b/>
              </w:rPr>
            </w:pPr>
          </w:p>
          <w:p w14:paraId="283FF6FF" w14:textId="77777777" w:rsidR="00C0684F" w:rsidRPr="007E0E46" w:rsidRDefault="00C0684F" w:rsidP="00175FE5">
            <w:pPr>
              <w:numPr>
                <w:ilvl w:val="12"/>
                <w:numId w:val="0"/>
              </w:numPr>
              <w:ind w:right="-72"/>
              <w:jc w:val="both"/>
              <w:rPr>
                <w:rFonts w:asciiTheme="minorHAnsi" w:hAnsiTheme="minorHAnsi" w:cstheme="minorHAnsi"/>
                <w:b/>
                <w:i/>
              </w:rPr>
            </w:pPr>
            <w:r w:rsidRPr="007E0E46">
              <w:rPr>
                <w:rFonts w:asciiTheme="minorHAnsi" w:hAnsiTheme="minorHAnsi" w:cstheme="minorHAnsi"/>
                <w:b/>
                <w:i/>
              </w:rPr>
              <w:t>[</w:t>
            </w:r>
            <w:r w:rsidRPr="007E0E46">
              <w:rPr>
                <w:rFonts w:asciiTheme="minorHAnsi" w:hAnsiTheme="minorHAnsi" w:cstheme="minorHAnsi"/>
                <w:i/>
              </w:rPr>
              <w:t>Payment of installments shall be linked to the deliverables specified in the Terms of Reference in Appendix A</w:t>
            </w:r>
            <w:r w:rsidRPr="007E0E46">
              <w:rPr>
                <w:rFonts w:asciiTheme="minorHAnsi" w:hAnsiTheme="minorHAnsi" w:cstheme="minorHAnsi"/>
                <w:b/>
                <w:i/>
              </w:rPr>
              <w:t>]</w:t>
            </w:r>
          </w:p>
          <w:p w14:paraId="38F3590C" w14:textId="77777777" w:rsidR="00C0684F" w:rsidRPr="007E0E46" w:rsidRDefault="00C0684F" w:rsidP="00175FE5">
            <w:pPr>
              <w:numPr>
                <w:ilvl w:val="12"/>
                <w:numId w:val="0"/>
              </w:numPr>
              <w:ind w:right="-72"/>
              <w:jc w:val="both"/>
              <w:rPr>
                <w:rFonts w:asciiTheme="minorHAnsi" w:hAnsiTheme="minorHAnsi" w:cstheme="minorHAnsi"/>
                <w:b/>
              </w:rPr>
            </w:pPr>
          </w:p>
          <w:p w14:paraId="6AABF4FA" w14:textId="30B2380A" w:rsidR="00C0684F" w:rsidRPr="007E0E46" w:rsidRDefault="00C0684F" w:rsidP="00175FE5">
            <w:pPr>
              <w:numPr>
                <w:ilvl w:val="12"/>
                <w:numId w:val="0"/>
              </w:numPr>
              <w:ind w:right="-72"/>
              <w:jc w:val="both"/>
              <w:rPr>
                <w:rFonts w:asciiTheme="minorHAnsi" w:hAnsiTheme="minorHAnsi" w:cstheme="minorHAnsi"/>
                <w:i/>
              </w:rPr>
            </w:pPr>
            <w:r w:rsidRPr="007E0E46">
              <w:rPr>
                <w:rFonts w:asciiTheme="minorHAnsi" w:hAnsiTheme="minorHAnsi" w:cstheme="minorHAnsi"/>
                <w:b/>
              </w:rPr>
              <w:t>1</w:t>
            </w:r>
            <w:r w:rsidRPr="007E0E46">
              <w:rPr>
                <w:rFonts w:asciiTheme="minorHAnsi" w:hAnsiTheme="minorHAnsi" w:cstheme="minorHAnsi"/>
                <w:b/>
                <w:vertAlign w:val="superscript"/>
              </w:rPr>
              <w:t>st</w:t>
            </w:r>
            <w:r w:rsidRPr="007E0E46">
              <w:rPr>
                <w:rFonts w:asciiTheme="minorHAnsi" w:hAnsiTheme="minorHAnsi" w:cstheme="minorHAnsi"/>
                <w:b/>
              </w:rPr>
              <w:t xml:space="preserve"> payment: </w:t>
            </w:r>
            <w:r w:rsidRPr="007E0E46">
              <w:rPr>
                <w:rFonts w:asciiTheme="minorHAnsi" w:hAnsiTheme="minorHAnsi" w:cstheme="minorHAnsi"/>
                <w:i/>
              </w:rPr>
              <w:t>[insert</w:t>
            </w:r>
            <w:r w:rsidR="00AD5B26" w:rsidRPr="007E0E46">
              <w:rPr>
                <w:rFonts w:asciiTheme="minorHAnsi" w:hAnsiTheme="minorHAnsi" w:cstheme="minorHAnsi"/>
                <w:i/>
              </w:rPr>
              <w:t xml:space="preserve"> the </w:t>
            </w:r>
            <w:r w:rsidR="0053087E" w:rsidRPr="007E0E46">
              <w:rPr>
                <w:rFonts w:asciiTheme="minorHAnsi" w:hAnsiTheme="minorHAnsi" w:cstheme="minorHAnsi"/>
                <w:i/>
              </w:rPr>
              <w:t xml:space="preserve">name of the deliverable, date due, </w:t>
            </w:r>
            <w:r w:rsidR="00AD5B26" w:rsidRPr="007E0E46">
              <w:rPr>
                <w:rFonts w:asciiTheme="minorHAnsi" w:hAnsiTheme="minorHAnsi" w:cstheme="minorHAnsi"/>
                <w:i/>
              </w:rPr>
              <w:t xml:space="preserve">amount of the installment as </w:t>
            </w:r>
            <w:r w:rsidRPr="007E0E46">
              <w:rPr>
                <w:rFonts w:asciiTheme="minorHAnsi" w:hAnsiTheme="minorHAnsi" w:cstheme="minorHAnsi"/>
                <w:i/>
              </w:rPr>
              <w:t xml:space="preserve">percentage of the total </w:t>
            </w:r>
            <w:r w:rsidR="00770B72" w:rsidRPr="007E0E46">
              <w:rPr>
                <w:rFonts w:asciiTheme="minorHAnsi" w:hAnsiTheme="minorHAnsi" w:cstheme="minorHAnsi"/>
                <w:i/>
              </w:rPr>
              <w:t>Contract</w:t>
            </w:r>
            <w:r w:rsidR="0053087E" w:rsidRPr="007E0E46">
              <w:rPr>
                <w:rFonts w:asciiTheme="minorHAnsi" w:hAnsiTheme="minorHAnsi" w:cstheme="minorHAnsi"/>
                <w:i/>
              </w:rPr>
              <w:t xml:space="preserve"> price,</w:t>
            </w:r>
            <w:r w:rsidRPr="007E0E46">
              <w:rPr>
                <w:rFonts w:asciiTheme="minorHAnsi" w:hAnsiTheme="minorHAnsi" w:cstheme="minorHAnsi"/>
                <w:i/>
              </w:rPr>
              <w:t xml:space="preserve"> the currency</w:t>
            </w:r>
            <w:r w:rsidR="0053087E" w:rsidRPr="007E0E46">
              <w:rPr>
                <w:rFonts w:asciiTheme="minorHAnsi" w:hAnsiTheme="minorHAnsi" w:cstheme="minorHAnsi"/>
                <w:i/>
              </w:rPr>
              <w:t>, mode of verification of the satisfactory completion of the deliverable and any other important aspect, eg: Inception Report, 15</w:t>
            </w:r>
            <w:r w:rsidR="0053087E" w:rsidRPr="007E0E46">
              <w:rPr>
                <w:rFonts w:asciiTheme="minorHAnsi" w:hAnsiTheme="minorHAnsi" w:cstheme="minorHAnsi"/>
                <w:i/>
                <w:vertAlign w:val="superscript"/>
              </w:rPr>
              <w:t>th</w:t>
            </w:r>
            <w:r w:rsidR="0053087E" w:rsidRPr="007E0E46">
              <w:rPr>
                <w:rFonts w:asciiTheme="minorHAnsi" w:hAnsiTheme="minorHAnsi" w:cstheme="minorHAnsi"/>
                <w:i/>
              </w:rPr>
              <w:t xml:space="preserve"> March, 5% of the Contract amount, Pak rupees, Consultant Selection Committee under the Secretary Agriculture will approve on the verification of DG Agriculture Extension etc.</w:t>
            </w:r>
            <w:r w:rsidRPr="007E0E46">
              <w:rPr>
                <w:rFonts w:asciiTheme="minorHAnsi" w:hAnsiTheme="minorHAnsi" w:cstheme="minorHAnsi"/>
                <w:i/>
              </w:rPr>
              <w:t xml:space="preserve"> If the first payment is an advance payment, it shall be made against the bank guarantee for the same amount as per GCC </w:t>
            </w:r>
            <w:r w:rsidR="00910F90" w:rsidRPr="007E0E46">
              <w:rPr>
                <w:rFonts w:asciiTheme="minorHAnsi" w:hAnsiTheme="minorHAnsi" w:cstheme="minorHAnsi"/>
                <w:i/>
              </w:rPr>
              <w:t>42</w:t>
            </w:r>
            <w:r w:rsidRPr="007E0E46">
              <w:rPr>
                <w:rFonts w:asciiTheme="minorHAnsi" w:hAnsiTheme="minorHAnsi" w:cstheme="minorHAnsi"/>
                <w:i/>
              </w:rPr>
              <w:t>.2.1]</w:t>
            </w:r>
          </w:p>
          <w:p w14:paraId="42433A63" w14:textId="77777777" w:rsidR="0053087E" w:rsidRPr="007E0E46" w:rsidRDefault="0053087E" w:rsidP="00175FE5">
            <w:pPr>
              <w:numPr>
                <w:ilvl w:val="12"/>
                <w:numId w:val="0"/>
              </w:numPr>
              <w:ind w:right="-72"/>
              <w:jc w:val="both"/>
              <w:rPr>
                <w:rFonts w:asciiTheme="minorHAnsi" w:hAnsiTheme="minorHAnsi" w:cstheme="minorHAnsi"/>
                <w:i/>
              </w:rPr>
            </w:pPr>
          </w:p>
          <w:p w14:paraId="61E20FEE" w14:textId="77777777" w:rsidR="00C0684F" w:rsidRPr="007E0E46" w:rsidRDefault="00C0684F" w:rsidP="00175FE5">
            <w:pPr>
              <w:numPr>
                <w:ilvl w:val="12"/>
                <w:numId w:val="0"/>
              </w:numPr>
              <w:ind w:right="-72"/>
              <w:jc w:val="both"/>
              <w:rPr>
                <w:rFonts w:asciiTheme="minorHAnsi" w:hAnsiTheme="minorHAnsi" w:cstheme="minorHAnsi"/>
                <w:b/>
              </w:rPr>
            </w:pPr>
            <w:r w:rsidRPr="007E0E46">
              <w:rPr>
                <w:rFonts w:asciiTheme="minorHAnsi" w:hAnsiTheme="minorHAnsi" w:cstheme="minorHAnsi"/>
                <w:b/>
              </w:rPr>
              <w:t>2</w:t>
            </w:r>
            <w:r w:rsidRPr="007E0E46">
              <w:rPr>
                <w:rFonts w:asciiTheme="minorHAnsi" w:hAnsiTheme="minorHAnsi" w:cstheme="minorHAnsi"/>
                <w:b/>
                <w:vertAlign w:val="superscript"/>
              </w:rPr>
              <w:t>nd</w:t>
            </w:r>
            <w:r w:rsidRPr="007E0E46">
              <w:rPr>
                <w:rFonts w:asciiTheme="minorHAnsi" w:hAnsiTheme="minorHAnsi" w:cstheme="minorHAnsi"/>
                <w:b/>
              </w:rPr>
              <w:t xml:space="preserve"> payment: ________________</w:t>
            </w:r>
          </w:p>
          <w:p w14:paraId="388A19FE" w14:textId="77777777" w:rsidR="00C0684F" w:rsidRPr="007E0E46" w:rsidRDefault="00C0684F" w:rsidP="00175FE5">
            <w:pPr>
              <w:numPr>
                <w:ilvl w:val="12"/>
                <w:numId w:val="0"/>
              </w:numPr>
              <w:ind w:right="-72"/>
              <w:jc w:val="both"/>
              <w:rPr>
                <w:rFonts w:asciiTheme="minorHAnsi" w:hAnsiTheme="minorHAnsi" w:cstheme="minorHAnsi"/>
                <w:b/>
              </w:rPr>
            </w:pPr>
            <w:r w:rsidRPr="007E0E46">
              <w:rPr>
                <w:rFonts w:asciiTheme="minorHAnsi" w:hAnsiTheme="minorHAnsi" w:cstheme="minorHAnsi"/>
                <w:b/>
              </w:rPr>
              <w:t>……………:__________________</w:t>
            </w:r>
          </w:p>
          <w:p w14:paraId="2513FAC5" w14:textId="77777777" w:rsidR="00C0684F" w:rsidRPr="007E0E46" w:rsidRDefault="00C0684F" w:rsidP="00175FE5">
            <w:pPr>
              <w:numPr>
                <w:ilvl w:val="12"/>
                <w:numId w:val="0"/>
              </w:numPr>
              <w:ind w:right="-72"/>
              <w:jc w:val="both"/>
              <w:rPr>
                <w:rFonts w:asciiTheme="minorHAnsi" w:hAnsiTheme="minorHAnsi" w:cstheme="minorHAnsi"/>
                <w:b/>
              </w:rPr>
            </w:pPr>
            <w:r w:rsidRPr="007E0E46">
              <w:rPr>
                <w:rFonts w:asciiTheme="minorHAnsi" w:hAnsiTheme="minorHAnsi" w:cstheme="minorHAnsi"/>
                <w:b/>
              </w:rPr>
              <w:t>Final payment: ________________</w:t>
            </w:r>
          </w:p>
          <w:p w14:paraId="0A8814B6" w14:textId="77777777" w:rsidR="00C0684F" w:rsidRPr="007E0E46" w:rsidRDefault="00C0684F" w:rsidP="00175FE5">
            <w:pPr>
              <w:numPr>
                <w:ilvl w:val="12"/>
                <w:numId w:val="0"/>
              </w:numPr>
              <w:ind w:right="-72"/>
              <w:jc w:val="both"/>
              <w:rPr>
                <w:rFonts w:asciiTheme="minorHAnsi" w:hAnsiTheme="minorHAnsi" w:cstheme="minorHAnsi"/>
                <w:b/>
              </w:rPr>
            </w:pPr>
          </w:p>
          <w:p w14:paraId="218F45FD" w14:textId="158E122C" w:rsidR="00C0684F" w:rsidRPr="007E0E46" w:rsidRDefault="00C0684F" w:rsidP="00175FE5">
            <w:pPr>
              <w:numPr>
                <w:ilvl w:val="12"/>
                <w:numId w:val="0"/>
              </w:numPr>
              <w:ind w:right="-72"/>
              <w:jc w:val="both"/>
              <w:rPr>
                <w:rFonts w:asciiTheme="minorHAnsi" w:hAnsiTheme="minorHAnsi" w:cstheme="minorHAnsi"/>
                <w:b/>
                <w:i/>
              </w:rPr>
            </w:pPr>
            <w:r w:rsidRPr="007E0E46">
              <w:rPr>
                <w:rFonts w:asciiTheme="minorHAnsi" w:hAnsiTheme="minorHAnsi" w:cstheme="minorHAnsi"/>
                <w:i/>
              </w:rPr>
              <w:t xml:space="preserve">[Total sum of all installments shall not exceed the </w:t>
            </w:r>
            <w:r w:rsidR="00770B72" w:rsidRPr="007E0E46">
              <w:rPr>
                <w:rFonts w:asciiTheme="minorHAnsi" w:hAnsiTheme="minorHAnsi" w:cstheme="minorHAnsi"/>
                <w:i/>
              </w:rPr>
              <w:t>Contract</w:t>
            </w:r>
            <w:r w:rsidRPr="007E0E46">
              <w:rPr>
                <w:rFonts w:asciiTheme="minorHAnsi" w:hAnsiTheme="minorHAnsi" w:cstheme="minorHAnsi"/>
                <w:i/>
              </w:rPr>
              <w:t xml:space="preserve"> price set up in </w:t>
            </w:r>
            <w:r w:rsidR="004505F1" w:rsidRPr="007E0E46">
              <w:rPr>
                <w:rFonts w:asciiTheme="minorHAnsi" w:hAnsiTheme="minorHAnsi" w:cstheme="minorHAnsi"/>
                <w:i/>
              </w:rPr>
              <w:t>SCC</w:t>
            </w:r>
            <w:r w:rsidR="00AD5B26" w:rsidRPr="007E0E46">
              <w:rPr>
                <w:rFonts w:asciiTheme="minorHAnsi" w:hAnsiTheme="minorHAnsi" w:cstheme="minorHAnsi"/>
                <w:i/>
              </w:rPr>
              <w:t xml:space="preserve"> </w:t>
            </w:r>
            <w:r w:rsidR="004505F1" w:rsidRPr="007E0E46">
              <w:rPr>
                <w:rFonts w:asciiTheme="minorHAnsi" w:hAnsiTheme="minorHAnsi" w:cstheme="minorHAnsi"/>
                <w:i/>
              </w:rPr>
              <w:t>39</w:t>
            </w:r>
            <w:r w:rsidRPr="007E0E46">
              <w:rPr>
                <w:rFonts w:asciiTheme="minorHAnsi" w:hAnsiTheme="minorHAnsi" w:cstheme="minorHAnsi"/>
                <w:i/>
              </w:rPr>
              <w:t>.1.]</w:t>
            </w:r>
          </w:p>
        </w:tc>
      </w:tr>
      <w:tr w:rsidR="00C0684F" w:rsidRPr="007E0E46" w14:paraId="586118DC" w14:textId="77777777" w:rsidTr="002C7C55">
        <w:trPr>
          <w:jc w:val="center"/>
        </w:trPr>
        <w:tc>
          <w:tcPr>
            <w:tcW w:w="1067" w:type="dxa"/>
            <w:tcMar>
              <w:top w:w="85" w:type="dxa"/>
              <w:bottom w:w="142" w:type="dxa"/>
              <w:right w:w="170" w:type="dxa"/>
            </w:tcMar>
          </w:tcPr>
          <w:p w14:paraId="1AFB74F9" w14:textId="39A1F5E8" w:rsidR="00C0684F" w:rsidRPr="007E0E46" w:rsidRDefault="00587EDA" w:rsidP="00175FE5">
            <w:pPr>
              <w:numPr>
                <w:ilvl w:val="12"/>
                <w:numId w:val="0"/>
              </w:numPr>
              <w:rPr>
                <w:rFonts w:asciiTheme="minorHAnsi" w:hAnsiTheme="minorHAnsi" w:cstheme="minorHAnsi"/>
                <w:b/>
                <w:spacing w:val="-3"/>
              </w:rPr>
            </w:pPr>
            <w:r w:rsidRPr="007E0E46">
              <w:rPr>
                <w:rFonts w:asciiTheme="minorHAnsi" w:hAnsiTheme="minorHAnsi" w:cstheme="minorHAnsi"/>
                <w:b/>
                <w:spacing w:val="-3"/>
              </w:rPr>
              <w:t>42</w:t>
            </w:r>
            <w:r w:rsidR="00C0684F" w:rsidRPr="007E0E46">
              <w:rPr>
                <w:rFonts w:asciiTheme="minorHAnsi" w:hAnsiTheme="minorHAnsi" w:cstheme="minorHAnsi"/>
                <w:b/>
                <w:spacing w:val="-3"/>
              </w:rPr>
              <w:t xml:space="preserve">.2.1  </w:t>
            </w:r>
          </w:p>
        </w:tc>
        <w:tc>
          <w:tcPr>
            <w:tcW w:w="9320" w:type="dxa"/>
            <w:tcMar>
              <w:top w:w="85" w:type="dxa"/>
              <w:bottom w:w="142" w:type="dxa"/>
              <w:right w:w="170" w:type="dxa"/>
            </w:tcMar>
          </w:tcPr>
          <w:p w14:paraId="3BC34648" w14:textId="07F40EE6" w:rsidR="00C0684F" w:rsidRPr="007E0E46" w:rsidRDefault="00C0684F" w:rsidP="00175FE5">
            <w:pPr>
              <w:numPr>
                <w:ilvl w:val="12"/>
                <w:numId w:val="0"/>
              </w:numPr>
              <w:ind w:right="-72"/>
              <w:jc w:val="both"/>
              <w:rPr>
                <w:rFonts w:asciiTheme="minorHAnsi" w:hAnsiTheme="minorHAnsi" w:cstheme="minorHAnsi"/>
                <w:i/>
              </w:rPr>
            </w:pPr>
            <w:r w:rsidRPr="007E0E46">
              <w:rPr>
                <w:rFonts w:asciiTheme="minorHAnsi" w:hAnsiTheme="minorHAnsi" w:cstheme="minorHAnsi"/>
                <w:i/>
              </w:rPr>
              <w:t>[The advance payment could be in either the foreign currency, or the local currency, or both; select the correct wording in the Clause here below.]</w:t>
            </w:r>
          </w:p>
          <w:p w14:paraId="4D6BF91E" w14:textId="77777777" w:rsidR="00C0684F" w:rsidRPr="007E0E46" w:rsidRDefault="00C0684F" w:rsidP="00175FE5">
            <w:pPr>
              <w:numPr>
                <w:ilvl w:val="12"/>
                <w:numId w:val="0"/>
              </w:numPr>
              <w:ind w:right="-72"/>
              <w:jc w:val="both"/>
              <w:rPr>
                <w:rFonts w:asciiTheme="minorHAnsi" w:hAnsiTheme="minorHAnsi" w:cstheme="minorHAnsi"/>
                <w:iCs/>
              </w:rPr>
            </w:pPr>
          </w:p>
          <w:p w14:paraId="4240E03F" w14:textId="77777777" w:rsidR="00C0684F" w:rsidRPr="007E0E46" w:rsidRDefault="00C0684F" w:rsidP="00175FE5">
            <w:pPr>
              <w:numPr>
                <w:ilvl w:val="12"/>
                <w:numId w:val="0"/>
              </w:numPr>
              <w:ind w:right="-72"/>
              <w:jc w:val="both"/>
              <w:rPr>
                <w:rFonts w:asciiTheme="minorHAnsi" w:hAnsiTheme="minorHAnsi" w:cstheme="minorHAnsi"/>
              </w:rPr>
            </w:pPr>
            <w:r w:rsidRPr="007E0E46">
              <w:rPr>
                <w:rFonts w:asciiTheme="minorHAnsi" w:hAnsiTheme="minorHAnsi" w:cstheme="minorHAnsi"/>
              </w:rPr>
              <w:t>The following provisions shall apply to the advance payment and the advance bank payment guarantee:</w:t>
            </w:r>
          </w:p>
          <w:p w14:paraId="4DE79D63" w14:textId="77777777" w:rsidR="00C0684F" w:rsidRPr="007E0E46" w:rsidRDefault="00C0684F" w:rsidP="00175FE5">
            <w:pPr>
              <w:numPr>
                <w:ilvl w:val="12"/>
                <w:numId w:val="0"/>
              </w:numPr>
              <w:ind w:right="-72"/>
              <w:jc w:val="both"/>
              <w:rPr>
                <w:rFonts w:asciiTheme="minorHAnsi" w:hAnsiTheme="minorHAnsi" w:cstheme="minorHAnsi"/>
              </w:rPr>
            </w:pPr>
          </w:p>
          <w:p w14:paraId="498DCA43" w14:textId="0B62FC10" w:rsidR="00C0684F" w:rsidRPr="007E0E46" w:rsidRDefault="00C0684F" w:rsidP="00175FE5">
            <w:pPr>
              <w:numPr>
                <w:ilvl w:val="12"/>
                <w:numId w:val="0"/>
              </w:numPr>
              <w:tabs>
                <w:tab w:val="left" w:pos="540"/>
              </w:tabs>
              <w:ind w:left="540" w:right="-72" w:hanging="540"/>
              <w:jc w:val="both"/>
              <w:rPr>
                <w:rFonts w:asciiTheme="minorHAnsi" w:hAnsiTheme="minorHAnsi" w:cstheme="minorHAnsi"/>
                <w:i/>
              </w:rPr>
            </w:pPr>
            <w:r w:rsidRPr="007E0E46">
              <w:rPr>
                <w:rFonts w:asciiTheme="minorHAnsi" w:hAnsiTheme="minorHAnsi" w:cstheme="minorHAnsi"/>
              </w:rPr>
              <w:t>(1)</w:t>
            </w:r>
            <w:r w:rsidRPr="007E0E46">
              <w:rPr>
                <w:rFonts w:asciiTheme="minorHAnsi" w:hAnsiTheme="minorHAnsi" w:cstheme="minorHAnsi"/>
              </w:rPr>
              <w:tab/>
              <w:t xml:space="preserve">An advance payment [of </w:t>
            </w:r>
            <w:r w:rsidRPr="007E0E46">
              <w:rPr>
                <w:rFonts w:asciiTheme="minorHAnsi" w:hAnsiTheme="minorHAnsi" w:cstheme="minorHAnsi"/>
                <w:i/>
              </w:rPr>
              <w:t>[insert amount]</w:t>
            </w:r>
            <w:r w:rsidRPr="007E0E46">
              <w:rPr>
                <w:rFonts w:asciiTheme="minorHAnsi" w:hAnsiTheme="minorHAnsi" w:cstheme="minorHAnsi"/>
              </w:rPr>
              <w:t xml:space="preserve"> in foreign currency] [and of </w:t>
            </w:r>
            <w:r w:rsidRPr="007E0E46">
              <w:rPr>
                <w:rFonts w:asciiTheme="minorHAnsi" w:hAnsiTheme="minorHAnsi" w:cstheme="minorHAnsi"/>
                <w:i/>
              </w:rPr>
              <w:t>[insert amount]</w:t>
            </w:r>
            <w:r w:rsidRPr="007E0E46">
              <w:rPr>
                <w:rFonts w:asciiTheme="minorHAnsi" w:hAnsiTheme="minorHAnsi" w:cstheme="minorHAnsi"/>
              </w:rPr>
              <w:t xml:space="preserve"> in local currency] shall be made within </w:t>
            </w:r>
            <w:r w:rsidRPr="007E0E46">
              <w:rPr>
                <w:rFonts w:asciiTheme="minorHAnsi" w:hAnsiTheme="minorHAnsi" w:cstheme="minorHAnsi"/>
                <w:i/>
              </w:rPr>
              <w:t>[insert number]</w:t>
            </w:r>
            <w:r w:rsidRPr="007E0E46">
              <w:rPr>
                <w:rFonts w:asciiTheme="minorHAnsi" w:hAnsiTheme="minorHAnsi" w:cstheme="minorHAnsi"/>
              </w:rPr>
              <w:t xml:space="preserve"> days after the receipt of an advance bank payment guarantee by the </w:t>
            </w:r>
            <w:r w:rsidR="00C0327D" w:rsidRPr="007E0E46">
              <w:rPr>
                <w:rFonts w:asciiTheme="minorHAnsi" w:hAnsiTheme="minorHAnsi" w:cstheme="minorHAnsi"/>
              </w:rPr>
              <w:t>Procuring Agency</w:t>
            </w:r>
            <w:r w:rsidRPr="007E0E46">
              <w:rPr>
                <w:rFonts w:asciiTheme="minorHAnsi" w:hAnsiTheme="minorHAnsi" w:cstheme="minorHAnsi"/>
              </w:rPr>
              <w:t xml:space="preserve">.  The advance payment will be set off by the </w:t>
            </w:r>
            <w:r w:rsidR="00C0327D" w:rsidRPr="007E0E46">
              <w:rPr>
                <w:rFonts w:asciiTheme="minorHAnsi" w:hAnsiTheme="minorHAnsi" w:cstheme="minorHAnsi"/>
              </w:rPr>
              <w:t>Procuring Agency</w:t>
            </w:r>
            <w:r w:rsidRPr="007E0E46">
              <w:rPr>
                <w:rFonts w:asciiTheme="minorHAnsi" w:hAnsiTheme="minorHAnsi" w:cstheme="minorHAnsi"/>
              </w:rPr>
              <w:t xml:space="preserve"> in equal portions against </w:t>
            </w:r>
            <w:r w:rsidRPr="007E0E46">
              <w:rPr>
                <w:rFonts w:asciiTheme="minorHAnsi" w:hAnsiTheme="minorHAnsi" w:cstheme="minorHAnsi"/>
                <w:i/>
              </w:rPr>
              <w:t>[list the payments against which the advance is offset].</w:t>
            </w:r>
          </w:p>
          <w:p w14:paraId="5F954A60" w14:textId="77777777" w:rsidR="00C0684F" w:rsidRPr="007E0E46" w:rsidRDefault="00C0684F" w:rsidP="00175FE5">
            <w:pPr>
              <w:numPr>
                <w:ilvl w:val="12"/>
                <w:numId w:val="0"/>
              </w:numPr>
              <w:tabs>
                <w:tab w:val="left" w:pos="540"/>
              </w:tabs>
              <w:ind w:left="540" w:right="-72" w:hanging="540"/>
              <w:jc w:val="both"/>
              <w:rPr>
                <w:rFonts w:asciiTheme="minorHAnsi" w:hAnsiTheme="minorHAnsi" w:cstheme="minorHAnsi"/>
              </w:rPr>
            </w:pPr>
          </w:p>
          <w:p w14:paraId="7D531D23" w14:textId="7204F84C" w:rsidR="00C0684F" w:rsidRPr="007E0E46" w:rsidRDefault="00C0684F" w:rsidP="00175FE5">
            <w:pPr>
              <w:numPr>
                <w:ilvl w:val="12"/>
                <w:numId w:val="0"/>
              </w:numPr>
              <w:tabs>
                <w:tab w:val="left" w:pos="540"/>
              </w:tabs>
              <w:ind w:left="540" w:right="-72" w:hanging="540"/>
              <w:jc w:val="both"/>
              <w:rPr>
                <w:rFonts w:asciiTheme="minorHAnsi" w:hAnsiTheme="minorHAnsi" w:cstheme="minorHAnsi"/>
              </w:rPr>
            </w:pPr>
            <w:r w:rsidRPr="007E0E46">
              <w:rPr>
                <w:rFonts w:asciiTheme="minorHAnsi" w:hAnsiTheme="minorHAnsi" w:cstheme="minorHAnsi"/>
              </w:rPr>
              <w:t>(2)</w:t>
            </w:r>
            <w:r w:rsidRPr="007E0E46">
              <w:rPr>
                <w:rFonts w:asciiTheme="minorHAnsi" w:hAnsiTheme="minorHAnsi" w:cstheme="minorHAnsi"/>
              </w:rPr>
              <w:tab/>
              <w:t>The advance bank payment guarantee shall be i</w:t>
            </w:r>
            <w:r w:rsidR="0053087E" w:rsidRPr="007E0E46">
              <w:rPr>
                <w:rFonts w:asciiTheme="minorHAnsi" w:hAnsiTheme="minorHAnsi" w:cstheme="minorHAnsi"/>
              </w:rPr>
              <w:t>n the amount and in the currenc</w:t>
            </w:r>
            <w:r w:rsidR="00A917E1">
              <w:rPr>
                <w:rFonts w:asciiTheme="minorHAnsi" w:hAnsiTheme="minorHAnsi" w:cstheme="minorHAnsi"/>
              </w:rPr>
              <w:t xml:space="preserve">y </w:t>
            </w:r>
            <w:r w:rsidR="0053087E" w:rsidRPr="007E0E46">
              <w:rPr>
                <w:rFonts w:asciiTheme="minorHAnsi" w:hAnsiTheme="minorHAnsi" w:cstheme="minorHAnsi"/>
              </w:rPr>
              <w:t xml:space="preserve">(ies) </w:t>
            </w:r>
            <w:r w:rsidRPr="007E0E46">
              <w:rPr>
                <w:rFonts w:asciiTheme="minorHAnsi" w:hAnsiTheme="minorHAnsi" w:cstheme="minorHAnsi"/>
              </w:rPr>
              <w:t>of the advance payment.</w:t>
            </w:r>
          </w:p>
          <w:p w14:paraId="7891C6DD" w14:textId="77777777" w:rsidR="00C0684F" w:rsidRPr="007E0E46" w:rsidRDefault="00C0684F" w:rsidP="00175FE5">
            <w:pPr>
              <w:numPr>
                <w:ilvl w:val="12"/>
                <w:numId w:val="0"/>
              </w:numPr>
              <w:tabs>
                <w:tab w:val="left" w:pos="540"/>
              </w:tabs>
              <w:ind w:left="540" w:right="-72" w:hanging="540"/>
              <w:jc w:val="both"/>
              <w:rPr>
                <w:rFonts w:asciiTheme="minorHAnsi" w:hAnsiTheme="minorHAnsi" w:cstheme="minorHAnsi"/>
              </w:rPr>
            </w:pPr>
          </w:p>
          <w:p w14:paraId="0B8715EF" w14:textId="77777777" w:rsidR="00C0684F" w:rsidRPr="007E0E46" w:rsidRDefault="00C0684F" w:rsidP="00175FE5">
            <w:pPr>
              <w:numPr>
                <w:ilvl w:val="12"/>
                <w:numId w:val="0"/>
              </w:numPr>
              <w:tabs>
                <w:tab w:val="left" w:pos="540"/>
              </w:tabs>
              <w:ind w:left="540" w:right="-72" w:hanging="540"/>
              <w:jc w:val="both"/>
              <w:rPr>
                <w:rFonts w:asciiTheme="minorHAnsi" w:hAnsiTheme="minorHAnsi" w:cstheme="minorHAnsi"/>
                <w:b/>
                <w:i/>
              </w:rPr>
            </w:pPr>
            <w:r w:rsidRPr="007E0E46">
              <w:rPr>
                <w:rFonts w:asciiTheme="minorHAnsi" w:hAnsiTheme="minorHAnsi" w:cstheme="minorHAnsi"/>
              </w:rPr>
              <w:t xml:space="preserve">(3)  The bank guarantee will be released when the advance payment has been fully set off. </w:t>
            </w:r>
          </w:p>
        </w:tc>
      </w:tr>
      <w:tr w:rsidR="00C0684F" w:rsidRPr="007E0E46" w14:paraId="292AA320" w14:textId="77777777" w:rsidTr="002C7C55">
        <w:trPr>
          <w:jc w:val="center"/>
        </w:trPr>
        <w:tc>
          <w:tcPr>
            <w:tcW w:w="1067" w:type="dxa"/>
            <w:tcMar>
              <w:top w:w="85" w:type="dxa"/>
              <w:bottom w:w="142" w:type="dxa"/>
              <w:right w:w="170" w:type="dxa"/>
            </w:tcMar>
          </w:tcPr>
          <w:p w14:paraId="2003A21D" w14:textId="71F10C0C" w:rsidR="00C0684F" w:rsidRPr="007E0E46" w:rsidRDefault="00E04F16" w:rsidP="002C7C55">
            <w:pPr>
              <w:numPr>
                <w:ilvl w:val="12"/>
                <w:numId w:val="0"/>
              </w:numPr>
              <w:rPr>
                <w:rFonts w:asciiTheme="minorHAnsi" w:hAnsiTheme="minorHAnsi" w:cstheme="minorHAnsi"/>
                <w:b/>
                <w:spacing w:val="-3"/>
              </w:rPr>
            </w:pPr>
            <w:r w:rsidRPr="007E0E46">
              <w:rPr>
                <w:rFonts w:asciiTheme="minorHAnsi" w:hAnsiTheme="minorHAnsi" w:cstheme="minorHAnsi"/>
                <w:b/>
                <w:spacing w:val="-3"/>
              </w:rPr>
              <w:t>42</w:t>
            </w:r>
            <w:r w:rsidR="00C0684F" w:rsidRPr="007E0E46">
              <w:rPr>
                <w:rFonts w:asciiTheme="minorHAnsi" w:hAnsiTheme="minorHAnsi" w:cstheme="minorHAnsi"/>
                <w:b/>
                <w:spacing w:val="-3"/>
              </w:rPr>
              <w:t>.2.</w:t>
            </w:r>
            <w:r w:rsidR="002C7C55" w:rsidRPr="007E0E46">
              <w:rPr>
                <w:rFonts w:asciiTheme="minorHAnsi" w:hAnsiTheme="minorHAnsi" w:cstheme="minorHAnsi"/>
                <w:b/>
                <w:spacing w:val="-3"/>
              </w:rPr>
              <w:t>2</w:t>
            </w:r>
          </w:p>
        </w:tc>
        <w:tc>
          <w:tcPr>
            <w:tcW w:w="9320" w:type="dxa"/>
            <w:tcMar>
              <w:top w:w="85" w:type="dxa"/>
              <w:bottom w:w="142" w:type="dxa"/>
              <w:right w:w="170" w:type="dxa"/>
            </w:tcMar>
          </w:tcPr>
          <w:p w14:paraId="466F057B" w14:textId="77777777" w:rsidR="00C0684F" w:rsidRPr="007E0E46" w:rsidRDefault="00C0684F" w:rsidP="00175FE5">
            <w:pPr>
              <w:numPr>
                <w:ilvl w:val="12"/>
                <w:numId w:val="0"/>
              </w:numPr>
              <w:ind w:right="-74"/>
              <w:jc w:val="both"/>
              <w:rPr>
                <w:rFonts w:asciiTheme="minorHAnsi" w:hAnsiTheme="minorHAnsi" w:cstheme="minorHAnsi"/>
                <w:b/>
              </w:rPr>
            </w:pPr>
            <w:r w:rsidRPr="007E0E46">
              <w:rPr>
                <w:rFonts w:asciiTheme="minorHAnsi" w:hAnsiTheme="minorHAnsi" w:cstheme="minorHAnsi"/>
                <w:b/>
              </w:rPr>
              <w:t>The accounts are:</w:t>
            </w:r>
          </w:p>
          <w:p w14:paraId="2C321C72" w14:textId="77777777" w:rsidR="00C0684F" w:rsidRPr="007E0E46" w:rsidRDefault="00C0684F" w:rsidP="00175FE5">
            <w:pPr>
              <w:numPr>
                <w:ilvl w:val="12"/>
                <w:numId w:val="0"/>
              </w:numPr>
              <w:ind w:right="-74"/>
              <w:jc w:val="both"/>
              <w:rPr>
                <w:rFonts w:asciiTheme="minorHAnsi" w:hAnsiTheme="minorHAnsi" w:cstheme="minorHAnsi"/>
              </w:rPr>
            </w:pPr>
          </w:p>
          <w:p w14:paraId="197A164F" w14:textId="77777777" w:rsidR="00C0684F" w:rsidRPr="007E0E46" w:rsidRDefault="00C0684F" w:rsidP="00175FE5">
            <w:pPr>
              <w:numPr>
                <w:ilvl w:val="12"/>
                <w:numId w:val="0"/>
              </w:numPr>
              <w:ind w:left="51" w:right="-74"/>
              <w:jc w:val="both"/>
              <w:rPr>
                <w:rFonts w:asciiTheme="minorHAnsi" w:hAnsiTheme="minorHAnsi" w:cstheme="minorHAnsi"/>
              </w:rPr>
            </w:pPr>
            <w:r w:rsidRPr="007E0E46">
              <w:rPr>
                <w:rFonts w:asciiTheme="minorHAnsi" w:hAnsiTheme="minorHAnsi" w:cstheme="minorHAnsi"/>
              </w:rPr>
              <w:t xml:space="preserve">for foreign currency: </w:t>
            </w:r>
            <w:r w:rsidRPr="007E0E46">
              <w:rPr>
                <w:rFonts w:asciiTheme="minorHAnsi" w:hAnsiTheme="minorHAnsi" w:cstheme="minorHAnsi"/>
                <w:i/>
              </w:rPr>
              <w:t>[insert account]</w:t>
            </w:r>
            <w:r w:rsidRPr="007E0E46">
              <w:rPr>
                <w:rFonts w:asciiTheme="minorHAnsi" w:hAnsiTheme="minorHAnsi" w:cstheme="minorHAnsi"/>
                <w:iCs/>
              </w:rPr>
              <w:t>.</w:t>
            </w:r>
          </w:p>
          <w:p w14:paraId="7BB6A6D1" w14:textId="77777777" w:rsidR="00C0684F" w:rsidRPr="007E0E46" w:rsidRDefault="00C0684F" w:rsidP="00175FE5">
            <w:pPr>
              <w:numPr>
                <w:ilvl w:val="12"/>
                <w:numId w:val="0"/>
              </w:numPr>
              <w:ind w:left="51" w:right="-74"/>
              <w:jc w:val="both"/>
              <w:rPr>
                <w:rFonts w:asciiTheme="minorHAnsi" w:hAnsiTheme="minorHAnsi" w:cstheme="minorHAnsi"/>
              </w:rPr>
            </w:pPr>
            <w:r w:rsidRPr="007E0E46">
              <w:rPr>
                <w:rFonts w:asciiTheme="minorHAnsi" w:hAnsiTheme="minorHAnsi" w:cstheme="minorHAnsi"/>
              </w:rPr>
              <w:t xml:space="preserve">for local currency: </w:t>
            </w:r>
            <w:r w:rsidRPr="007E0E46">
              <w:rPr>
                <w:rFonts w:asciiTheme="minorHAnsi" w:hAnsiTheme="minorHAnsi" w:cstheme="minorHAnsi"/>
                <w:i/>
              </w:rPr>
              <w:t>[insert account]</w:t>
            </w:r>
            <w:r w:rsidRPr="007E0E46">
              <w:rPr>
                <w:rFonts w:asciiTheme="minorHAnsi" w:hAnsiTheme="minorHAnsi" w:cstheme="minorHAnsi"/>
                <w:iCs/>
              </w:rPr>
              <w:t>.</w:t>
            </w:r>
          </w:p>
        </w:tc>
      </w:tr>
      <w:tr w:rsidR="00C0684F" w:rsidRPr="007E0E46" w14:paraId="6A82163E" w14:textId="77777777" w:rsidTr="002C7C55">
        <w:trPr>
          <w:jc w:val="center"/>
        </w:trPr>
        <w:tc>
          <w:tcPr>
            <w:tcW w:w="1067" w:type="dxa"/>
            <w:tcMar>
              <w:top w:w="85" w:type="dxa"/>
              <w:bottom w:w="142" w:type="dxa"/>
              <w:right w:w="170" w:type="dxa"/>
            </w:tcMar>
          </w:tcPr>
          <w:p w14:paraId="63C0DE8F" w14:textId="28D0E5F6" w:rsidR="00C0684F" w:rsidRPr="007E0E46" w:rsidRDefault="0085525D" w:rsidP="00175FE5">
            <w:pPr>
              <w:numPr>
                <w:ilvl w:val="12"/>
                <w:numId w:val="0"/>
              </w:numPr>
              <w:rPr>
                <w:rFonts w:asciiTheme="minorHAnsi" w:hAnsiTheme="minorHAnsi" w:cstheme="minorHAnsi"/>
                <w:b/>
                <w:bCs/>
              </w:rPr>
            </w:pPr>
            <w:r w:rsidRPr="007E0E46">
              <w:rPr>
                <w:rFonts w:asciiTheme="minorHAnsi" w:hAnsiTheme="minorHAnsi" w:cstheme="minorHAnsi"/>
                <w:b/>
                <w:bCs/>
              </w:rPr>
              <w:t>43</w:t>
            </w:r>
            <w:r w:rsidR="00C0684F" w:rsidRPr="007E0E46">
              <w:rPr>
                <w:rFonts w:asciiTheme="minorHAnsi" w:hAnsiTheme="minorHAnsi" w:cstheme="minorHAnsi"/>
                <w:b/>
                <w:bCs/>
              </w:rPr>
              <w:t>.1</w:t>
            </w:r>
          </w:p>
        </w:tc>
        <w:tc>
          <w:tcPr>
            <w:tcW w:w="9320" w:type="dxa"/>
            <w:tcMar>
              <w:top w:w="85" w:type="dxa"/>
              <w:bottom w:w="142" w:type="dxa"/>
              <w:right w:w="170" w:type="dxa"/>
            </w:tcMar>
          </w:tcPr>
          <w:p w14:paraId="79270F47" w14:textId="77777777" w:rsidR="00C0684F" w:rsidRPr="007E0E46" w:rsidRDefault="00C0684F" w:rsidP="00175FE5">
            <w:pPr>
              <w:numPr>
                <w:ilvl w:val="12"/>
                <w:numId w:val="0"/>
              </w:numPr>
              <w:ind w:right="-74"/>
              <w:jc w:val="both"/>
              <w:rPr>
                <w:rFonts w:asciiTheme="minorHAnsi" w:hAnsiTheme="minorHAnsi" w:cstheme="minorHAnsi"/>
              </w:rPr>
            </w:pPr>
            <w:r w:rsidRPr="007E0E46">
              <w:rPr>
                <w:rFonts w:asciiTheme="minorHAnsi" w:hAnsiTheme="minorHAnsi" w:cstheme="minorHAnsi"/>
                <w:b/>
              </w:rPr>
              <w:t>The interest rate is</w:t>
            </w:r>
            <w:r w:rsidRPr="007E0E46">
              <w:rPr>
                <w:rFonts w:asciiTheme="minorHAnsi" w:hAnsiTheme="minorHAnsi" w:cstheme="minorHAnsi"/>
              </w:rPr>
              <w:t xml:space="preserve">: </w:t>
            </w:r>
            <w:r w:rsidRPr="007E0E46">
              <w:rPr>
                <w:rFonts w:asciiTheme="minorHAnsi" w:hAnsiTheme="minorHAnsi" w:cstheme="minorHAnsi"/>
                <w:i/>
              </w:rPr>
              <w:t>[insert rate]</w:t>
            </w:r>
            <w:r w:rsidRPr="007E0E46">
              <w:rPr>
                <w:rFonts w:asciiTheme="minorHAnsi" w:hAnsiTheme="minorHAnsi" w:cstheme="minorHAnsi"/>
                <w:iCs/>
              </w:rPr>
              <w:t>.</w:t>
            </w:r>
          </w:p>
        </w:tc>
      </w:tr>
      <w:tr w:rsidR="00C0684F" w:rsidRPr="007E0E46" w14:paraId="4CF2935F" w14:textId="77777777" w:rsidTr="002C7C55">
        <w:trPr>
          <w:jc w:val="center"/>
        </w:trPr>
        <w:tc>
          <w:tcPr>
            <w:tcW w:w="1067" w:type="dxa"/>
            <w:tcMar>
              <w:top w:w="85" w:type="dxa"/>
              <w:bottom w:w="142" w:type="dxa"/>
              <w:right w:w="170" w:type="dxa"/>
            </w:tcMar>
          </w:tcPr>
          <w:p w14:paraId="1B9C47AE" w14:textId="3E0AA719" w:rsidR="00C0684F" w:rsidRPr="007E0E46" w:rsidRDefault="00252303" w:rsidP="00175FE5">
            <w:pPr>
              <w:numPr>
                <w:ilvl w:val="12"/>
                <w:numId w:val="0"/>
              </w:numPr>
              <w:rPr>
                <w:rFonts w:asciiTheme="minorHAnsi" w:hAnsiTheme="minorHAnsi" w:cstheme="minorHAnsi"/>
                <w:b/>
                <w:spacing w:val="-3"/>
              </w:rPr>
            </w:pPr>
            <w:r w:rsidRPr="007E0E46">
              <w:rPr>
                <w:rFonts w:asciiTheme="minorHAnsi" w:hAnsiTheme="minorHAnsi" w:cstheme="minorHAnsi"/>
                <w:b/>
                <w:spacing w:val="-3"/>
              </w:rPr>
              <w:t>45</w:t>
            </w:r>
            <w:r w:rsidR="00C0684F" w:rsidRPr="007E0E46">
              <w:rPr>
                <w:rFonts w:asciiTheme="minorHAnsi" w:hAnsiTheme="minorHAnsi" w:cstheme="minorHAnsi"/>
                <w:b/>
                <w:spacing w:val="-3"/>
              </w:rPr>
              <w:t>.1</w:t>
            </w:r>
          </w:p>
          <w:p w14:paraId="55769B0D" w14:textId="77777777" w:rsidR="00C0684F" w:rsidRPr="007E0E46" w:rsidRDefault="00C0684F" w:rsidP="00175FE5">
            <w:pPr>
              <w:pStyle w:val="Heading6"/>
              <w:ind w:left="0" w:firstLine="0"/>
              <w:rPr>
                <w:rFonts w:asciiTheme="minorHAnsi" w:hAnsiTheme="minorHAnsi" w:cstheme="minorHAnsi"/>
              </w:rPr>
            </w:pPr>
          </w:p>
        </w:tc>
        <w:tc>
          <w:tcPr>
            <w:tcW w:w="9320" w:type="dxa"/>
            <w:tcMar>
              <w:top w:w="85" w:type="dxa"/>
              <w:bottom w:w="142" w:type="dxa"/>
              <w:right w:w="170" w:type="dxa"/>
            </w:tcMar>
          </w:tcPr>
          <w:p w14:paraId="2CA48225" w14:textId="37586AAF" w:rsidR="00323ACC" w:rsidRPr="007E0E46" w:rsidRDefault="00323ACC" w:rsidP="00175FE5">
            <w:pPr>
              <w:ind w:right="-23"/>
              <w:jc w:val="both"/>
              <w:rPr>
                <w:rFonts w:asciiTheme="minorHAnsi" w:hAnsiTheme="minorHAnsi" w:cstheme="minorHAnsi"/>
              </w:rPr>
            </w:pPr>
            <w:r w:rsidRPr="007E0E46">
              <w:rPr>
                <w:rFonts w:asciiTheme="minorHAnsi" w:hAnsiTheme="minorHAnsi" w:cstheme="minorHAnsi"/>
              </w:rPr>
              <w:t>[</w:t>
            </w:r>
            <w:r w:rsidR="00C0327D" w:rsidRPr="007E0E46">
              <w:rPr>
                <w:rFonts w:asciiTheme="minorHAnsi" w:hAnsiTheme="minorHAnsi" w:cstheme="minorHAnsi"/>
              </w:rPr>
              <w:t>Procuring Agency</w:t>
            </w:r>
            <w:r w:rsidRPr="007E0E46">
              <w:rPr>
                <w:rFonts w:asciiTheme="minorHAnsi" w:hAnsiTheme="minorHAnsi" w:cstheme="minorHAnsi"/>
              </w:rPr>
              <w:t xml:space="preserve"> will describe the mechanism for dispute settlement. Following is the guidance.]</w:t>
            </w:r>
          </w:p>
          <w:p w14:paraId="2642545F" w14:textId="77777777" w:rsidR="00323ACC" w:rsidRPr="007E0E46" w:rsidRDefault="00323ACC" w:rsidP="00175FE5">
            <w:pPr>
              <w:ind w:right="-23"/>
              <w:jc w:val="both"/>
              <w:rPr>
                <w:rFonts w:asciiTheme="minorHAnsi" w:hAnsiTheme="minorHAnsi" w:cstheme="minorHAnsi"/>
                <w:b/>
              </w:rPr>
            </w:pPr>
          </w:p>
          <w:p w14:paraId="7D0ADBE4" w14:textId="77777777" w:rsidR="00553643" w:rsidRPr="007E0E46" w:rsidRDefault="00553643" w:rsidP="00175FE5">
            <w:pPr>
              <w:ind w:right="-23"/>
              <w:jc w:val="both"/>
              <w:rPr>
                <w:rFonts w:asciiTheme="minorHAnsi" w:hAnsiTheme="minorHAnsi" w:cstheme="minorHAnsi"/>
                <w:b/>
              </w:rPr>
            </w:pPr>
            <w:r w:rsidRPr="007E0E46">
              <w:rPr>
                <w:rFonts w:asciiTheme="minorHAnsi" w:hAnsiTheme="minorHAnsi" w:cstheme="minorHAnsi"/>
                <w:b/>
              </w:rPr>
              <w:t>Dispute Resolution</w:t>
            </w:r>
          </w:p>
          <w:p w14:paraId="30FD19FC" w14:textId="77777777" w:rsidR="002F6EA0" w:rsidRPr="007E0E46" w:rsidRDefault="00553643" w:rsidP="00901171">
            <w:pPr>
              <w:pStyle w:val="ListParagraph"/>
              <w:numPr>
                <w:ilvl w:val="0"/>
                <w:numId w:val="76"/>
              </w:numPr>
              <w:ind w:right="-23"/>
              <w:jc w:val="both"/>
              <w:rPr>
                <w:rFonts w:asciiTheme="minorHAnsi" w:hAnsiTheme="minorHAnsi" w:cstheme="minorHAnsi"/>
              </w:rPr>
            </w:pPr>
            <w:r w:rsidRPr="007E0E46">
              <w:rPr>
                <w:rFonts w:asciiTheme="minorHAnsi" w:hAnsiTheme="minorHAnsi" w:cstheme="minorHAnsi"/>
              </w:rPr>
              <w:t xml:space="preserve">If any dispute of any kind whatsoever shall arise between the Authority and the </w:t>
            </w:r>
            <w:r w:rsidR="00375EEF" w:rsidRPr="007E0E46">
              <w:rPr>
                <w:rFonts w:asciiTheme="minorHAnsi" w:hAnsiTheme="minorHAnsi" w:cstheme="minorHAnsi"/>
              </w:rPr>
              <w:t>Consultant</w:t>
            </w:r>
            <w:r w:rsidRPr="007E0E46">
              <w:rPr>
                <w:rFonts w:asciiTheme="minorHAnsi" w:hAnsiTheme="minorHAnsi" w:cstheme="minorHAnsi"/>
              </w:rPr>
              <w:t xml:space="preserve"> in connection with or arising out of the </w:t>
            </w:r>
            <w:r w:rsidR="00770B72" w:rsidRPr="007E0E46">
              <w:rPr>
                <w:rFonts w:asciiTheme="minorHAnsi" w:hAnsiTheme="minorHAnsi" w:cstheme="minorHAnsi"/>
              </w:rPr>
              <w:t>Contract</w:t>
            </w:r>
            <w:r w:rsidRPr="007E0E46">
              <w:rPr>
                <w:rFonts w:asciiTheme="minorHAnsi" w:hAnsiTheme="minorHAnsi" w:cstheme="minorHAnsi"/>
              </w:rPr>
              <w:t xml:space="preserve">, including without prejudice to the generality of foregoing, any question regarding its existence, validity, termination and the execution of the Project – whether during developing phase or after their completion and whether before or after the termination, abandonment or breach of the </w:t>
            </w:r>
            <w:r w:rsidR="00770B72" w:rsidRPr="007E0E46">
              <w:rPr>
                <w:rFonts w:asciiTheme="minorHAnsi" w:hAnsiTheme="minorHAnsi" w:cstheme="minorHAnsi"/>
              </w:rPr>
              <w:t>Contract</w:t>
            </w:r>
            <w:r w:rsidRPr="007E0E46">
              <w:rPr>
                <w:rFonts w:asciiTheme="minorHAnsi" w:hAnsiTheme="minorHAnsi" w:cstheme="minorHAnsi"/>
              </w:rPr>
              <w:t xml:space="preserve"> – the parties shall seek to resolve any such dispute or difference by mutual diligent negotiations in good faith within 14 (fourteen) days following a notice sent by one Party to the other Party in this regard. </w:t>
            </w:r>
          </w:p>
          <w:p w14:paraId="4DC4EB47" w14:textId="77777777" w:rsidR="002F6EA0" w:rsidRPr="007E0E46" w:rsidRDefault="002F6EA0" w:rsidP="00175FE5">
            <w:pPr>
              <w:pStyle w:val="ListParagraph"/>
              <w:ind w:right="-23"/>
              <w:jc w:val="both"/>
              <w:rPr>
                <w:rFonts w:asciiTheme="minorHAnsi" w:hAnsiTheme="minorHAnsi" w:cstheme="minorHAnsi"/>
              </w:rPr>
            </w:pPr>
          </w:p>
          <w:p w14:paraId="7C5E92E7" w14:textId="5F10024C" w:rsidR="002F6EA0" w:rsidRPr="007E0E46" w:rsidRDefault="00553643" w:rsidP="00901171">
            <w:pPr>
              <w:pStyle w:val="ListParagraph"/>
              <w:numPr>
                <w:ilvl w:val="0"/>
                <w:numId w:val="76"/>
              </w:numPr>
              <w:ind w:right="-23"/>
              <w:jc w:val="both"/>
              <w:rPr>
                <w:rFonts w:asciiTheme="minorHAnsi" w:hAnsiTheme="minorHAnsi" w:cstheme="minorHAnsi"/>
              </w:rPr>
            </w:pPr>
            <w:r w:rsidRPr="007E0E46">
              <w:rPr>
                <w:rFonts w:asciiTheme="minorHAnsi" w:hAnsiTheme="minorHAnsi" w:cstheme="minorHAnsi"/>
              </w:rPr>
              <w:t xml:space="preserve">At future of negotiation the dispute shall be resolved through mediation and mediator shall be appointed with the mutual consent of the both parties. </w:t>
            </w:r>
          </w:p>
          <w:p w14:paraId="5F836DF4" w14:textId="77777777" w:rsidR="002F6EA0" w:rsidRPr="007E0E46" w:rsidRDefault="002F6EA0" w:rsidP="00175FE5">
            <w:pPr>
              <w:pStyle w:val="ListParagraph"/>
              <w:rPr>
                <w:rFonts w:asciiTheme="minorHAnsi" w:hAnsiTheme="minorHAnsi" w:cstheme="minorHAnsi"/>
              </w:rPr>
            </w:pPr>
          </w:p>
          <w:p w14:paraId="4B68C124" w14:textId="319EE759" w:rsidR="002F6EA0" w:rsidRPr="007E0E46" w:rsidRDefault="00553643" w:rsidP="00901171">
            <w:pPr>
              <w:pStyle w:val="ListParagraph"/>
              <w:numPr>
                <w:ilvl w:val="0"/>
                <w:numId w:val="76"/>
              </w:numPr>
              <w:ind w:right="-23"/>
              <w:jc w:val="both"/>
              <w:rPr>
                <w:rFonts w:asciiTheme="minorHAnsi" w:hAnsiTheme="minorHAnsi" w:cstheme="minorHAnsi"/>
              </w:rPr>
            </w:pPr>
            <w:r w:rsidRPr="007E0E46">
              <w:rPr>
                <w:rFonts w:asciiTheme="minorHAnsi" w:hAnsiTheme="minorHAnsi" w:cstheme="minorHAnsi"/>
              </w:rPr>
              <w:t xml:space="preserve">At the event of failure of mediation to resolve the dispute relating to this </w:t>
            </w:r>
            <w:r w:rsidR="00770B72" w:rsidRPr="007E0E46">
              <w:rPr>
                <w:rFonts w:asciiTheme="minorHAnsi" w:hAnsiTheme="minorHAnsi" w:cstheme="minorHAnsi"/>
              </w:rPr>
              <w:t>Contract</w:t>
            </w:r>
            <w:r w:rsidRPr="007E0E46">
              <w:rPr>
                <w:rFonts w:asciiTheme="minorHAnsi" w:hAnsiTheme="minorHAnsi" w:cstheme="minorHAnsi"/>
              </w:rPr>
              <w:t xml:space="preserve"> such dispute shall finally be resolved through binding Arbitration by sole arbitrator in accordance with Arbitration Act</w:t>
            </w:r>
            <w:r w:rsidR="002F6EA0" w:rsidRPr="007E0E46">
              <w:rPr>
                <w:rFonts w:asciiTheme="minorHAnsi" w:hAnsiTheme="minorHAnsi" w:cstheme="minorHAnsi"/>
              </w:rPr>
              <w:t>,</w:t>
            </w:r>
            <w:r w:rsidRPr="007E0E46">
              <w:rPr>
                <w:rFonts w:asciiTheme="minorHAnsi" w:hAnsiTheme="minorHAnsi" w:cstheme="minorHAnsi"/>
              </w:rPr>
              <w:t xml:space="preserve"> 1940. The arbitrator shall be appointed by mutual consent of the both parties. The Arbitrati</w:t>
            </w:r>
            <w:r w:rsidR="002F6EA0" w:rsidRPr="007E0E46">
              <w:rPr>
                <w:rFonts w:asciiTheme="minorHAnsi" w:hAnsiTheme="minorHAnsi" w:cstheme="minorHAnsi"/>
              </w:rPr>
              <w:t>on shall take place in [insert name of city]</w:t>
            </w:r>
            <w:r w:rsidRPr="007E0E46">
              <w:rPr>
                <w:rFonts w:asciiTheme="minorHAnsi" w:hAnsiTheme="minorHAnsi" w:cstheme="minorHAnsi"/>
              </w:rPr>
              <w:t xml:space="preserve">, Pakistan and proceedings will be conducted in English language.  </w:t>
            </w:r>
          </w:p>
          <w:p w14:paraId="7F991C62" w14:textId="77777777" w:rsidR="002F6EA0" w:rsidRPr="007E0E46" w:rsidRDefault="002F6EA0" w:rsidP="00175FE5">
            <w:pPr>
              <w:pStyle w:val="ListParagraph"/>
              <w:rPr>
                <w:rFonts w:asciiTheme="minorHAnsi" w:hAnsiTheme="minorHAnsi" w:cstheme="minorHAnsi"/>
              </w:rPr>
            </w:pPr>
          </w:p>
          <w:p w14:paraId="24036DBE" w14:textId="57A8B894" w:rsidR="002F6EA0" w:rsidRPr="007E0E46" w:rsidRDefault="00553643" w:rsidP="00901171">
            <w:pPr>
              <w:pStyle w:val="ListParagraph"/>
              <w:numPr>
                <w:ilvl w:val="0"/>
                <w:numId w:val="76"/>
              </w:numPr>
              <w:ind w:right="-23"/>
              <w:jc w:val="both"/>
              <w:rPr>
                <w:rFonts w:asciiTheme="minorHAnsi" w:hAnsiTheme="minorHAnsi" w:cstheme="minorHAnsi"/>
              </w:rPr>
            </w:pPr>
            <w:r w:rsidRPr="007E0E46">
              <w:rPr>
                <w:rFonts w:asciiTheme="minorHAnsi" w:hAnsiTheme="minorHAnsi" w:cstheme="minorHAnsi"/>
              </w:rPr>
              <w:t>The cost of the mediation and arbitration shall be shared by the parties in equal proportion</w:t>
            </w:r>
            <w:r w:rsidR="002F6EA0" w:rsidRPr="007E0E46">
              <w:rPr>
                <w:rFonts w:asciiTheme="minorHAnsi" w:hAnsiTheme="minorHAnsi" w:cstheme="minorHAnsi"/>
              </w:rPr>
              <w:t>. B</w:t>
            </w:r>
            <w:r w:rsidRPr="007E0E46">
              <w:rPr>
                <w:rFonts w:asciiTheme="minorHAnsi" w:hAnsiTheme="minorHAnsi" w:cstheme="minorHAnsi"/>
              </w:rPr>
              <w:t xml:space="preserve">oth parties shall bear their own costs and lawyer’s fees regarding their own participation in the mediation and arbitration. However, the Arbitrator may make an award of costs upon the conclusion of the arbitration making any party to the dispute liable to pay the costs of another party to the dispute. </w:t>
            </w:r>
          </w:p>
          <w:p w14:paraId="522BB82E" w14:textId="77777777" w:rsidR="002F6EA0" w:rsidRPr="007E0E46" w:rsidRDefault="002F6EA0" w:rsidP="00175FE5">
            <w:pPr>
              <w:pStyle w:val="ListParagraph"/>
              <w:rPr>
                <w:rFonts w:asciiTheme="minorHAnsi" w:hAnsiTheme="minorHAnsi" w:cstheme="minorHAnsi"/>
              </w:rPr>
            </w:pPr>
          </w:p>
          <w:p w14:paraId="5FCD1F65" w14:textId="35BD0BF6" w:rsidR="00553643" w:rsidRPr="007E0E46" w:rsidRDefault="00553643" w:rsidP="00901171">
            <w:pPr>
              <w:pStyle w:val="ListParagraph"/>
              <w:numPr>
                <w:ilvl w:val="0"/>
                <w:numId w:val="76"/>
              </w:numPr>
              <w:ind w:right="-23"/>
              <w:jc w:val="both"/>
              <w:rPr>
                <w:rFonts w:asciiTheme="minorHAnsi" w:hAnsiTheme="minorHAnsi" w:cstheme="minorHAnsi"/>
              </w:rPr>
            </w:pPr>
            <w:r w:rsidRPr="007E0E46">
              <w:rPr>
                <w:rFonts w:asciiTheme="minorHAnsi" w:hAnsiTheme="minorHAnsi" w:cstheme="minorHAnsi"/>
              </w:rPr>
              <w:t xml:space="preserve">Arbitration proceedings as mentioned in the above clause regarding resolution of disputes may be commenced prior to, during </w:t>
            </w:r>
            <w:r w:rsidR="00CB6F3E" w:rsidRPr="007E0E46">
              <w:rPr>
                <w:rFonts w:asciiTheme="minorHAnsi" w:hAnsiTheme="minorHAnsi" w:cstheme="minorHAnsi"/>
              </w:rPr>
              <w:t>or after completion of the Contract</w:t>
            </w:r>
            <w:r w:rsidRPr="007E0E46">
              <w:rPr>
                <w:rFonts w:asciiTheme="minorHAnsi" w:hAnsiTheme="minorHAnsi" w:cstheme="minorHAnsi"/>
              </w:rPr>
              <w:t>.</w:t>
            </w:r>
          </w:p>
          <w:p w14:paraId="5B3A48BF" w14:textId="77777777" w:rsidR="00553643" w:rsidRPr="007E0E46" w:rsidRDefault="00553643" w:rsidP="00175FE5">
            <w:pPr>
              <w:pStyle w:val="ListParagraph"/>
              <w:ind w:left="465" w:hanging="142"/>
              <w:rPr>
                <w:rFonts w:asciiTheme="minorHAnsi" w:hAnsiTheme="minorHAnsi" w:cstheme="minorHAnsi"/>
              </w:rPr>
            </w:pPr>
          </w:p>
          <w:p w14:paraId="01C4B736" w14:textId="422D3D8E" w:rsidR="00C0684F" w:rsidRPr="007E0E46" w:rsidRDefault="00553643" w:rsidP="00175FE5">
            <w:pPr>
              <w:keepNext/>
              <w:numPr>
                <w:ilvl w:val="12"/>
                <w:numId w:val="0"/>
              </w:numPr>
              <w:tabs>
                <w:tab w:val="left" w:pos="1080"/>
              </w:tabs>
              <w:ind w:left="1080" w:right="-72" w:hanging="540"/>
              <w:jc w:val="both"/>
              <w:rPr>
                <w:rFonts w:asciiTheme="minorHAnsi" w:hAnsiTheme="minorHAnsi" w:cstheme="minorHAnsi"/>
              </w:rPr>
            </w:pPr>
            <w:r w:rsidRPr="007E0E46">
              <w:rPr>
                <w:rFonts w:asciiTheme="minorHAnsi" w:hAnsiTheme="minorHAnsi" w:cstheme="minorHAnsi"/>
              </w:rPr>
              <w:t xml:space="preserve">Notwithstanding any reference to the arbitration herein, the parties shall continue to perform their respective obligations under the </w:t>
            </w:r>
            <w:r w:rsidR="00770B72" w:rsidRPr="007E0E46">
              <w:rPr>
                <w:rFonts w:asciiTheme="minorHAnsi" w:hAnsiTheme="minorHAnsi" w:cstheme="minorHAnsi"/>
              </w:rPr>
              <w:t>Contract</w:t>
            </w:r>
            <w:r w:rsidRPr="007E0E46">
              <w:rPr>
                <w:rFonts w:asciiTheme="minorHAnsi" w:hAnsiTheme="minorHAnsi" w:cstheme="minorHAnsi"/>
              </w:rPr>
              <w:t xml:space="preserve"> unless they otherwise agree</w:t>
            </w:r>
            <w:r w:rsidR="00CB6F3E" w:rsidRPr="007E0E46">
              <w:rPr>
                <w:rFonts w:asciiTheme="minorHAnsi" w:hAnsiTheme="minorHAnsi" w:cstheme="minorHAnsi"/>
              </w:rPr>
              <w:t>.</w:t>
            </w:r>
            <w:r w:rsidRPr="007E0E46">
              <w:rPr>
                <w:rFonts w:asciiTheme="minorHAnsi" w:hAnsiTheme="minorHAnsi" w:cstheme="minorHAnsi"/>
              </w:rPr>
              <w:t xml:space="preserve"> </w:t>
            </w:r>
          </w:p>
          <w:p w14:paraId="703767B1" w14:textId="77777777" w:rsidR="00553643" w:rsidRPr="007E0E46" w:rsidRDefault="00553643" w:rsidP="00175FE5">
            <w:pPr>
              <w:jc w:val="both"/>
              <w:rPr>
                <w:rFonts w:asciiTheme="minorHAnsi" w:hAnsiTheme="minorHAnsi" w:cstheme="minorHAnsi"/>
                <w:b/>
              </w:rPr>
            </w:pPr>
            <w:r w:rsidRPr="007E0E46">
              <w:rPr>
                <w:rFonts w:asciiTheme="minorHAnsi" w:hAnsiTheme="minorHAnsi" w:cstheme="minorHAnsi"/>
                <w:b/>
              </w:rPr>
              <w:t xml:space="preserve">Arbitrator’s fee: </w:t>
            </w:r>
          </w:p>
          <w:p w14:paraId="61901E72" w14:textId="05BCFECC" w:rsidR="00553643" w:rsidRPr="007E0E46" w:rsidRDefault="00553643" w:rsidP="00175FE5">
            <w:pPr>
              <w:keepNext/>
              <w:numPr>
                <w:ilvl w:val="12"/>
                <w:numId w:val="0"/>
              </w:numPr>
              <w:tabs>
                <w:tab w:val="left" w:pos="1080"/>
              </w:tabs>
              <w:ind w:left="1080" w:right="-72" w:hanging="540"/>
              <w:jc w:val="both"/>
              <w:rPr>
                <w:rFonts w:asciiTheme="minorHAnsi" w:hAnsiTheme="minorHAnsi" w:cstheme="minorHAnsi"/>
                <w:bCs/>
              </w:rPr>
            </w:pPr>
            <w:r w:rsidRPr="007E0E46">
              <w:rPr>
                <w:rFonts w:asciiTheme="minorHAnsi" w:hAnsiTheme="minorHAnsi" w:cstheme="minorHAnsi"/>
                <w:bCs/>
              </w:rPr>
              <w:t>The fee shall be specified in Pak Rupees, which shall be shared equally by both parties.</w:t>
            </w:r>
          </w:p>
          <w:p w14:paraId="0108D063" w14:textId="77777777" w:rsidR="00553643" w:rsidRPr="007E0E46" w:rsidRDefault="00553643" w:rsidP="00175FE5">
            <w:pPr>
              <w:jc w:val="both"/>
              <w:rPr>
                <w:rFonts w:asciiTheme="minorHAnsi" w:hAnsiTheme="minorHAnsi" w:cstheme="minorHAnsi"/>
                <w:b/>
              </w:rPr>
            </w:pPr>
            <w:r w:rsidRPr="007E0E46">
              <w:rPr>
                <w:rFonts w:asciiTheme="minorHAnsi" w:hAnsiTheme="minorHAnsi" w:cstheme="minorHAnsi"/>
                <w:b/>
              </w:rPr>
              <w:t>Appointing Authority for Arbitrator:</w:t>
            </w:r>
          </w:p>
          <w:p w14:paraId="6A066AC7" w14:textId="4B59D13E" w:rsidR="00553643" w:rsidRPr="007E0E46" w:rsidRDefault="00553643" w:rsidP="00175FE5">
            <w:pPr>
              <w:keepNext/>
              <w:numPr>
                <w:ilvl w:val="12"/>
                <w:numId w:val="0"/>
              </w:numPr>
              <w:tabs>
                <w:tab w:val="left" w:pos="1080"/>
              </w:tabs>
              <w:ind w:left="1080" w:right="-72" w:hanging="540"/>
              <w:jc w:val="both"/>
              <w:rPr>
                <w:rFonts w:asciiTheme="minorHAnsi" w:hAnsiTheme="minorHAnsi" w:cstheme="minorHAnsi"/>
                <w:bCs/>
              </w:rPr>
            </w:pPr>
            <w:r w:rsidRPr="007E0E46">
              <w:rPr>
                <w:rFonts w:asciiTheme="minorHAnsi" w:hAnsiTheme="minorHAnsi" w:cstheme="minorHAnsi"/>
                <w:bCs/>
              </w:rPr>
              <w:t xml:space="preserve">By the Mutual Consent or in accordance with the provisions of Arbitration Act, 1940, in case the parties fail to reach a consensus on the name of sole arbitrator, any party may submit an application to the </w:t>
            </w:r>
            <w:r w:rsidR="003B01F9" w:rsidRPr="007E0E46">
              <w:rPr>
                <w:rFonts w:asciiTheme="minorHAnsi" w:hAnsiTheme="minorHAnsi" w:cstheme="minorHAnsi"/>
                <w:bCs/>
              </w:rPr>
              <w:t>Chief Secretary, Punjab/ Chairman PPRA, for appointment of sole arbitrator. The Chief Secretary, Punjab/ Chairman PPRA may depute any impartial person (serving or retired/ as the sole arbitrator to resolve the dispute between the parties.</w:t>
            </w:r>
          </w:p>
          <w:p w14:paraId="133B47B0" w14:textId="77777777" w:rsidR="00553643" w:rsidRPr="007E0E46" w:rsidRDefault="00553643" w:rsidP="00175FE5">
            <w:pPr>
              <w:jc w:val="both"/>
              <w:rPr>
                <w:rFonts w:asciiTheme="minorHAnsi" w:hAnsiTheme="minorHAnsi" w:cstheme="minorHAnsi"/>
                <w:b/>
              </w:rPr>
            </w:pPr>
            <w:r w:rsidRPr="007E0E46">
              <w:rPr>
                <w:rFonts w:asciiTheme="minorHAnsi" w:hAnsiTheme="minorHAnsi" w:cstheme="minorHAnsi"/>
                <w:b/>
              </w:rPr>
              <w:t xml:space="preserve">Rules of procedure for arbitration proceedings:  </w:t>
            </w:r>
          </w:p>
          <w:p w14:paraId="0E59C195" w14:textId="70A87B03" w:rsidR="00553643" w:rsidRPr="007E0E46" w:rsidRDefault="00553643" w:rsidP="00175FE5">
            <w:pPr>
              <w:keepNext/>
              <w:numPr>
                <w:ilvl w:val="12"/>
                <w:numId w:val="0"/>
              </w:numPr>
              <w:tabs>
                <w:tab w:val="left" w:pos="1080"/>
              </w:tabs>
              <w:ind w:left="1080" w:right="-72" w:hanging="540"/>
              <w:jc w:val="both"/>
              <w:rPr>
                <w:rFonts w:asciiTheme="minorHAnsi" w:hAnsiTheme="minorHAnsi" w:cstheme="minorHAnsi"/>
              </w:rPr>
            </w:pPr>
            <w:r w:rsidRPr="007E0E46">
              <w:rPr>
                <w:rFonts w:asciiTheme="minorHAnsi" w:hAnsiTheme="minorHAnsi" w:cstheme="minorHAnsi"/>
              </w:rPr>
              <w:t xml:space="preserve">Any dispute between the Authority and a </w:t>
            </w:r>
            <w:r w:rsidR="00375EEF" w:rsidRPr="007E0E46">
              <w:rPr>
                <w:rFonts w:asciiTheme="minorHAnsi" w:hAnsiTheme="minorHAnsi" w:cstheme="minorHAnsi"/>
              </w:rPr>
              <w:t>Consultant</w:t>
            </w:r>
            <w:r w:rsidRPr="007E0E46">
              <w:rPr>
                <w:rFonts w:asciiTheme="minorHAnsi" w:hAnsiTheme="minorHAnsi" w:cstheme="minorHAnsi"/>
              </w:rPr>
              <w:t xml:space="preserve"> who is a national of the Islamic Republic of Pakistan arising in connection with the present </w:t>
            </w:r>
            <w:r w:rsidR="00770B72" w:rsidRPr="007E0E46">
              <w:rPr>
                <w:rFonts w:asciiTheme="minorHAnsi" w:hAnsiTheme="minorHAnsi" w:cstheme="minorHAnsi"/>
              </w:rPr>
              <w:t>Contract</w:t>
            </w:r>
            <w:r w:rsidRPr="007E0E46">
              <w:rPr>
                <w:rFonts w:asciiTheme="minorHAnsi" w:hAnsiTheme="minorHAnsi" w:cstheme="minorHAnsi"/>
              </w:rPr>
              <w:t xml:space="preserve"> shall be referred </w:t>
            </w:r>
            <w:r w:rsidR="00CB6F3E" w:rsidRPr="007E0E46">
              <w:rPr>
                <w:rFonts w:asciiTheme="minorHAnsi" w:hAnsiTheme="minorHAnsi" w:cstheme="minorHAnsi"/>
              </w:rPr>
              <w:t xml:space="preserve">for </w:t>
            </w:r>
            <w:r w:rsidRPr="007E0E46">
              <w:rPr>
                <w:rFonts w:asciiTheme="minorHAnsi" w:hAnsiTheme="minorHAnsi" w:cstheme="minorHAnsi"/>
              </w:rPr>
              <w:t>arbitration in accordance with the laws of the Islamic Republic of Pakistan including Arbitration Act 1940</w:t>
            </w:r>
            <w:r w:rsidR="00CB6F3E" w:rsidRPr="007E0E46">
              <w:rPr>
                <w:rFonts w:asciiTheme="minorHAnsi" w:hAnsiTheme="minorHAnsi" w:cstheme="minorHAnsi"/>
              </w:rPr>
              <w:t>.</w:t>
            </w:r>
          </w:p>
          <w:p w14:paraId="24641E50" w14:textId="77777777" w:rsidR="00553643" w:rsidRPr="007E0E46" w:rsidRDefault="00553643" w:rsidP="00175FE5">
            <w:pPr>
              <w:jc w:val="both"/>
              <w:rPr>
                <w:rFonts w:asciiTheme="minorHAnsi" w:hAnsiTheme="minorHAnsi" w:cstheme="minorHAnsi"/>
                <w:b/>
              </w:rPr>
            </w:pPr>
            <w:r w:rsidRPr="007E0E46">
              <w:rPr>
                <w:rFonts w:asciiTheme="minorHAnsi" w:hAnsiTheme="minorHAnsi" w:cstheme="minorHAnsi"/>
                <w:b/>
              </w:rPr>
              <w:t>Place of Arbitration and Award:</w:t>
            </w:r>
          </w:p>
          <w:p w14:paraId="663651F2" w14:textId="1948FA8D" w:rsidR="00553643" w:rsidRPr="007E0E46" w:rsidRDefault="00553643" w:rsidP="00175FE5">
            <w:pPr>
              <w:keepNext/>
              <w:numPr>
                <w:ilvl w:val="12"/>
                <w:numId w:val="0"/>
              </w:numPr>
              <w:tabs>
                <w:tab w:val="left" w:pos="1080"/>
              </w:tabs>
              <w:ind w:left="1080" w:right="-72" w:hanging="540"/>
              <w:jc w:val="both"/>
              <w:rPr>
                <w:rFonts w:asciiTheme="minorHAnsi" w:hAnsiTheme="minorHAnsi" w:cstheme="minorHAnsi"/>
              </w:rPr>
            </w:pPr>
            <w:r w:rsidRPr="007E0E46">
              <w:rPr>
                <w:rFonts w:asciiTheme="minorHAnsi" w:hAnsiTheme="minorHAnsi" w:cstheme="minorHAnsi"/>
              </w:rPr>
              <w:t>The arbitration shall be conducted in English language and place of a</w:t>
            </w:r>
            <w:r w:rsidR="00CB6F3E" w:rsidRPr="007E0E46">
              <w:rPr>
                <w:rFonts w:asciiTheme="minorHAnsi" w:hAnsiTheme="minorHAnsi" w:cstheme="minorHAnsi"/>
              </w:rPr>
              <w:t xml:space="preserve">rbitration shall be at </w:t>
            </w:r>
            <w:r w:rsidR="00CB6F3E" w:rsidRPr="007E0E46">
              <w:rPr>
                <w:rFonts w:asciiTheme="minorHAnsi" w:hAnsiTheme="minorHAnsi" w:cstheme="minorHAnsi"/>
                <w:i/>
              </w:rPr>
              <w:t>[insert name of the city]</w:t>
            </w:r>
            <w:r w:rsidRPr="007E0E46">
              <w:rPr>
                <w:rFonts w:asciiTheme="minorHAnsi" w:hAnsiTheme="minorHAnsi" w:cstheme="minorHAnsi"/>
              </w:rPr>
              <w:t>. The award of the arbitrator shall be final and shall be binding on the parties.</w:t>
            </w:r>
          </w:p>
        </w:tc>
      </w:tr>
    </w:tbl>
    <w:p w14:paraId="31B27434" w14:textId="77777777" w:rsidR="00C0684F" w:rsidRPr="007E0E46" w:rsidRDefault="00C0684F" w:rsidP="00175FE5">
      <w:pPr>
        <w:jc w:val="center"/>
        <w:rPr>
          <w:rFonts w:asciiTheme="minorHAnsi" w:hAnsiTheme="minorHAnsi" w:cstheme="minorHAnsi"/>
        </w:rPr>
      </w:pPr>
    </w:p>
    <w:p w14:paraId="2620BA58" w14:textId="77777777" w:rsidR="00C0684F" w:rsidRPr="007E0E46" w:rsidRDefault="00C0684F" w:rsidP="00175FE5">
      <w:pPr>
        <w:pStyle w:val="BankNormal"/>
        <w:spacing w:after="0"/>
        <w:rPr>
          <w:rFonts w:asciiTheme="minorHAnsi" w:hAnsiTheme="minorHAnsi" w:cstheme="minorHAnsi"/>
          <w:szCs w:val="24"/>
          <w:lang w:eastAsia="it-IT"/>
        </w:rPr>
        <w:sectPr w:rsidR="00C0684F" w:rsidRPr="007E0E46" w:rsidSect="004A7D49">
          <w:headerReference w:type="even" r:id="rId85"/>
          <w:headerReference w:type="default" r:id="rId86"/>
          <w:headerReference w:type="first" r:id="rId87"/>
          <w:type w:val="evenPage"/>
          <w:pgSz w:w="12242" w:h="15842" w:code="1"/>
          <w:pgMar w:top="1440" w:right="1440" w:bottom="1440" w:left="1800" w:header="720" w:footer="720" w:gutter="0"/>
          <w:paperSrc w:first="15" w:other="15"/>
          <w:cols w:space="708"/>
          <w:titlePg/>
          <w:docGrid w:linePitch="360"/>
        </w:sectPr>
      </w:pPr>
    </w:p>
    <w:p w14:paraId="5099986F" w14:textId="77777777" w:rsidR="00C0684F" w:rsidRPr="007E0E46" w:rsidRDefault="00C0684F" w:rsidP="002C05A9">
      <w:pPr>
        <w:pStyle w:val="Append"/>
        <w:numPr>
          <w:ilvl w:val="0"/>
          <w:numId w:val="0"/>
        </w:numPr>
        <w:ind w:left="720"/>
      </w:pPr>
      <w:bookmarkStart w:id="436" w:name="_Toc299534185"/>
      <w:bookmarkStart w:id="437" w:name="_Toc30081218"/>
      <w:bookmarkStart w:id="438" w:name="_Toc140055216"/>
      <w:r w:rsidRPr="007E0E46">
        <w:t>Appendices</w:t>
      </w:r>
      <w:bookmarkEnd w:id="436"/>
      <w:bookmarkEnd w:id="437"/>
      <w:bookmarkEnd w:id="438"/>
    </w:p>
    <w:p w14:paraId="2F79CBB1" w14:textId="77777777" w:rsidR="00C0684F" w:rsidRPr="007E0E46" w:rsidRDefault="00C0684F" w:rsidP="000C07BC">
      <w:pPr>
        <w:pStyle w:val="A1-Heading2"/>
        <w:numPr>
          <w:ilvl w:val="0"/>
          <w:numId w:val="0"/>
        </w:numPr>
        <w:ind w:left="360"/>
        <w:outlineLvl w:val="9"/>
        <w:rPr>
          <w:rFonts w:asciiTheme="minorHAnsi" w:hAnsiTheme="minorHAnsi" w:cstheme="minorHAnsi"/>
          <w:lang w:val="en-US"/>
        </w:rPr>
      </w:pPr>
      <w:bookmarkStart w:id="439" w:name="_Toc299534186"/>
      <w:bookmarkStart w:id="440" w:name="_Toc30081219"/>
      <w:bookmarkStart w:id="441" w:name="_Toc140055217"/>
      <w:r w:rsidRPr="007E0E46">
        <w:rPr>
          <w:rFonts w:asciiTheme="minorHAnsi" w:hAnsiTheme="minorHAnsi" w:cstheme="minorHAnsi"/>
          <w:lang w:val="en-US"/>
        </w:rPr>
        <w:t>Appendix A – Terms of Reference</w:t>
      </w:r>
      <w:bookmarkEnd w:id="439"/>
      <w:bookmarkEnd w:id="440"/>
      <w:bookmarkEnd w:id="441"/>
    </w:p>
    <w:p w14:paraId="6E881852" w14:textId="77777777" w:rsidR="00C0684F" w:rsidRPr="007E0E46" w:rsidRDefault="00C0684F" w:rsidP="00175FE5">
      <w:pPr>
        <w:keepNext/>
        <w:numPr>
          <w:ilvl w:val="12"/>
          <w:numId w:val="0"/>
        </w:numPr>
        <w:rPr>
          <w:rFonts w:asciiTheme="minorHAnsi" w:hAnsiTheme="minorHAnsi" w:cstheme="minorHAnsi"/>
        </w:rPr>
      </w:pPr>
    </w:p>
    <w:p w14:paraId="7619E584" w14:textId="2BCF3A67" w:rsidR="00C0684F" w:rsidRPr="007E0E46" w:rsidRDefault="00C0684F" w:rsidP="00175FE5">
      <w:pPr>
        <w:numPr>
          <w:ilvl w:val="12"/>
          <w:numId w:val="0"/>
        </w:numPr>
        <w:jc w:val="both"/>
        <w:rPr>
          <w:rFonts w:asciiTheme="minorHAnsi" w:hAnsiTheme="minorHAnsi" w:cstheme="minorHAnsi"/>
          <w:b/>
          <w:bCs/>
          <w:i/>
        </w:rPr>
      </w:pPr>
      <w:r w:rsidRPr="007E0E46">
        <w:rPr>
          <w:rFonts w:asciiTheme="minorHAnsi" w:hAnsiTheme="minorHAnsi" w:cstheme="minorHAnsi"/>
          <w:bCs/>
          <w:i/>
        </w:rPr>
        <w:t>[</w:t>
      </w:r>
      <w:r w:rsidRPr="007E0E46">
        <w:rPr>
          <w:rFonts w:asciiTheme="minorHAnsi" w:hAnsiTheme="minorHAnsi" w:cstheme="minorHAnsi"/>
          <w:i/>
        </w:rPr>
        <w:t xml:space="preserve">This Appendix shall include the final Terms of Reference (TORs) worked out by the </w:t>
      </w:r>
      <w:r w:rsidR="00C0327D" w:rsidRPr="007E0E46">
        <w:rPr>
          <w:rFonts w:asciiTheme="minorHAnsi" w:hAnsiTheme="minorHAnsi" w:cstheme="minorHAnsi"/>
          <w:i/>
        </w:rPr>
        <w:t>Procuring Agency</w:t>
      </w:r>
      <w:r w:rsidRPr="007E0E46">
        <w:rPr>
          <w:rFonts w:asciiTheme="minorHAnsi" w:hAnsiTheme="minorHAnsi" w:cstheme="minorHAnsi"/>
          <w:i/>
        </w:rPr>
        <w:t xml:space="preserve"> and the </w:t>
      </w:r>
      <w:r w:rsidR="00345387" w:rsidRPr="007E0E46">
        <w:rPr>
          <w:rFonts w:asciiTheme="minorHAnsi" w:hAnsiTheme="minorHAnsi" w:cstheme="minorHAnsi"/>
          <w:i/>
        </w:rPr>
        <w:t>Consultant</w:t>
      </w:r>
      <w:r w:rsidRPr="007E0E46">
        <w:rPr>
          <w:rFonts w:asciiTheme="minorHAnsi" w:hAnsiTheme="minorHAnsi" w:cstheme="minorHAnsi"/>
          <w:i/>
        </w:rPr>
        <w:t xml:space="preserve"> during the negotiations; dates for completion of various tasks; location of performance for different tasks; detailed reporting requirements and list of deliverables against which the payments to the </w:t>
      </w:r>
      <w:r w:rsidR="00345387" w:rsidRPr="007E0E46">
        <w:rPr>
          <w:rFonts w:asciiTheme="minorHAnsi" w:hAnsiTheme="minorHAnsi" w:cstheme="minorHAnsi"/>
          <w:i/>
        </w:rPr>
        <w:t>Consultant</w:t>
      </w:r>
      <w:r w:rsidRPr="007E0E46">
        <w:rPr>
          <w:rFonts w:asciiTheme="minorHAnsi" w:hAnsiTheme="minorHAnsi" w:cstheme="minorHAnsi"/>
          <w:i/>
        </w:rPr>
        <w:t xml:space="preserve"> will be made; </w:t>
      </w:r>
      <w:r w:rsidR="00C0327D" w:rsidRPr="007E0E46">
        <w:rPr>
          <w:rFonts w:asciiTheme="minorHAnsi" w:hAnsiTheme="minorHAnsi" w:cstheme="minorHAnsi"/>
          <w:i/>
        </w:rPr>
        <w:t>Procuring Agency</w:t>
      </w:r>
      <w:r w:rsidRPr="007E0E46">
        <w:rPr>
          <w:rFonts w:asciiTheme="minorHAnsi" w:hAnsiTheme="minorHAnsi" w:cstheme="minorHAnsi"/>
          <w:i/>
        </w:rPr>
        <w:t xml:space="preserve">’s input, </w:t>
      </w:r>
      <w:r w:rsidR="00762B6D" w:rsidRPr="007E0E46">
        <w:rPr>
          <w:rFonts w:asciiTheme="minorHAnsi" w:hAnsiTheme="minorHAnsi" w:cstheme="minorHAnsi"/>
          <w:i/>
        </w:rPr>
        <w:t xml:space="preserve">mode of verification of the satisfactory completion of the deliverables, </w:t>
      </w:r>
      <w:r w:rsidRPr="007E0E46">
        <w:rPr>
          <w:rFonts w:asciiTheme="minorHAnsi" w:hAnsiTheme="minorHAnsi" w:cstheme="minorHAnsi"/>
          <w:i/>
        </w:rPr>
        <w:t xml:space="preserve">counterpart personnel assigned by the </w:t>
      </w:r>
      <w:r w:rsidR="00C0327D" w:rsidRPr="007E0E46">
        <w:rPr>
          <w:rFonts w:asciiTheme="minorHAnsi" w:hAnsiTheme="minorHAnsi" w:cstheme="minorHAnsi"/>
          <w:i/>
        </w:rPr>
        <w:t>Procuring Agency</w:t>
      </w:r>
      <w:r w:rsidR="00762B6D" w:rsidRPr="007E0E46">
        <w:rPr>
          <w:rFonts w:asciiTheme="minorHAnsi" w:hAnsiTheme="minorHAnsi" w:cstheme="minorHAnsi"/>
          <w:i/>
        </w:rPr>
        <w:t xml:space="preserve"> to work with</w:t>
      </w:r>
      <w:r w:rsidRPr="007E0E46">
        <w:rPr>
          <w:rFonts w:asciiTheme="minorHAnsi" w:hAnsiTheme="minorHAnsi" w:cstheme="minorHAnsi"/>
          <w:i/>
        </w:rPr>
        <w:t xml:space="preserve"> the </w:t>
      </w:r>
      <w:r w:rsidR="00345387" w:rsidRPr="007E0E46">
        <w:rPr>
          <w:rFonts w:asciiTheme="minorHAnsi" w:hAnsiTheme="minorHAnsi" w:cstheme="minorHAnsi"/>
          <w:i/>
        </w:rPr>
        <w:t>Consultant</w:t>
      </w:r>
      <w:r w:rsidRPr="007E0E46">
        <w:rPr>
          <w:rFonts w:asciiTheme="minorHAnsi" w:hAnsiTheme="minorHAnsi" w:cstheme="minorHAnsi"/>
          <w:i/>
        </w:rPr>
        <w:t xml:space="preserve">’s team; specific tasks or actions that require prior approval by the </w:t>
      </w:r>
      <w:r w:rsidR="00C0327D" w:rsidRPr="007E0E46">
        <w:rPr>
          <w:rFonts w:asciiTheme="minorHAnsi" w:hAnsiTheme="minorHAnsi" w:cstheme="minorHAnsi"/>
          <w:i/>
        </w:rPr>
        <w:t>Procuring Agency</w:t>
      </w:r>
      <w:r w:rsidR="00762B6D" w:rsidRPr="007E0E46">
        <w:rPr>
          <w:rFonts w:asciiTheme="minorHAnsi" w:hAnsiTheme="minorHAnsi" w:cstheme="minorHAnsi"/>
          <w:i/>
        </w:rPr>
        <w:t xml:space="preserve"> etc</w:t>
      </w:r>
      <w:r w:rsidRPr="007E0E46">
        <w:rPr>
          <w:rFonts w:asciiTheme="minorHAnsi" w:hAnsiTheme="minorHAnsi" w:cstheme="minorHAnsi"/>
          <w:i/>
        </w:rPr>
        <w:t xml:space="preserve">. </w:t>
      </w:r>
    </w:p>
    <w:p w14:paraId="5A86F02A" w14:textId="77777777" w:rsidR="00C0684F" w:rsidRPr="007E0E46" w:rsidRDefault="00C0684F" w:rsidP="00175FE5">
      <w:pPr>
        <w:numPr>
          <w:ilvl w:val="12"/>
          <w:numId w:val="0"/>
        </w:numPr>
        <w:jc w:val="both"/>
        <w:rPr>
          <w:rFonts w:asciiTheme="minorHAnsi" w:hAnsiTheme="minorHAnsi" w:cstheme="minorHAnsi"/>
          <w:i/>
        </w:rPr>
      </w:pPr>
    </w:p>
    <w:p w14:paraId="05B854CD" w14:textId="1EF3D58B" w:rsidR="00C0684F" w:rsidRPr="007E0E46" w:rsidRDefault="00C0684F" w:rsidP="00175FE5">
      <w:pPr>
        <w:numPr>
          <w:ilvl w:val="12"/>
          <w:numId w:val="0"/>
        </w:numPr>
        <w:jc w:val="both"/>
        <w:rPr>
          <w:rFonts w:asciiTheme="minorHAnsi" w:hAnsiTheme="minorHAnsi" w:cstheme="minorHAnsi"/>
          <w:i/>
        </w:rPr>
      </w:pPr>
      <w:r w:rsidRPr="007E0E46">
        <w:rPr>
          <w:rFonts w:asciiTheme="minorHAnsi" w:hAnsiTheme="minorHAnsi" w:cstheme="minorHAnsi"/>
          <w:i/>
        </w:rPr>
        <w:t>Insert the text based on the Section 7 (Terms of Reference) of</w:t>
      </w:r>
      <w:r w:rsidR="00762B6D" w:rsidRPr="007E0E46">
        <w:rPr>
          <w:rFonts w:asciiTheme="minorHAnsi" w:hAnsiTheme="minorHAnsi" w:cstheme="minorHAnsi"/>
          <w:i/>
        </w:rPr>
        <w:t xml:space="preserve"> the ITC in the RFP and modifications, if any,</w:t>
      </w:r>
      <w:r w:rsidRPr="007E0E46">
        <w:rPr>
          <w:rFonts w:asciiTheme="minorHAnsi" w:hAnsiTheme="minorHAnsi" w:cstheme="minorHAnsi"/>
          <w:i/>
        </w:rPr>
        <w:t xml:space="preserve"> based on the Forms TECH-1 through TECH-5 of the </w:t>
      </w:r>
      <w:r w:rsidR="00345387" w:rsidRPr="007E0E46">
        <w:rPr>
          <w:rFonts w:asciiTheme="minorHAnsi" w:hAnsiTheme="minorHAnsi" w:cstheme="minorHAnsi"/>
          <w:i/>
        </w:rPr>
        <w:t>Consultant</w:t>
      </w:r>
      <w:r w:rsidRPr="007E0E46">
        <w:rPr>
          <w:rFonts w:asciiTheme="minorHAnsi" w:hAnsiTheme="minorHAnsi" w:cstheme="minorHAnsi"/>
          <w:i/>
        </w:rPr>
        <w:t>’s Proposal. Highlight the changes to Section 7 of the RFP]</w:t>
      </w:r>
    </w:p>
    <w:p w14:paraId="0B99F246" w14:textId="77777777" w:rsidR="00C0684F" w:rsidRPr="007E0E46" w:rsidRDefault="00C0684F" w:rsidP="00175FE5">
      <w:pPr>
        <w:numPr>
          <w:ilvl w:val="12"/>
          <w:numId w:val="0"/>
        </w:numPr>
        <w:jc w:val="both"/>
        <w:rPr>
          <w:rFonts w:asciiTheme="minorHAnsi" w:hAnsiTheme="minorHAnsi" w:cstheme="minorHAnsi"/>
        </w:rPr>
      </w:pPr>
    </w:p>
    <w:p w14:paraId="2BF02AF1" w14:textId="77777777" w:rsidR="00C0684F" w:rsidRPr="007E0E46" w:rsidRDefault="00C0684F" w:rsidP="00175FE5">
      <w:pPr>
        <w:numPr>
          <w:ilvl w:val="12"/>
          <w:numId w:val="0"/>
        </w:numPr>
        <w:rPr>
          <w:rFonts w:asciiTheme="minorHAnsi" w:hAnsiTheme="minorHAnsi" w:cstheme="minorHAnsi"/>
        </w:rPr>
      </w:pPr>
      <w:r w:rsidRPr="007E0E46">
        <w:rPr>
          <w:rFonts w:asciiTheme="minorHAnsi" w:hAnsiTheme="minorHAnsi" w:cstheme="minorHAnsi"/>
        </w:rPr>
        <w:t>………………………………………………………………………………………………</w:t>
      </w:r>
    </w:p>
    <w:p w14:paraId="37AC2C47" w14:textId="77777777" w:rsidR="00C0684F" w:rsidRPr="007E0E46" w:rsidRDefault="00C0684F" w:rsidP="00175FE5">
      <w:pPr>
        <w:numPr>
          <w:ilvl w:val="12"/>
          <w:numId w:val="0"/>
        </w:numPr>
        <w:rPr>
          <w:rFonts w:asciiTheme="minorHAnsi" w:hAnsiTheme="minorHAnsi" w:cstheme="minorHAnsi"/>
        </w:rPr>
      </w:pPr>
    </w:p>
    <w:p w14:paraId="632B79A1" w14:textId="77777777" w:rsidR="00C0684F" w:rsidRPr="007E0E46" w:rsidRDefault="00C0684F" w:rsidP="00175FE5">
      <w:pPr>
        <w:numPr>
          <w:ilvl w:val="12"/>
          <w:numId w:val="0"/>
        </w:numPr>
        <w:rPr>
          <w:rFonts w:asciiTheme="minorHAnsi" w:hAnsiTheme="minorHAnsi" w:cstheme="minorHAnsi"/>
        </w:rPr>
      </w:pPr>
    </w:p>
    <w:p w14:paraId="15E60D87" w14:textId="77777777" w:rsidR="00C0684F" w:rsidRPr="007E0E46" w:rsidRDefault="00C0684F" w:rsidP="000C07BC">
      <w:pPr>
        <w:pStyle w:val="A1-Heading2"/>
        <w:numPr>
          <w:ilvl w:val="0"/>
          <w:numId w:val="0"/>
        </w:numPr>
        <w:ind w:left="360"/>
        <w:outlineLvl w:val="9"/>
        <w:rPr>
          <w:rFonts w:asciiTheme="minorHAnsi" w:hAnsiTheme="minorHAnsi" w:cstheme="minorHAnsi"/>
          <w:lang w:val="en-US"/>
        </w:rPr>
      </w:pPr>
      <w:bookmarkStart w:id="442" w:name="_Toc299534187"/>
      <w:bookmarkStart w:id="443" w:name="_Toc30081220"/>
      <w:bookmarkStart w:id="444" w:name="_Toc140055218"/>
      <w:r w:rsidRPr="007E0E46">
        <w:rPr>
          <w:rFonts w:asciiTheme="minorHAnsi" w:hAnsiTheme="minorHAnsi" w:cstheme="minorHAnsi"/>
          <w:lang w:val="en-US"/>
        </w:rPr>
        <w:t xml:space="preserve">Appendix B - </w:t>
      </w:r>
      <w:smartTag w:uri="urn:schemas-microsoft-com:office:smarttags" w:element="stockticker">
        <w:r w:rsidRPr="007E0E46">
          <w:rPr>
            <w:rFonts w:asciiTheme="minorHAnsi" w:hAnsiTheme="minorHAnsi" w:cstheme="minorHAnsi"/>
            <w:lang w:val="en-US"/>
          </w:rPr>
          <w:t>Key</w:t>
        </w:r>
      </w:smartTag>
      <w:r w:rsidRPr="007E0E46">
        <w:rPr>
          <w:rFonts w:asciiTheme="minorHAnsi" w:hAnsiTheme="minorHAnsi" w:cstheme="minorHAnsi"/>
          <w:lang w:val="en-US"/>
        </w:rPr>
        <w:t xml:space="preserve"> Experts</w:t>
      </w:r>
      <w:bookmarkEnd w:id="442"/>
      <w:bookmarkEnd w:id="443"/>
      <w:bookmarkEnd w:id="444"/>
      <w:r w:rsidRPr="007E0E46">
        <w:rPr>
          <w:rFonts w:asciiTheme="minorHAnsi" w:hAnsiTheme="minorHAnsi" w:cstheme="minorHAnsi"/>
          <w:lang w:val="en-US"/>
        </w:rPr>
        <w:t xml:space="preserve"> </w:t>
      </w:r>
    </w:p>
    <w:p w14:paraId="35A1A712" w14:textId="77777777" w:rsidR="00C0684F" w:rsidRPr="007E0E46" w:rsidRDefault="00C0684F" w:rsidP="00175FE5">
      <w:pPr>
        <w:pStyle w:val="BankNormal"/>
        <w:keepNext/>
        <w:numPr>
          <w:ilvl w:val="12"/>
          <w:numId w:val="0"/>
        </w:numPr>
        <w:spacing w:after="0"/>
        <w:rPr>
          <w:rFonts w:asciiTheme="minorHAnsi" w:hAnsiTheme="minorHAnsi" w:cstheme="minorHAnsi"/>
          <w:szCs w:val="24"/>
          <w:lang w:eastAsia="it-IT"/>
        </w:rPr>
      </w:pPr>
    </w:p>
    <w:p w14:paraId="15932BC4" w14:textId="479BA9DD" w:rsidR="00C0684F" w:rsidRPr="007E0E46" w:rsidRDefault="00C0684F" w:rsidP="00175FE5">
      <w:pPr>
        <w:numPr>
          <w:ilvl w:val="12"/>
          <w:numId w:val="0"/>
        </w:numPr>
        <w:jc w:val="both"/>
        <w:rPr>
          <w:rFonts w:asciiTheme="minorHAnsi" w:hAnsiTheme="minorHAnsi" w:cstheme="minorHAnsi"/>
          <w:i/>
        </w:rPr>
      </w:pPr>
      <w:r w:rsidRPr="007E0E46">
        <w:rPr>
          <w:rFonts w:asciiTheme="minorHAnsi" w:hAnsiTheme="minorHAnsi" w:cstheme="minorHAnsi"/>
          <w:i/>
        </w:rPr>
        <w:t xml:space="preserve">[Insert a table based on Form TECH-6 of the </w:t>
      </w:r>
      <w:r w:rsidR="00345387" w:rsidRPr="007E0E46">
        <w:rPr>
          <w:rFonts w:asciiTheme="minorHAnsi" w:hAnsiTheme="minorHAnsi" w:cstheme="minorHAnsi"/>
          <w:i/>
        </w:rPr>
        <w:t>Consultant</w:t>
      </w:r>
      <w:r w:rsidRPr="007E0E46">
        <w:rPr>
          <w:rFonts w:asciiTheme="minorHAnsi" w:hAnsiTheme="minorHAnsi" w:cstheme="minorHAnsi"/>
          <w:i/>
        </w:rPr>
        <w:t>’s Tec</w:t>
      </w:r>
      <w:r w:rsidR="003763AD" w:rsidRPr="007E0E46">
        <w:rPr>
          <w:rFonts w:asciiTheme="minorHAnsi" w:hAnsiTheme="minorHAnsi" w:cstheme="minorHAnsi"/>
          <w:i/>
        </w:rPr>
        <w:t>hnical Proposal and finalized in</w:t>
      </w:r>
      <w:r w:rsidRPr="007E0E46">
        <w:rPr>
          <w:rFonts w:asciiTheme="minorHAnsi" w:hAnsiTheme="minorHAnsi" w:cstheme="minorHAnsi"/>
          <w:i/>
        </w:rPr>
        <w:t xml:space="preserve"> the </w:t>
      </w:r>
      <w:r w:rsidR="00770B72" w:rsidRPr="007E0E46">
        <w:rPr>
          <w:rFonts w:asciiTheme="minorHAnsi" w:hAnsiTheme="minorHAnsi" w:cstheme="minorHAnsi"/>
          <w:i/>
        </w:rPr>
        <w:t>Contract</w:t>
      </w:r>
      <w:r w:rsidRPr="007E0E46">
        <w:rPr>
          <w:rFonts w:asciiTheme="minorHAnsi" w:hAnsiTheme="minorHAnsi" w:cstheme="minorHAnsi"/>
          <w:i/>
        </w:rPr>
        <w:t>’s negotiations. Attach the CVs (updated and signed by the respective Key Experts) demonstrating the qualifications of Key Experts.]</w:t>
      </w:r>
    </w:p>
    <w:p w14:paraId="4A02C9F5" w14:textId="77777777" w:rsidR="00C0684F" w:rsidRPr="007E0E46" w:rsidRDefault="00C0684F" w:rsidP="00175FE5">
      <w:pPr>
        <w:pStyle w:val="BankNormal"/>
        <w:numPr>
          <w:ilvl w:val="12"/>
          <w:numId w:val="0"/>
        </w:numPr>
        <w:spacing w:after="0"/>
        <w:rPr>
          <w:rFonts w:asciiTheme="minorHAnsi" w:hAnsiTheme="minorHAnsi" w:cstheme="minorHAnsi"/>
          <w:iCs/>
          <w:szCs w:val="24"/>
        </w:rPr>
      </w:pPr>
    </w:p>
    <w:p w14:paraId="680A87FB" w14:textId="77777777" w:rsidR="00C0684F" w:rsidRPr="007E0E46" w:rsidRDefault="00C0684F" w:rsidP="00175FE5">
      <w:pPr>
        <w:numPr>
          <w:ilvl w:val="12"/>
          <w:numId w:val="0"/>
        </w:numPr>
        <w:rPr>
          <w:rFonts w:asciiTheme="minorHAnsi" w:hAnsiTheme="minorHAnsi" w:cstheme="minorHAnsi"/>
        </w:rPr>
      </w:pPr>
    </w:p>
    <w:p w14:paraId="770F8910" w14:textId="77777777" w:rsidR="00C0684F" w:rsidRPr="007E0E46" w:rsidRDefault="00C0684F" w:rsidP="00175FE5">
      <w:pPr>
        <w:numPr>
          <w:ilvl w:val="12"/>
          <w:numId w:val="0"/>
        </w:numPr>
        <w:rPr>
          <w:rFonts w:asciiTheme="minorHAnsi" w:hAnsiTheme="minorHAnsi" w:cstheme="minorHAnsi"/>
          <w:spacing w:val="-3"/>
        </w:rPr>
      </w:pPr>
      <w:r w:rsidRPr="007E0E46">
        <w:rPr>
          <w:rFonts w:asciiTheme="minorHAnsi" w:hAnsiTheme="minorHAnsi" w:cstheme="minorHAnsi"/>
          <w:spacing w:val="-3"/>
        </w:rPr>
        <w:t>……………………………………………………………………………………………………</w:t>
      </w:r>
    </w:p>
    <w:p w14:paraId="2A0A25B2" w14:textId="77777777" w:rsidR="00C0684F" w:rsidRPr="007E0E46" w:rsidRDefault="00C0684F" w:rsidP="00175FE5">
      <w:pPr>
        <w:numPr>
          <w:ilvl w:val="12"/>
          <w:numId w:val="0"/>
        </w:numPr>
        <w:rPr>
          <w:rFonts w:asciiTheme="minorHAnsi" w:hAnsiTheme="minorHAnsi" w:cstheme="minorHAnsi"/>
          <w:spacing w:val="-3"/>
        </w:rPr>
      </w:pPr>
    </w:p>
    <w:p w14:paraId="6254F34E" w14:textId="77777777" w:rsidR="00C0684F" w:rsidRPr="007E0E46" w:rsidRDefault="00C0684F" w:rsidP="00175FE5">
      <w:pPr>
        <w:numPr>
          <w:ilvl w:val="12"/>
          <w:numId w:val="0"/>
        </w:numPr>
        <w:rPr>
          <w:rFonts w:asciiTheme="minorHAnsi" w:hAnsiTheme="minorHAnsi" w:cstheme="minorHAnsi"/>
          <w:spacing w:val="-3"/>
        </w:rPr>
      </w:pPr>
    </w:p>
    <w:p w14:paraId="7006E8C6" w14:textId="5BD0AAD6" w:rsidR="00C0684F" w:rsidRPr="007E0E46" w:rsidRDefault="00C0684F" w:rsidP="000C07BC">
      <w:pPr>
        <w:pStyle w:val="A1-Heading2"/>
        <w:numPr>
          <w:ilvl w:val="0"/>
          <w:numId w:val="0"/>
        </w:numPr>
        <w:ind w:left="360"/>
        <w:outlineLvl w:val="9"/>
        <w:rPr>
          <w:rFonts w:asciiTheme="minorHAnsi" w:hAnsiTheme="minorHAnsi" w:cstheme="minorHAnsi"/>
          <w:lang w:val="en-US"/>
        </w:rPr>
      </w:pPr>
      <w:bookmarkStart w:id="445" w:name="_Toc299534188"/>
      <w:bookmarkStart w:id="446" w:name="_Toc30081221"/>
      <w:bookmarkStart w:id="447" w:name="_Toc140055219"/>
      <w:r w:rsidRPr="007E0E46">
        <w:rPr>
          <w:rFonts w:asciiTheme="minorHAnsi" w:hAnsiTheme="minorHAnsi" w:cstheme="minorHAnsi"/>
          <w:lang w:val="en-US"/>
        </w:rPr>
        <w:t xml:space="preserve">Appendix C – </w:t>
      </w:r>
      <w:bookmarkEnd w:id="445"/>
      <w:r w:rsidRPr="007E0E46">
        <w:rPr>
          <w:rFonts w:asciiTheme="minorHAnsi" w:hAnsiTheme="minorHAnsi" w:cstheme="minorHAnsi"/>
          <w:lang w:val="en-US"/>
        </w:rPr>
        <w:t xml:space="preserve">Breakdown of </w:t>
      </w:r>
      <w:r w:rsidR="00770B72" w:rsidRPr="007E0E46">
        <w:rPr>
          <w:rFonts w:asciiTheme="minorHAnsi" w:hAnsiTheme="minorHAnsi" w:cstheme="minorHAnsi"/>
          <w:lang w:val="en-US"/>
        </w:rPr>
        <w:t>Contract</w:t>
      </w:r>
      <w:r w:rsidRPr="007E0E46">
        <w:rPr>
          <w:rFonts w:asciiTheme="minorHAnsi" w:hAnsiTheme="minorHAnsi" w:cstheme="minorHAnsi"/>
          <w:lang w:val="en-US"/>
        </w:rPr>
        <w:t xml:space="preserve"> Price</w:t>
      </w:r>
      <w:bookmarkEnd w:id="446"/>
      <w:bookmarkEnd w:id="447"/>
    </w:p>
    <w:p w14:paraId="541CF448" w14:textId="77777777" w:rsidR="00C0684F" w:rsidRPr="007E0E46" w:rsidRDefault="00C0684F" w:rsidP="00175FE5">
      <w:pPr>
        <w:numPr>
          <w:ilvl w:val="12"/>
          <w:numId w:val="0"/>
        </w:numPr>
        <w:tabs>
          <w:tab w:val="left" w:pos="1440"/>
        </w:tabs>
        <w:jc w:val="both"/>
        <w:rPr>
          <w:rFonts w:asciiTheme="minorHAnsi" w:hAnsiTheme="minorHAnsi" w:cstheme="minorHAnsi"/>
          <w:spacing w:val="-3"/>
        </w:rPr>
      </w:pPr>
    </w:p>
    <w:p w14:paraId="75D44DD6" w14:textId="54FC8D1F" w:rsidR="00C0684F" w:rsidRPr="007E0E46" w:rsidRDefault="00D3231E" w:rsidP="00175FE5">
      <w:pPr>
        <w:numPr>
          <w:ilvl w:val="12"/>
          <w:numId w:val="0"/>
        </w:numPr>
        <w:tabs>
          <w:tab w:val="left" w:pos="1440"/>
        </w:tabs>
        <w:jc w:val="both"/>
        <w:rPr>
          <w:rFonts w:asciiTheme="minorHAnsi" w:hAnsiTheme="minorHAnsi" w:cstheme="minorHAnsi"/>
          <w:i/>
          <w:spacing w:val="-3"/>
        </w:rPr>
      </w:pPr>
      <w:r w:rsidRPr="007E0E46">
        <w:rPr>
          <w:rFonts w:asciiTheme="minorHAnsi" w:hAnsiTheme="minorHAnsi" w:cstheme="minorHAnsi"/>
          <w:i/>
          <w:spacing w:val="-3"/>
        </w:rPr>
        <w:t>[</w:t>
      </w:r>
      <w:r w:rsidR="00C0684F" w:rsidRPr="007E0E46">
        <w:rPr>
          <w:rFonts w:asciiTheme="minorHAnsi" w:hAnsiTheme="minorHAnsi" w:cstheme="minorHAnsi"/>
          <w:i/>
          <w:spacing w:val="-3"/>
        </w:rPr>
        <w:t>Insert the table with the unit rates to arrive at the breakdown of the lump-sum pric</w:t>
      </w:r>
      <w:r w:rsidR="001C0CEB" w:rsidRPr="007E0E46">
        <w:rPr>
          <w:rFonts w:asciiTheme="minorHAnsi" w:hAnsiTheme="minorHAnsi" w:cstheme="minorHAnsi"/>
          <w:i/>
          <w:spacing w:val="-3"/>
        </w:rPr>
        <w:t>e. The table shall be based on Form FIN-3 and FIN-4</w:t>
      </w:r>
      <w:r w:rsidR="00C0684F" w:rsidRPr="007E0E46">
        <w:rPr>
          <w:rFonts w:asciiTheme="minorHAnsi" w:hAnsiTheme="minorHAnsi" w:cstheme="minorHAnsi"/>
          <w:i/>
          <w:spacing w:val="-3"/>
        </w:rPr>
        <w:t xml:space="preserve"> of the </w:t>
      </w:r>
      <w:r w:rsidR="00345387" w:rsidRPr="007E0E46">
        <w:rPr>
          <w:rFonts w:asciiTheme="minorHAnsi" w:hAnsiTheme="minorHAnsi" w:cstheme="minorHAnsi"/>
          <w:i/>
          <w:spacing w:val="-3"/>
        </w:rPr>
        <w:t>Consultant</w:t>
      </w:r>
      <w:r w:rsidR="00C0684F" w:rsidRPr="007E0E46">
        <w:rPr>
          <w:rFonts w:asciiTheme="minorHAnsi" w:hAnsiTheme="minorHAnsi" w:cstheme="minorHAnsi"/>
          <w:i/>
          <w:spacing w:val="-3"/>
        </w:rPr>
        <w:t>’s Proposal a</w:t>
      </w:r>
      <w:r w:rsidR="001C0CEB" w:rsidRPr="007E0E46">
        <w:rPr>
          <w:rFonts w:asciiTheme="minorHAnsi" w:hAnsiTheme="minorHAnsi" w:cstheme="minorHAnsi"/>
          <w:i/>
          <w:spacing w:val="-3"/>
        </w:rPr>
        <w:t>nd reflect any changes agreed in</w:t>
      </w:r>
      <w:r w:rsidR="00C0684F" w:rsidRPr="007E0E46">
        <w:rPr>
          <w:rFonts w:asciiTheme="minorHAnsi" w:hAnsiTheme="minorHAnsi" w:cstheme="minorHAnsi"/>
          <w:i/>
          <w:spacing w:val="-3"/>
        </w:rPr>
        <w:t xml:space="preserve"> the </w:t>
      </w:r>
      <w:r w:rsidR="00770B72" w:rsidRPr="007E0E46">
        <w:rPr>
          <w:rFonts w:asciiTheme="minorHAnsi" w:hAnsiTheme="minorHAnsi" w:cstheme="minorHAnsi"/>
          <w:i/>
          <w:spacing w:val="-3"/>
        </w:rPr>
        <w:t>Contract</w:t>
      </w:r>
      <w:r w:rsidR="00C0684F" w:rsidRPr="007E0E46">
        <w:rPr>
          <w:rFonts w:asciiTheme="minorHAnsi" w:hAnsiTheme="minorHAnsi" w:cstheme="minorHAnsi"/>
          <w:i/>
          <w:spacing w:val="-3"/>
        </w:rPr>
        <w:t xml:space="preserve"> negotiations, if any. The footnote shall list such change</w:t>
      </w:r>
      <w:r w:rsidR="001C0CEB" w:rsidRPr="007E0E46">
        <w:rPr>
          <w:rFonts w:asciiTheme="minorHAnsi" w:hAnsiTheme="minorHAnsi" w:cstheme="minorHAnsi"/>
          <w:i/>
          <w:spacing w:val="-3"/>
        </w:rPr>
        <w:t>s made to Form FIN-3 and FIN-4</w:t>
      </w:r>
      <w:r w:rsidR="00C0684F" w:rsidRPr="007E0E46">
        <w:rPr>
          <w:rFonts w:asciiTheme="minorHAnsi" w:hAnsiTheme="minorHAnsi" w:cstheme="minorHAnsi"/>
          <w:i/>
          <w:spacing w:val="-3"/>
        </w:rPr>
        <w:t xml:space="preserve"> at the negotiations or state that none has been made.</w:t>
      </w:r>
      <w:r w:rsidRPr="007E0E46">
        <w:rPr>
          <w:rFonts w:asciiTheme="minorHAnsi" w:hAnsiTheme="minorHAnsi" w:cstheme="minorHAnsi"/>
          <w:i/>
          <w:spacing w:val="-3"/>
        </w:rPr>
        <w:t>]</w:t>
      </w:r>
    </w:p>
    <w:p w14:paraId="6CBB0938" w14:textId="77777777" w:rsidR="00C0684F" w:rsidRPr="007E0E46" w:rsidRDefault="00C0684F" w:rsidP="00175FE5">
      <w:pPr>
        <w:numPr>
          <w:ilvl w:val="12"/>
          <w:numId w:val="0"/>
        </w:numPr>
        <w:tabs>
          <w:tab w:val="left" w:pos="1440"/>
        </w:tabs>
        <w:ind w:left="720" w:hanging="720"/>
        <w:jc w:val="both"/>
        <w:rPr>
          <w:rFonts w:asciiTheme="minorHAnsi" w:hAnsiTheme="minorHAnsi" w:cstheme="minorHAnsi"/>
          <w:spacing w:val="-3"/>
        </w:rPr>
      </w:pPr>
    </w:p>
    <w:p w14:paraId="5E5D9A8F" w14:textId="6982434C" w:rsidR="00C0684F" w:rsidRPr="007E0E46" w:rsidRDefault="001C0CEB" w:rsidP="00175FE5">
      <w:pPr>
        <w:numPr>
          <w:ilvl w:val="12"/>
          <w:numId w:val="0"/>
        </w:numPr>
        <w:ind w:right="-72"/>
        <w:jc w:val="both"/>
        <w:rPr>
          <w:rFonts w:asciiTheme="minorHAnsi" w:hAnsiTheme="minorHAnsi" w:cstheme="minorHAnsi"/>
          <w:bCs/>
          <w:i/>
        </w:rPr>
      </w:pPr>
      <w:r w:rsidRPr="007E0E46">
        <w:rPr>
          <w:rFonts w:asciiTheme="minorHAnsi" w:hAnsiTheme="minorHAnsi" w:cstheme="minorHAnsi"/>
          <w:bCs/>
          <w:i/>
        </w:rPr>
        <w:t>[</w:t>
      </w:r>
      <w:r w:rsidR="00C0684F" w:rsidRPr="007E0E46">
        <w:rPr>
          <w:rFonts w:asciiTheme="minorHAnsi" w:hAnsiTheme="minorHAnsi" w:cstheme="minorHAnsi"/>
          <w:bCs/>
          <w:i/>
        </w:rPr>
        <w:t xml:space="preserve">When the </w:t>
      </w:r>
      <w:r w:rsidR="00345387" w:rsidRPr="007E0E46">
        <w:rPr>
          <w:rFonts w:asciiTheme="minorHAnsi" w:hAnsiTheme="minorHAnsi" w:cstheme="minorHAnsi"/>
          <w:bCs/>
          <w:i/>
        </w:rPr>
        <w:t>Consultant</w:t>
      </w:r>
      <w:r w:rsidR="00C0684F" w:rsidRPr="007E0E46">
        <w:rPr>
          <w:rFonts w:asciiTheme="minorHAnsi" w:hAnsiTheme="minorHAnsi" w:cstheme="minorHAnsi"/>
          <w:bCs/>
          <w:i/>
        </w:rPr>
        <w:t xml:space="preserve"> has been selected under Quality-Based Selection method, also add the following:</w:t>
      </w:r>
      <w:r w:rsidRPr="007E0E46">
        <w:rPr>
          <w:rFonts w:asciiTheme="minorHAnsi" w:hAnsiTheme="minorHAnsi" w:cstheme="minorHAnsi"/>
          <w:bCs/>
          <w:i/>
        </w:rPr>
        <w:t>]</w:t>
      </w:r>
    </w:p>
    <w:p w14:paraId="47FF4B79" w14:textId="77777777" w:rsidR="00C0684F" w:rsidRPr="007E0E46" w:rsidRDefault="00C0684F" w:rsidP="00175FE5">
      <w:pPr>
        <w:numPr>
          <w:ilvl w:val="12"/>
          <w:numId w:val="0"/>
        </w:numPr>
        <w:ind w:right="-72"/>
        <w:jc w:val="both"/>
        <w:rPr>
          <w:rFonts w:asciiTheme="minorHAnsi" w:hAnsiTheme="minorHAnsi" w:cstheme="minorHAnsi"/>
          <w:bCs/>
          <w:i/>
        </w:rPr>
      </w:pPr>
    </w:p>
    <w:p w14:paraId="27FF2D89" w14:textId="587EA03B" w:rsidR="00C0684F" w:rsidRPr="007E0E46" w:rsidRDefault="00C0684F" w:rsidP="00175FE5">
      <w:pPr>
        <w:numPr>
          <w:ilvl w:val="12"/>
          <w:numId w:val="0"/>
        </w:numPr>
        <w:ind w:left="720" w:right="-72"/>
        <w:jc w:val="both"/>
        <w:rPr>
          <w:rFonts w:asciiTheme="minorHAnsi" w:hAnsiTheme="minorHAnsi" w:cstheme="minorHAnsi"/>
        </w:rPr>
      </w:pPr>
      <w:r w:rsidRPr="007E0E46">
        <w:rPr>
          <w:rFonts w:asciiTheme="minorHAnsi" w:hAnsiTheme="minorHAnsi" w:cstheme="minorHAnsi"/>
          <w:i/>
        </w:rPr>
        <w:t>“</w:t>
      </w:r>
      <w:r w:rsidRPr="007E0E46">
        <w:rPr>
          <w:rFonts w:asciiTheme="minorHAnsi" w:hAnsiTheme="minorHAnsi" w:cstheme="minorHAnsi"/>
        </w:rPr>
        <w:t>The agreed remuneration rates shall be stated in the attached Model Form I. This form shall be prepared on the basis of Appendix A to Form FIN-3 of the RFP “</w:t>
      </w:r>
      <w:r w:rsidR="00345387" w:rsidRPr="007E0E46">
        <w:rPr>
          <w:rFonts w:asciiTheme="minorHAnsi" w:hAnsiTheme="minorHAnsi" w:cstheme="minorHAnsi"/>
        </w:rPr>
        <w:t>Consultant</w:t>
      </w:r>
      <w:r w:rsidRPr="007E0E46">
        <w:rPr>
          <w:rFonts w:asciiTheme="minorHAnsi" w:hAnsiTheme="minorHAnsi" w:cstheme="minorHAnsi"/>
        </w:rPr>
        <w:t xml:space="preserve">s’ Representations regarding Costs and Charges” submitted by the </w:t>
      </w:r>
      <w:r w:rsidR="00345387" w:rsidRPr="007E0E46">
        <w:rPr>
          <w:rFonts w:asciiTheme="minorHAnsi" w:hAnsiTheme="minorHAnsi" w:cstheme="minorHAnsi"/>
        </w:rPr>
        <w:t>Consultant</w:t>
      </w:r>
      <w:r w:rsidRPr="007E0E46">
        <w:rPr>
          <w:rFonts w:asciiTheme="minorHAnsi" w:hAnsiTheme="minorHAnsi" w:cstheme="minorHAnsi"/>
        </w:rPr>
        <w:t xml:space="preserve"> to the </w:t>
      </w:r>
      <w:r w:rsidR="00C0327D" w:rsidRPr="007E0E46">
        <w:rPr>
          <w:rFonts w:asciiTheme="minorHAnsi" w:hAnsiTheme="minorHAnsi" w:cstheme="minorHAnsi"/>
        </w:rPr>
        <w:t>Procuring Agency</w:t>
      </w:r>
      <w:r w:rsidRPr="007E0E46">
        <w:rPr>
          <w:rFonts w:asciiTheme="minorHAnsi" w:hAnsiTheme="minorHAnsi" w:cstheme="minorHAnsi"/>
        </w:rPr>
        <w:t xml:space="preserve"> prior to the </w:t>
      </w:r>
      <w:r w:rsidR="00770B72" w:rsidRPr="007E0E46">
        <w:rPr>
          <w:rFonts w:asciiTheme="minorHAnsi" w:hAnsiTheme="minorHAnsi" w:cstheme="minorHAnsi"/>
        </w:rPr>
        <w:t>Contract</w:t>
      </w:r>
      <w:r w:rsidRPr="007E0E46">
        <w:rPr>
          <w:rFonts w:asciiTheme="minorHAnsi" w:hAnsiTheme="minorHAnsi" w:cstheme="minorHAnsi"/>
        </w:rPr>
        <w:t>’s negotiations.</w:t>
      </w:r>
    </w:p>
    <w:p w14:paraId="0382ACAD" w14:textId="77777777" w:rsidR="00C0684F" w:rsidRPr="007E0E46" w:rsidRDefault="00C0684F" w:rsidP="00175FE5">
      <w:pPr>
        <w:numPr>
          <w:ilvl w:val="12"/>
          <w:numId w:val="0"/>
        </w:numPr>
        <w:ind w:left="720" w:right="-72"/>
        <w:jc w:val="both"/>
        <w:rPr>
          <w:rFonts w:asciiTheme="minorHAnsi" w:hAnsiTheme="minorHAnsi" w:cstheme="minorHAnsi"/>
        </w:rPr>
      </w:pPr>
    </w:p>
    <w:p w14:paraId="47271C66" w14:textId="11156EAE" w:rsidR="006475EF" w:rsidRDefault="001C0CEB" w:rsidP="00175FE5">
      <w:pPr>
        <w:numPr>
          <w:ilvl w:val="12"/>
          <w:numId w:val="0"/>
        </w:numPr>
        <w:ind w:left="720" w:right="-72"/>
        <w:jc w:val="both"/>
        <w:rPr>
          <w:rFonts w:asciiTheme="minorHAnsi" w:hAnsiTheme="minorHAnsi" w:cstheme="minorHAnsi"/>
          <w:i/>
        </w:rPr>
      </w:pPr>
      <w:r w:rsidRPr="007E0E46">
        <w:rPr>
          <w:rFonts w:asciiTheme="minorHAnsi" w:hAnsiTheme="minorHAnsi" w:cstheme="minorHAnsi"/>
        </w:rPr>
        <w:t>“</w:t>
      </w:r>
      <w:r w:rsidR="00C0684F" w:rsidRPr="007E0E46">
        <w:rPr>
          <w:rFonts w:asciiTheme="minorHAnsi" w:hAnsiTheme="minorHAnsi" w:cstheme="minorHAnsi"/>
        </w:rPr>
        <w:t xml:space="preserve">Should these representations be found by the </w:t>
      </w:r>
      <w:r w:rsidR="00C0327D" w:rsidRPr="007E0E46">
        <w:rPr>
          <w:rFonts w:asciiTheme="minorHAnsi" w:hAnsiTheme="minorHAnsi" w:cstheme="minorHAnsi"/>
        </w:rPr>
        <w:t>Procuring Agency</w:t>
      </w:r>
      <w:r w:rsidR="00C0684F" w:rsidRPr="007E0E46">
        <w:rPr>
          <w:rFonts w:asciiTheme="minorHAnsi" w:hAnsiTheme="minorHAnsi" w:cstheme="minorHAnsi"/>
        </w:rPr>
        <w:t xml:space="preserve"> (either through inspections or audits pursuant to Clause GCC 25.2 or through other means) to be materially incomplete or inaccurate, the </w:t>
      </w:r>
      <w:r w:rsidR="00C0327D" w:rsidRPr="007E0E46">
        <w:rPr>
          <w:rFonts w:asciiTheme="minorHAnsi" w:hAnsiTheme="minorHAnsi" w:cstheme="minorHAnsi"/>
        </w:rPr>
        <w:t>Procuring Agency</w:t>
      </w:r>
      <w:r w:rsidR="00C0684F" w:rsidRPr="007E0E46">
        <w:rPr>
          <w:rFonts w:asciiTheme="minorHAnsi" w:hAnsiTheme="minorHAnsi" w:cstheme="minorHAnsi"/>
        </w:rPr>
        <w:t xml:space="preserve"> shall be entitled to introduce appropriate modifications in the remuneration rates affected by such materially incomplete or inaccurate representations.  Any such modification shall have retroactive effect and, in case remuneration has already been paid by the </w:t>
      </w:r>
      <w:r w:rsidR="00C0327D" w:rsidRPr="007E0E46">
        <w:rPr>
          <w:rFonts w:asciiTheme="minorHAnsi" w:hAnsiTheme="minorHAnsi" w:cstheme="minorHAnsi"/>
        </w:rPr>
        <w:t>Procuring Agency</w:t>
      </w:r>
      <w:r w:rsidR="00C0684F" w:rsidRPr="007E0E46">
        <w:rPr>
          <w:rFonts w:asciiTheme="minorHAnsi" w:hAnsiTheme="minorHAnsi" w:cstheme="minorHAnsi"/>
        </w:rPr>
        <w:t xml:space="preserve"> before any such modification, (i) the </w:t>
      </w:r>
      <w:r w:rsidR="00C0327D" w:rsidRPr="007E0E46">
        <w:rPr>
          <w:rFonts w:asciiTheme="minorHAnsi" w:hAnsiTheme="minorHAnsi" w:cstheme="minorHAnsi"/>
        </w:rPr>
        <w:t>Procuring Agency</w:t>
      </w:r>
      <w:r w:rsidR="00C0684F" w:rsidRPr="007E0E46">
        <w:rPr>
          <w:rFonts w:asciiTheme="minorHAnsi" w:hAnsiTheme="minorHAnsi" w:cstheme="minorHAnsi"/>
        </w:rPr>
        <w:t xml:space="preserve"> shall be entitled to offset any excess payment against the next monthly payment to the </w:t>
      </w:r>
      <w:r w:rsidR="00345387" w:rsidRPr="007E0E46">
        <w:rPr>
          <w:rFonts w:asciiTheme="minorHAnsi" w:hAnsiTheme="minorHAnsi" w:cstheme="minorHAnsi"/>
        </w:rPr>
        <w:t>Consultant</w:t>
      </w:r>
      <w:r w:rsidR="00C0684F" w:rsidRPr="007E0E46">
        <w:rPr>
          <w:rFonts w:asciiTheme="minorHAnsi" w:hAnsiTheme="minorHAnsi" w:cstheme="minorHAnsi"/>
        </w:rPr>
        <w:t xml:space="preserve">s, or (ii) if there are no further payments to be made by the </w:t>
      </w:r>
      <w:r w:rsidR="00C0327D" w:rsidRPr="007E0E46">
        <w:rPr>
          <w:rFonts w:asciiTheme="minorHAnsi" w:hAnsiTheme="minorHAnsi" w:cstheme="minorHAnsi"/>
        </w:rPr>
        <w:t>Procuring Agency</w:t>
      </w:r>
      <w:r w:rsidR="00C0684F" w:rsidRPr="007E0E46">
        <w:rPr>
          <w:rFonts w:asciiTheme="minorHAnsi" w:hAnsiTheme="minorHAnsi" w:cstheme="minorHAnsi"/>
        </w:rPr>
        <w:t xml:space="preserve"> to the </w:t>
      </w:r>
      <w:r w:rsidR="00345387" w:rsidRPr="007E0E46">
        <w:rPr>
          <w:rFonts w:asciiTheme="minorHAnsi" w:hAnsiTheme="minorHAnsi" w:cstheme="minorHAnsi"/>
        </w:rPr>
        <w:t>Consultant</w:t>
      </w:r>
      <w:r w:rsidR="00C0684F" w:rsidRPr="007E0E46">
        <w:rPr>
          <w:rFonts w:asciiTheme="minorHAnsi" w:hAnsiTheme="minorHAnsi" w:cstheme="minorHAnsi"/>
        </w:rPr>
        <w:t xml:space="preserve">s, the </w:t>
      </w:r>
      <w:r w:rsidR="00345387" w:rsidRPr="007E0E46">
        <w:rPr>
          <w:rFonts w:asciiTheme="minorHAnsi" w:hAnsiTheme="minorHAnsi" w:cstheme="minorHAnsi"/>
        </w:rPr>
        <w:t>Consultant</w:t>
      </w:r>
      <w:r w:rsidR="00C0684F" w:rsidRPr="007E0E46">
        <w:rPr>
          <w:rFonts w:asciiTheme="minorHAnsi" w:hAnsiTheme="minorHAnsi" w:cstheme="minorHAnsi"/>
        </w:rPr>
        <w:t xml:space="preserve">s shall reimburse to the </w:t>
      </w:r>
      <w:r w:rsidR="00C0327D" w:rsidRPr="007E0E46">
        <w:rPr>
          <w:rFonts w:asciiTheme="minorHAnsi" w:hAnsiTheme="minorHAnsi" w:cstheme="minorHAnsi"/>
        </w:rPr>
        <w:t>Procuring Agency</w:t>
      </w:r>
      <w:r w:rsidR="00C0684F" w:rsidRPr="007E0E46">
        <w:rPr>
          <w:rFonts w:asciiTheme="minorHAnsi" w:hAnsiTheme="minorHAnsi" w:cstheme="minorHAnsi"/>
        </w:rPr>
        <w:t xml:space="preserve"> any excess payment within thirty (30) days of receipt of a written claim of the </w:t>
      </w:r>
      <w:r w:rsidR="00C0327D" w:rsidRPr="007E0E46">
        <w:rPr>
          <w:rFonts w:asciiTheme="minorHAnsi" w:hAnsiTheme="minorHAnsi" w:cstheme="minorHAnsi"/>
        </w:rPr>
        <w:t>Procuring Agency</w:t>
      </w:r>
      <w:r w:rsidR="00C0684F" w:rsidRPr="007E0E46">
        <w:rPr>
          <w:rFonts w:asciiTheme="minorHAnsi" w:hAnsiTheme="minorHAnsi" w:cstheme="minorHAnsi"/>
        </w:rPr>
        <w:t xml:space="preserve">.  Any such claim by the </w:t>
      </w:r>
      <w:r w:rsidR="00C0327D" w:rsidRPr="007E0E46">
        <w:rPr>
          <w:rFonts w:asciiTheme="minorHAnsi" w:hAnsiTheme="minorHAnsi" w:cstheme="minorHAnsi"/>
        </w:rPr>
        <w:t>Procuring Agency</w:t>
      </w:r>
      <w:r w:rsidR="00C0684F" w:rsidRPr="007E0E46">
        <w:rPr>
          <w:rFonts w:asciiTheme="minorHAnsi" w:hAnsiTheme="minorHAnsi" w:cstheme="minorHAnsi"/>
        </w:rPr>
        <w:t xml:space="preserve"> for reimbursement must be made within twelve (12) calendar months after receipt by the </w:t>
      </w:r>
      <w:r w:rsidR="00C0327D" w:rsidRPr="007E0E46">
        <w:rPr>
          <w:rFonts w:asciiTheme="minorHAnsi" w:hAnsiTheme="minorHAnsi" w:cstheme="minorHAnsi"/>
        </w:rPr>
        <w:t>Procuring Agency</w:t>
      </w:r>
      <w:r w:rsidR="00C0684F" w:rsidRPr="007E0E46">
        <w:rPr>
          <w:rFonts w:asciiTheme="minorHAnsi" w:hAnsiTheme="minorHAnsi" w:cstheme="minorHAnsi"/>
        </w:rPr>
        <w:t xml:space="preserve"> of a final report and a final statement approved by the </w:t>
      </w:r>
      <w:r w:rsidR="00C0327D" w:rsidRPr="007E0E46">
        <w:rPr>
          <w:rFonts w:asciiTheme="minorHAnsi" w:hAnsiTheme="minorHAnsi" w:cstheme="minorHAnsi"/>
        </w:rPr>
        <w:t>Procuring Agency</w:t>
      </w:r>
      <w:r w:rsidR="00C0684F" w:rsidRPr="007E0E46">
        <w:rPr>
          <w:rFonts w:asciiTheme="minorHAnsi" w:hAnsiTheme="minorHAnsi" w:cstheme="minorHAnsi"/>
        </w:rPr>
        <w:t xml:space="preserve"> in accordance with Clause GCC </w:t>
      </w:r>
      <w:r w:rsidR="00D46474" w:rsidRPr="007E0E46">
        <w:rPr>
          <w:rFonts w:asciiTheme="minorHAnsi" w:hAnsiTheme="minorHAnsi" w:cstheme="minorHAnsi"/>
        </w:rPr>
        <w:t xml:space="preserve">42.2.3 </w:t>
      </w:r>
      <w:r w:rsidR="00C0684F" w:rsidRPr="007E0E46">
        <w:rPr>
          <w:rFonts w:asciiTheme="minorHAnsi" w:hAnsiTheme="minorHAnsi" w:cstheme="minorHAnsi"/>
        </w:rPr>
        <w:t xml:space="preserve">of this </w:t>
      </w:r>
      <w:r w:rsidR="00770B72" w:rsidRPr="007E0E46">
        <w:rPr>
          <w:rFonts w:asciiTheme="minorHAnsi" w:hAnsiTheme="minorHAnsi" w:cstheme="minorHAnsi"/>
        </w:rPr>
        <w:t>Contract</w:t>
      </w:r>
      <w:r w:rsidRPr="007E0E46">
        <w:rPr>
          <w:rFonts w:asciiTheme="minorHAnsi" w:hAnsiTheme="minorHAnsi" w:cstheme="minorHAnsi"/>
          <w:i/>
        </w:rPr>
        <w:t>.”</w:t>
      </w:r>
    </w:p>
    <w:p w14:paraId="7E43B8F0" w14:textId="73205B41" w:rsidR="006475EF" w:rsidRDefault="006475EF">
      <w:pPr>
        <w:rPr>
          <w:rFonts w:asciiTheme="minorHAnsi" w:hAnsiTheme="minorHAnsi" w:cstheme="minorHAnsi"/>
          <w:i/>
        </w:rPr>
      </w:pPr>
    </w:p>
    <w:p w14:paraId="42794DB2" w14:textId="77777777" w:rsidR="00C0684F" w:rsidRPr="007E0E46" w:rsidRDefault="00C0684F" w:rsidP="00175FE5">
      <w:pPr>
        <w:numPr>
          <w:ilvl w:val="12"/>
          <w:numId w:val="0"/>
        </w:numPr>
        <w:ind w:left="720" w:right="-72"/>
        <w:jc w:val="both"/>
        <w:rPr>
          <w:rFonts w:asciiTheme="minorHAnsi" w:hAnsiTheme="minorHAnsi" w:cstheme="minorHAnsi"/>
          <w:i/>
        </w:rPr>
      </w:pPr>
    </w:p>
    <w:p w14:paraId="42A67AEF" w14:textId="77777777" w:rsidR="00C0684F" w:rsidRPr="007E0E46" w:rsidRDefault="00C0684F" w:rsidP="00175FE5">
      <w:pPr>
        <w:numPr>
          <w:ilvl w:val="12"/>
          <w:numId w:val="0"/>
        </w:numPr>
        <w:ind w:left="720" w:right="-72"/>
        <w:jc w:val="both"/>
        <w:rPr>
          <w:rFonts w:asciiTheme="minorHAnsi" w:hAnsiTheme="minorHAnsi" w:cstheme="minorHAnsi"/>
          <w:i/>
          <w:spacing w:val="-3"/>
        </w:rPr>
        <w:sectPr w:rsidR="00C0684F" w:rsidRPr="007E0E46" w:rsidSect="00CD1DBF">
          <w:headerReference w:type="even" r:id="rId88"/>
          <w:headerReference w:type="default" r:id="rId89"/>
          <w:headerReference w:type="first" r:id="rId90"/>
          <w:type w:val="evenPage"/>
          <w:pgSz w:w="12242" w:h="15842" w:code="1"/>
          <w:pgMar w:top="1440" w:right="1440" w:bottom="1440" w:left="1728" w:header="720" w:footer="720" w:gutter="0"/>
          <w:paperSrc w:first="15" w:other="15"/>
          <w:cols w:space="708"/>
          <w:titlePg/>
          <w:docGrid w:linePitch="360"/>
        </w:sectPr>
      </w:pPr>
    </w:p>
    <w:p w14:paraId="07C6F16E" w14:textId="77777777" w:rsidR="00C0684F" w:rsidRPr="007E0E46" w:rsidRDefault="00C0684F" w:rsidP="00175FE5">
      <w:pPr>
        <w:numPr>
          <w:ilvl w:val="12"/>
          <w:numId w:val="0"/>
        </w:numPr>
        <w:ind w:right="720"/>
        <w:jc w:val="center"/>
        <w:rPr>
          <w:rFonts w:asciiTheme="minorHAnsi" w:hAnsiTheme="minorHAnsi" w:cstheme="minorHAnsi"/>
          <w:b/>
          <w:spacing w:val="-3"/>
        </w:rPr>
      </w:pPr>
      <w:r w:rsidRPr="007E0E46">
        <w:rPr>
          <w:rFonts w:asciiTheme="minorHAnsi" w:hAnsiTheme="minorHAnsi" w:cstheme="minorHAnsi"/>
          <w:b/>
          <w:spacing w:val="-3"/>
        </w:rPr>
        <w:t>Model Form I</w:t>
      </w:r>
    </w:p>
    <w:p w14:paraId="7628AAD3" w14:textId="1E5F0D11" w:rsidR="00C0684F" w:rsidRPr="007E0E46" w:rsidRDefault="00C0684F" w:rsidP="00175FE5">
      <w:pPr>
        <w:numPr>
          <w:ilvl w:val="12"/>
          <w:numId w:val="0"/>
        </w:numPr>
        <w:ind w:right="720"/>
        <w:jc w:val="center"/>
        <w:rPr>
          <w:rFonts w:asciiTheme="minorHAnsi" w:hAnsiTheme="minorHAnsi" w:cstheme="minorHAnsi"/>
          <w:b/>
          <w:spacing w:val="-3"/>
        </w:rPr>
      </w:pPr>
      <w:r w:rsidRPr="007E0E46">
        <w:rPr>
          <w:rFonts w:asciiTheme="minorHAnsi" w:hAnsiTheme="minorHAnsi" w:cstheme="minorHAnsi"/>
          <w:b/>
          <w:spacing w:val="-3"/>
        </w:rPr>
        <w:t xml:space="preserve">Breakdown of Agreed Fixed Rates in </w:t>
      </w:r>
      <w:r w:rsidR="00345387" w:rsidRPr="007E0E46">
        <w:rPr>
          <w:rFonts w:asciiTheme="minorHAnsi" w:hAnsiTheme="minorHAnsi" w:cstheme="minorHAnsi"/>
          <w:b/>
        </w:rPr>
        <w:t>Consultant</w:t>
      </w:r>
      <w:r w:rsidRPr="007E0E46">
        <w:rPr>
          <w:rFonts w:asciiTheme="minorHAnsi" w:hAnsiTheme="minorHAnsi" w:cstheme="minorHAnsi"/>
          <w:b/>
        </w:rPr>
        <w:t>’s</w:t>
      </w:r>
      <w:r w:rsidRPr="007E0E46">
        <w:rPr>
          <w:rFonts w:asciiTheme="minorHAnsi" w:hAnsiTheme="minorHAnsi" w:cstheme="minorHAnsi"/>
          <w:b/>
          <w:spacing w:val="-3"/>
        </w:rPr>
        <w:t xml:space="preserve"> </w:t>
      </w:r>
      <w:r w:rsidR="00770B72" w:rsidRPr="007E0E46">
        <w:rPr>
          <w:rFonts w:asciiTheme="minorHAnsi" w:hAnsiTheme="minorHAnsi" w:cstheme="minorHAnsi"/>
          <w:b/>
          <w:spacing w:val="-3"/>
        </w:rPr>
        <w:t>Contract</w:t>
      </w:r>
    </w:p>
    <w:p w14:paraId="112E64C1" w14:textId="77777777" w:rsidR="00C0684F" w:rsidRPr="007E0E46" w:rsidRDefault="00C0684F" w:rsidP="00175FE5">
      <w:pPr>
        <w:numPr>
          <w:ilvl w:val="12"/>
          <w:numId w:val="0"/>
        </w:numPr>
        <w:ind w:right="720"/>
        <w:rPr>
          <w:rFonts w:asciiTheme="minorHAnsi" w:hAnsiTheme="minorHAnsi" w:cstheme="minorHAnsi"/>
          <w:spacing w:val="-3"/>
        </w:rPr>
      </w:pPr>
    </w:p>
    <w:p w14:paraId="3BDBFC95" w14:textId="77777777" w:rsidR="00C0684F" w:rsidRPr="007E0E46" w:rsidRDefault="00C0684F" w:rsidP="00175FE5">
      <w:pPr>
        <w:numPr>
          <w:ilvl w:val="12"/>
          <w:numId w:val="0"/>
        </w:numPr>
        <w:ind w:right="720"/>
        <w:rPr>
          <w:rFonts w:asciiTheme="minorHAnsi" w:hAnsiTheme="minorHAnsi" w:cstheme="minorHAnsi"/>
          <w:spacing w:val="-3"/>
        </w:rPr>
      </w:pPr>
      <w:r w:rsidRPr="007E0E46">
        <w:rPr>
          <w:rFonts w:asciiTheme="minorHAnsi" w:hAnsiTheme="minorHAnsi" w:cstheme="minorHAnsi"/>
          <w:spacing w:val="-3"/>
        </w:rPr>
        <w:t>We hereby confirm that we have agreed to pay to the Experts listed, who will be involved in performing the Services, the basic fees and away from the home office allowances (if applicable) indicated below:</w:t>
      </w:r>
    </w:p>
    <w:p w14:paraId="0175AA03" w14:textId="77777777" w:rsidR="00C0684F" w:rsidRPr="007E0E46" w:rsidRDefault="00C0684F" w:rsidP="00175FE5">
      <w:pPr>
        <w:numPr>
          <w:ilvl w:val="12"/>
          <w:numId w:val="0"/>
        </w:numPr>
        <w:ind w:right="720"/>
        <w:rPr>
          <w:rFonts w:asciiTheme="minorHAnsi" w:hAnsiTheme="minorHAnsi" w:cstheme="minorHAnsi"/>
          <w:spacing w:val="-3"/>
        </w:rPr>
      </w:pPr>
    </w:p>
    <w:p w14:paraId="1A07EC51" w14:textId="77777777" w:rsidR="00C0684F" w:rsidRPr="007E0E46" w:rsidRDefault="00C0684F" w:rsidP="00175FE5">
      <w:pPr>
        <w:numPr>
          <w:ilvl w:val="12"/>
          <w:numId w:val="0"/>
        </w:numPr>
        <w:ind w:right="720"/>
        <w:jc w:val="center"/>
        <w:rPr>
          <w:rFonts w:asciiTheme="minorHAnsi" w:hAnsiTheme="minorHAnsi" w:cstheme="minorHAnsi"/>
          <w:spacing w:val="-2"/>
        </w:rPr>
      </w:pPr>
      <w:r w:rsidRPr="007E0E46">
        <w:rPr>
          <w:rFonts w:asciiTheme="minorHAnsi" w:hAnsiTheme="minorHAnsi" w:cstheme="minorHAnsi"/>
          <w:spacing w:val="-2"/>
        </w:rPr>
        <w:t>(Expressed in [insert name of currency])*</w:t>
      </w:r>
    </w:p>
    <w:p w14:paraId="3D018DE2" w14:textId="77777777" w:rsidR="00C0684F" w:rsidRPr="007E0E46" w:rsidRDefault="00C0684F" w:rsidP="00175FE5">
      <w:pPr>
        <w:pStyle w:val="BankNormal"/>
        <w:numPr>
          <w:ilvl w:val="12"/>
          <w:numId w:val="0"/>
        </w:numPr>
        <w:spacing w:after="0"/>
        <w:rPr>
          <w:rFonts w:asciiTheme="minorHAnsi" w:hAnsiTheme="minorHAnsi" w:cstheme="minorHAnsi"/>
          <w:spacing w:val="-2"/>
          <w:szCs w:val="24"/>
          <w:lang w:eastAsia="it-IT"/>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64"/>
        <w:gridCol w:w="964"/>
        <w:gridCol w:w="851"/>
        <w:gridCol w:w="1304"/>
        <w:gridCol w:w="1701"/>
        <w:gridCol w:w="1701"/>
      </w:tblGrid>
      <w:tr w:rsidR="00C0684F" w:rsidRPr="007E0E46" w14:paraId="6BD6F2B4" w14:textId="77777777" w:rsidTr="00C0684F">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14:paraId="7FACEDC1" w14:textId="77777777" w:rsidR="00C0684F" w:rsidRPr="007E0E46" w:rsidRDefault="00C0684F"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Experts</w:t>
            </w:r>
          </w:p>
        </w:tc>
        <w:tc>
          <w:tcPr>
            <w:tcW w:w="1588" w:type="dxa"/>
            <w:tcBorders>
              <w:top w:val="double" w:sz="4" w:space="0" w:color="auto"/>
              <w:left w:val="single" w:sz="6" w:space="0" w:color="auto"/>
              <w:bottom w:val="single" w:sz="6" w:space="0" w:color="auto"/>
              <w:right w:val="single" w:sz="6" w:space="0" w:color="auto"/>
            </w:tcBorders>
            <w:vAlign w:val="center"/>
          </w:tcPr>
          <w:p w14:paraId="2829F4C2" w14:textId="77777777" w:rsidR="00C0684F" w:rsidRPr="007E0E46" w:rsidRDefault="00C0684F"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1</w:t>
            </w:r>
          </w:p>
        </w:tc>
        <w:tc>
          <w:tcPr>
            <w:tcW w:w="964" w:type="dxa"/>
            <w:tcBorders>
              <w:top w:val="double" w:sz="4" w:space="0" w:color="auto"/>
              <w:left w:val="single" w:sz="6" w:space="0" w:color="auto"/>
              <w:bottom w:val="single" w:sz="6" w:space="0" w:color="auto"/>
              <w:right w:val="single" w:sz="6" w:space="0" w:color="auto"/>
            </w:tcBorders>
            <w:vAlign w:val="center"/>
          </w:tcPr>
          <w:p w14:paraId="6C9F82D3" w14:textId="77777777" w:rsidR="00C0684F" w:rsidRPr="007E0E46" w:rsidRDefault="00C0684F"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2</w:t>
            </w:r>
          </w:p>
        </w:tc>
        <w:tc>
          <w:tcPr>
            <w:tcW w:w="964" w:type="dxa"/>
            <w:tcBorders>
              <w:top w:val="double" w:sz="4" w:space="0" w:color="auto"/>
              <w:left w:val="single" w:sz="6" w:space="0" w:color="auto"/>
              <w:bottom w:val="single" w:sz="6" w:space="0" w:color="auto"/>
              <w:right w:val="single" w:sz="6" w:space="0" w:color="auto"/>
            </w:tcBorders>
            <w:vAlign w:val="center"/>
          </w:tcPr>
          <w:p w14:paraId="3E6ADC60" w14:textId="77777777" w:rsidR="00C0684F" w:rsidRPr="007E0E46" w:rsidRDefault="00C0684F" w:rsidP="00175FE5">
            <w:pPr>
              <w:numPr>
                <w:ilvl w:val="12"/>
                <w:numId w:val="0"/>
              </w:numPr>
              <w:ind w:right="-83"/>
              <w:jc w:val="center"/>
              <w:rPr>
                <w:rFonts w:asciiTheme="minorHAnsi" w:hAnsiTheme="minorHAnsi" w:cstheme="minorHAnsi"/>
                <w:spacing w:val="-2"/>
                <w:sz w:val="20"/>
              </w:rPr>
            </w:pPr>
            <w:r w:rsidRPr="007E0E46">
              <w:rPr>
                <w:rFonts w:asciiTheme="minorHAnsi" w:hAnsiTheme="minorHAnsi" w:cstheme="minorHAnsi"/>
                <w:spacing w:val="-2"/>
                <w:sz w:val="20"/>
              </w:rPr>
              <w:t>3</w:t>
            </w:r>
          </w:p>
        </w:tc>
        <w:tc>
          <w:tcPr>
            <w:tcW w:w="964" w:type="dxa"/>
            <w:tcBorders>
              <w:top w:val="double" w:sz="4" w:space="0" w:color="auto"/>
              <w:left w:val="single" w:sz="6" w:space="0" w:color="auto"/>
              <w:bottom w:val="single" w:sz="6" w:space="0" w:color="auto"/>
              <w:right w:val="single" w:sz="6" w:space="0" w:color="auto"/>
            </w:tcBorders>
            <w:vAlign w:val="center"/>
          </w:tcPr>
          <w:p w14:paraId="2495354E" w14:textId="77777777" w:rsidR="00C0684F" w:rsidRPr="007E0E46" w:rsidRDefault="00C0684F"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4</w:t>
            </w:r>
          </w:p>
        </w:tc>
        <w:tc>
          <w:tcPr>
            <w:tcW w:w="851" w:type="dxa"/>
            <w:tcBorders>
              <w:top w:val="double" w:sz="4" w:space="0" w:color="auto"/>
              <w:left w:val="single" w:sz="6" w:space="0" w:color="auto"/>
              <w:bottom w:val="single" w:sz="6" w:space="0" w:color="auto"/>
              <w:right w:val="single" w:sz="6" w:space="0" w:color="auto"/>
            </w:tcBorders>
            <w:vAlign w:val="center"/>
          </w:tcPr>
          <w:p w14:paraId="0B2AB06E" w14:textId="77777777" w:rsidR="00C0684F" w:rsidRPr="007E0E46" w:rsidRDefault="00C0684F"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5</w:t>
            </w:r>
          </w:p>
        </w:tc>
        <w:tc>
          <w:tcPr>
            <w:tcW w:w="1304" w:type="dxa"/>
            <w:tcBorders>
              <w:top w:val="double" w:sz="4" w:space="0" w:color="auto"/>
              <w:left w:val="single" w:sz="6" w:space="0" w:color="auto"/>
              <w:bottom w:val="single" w:sz="6" w:space="0" w:color="auto"/>
              <w:right w:val="single" w:sz="6" w:space="0" w:color="auto"/>
            </w:tcBorders>
            <w:vAlign w:val="center"/>
          </w:tcPr>
          <w:p w14:paraId="7FBF1D2F" w14:textId="77777777" w:rsidR="00C0684F" w:rsidRPr="007E0E46" w:rsidRDefault="00C0684F"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6</w:t>
            </w:r>
          </w:p>
        </w:tc>
        <w:tc>
          <w:tcPr>
            <w:tcW w:w="1701" w:type="dxa"/>
            <w:tcBorders>
              <w:top w:val="double" w:sz="4" w:space="0" w:color="auto"/>
              <w:left w:val="single" w:sz="6" w:space="0" w:color="auto"/>
              <w:bottom w:val="single" w:sz="6" w:space="0" w:color="auto"/>
              <w:right w:val="single" w:sz="6" w:space="0" w:color="auto"/>
            </w:tcBorders>
            <w:vAlign w:val="center"/>
          </w:tcPr>
          <w:p w14:paraId="61CFA13D" w14:textId="77777777" w:rsidR="00C0684F" w:rsidRPr="007E0E46" w:rsidRDefault="00C0684F"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7</w:t>
            </w:r>
          </w:p>
        </w:tc>
        <w:tc>
          <w:tcPr>
            <w:tcW w:w="1701" w:type="dxa"/>
            <w:tcBorders>
              <w:top w:val="double" w:sz="4" w:space="0" w:color="auto"/>
              <w:left w:val="single" w:sz="6" w:space="0" w:color="auto"/>
              <w:bottom w:val="single" w:sz="6" w:space="0" w:color="auto"/>
            </w:tcBorders>
            <w:vAlign w:val="center"/>
          </w:tcPr>
          <w:p w14:paraId="75698317" w14:textId="77777777" w:rsidR="00C0684F" w:rsidRPr="007E0E46" w:rsidRDefault="00C0684F"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8</w:t>
            </w:r>
          </w:p>
        </w:tc>
      </w:tr>
      <w:tr w:rsidR="00C0684F" w:rsidRPr="007E0E46" w14:paraId="6003D2AC" w14:textId="77777777" w:rsidTr="00C0684F">
        <w:trPr>
          <w:trHeight w:val="907"/>
          <w:jc w:val="center"/>
        </w:trPr>
        <w:tc>
          <w:tcPr>
            <w:tcW w:w="1247" w:type="dxa"/>
            <w:tcBorders>
              <w:top w:val="single" w:sz="6" w:space="0" w:color="auto"/>
              <w:bottom w:val="double" w:sz="4" w:space="0" w:color="auto"/>
              <w:right w:val="single" w:sz="6" w:space="0" w:color="auto"/>
            </w:tcBorders>
            <w:vAlign w:val="center"/>
          </w:tcPr>
          <w:p w14:paraId="3029CC37" w14:textId="77777777" w:rsidR="00C0684F" w:rsidRPr="007E0E46" w:rsidRDefault="00C0684F"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Name</w:t>
            </w:r>
          </w:p>
        </w:tc>
        <w:tc>
          <w:tcPr>
            <w:tcW w:w="1247" w:type="dxa"/>
            <w:tcBorders>
              <w:top w:val="single" w:sz="6" w:space="0" w:color="auto"/>
              <w:left w:val="single" w:sz="6" w:space="0" w:color="auto"/>
              <w:bottom w:val="double" w:sz="4" w:space="0" w:color="auto"/>
              <w:right w:val="single" w:sz="6" w:space="0" w:color="auto"/>
            </w:tcBorders>
            <w:vAlign w:val="center"/>
          </w:tcPr>
          <w:p w14:paraId="4E8C3851" w14:textId="77777777" w:rsidR="00C0684F" w:rsidRPr="007E0E46" w:rsidRDefault="00C0684F"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Position</w:t>
            </w:r>
          </w:p>
        </w:tc>
        <w:tc>
          <w:tcPr>
            <w:tcW w:w="1588" w:type="dxa"/>
            <w:tcBorders>
              <w:top w:val="single" w:sz="6" w:space="0" w:color="auto"/>
              <w:left w:val="single" w:sz="6" w:space="0" w:color="auto"/>
              <w:bottom w:val="double" w:sz="4" w:space="0" w:color="auto"/>
              <w:right w:val="single" w:sz="6" w:space="0" w:color="auto"/>
            </w:tcBorders>
            <w:vAlign w:val="center"/>
          </w:tcPr>
          <w:p w14:paraId="74594933" w14:textId="77777777" w:rsidR="00C0684F" w:rsidRPr="007E0E46" w:rsidRDefault="00C0684F"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Basic Remuneration rate  per Working Month/Day/Year</w:t>
            </w:r>
          </w:p>
        </w:tc>
        <w:tc>
          <w:tcPr>
            <w:tcW w:w="964" w:type="dxa"/>
            <w:tcBorders>
              <w:top w:val="single" w:sz="6" w:space="0" w:color="auto"/>
              <w:left w:val="single" w:sz="6" w:space="0" w:color="auto"/>
              <w:bottom w:val="double" w:sz="4" w:space="0" w:color="auto"/>
              <w:right w:val="single" w:sz="6" w:space="0" w:color="auto"/>
            </w:tcBorders>
            <w:vAlign w:val="center"/>
          </w:tcPr>
          <w:p w14:paraId="205A1833" w14:textId="77777777" w:rsidR="00C0684F" w:rsidRPr="007E0E46" w:rsidRDefault="00C0684F"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Social Charges</w:t>
            </w:r>
            <w:r w:rsidRPr="007E0E46">
              <w:rPr>
                <w:rFonts w:asciiTheme="minorHAnsi" w:hAnsiTheme="minorHAnsi" w:cstheme="minorHAnsi"/>
                <w:spacing w:val="-2"/>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3B5F1AF1" w14:textId="77777777" w:rsidR="00C0684F" w:rsidRPr="007E0E46" w:rsidRDefault="00C0684F" w:rsidP="00175FE5">
            <w:pPr>
              <w:numPr>
                <w:ilvl w:val="12"/>
                <w:numId w:val="0"/>
              </w:numPr>
              <w:ind w:right="-83"/>
              <w:jc w:val="center"/>
              <w:rPr>
                <w:rFonts w:asciiTheme="minorHAnsi" w:hAnsiTheme="minorHAnsi" w:cstheme="minorHAnsi"/>
                <w:spacing w:val="-2"/>
                <w:sz w:val="20"/>
              </w:rPr>
            </w:pPr>
            <w:r w:rsidRPr="007E0E46">
              <w:rPr>
                <w:rFonts w:asciiTheme="minorHAnsi" w:hAnsiTheme="minorHAnsi" w:cstheme="minorHAnsi"/>
                <w:spacing w:val="-2"/>
                <w:sz w:val="20"/>
              </w:rPr>
              <w:t>Overhead</w:t>
            </w:r>
            <w:r w:rsidRPr="007E0E46">
              <w:rPr>
                <w:rFonts w:asciiTheme="minorHAnsi" w:hAnsiTheme="minorHAnsi" w:cstheme="minorHAnsi"/>
                <w:spacing w:val="-2"/>
                <w:sz w:val="20"/>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4A997527" w14:textId="77777777" w:rsidR="00C0684F" w:rsidRPr="007E0E46" w:rsidRDefault="00C0684F"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Subtotal</w:t>
            </w:r>
          </w:p>
        </w:tc>
        <w:tc>
          <w:tcPr>
            <w:tcW w:w="851" w:type="dxa"/>
            <w:tcBorders>
              <w:top w:val="single" w:sz="6" w:space="0" w:color="auto"/>
              <w:left w:val="single" w:sz="6" w:space="0" w:color="auto"/>
              <w:bottom w:val="double" w:sz="4" w:space="0" w:color="auto"/>
              <w:right w:val="single" w:sz="6" w:space="0" w:color="auto"/>
            </w:tcBorders>
            <w:vAlign w:val="center"/>
          </w:tcPr>
          <w:p w14:paraId="7C303EB1" w14:textId="77777777" w:rsidR="00C0684F" w:rsidRPr="007E0E46" w:rsidRDefault="00C0684F"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Profit</w:t>
            </w:r>
            <w:r w:rsidRPr="007E0E46">
              <w:rPr>
                <w:rFonts w:asciiTheme="minorHAnsi" w:hAnsiTheme="minorHAnsi" w:cstheme="minorHAnsi"/>
                <w:spacing w:val="-2"/>
                <w:vertAlign w:val="superscript"/>
              </w:rPr>
              <w:t>2</w:t>
            </w:r>
          </w:p>
        </w:tc>
        <w:tc>
          <w:tcPr>
            <w:tcW w:w="1304" w:type="dxa"/>
            <w:tcBorders>
              <w:top w:val="single" w:sz="6" w:space="0" w:color="auto"/>
              <w:left w:val="single" w:sz="6" w:space="0" w:color="auto"/>
              <w:bottom w:val="double" w:sz="4" w:space="0" w:color="auto"/>
              <w:right w:val="single" w:sz="6" w:space="0" w:color="auto"/>
            </w:tcBorders>
            <w:vAlign w:val="center"/>
          </w:tcPr>
          <w:p w14:paraId="61E21139" w14:textId="77777777" w:rsidR="00C0684F" w:rsidRPr="007E0E46" w:rsidRDefault="00C0684F"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Away from Home Office Allowance</w:t>
            </w:r>
          </w:p>
        </w:tc>
        <w:tc>
          <w:tcPr>
            <w:tcW w:w="1701" w:type="dxa"/>
            <w:tcBorders>
              <w:top w:val="single" w:sz="6" w:space="0" w:color="auto"/>
              <w:left w:val="single" w:sz="6" w:space="0" w:color="auto"/>
              <w:bottom w:val="double" w:sz="4" w:space="0" w:color="auto"/>
              <w:right w:val="single" w:sz="6" w:space="0" w:color="auto"/>
            </w:tcBorders>
            <w:vAlign w:val="center"/>
          </w:tcPr>
          <w:p w14:paraId="38BB9A8A" w14:textId="77777777" w:rsidR="00C0684F" w:rsidRPr="007E0E46" w:rsidRDefault="00C0684F"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Agreed Fixed Rate per Working Month/Day/Hour</w:t>
            </w:r>
          </w:p>
        </w:tc>
        <w:tc>
          <w:tcPr>
            <w:tcW w:w="1701" w:type="dxa"/>
            <w:tcBorders>
              <w:top w:val="single" w:sz="6" w:space="0" w:color="auto"/>
              <w:left w:val="single" w:sz="6" w:space="0" w:color="auto"/>
              <w:bottom w:val="double" w:sz="4" w:space="0" w:color="auto"/>
            </w:tcBorders>
            <w:vAlign w:val="center"/>
          </w:tcPr>
          <w:p w14:paraId="10246A04" w14:textId="77777777" w:rsidR="00C0684F" w:rsidRPr="007E0E46" w:rsidRDefault="00C0684F"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spacing w:val="-2"/>
                <w:sz w:val="20"/>
              </w:rPr>
              <w:t>Agreed Fixed Rate per Working Month/Day/Hour</w:t>
            </w:r>
            <w:r w:rsidRPr="007E0E46">
              <w:rPr>
                <w:rFonts w:asciiTheme="minorHAnsi" w:hAnsiTheme="minorHAnsi" w:cstheme="minorHAnsi"/>
                <w:spacing w:val="-2"/>
                <w:vertAlign w:val="superscript"/>
              </w:rPr>
              <w:t>1</w:t>
            </w:r>
          </w:p>
        </w:tc>
      </w:tr>
      <w:tr w:rsidR="00C0684F" w:rsidRPr="007E0E46" w14:paraId="02F676C4" w14:textId="77777777" w:rsidTr="00C0684F">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14:paraId="0DB60BAB" w14:textId="77777777" w:rsidR="00C0684F" w:rsidRPr="007E0E46" w:rsidRDefault="00C0684F"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iCs/>
                <w:spacing w:val="-2"/>
                <w:sz w:val="20"/>
              </w:rPr>
              <w:t>Home Office</w:t>
            </w:r>
          </w:p>
        </w:tc>
        <w:tc>
          <w:tcPr>
            <w:tcW w:w="1588" w:type="dxa"/>
            <w:tcBorders>
              <w:top w:val="double" w:sz="4" w:space="0" w:color="auto"/>
              <w:left w:val="single" w:sz="6" w:space="0" w:color="auto"/>
              <w:bottom w:val="single" w:sz="6" w:space="0" w:color="auto"/>
              <w:right w:val="single" w:sz="6" w:space="0" w:color="auto"/>
            </w:tcBorders>
            <w:vAlign w:val="center"/>
          </w:tcPr>
          <w:p w14:paraId="1BEA6A47" w14:textId="77777777" w:rsidR="00C0684F" w:rsidRPr="007E0E46" w:rsidRDefault="00C0684F" w:rsidP="00175FE5">
            <w:pPr>
              <w:numPr>
                <w:ilvl w:val="12"/>
                <w:numId w:val="0"/>
              </w:numPr>
              <w:jc w:val="center"/>
              <w:rPr>
                <w:rFonts w:asciiTheme="minorHAnsi" w:hAnsiTheme="minorHAnsi" w:cstheme="minorHAnsi"/>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0AFBE064" w14:textId="77777777" w:rsidR="00C0684F" w:rsidRPr="007E0E46" w:rsidRDefault="00C0684F" w:rsidP="00175FE5">
            <w:pPr>
              <w:numPr>
                <w:ilvl w:val="12"/>
                <w:numId w:val="0"/>
              </w:numPr>
              <w:jc w:val="center"/>
              <w:rPr>
                <w:rFonts w:asciiTheme="minorHAnsi" w:hAnsiTheme="minorHAnsi" w:cstheme="minorHAnsi"/>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7BDC1173" w14:textId="77777777" w:rsidR="00C0684F" w:rsidRPr="007E0E46" w:rsidRDefault="00C0684F" w:rsidP="00175FE5">
            <w:pPr>
              <w:numPr>
                <w:ilvl w:val="12"/>
                <w:numId w:val="0"/>
              </w:numPr>
              <w:jc w:val="center"/>
              <w:rPr>
                <w:rFonts w:asciiTheme="minorHAnsi" w:hAnsiTheme="minorHAnsi" w:cstheme="minorHAnsi"/>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449660AA" w14:textId="77777777" w:rsidR="00C0684F" w:rsidRPr="007E0E46" w:rsidRDefault="00C0684F" w:rsidP="00175FE5">
            <w:pPr>
              <w:numPr>
                <w:ilvl w:val="12"/>
                <w:numId w:val="0"/>
              </w:numPr>
              <w:jc w:val="center"/>
              <w:rPr>
                <w:rFonts w:asciiTheme="minorHAnsi" w:hAnsiTheme="minorHAnsi" w:cstheme="minorHAnsi"/>
                <w:spacing w:val="-2"/>
                <w:sz w:val="20"/>
              </w:rPr>
            </w:pPr>
          </w:p>
        </w:tc>
        <w:tc>
          <w:tcPr>
            <w:tcW w:w="851" w:type="dxa"/>
            <w:tcBorders>
              <w:top w:val="double" w:sz="4" w:space="0" w:color="auto"/>
              <w:left w:val="single" w:sz="6" w:space="0" w:color="auto"/>
              <w:bottom w:val="single" w:sz="6" w:space="0" w:color="auto"/>
              <w:right w:val="single" w:sz="6" w:space="0" w:color="auto"/>
            </w:tcBorders>
            <w:vAlign w:val="center"/>
          </w:tcPr>
          <w:p w14:paraId="58072536" w14:textId="77777777" w:rsidR="00C0684F" w:rsidRPr="007E0E46" w:rsidRDefault="00C0684F" w:rsidP="00175FE5">
            <w:pPr>
              <w:numPr>
                <w:ilvl w:val="12"/>
                <w:numId w:val="0"/>
              </w:numPr>
              <w:jc w:val="center"/>
              <w:rPr>
                <w:rFonts w:asciiTheme="minorHAnsi" w:hAnsiTheme="minorHAnsi" w:cstheme="minorHAnsi"/>
                <w:spacing w:val="-2"/>
                <w:sz w:val="20"/>
              </w:rPr>
            </w:pPr>
          </w:p>
        </w:tc>
        <w:tc>
          <w:tcPr>
            <w:tcW w:w="1304" w:type="dxa"/>
            <w:tcBorders>
              <w:top w:val="double" w:sz="4" w:space="0" w:color="auto"/>
              <w:left w:val="single" w:sz="6" w:space="0" w:color="auto"/>
              <w:bottom w:val="single" w:sz="6" w:space="0" w:color="auto"/>
              <w:right w:val="single" w:sz="6" w:space="0" w:color="auto"/>
            </w:tcBorders>
            <w:vAlign w:val="center"/>
          </w:tcPr>
          <w:p w14:paraId="252B5F16" w14:textId="77777777" w:rsidR="00C0684F" w:rsidRPr="007E0E46" w:rsidRDefault="00C0684F" w:rsidP="00175FE5">
            <w:pPr>
              <w:numPr>
                <w:ilvl w:val="12"/>
                <w:numId w:val="0"/>
              </w:numPr>
              <w:jc w:val="center"/>
              <w:rPr>
                <w:rFonts w:asciiTheme="minorHAnsi" w:hAnsiTheme="minorHAnsi" w:cstheme="minorHAnsi"/>
                <w:spacing w:val="-2"/>
                <w:sz w:val="20"/>
              </w:rPr>
            </w:pPr>
          </w:p>
        </w:tc>
        <w:tc>
          <w:tcPr>
            <w:tcW w:w="1701" w:type="dxa"/>
            <w:tcBorders>
              <w:top w:val="double" w:sz="4" w:space="0" w:color="auto"/>
              <w:left w:val="single" w:sz="6" w:space="0" w:color="auto"/>
              <w:bottom w:val="single" w:sz="6" w:space="0" w:color="auto"/>
              <w:right w:val="single" w:sz="6" w:space="0" w:color="auto"/>
            </w:tcBorders>
            <w:vAlign w:val="center"/>
          </w:tcPr>
          <w:p w14:paraId="0BEB9A00" w14:textId="77777777" w:rsidR="00C0684F" w:rsidRPr="007E0E46" w:rsidRDefault="00C0684F" w:rsidP="00175FE5">
            <w:pPr>
              <w:numPr>
                <w:ilvl w:val="12"/>
                <w:numId w:val="0"/>
              </w:numPr>
              <w:jc w:val="center"/>
              <w:rPr>
                <w:rFonts w:asciiTheme="minorHAnsi" w:hAnsiTheme="minorHAnsi" w:cstheme="minorHAnsi"/>
                <w:spacing w:val="-2"/>
                <w:sz w:val="20"/>
              </w:rPr>
            </w:pPr>
          </w:p>
        </w:tc>
        <w:tc>
          <w:tcPr>
            <w:tcW w:w="1701" w:type="dxa"/>
            <w:tcBorders>
              <w:top w:val="double" w:sz="4" w:space="0" w:color="auto"/>
              <w:left w:val="single" w:sz="6" w:space="0" w:color="auto"/>
              <w:bottom w:val="single" w:sz="6" w:space="0" w:color="auto"/>
            </w:tcBorders>
            <w:vAlign w:val="center"/>
          </w:tcPr>
          <w:p w14:paraId="687F9EA8" w14:textId="77777777" w:rsidR="00C0684F" w:rsidRPr="007E0E46" w:rsidRDefault="00C0684F" w:rsidP="00175FE5">
            <w:pPr>
              <w:numPr>
                <w:ilvl w:val="12"/>
                <w:numId w:val="0"/>
              </w:numPr>
              <w:jc w:val="center"/>
              <w:rPr>
                <w:rFonts w:asciiTheme="minorHAnsi" w:hAnsiTheme="minorHAnsi" w:cstheme="minorHAnsi"/>
                <w:spacing w:val="-2"/>
                <w:sz w:val="20"/>
              </w:rPr>
            </w:pPr>
          </w:p>
        </w:tc>
      </w:tr>
      <w:tr w:rsidR="00C0684F" w:rsidRPr="007E0E46" w14:paraId="53A3620C" w14:textId="77777777" w:rsidTr="00C0684F">
        <w:trPr>
          <w:trHeight w:hRule="exact" w:val="397"/>
          <w:jc w:val="center"/>
        </w:trPr>
        <w:tc>
          <w:tcPr>
            <w:tcW w:w="1247" w:type="dxa"/>
            <w:tcBorders>
              <w:top w:val="single" w:sz="6" w:space="0" w:color="auto"/>
              <w:bottom w:val="single" w:sz="6" w:space="0" w:color="auto"/>
              <w:right w:val="single" w:sz="6" w:space="0" w:color="auto"/>
            </w:tcBorders>
            <w:vAlign w:val="center"/>
          </w:tcPr>
          <w:p w14:paraId="4436E79D" w14:textId="77777777" w:rsidR="00C0684F" w:rsidRPr="007E0E46" w:rsidRDefault="00C0684F" w:rsidP="00175FE5">
            <w:pPr>
              <w:numPr>
                <w:ilvl w:val="12"/>
                <w:numId w:val="0"/>
              </w:numPr>
              <w:jc w:val="center"/>
              <w:rPr>
                <w:rFonts w:asciiTheme="minorHAnsi" w:hAnsiTheme="minorHAnsi" w:cstheme="minorHAns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0960448A" w14:textId="77777777" w:rsidR="00C0684F" w:rsidRPr="007E0E46" w:rsidRDefault="00C0684F" w:rsidP="00175FE5">
            <w:pPr>
              <w:numPr>
                <w:ilvl w:val="12"/>
                <w:numId w:val="0"/>
              </w:numPr>
              <w:jc w:val="center"/>
              <w:rPr>
                <w:rFonts w:asciiTheme="minorHAnsi" w:hAnsiTheme="minorHAnsi" w:cstheme="minorHAns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4D3205B9" w14:textId="77777777" w:rsidR="00C0684F" w:rsidRPr="007E0E46" w:rsidRDefault="00C0684F" w:rsidP="00175FE5">
            <w:pPr>
              <w:numPr>
                <w:ilvl w:val="12"/>
                <w:numId w:val="0"/>
              </w:numPr>
              <w:jc w:val="center"/>
              <w:rPr>
                <w:rFonts w:asciiTheme="minorHAnsi" w:hAnsiTheme="minorHAnsi" w:cs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13126EC4" w14:textId="77777777" w:rsidR="00C0684F" w:rsidRPr="007E0E46" w:rsidRDefault="00C0684F" w:rsidP="00175FE5">
            <w:pPr>
              <w:numPr>
                <w:ilvl w:val="12"/>
                <w:numId w:val="0"/>
              </w:numPr>
              <w:jc w:val="center"/>
              <w:rPr>
                <w:rFonts w:asciiTheme="minorHAnsi" w:hAnsiTheme="minorHAnsi" w:cs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452FFF8A" w14:textId="77777777" w:rsidR="00C0684F" w:rsidRPr="007E0E46" w:rsidRDefault="00C0684F" w:rsidP="00175FE5">
            <w:pPr>
              <w:numPr>
                <w:ilvl w:val="12"/>
                <w:numId w:val="0"/>
              </w:numPr>
              <w:jc w:val="center"/>
              <w:rPr>
                <w:rFonts w:asciiTheme="minorHAnsi" w:hAnsiTheme="minorHAnsi" w:cs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5D6B1CA9" w14:textId="77777777" w:rsidR="00C0684F" w:rsidRPr="007E0E46" w:rsidRDefault="00C0684F" w:rsidP="00175FE5">
            <w:pPr>
              <w:numPr>
                <w:ilvl w:val="12"/>
                <w:numId w:val="0"/>
              </w:numPr>
              <w:jc w:val="center"/>
              <w:rPr>
                <w:rFonts w:asciiTheme="minorHAnsi" w:hAnsiTheme="minorHAnsi" w:cstheme="minorHAns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71375CD4" w14:textId="77777777" w:rsidR="00C0684F" w:rsidRPr="007E0E46" w:rsidRDefault="00C0684F" w:rsidP="00175FE5">
            <w:pPr>
              <w:numPr>
                <w:ilvl w:val="12"/>
                <w:numId w:val="0"/>
              </w:numPr>
              <w:jc w:val="center"/>
              <w:rPr>
                <w:rFonts w:asciiTheme="minorHAnsi" w:hAnsiTheme="minorHAnsi" w:cstheme="minorHAnsi"/>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73F11E42" w14:textId="77777777" w:rsidR="00C0684F" w:rsidRPr="007E0E46" w:rsidRDefault="00C0684F" w:rsidP="00175FE5">
            <w:pPr>
              <w:numPr>
                <w:ilvl w:val="12"/>
                <w:numId w:val="0"/>
              </w:numPr>
              <w:jc w:val="center"/>
              <w:rPr>
                <w:rFonts w:asciiTheme="minorHAnsi" w:hAnsiTheme="minorHAnsi" w:cstheme="minorHAnsi"/>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0422C3E4" w14:textId="77777777" w:rsidR="00C0684F" w:rsidRPr="007E0E46" w:rsidRDefault="00C0684F" w:rsidP="00175FE5">
            <w:pPr>
              <w:numPr>
                <w:ilvl w:val="12"/>
                <w:numId w:val="0"/>
              </w:numPr>
              <w:jc w:val="center"/>
              <w:rPr>
                <w:rFonts w:asciiTheme="minorHAnsi" w:hAnsiTheme="minorHAnsi" w:cstheme="minorHAnsi"/>
                <w:spacing w:val="-2"/>
                <w:sz w:val="20"/>
              </w:rPr>
            </w:pPr>
          </w:p>
        </w:tc>
        <w:tc>
          <w:tcPr>
            <w:tcW w:w="1701" w:type="dxa"/>
            <w:tcBorders>
              <w:top w:val="single" w:sz="6" w:space="0" w:color="auto"/>
              <w:left w:val="single" w:sz="6" w:space="0" w:color="auto"/>
              <w:bottom w:val="single" w:sz="6" w:space="0" w:color="auto"/>
            </w:tcBorders>
            <w:vAlign w:val="center"/>
          </w:tcPr>
          <w:p w14:paraId="44C1A352" w14:textId="77777777" w:rsidR="00C0684F" w:rsidRPr="007E0E46" w:rsidRDefault="00C0684F" w:rsidP="00175FE5">
            <w:pPr>
              <w:numPr>
                <w:ilvl w:val="12"/>
                <w:numId w:val="0"/>
              </w:numPr>
              <w:jc w:val="center"/>
              <w:rPr>
                <w:rFonts w:asciiTheme="minorHAnsi" w:hAnsiTheme="minorHAnsi" w:cstheme="minorHAnsi"/>
                <w:spacing w:val="-2"/>
                <w:sz w:val="20"/>
              </w:rPr>
            </w:pPr>
          </w:p>
        </w:tc>
      </w:tr>
      <w:tr w:rsidR="00C0684F" w:rsidRPr="007E0E46" w14:paraId="4FBE8CD9" w14:textId="77777777" w:rsidTr="00C0684F">
        <w:trPr>
          <w:trHeight w:hRule="exact" w:val="483"/>
          <w:jc w:val="center"/>
        </w:trPr>
        <w:tc>
          <w:tcPr>
            <w:tcW w:w="2494" w:type="dxa"/>
            <w:gridSpan w:val="2"/>
            <w:tcBorders>
              <w:top w:val="single" w:sz="6" w:space="0" w:color="auto"/>
              <w:bottom w:val="single" w:sz="6" w:space="0" w:color="auto"/>
              <w:right w:val="single" w:sz="6" w:space="0" w:color="auto"/>
            </w:tcBorders>
            <w:vAlign w:val="center"/>
          </w:tcPr>
          <w:p w14:paraId="3DF5375B" w14:textId="425BB952" w:rsidR="00C0684F" w:rsidRPr="007E0E46" w:rsidRDefault="00C0684F" w:rsidP="00175FE5">
            <w:pPr>
              <w:numPr>
                <w:ilvl w:val="12"/>
                <w:numId w:val="0"/>
              </w:numPr>
              <w:jc w:val="center"/>
              <w:rPr>
                <w:rFonts w:asciiTheme="minorHAnsi" w:hAnsiTheme="minorHAnsi" w:cstheme="minorHAnsi"/>
                <w:spacing w:val="-2"/>
                <w:sz w:val="20"/>
              </w:rPr>
            </w:pPr>
            <w:r w:rsidRPr="007E0E46">
              <w:rPr>
                <w:rFonts w:asciiTheme="minorHAnsi" w:hAnsiTheme="minorHAnsi" w:cstheme="minorHAnsi"/>
                <w:iCs/>
                <w:spacing w:val="-2"/>
                <w:sz w:val="20"/>
              </w:rPr>
              <w:t xml:space="preserve">Work in the </w:t>
            </w:r>
            <w:r w:rsidR="00C0327D" w:rsidRPr="007E0E46">
              <w:rPr>
                <w:rFonts w:asciiTheme="minorHAnsi" w:hAnsiTheme="minorHAnsi" w:cstheme="minorHAnsi"/>
                <w:iCs/>
                <w:spacing w:val="-2"/>
                <w:sz w:val="20"/>
              </w:rPr>
              <w:t>Procuring Agency</w:t>
            </w:r>
            <w:r w:rsidRPr="007E0E46">
              <w:rPr>
                <w:rFonts w:asciiTheme="minorHAnsi" w:hAnsiTheme="minorHAnsi" w:cstheme="minorHAnsi"/>
                <w:iCs/>
                <w:spacing w:val="-2"/>
                <w:sz w:val="20"/>
              </w:rPr>
              <w:t>’s Country</w:t>
            </w:r>
          </w:p>
        </w:tc>
        <w:tc>
          <w:tcPr>
            <w:tcW w:w="1588" w:type="dxa"/>
            <w:tcBorders>
              <w:top w:val="single" w:sz="6" w:space="0" w:color="auto"/>
              <w:left w:val="single" w:sz="6" w:space="0" w:color="auto"/>
              <w:bottom w:val="single" w:sz="6" w:space="0" w:color="auto"/>
              <w:right w:val="single" w:sz="6" w:space="0" w:color="auto"/>
            </w:tcBorders>
            <w:vAlign w:val="center"/>
          </w:tcPr>
          <w:p w14:paraId="03598577" w14:textId="77777777" w:rsidR="00C0684F" w:rsidRPr="007E0E46" w:rsidRDefault="00C0684F" w:rsidP="00175FE5">
            <w:pPr>
              <w:numPr>
                <w:ilvl w:val="12"/>
                <w:numId w:val="0"/>
              </w:numPr>
              <w:jc w:val="center"/>
              <w:rPr>
                <w:rFonts w:asciiTheme="minorHAnsi" w:hAnsiTheme="minorHAnsi" w:cs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1C61CCD2" w14:textId="77777777" w:rsidR="00C0684F" w:rsidRPr="007E0E46" w:rsidRDefault="00C0684F" w:rsidP="00175FE5">
            <w:pPr>
              <w:numPr>
                <w:ilvl w:val="12"/>
                <w:numId w:val="0"/>
              </w:numPr>
              <w:jc w:val="center"/>
              <w:rPr>
                <w:rFonts w:asciiTheme="minorHAnsi" w:hAnsiTheme="minorHAnsi" w:cs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6EFB5CAB" w14:textId="77777777" w:rsidR="00C0684F" w:rsidRPr="007E0E46" w:rsidRDefault="00C0684F" w:rsidP="00175FE5">
            <w:pPr>
              <w:numPr>
                <w:ilvl w:val="12"/>
                <w:numId w:val="0"/>
              </w:numPr>
              <w:jc w:val="center"/>
              <w:rPr>
                <w:rFonts w:asciiTheme="minorHAnsi" w:hAnsiTheme="minorHAnsi" w:cs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3C1EF7CB" w14:textId="77777777" w:rsidR="00C0684F" w:rsidRPr="007E0E46" w:rsidRDefault="00C0684F" w:rsidP="00175FE5">
            <w:pPr>
              <w:numPr>
                <w:ilvl w:val="12"/>
                <w:numId w:val="0"/>
              </w:numPr>
              <w:jc w:val="center"/>
              <w:rPr>
                <w:rFonts w:asciiTheme="minorHAnsi" w:hAnsiTheme="minorHAnsi" w:cstheme="minorHAns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0B150157" w14:textId="77777777" w:rsidR="00C0684F" w:rsidRPr="007E0E46" w:rsidRDefault="00C0684F" w:rsidP="00175FE5">
            <w:pPr>
              <w:numPr>
                <w:ilvl w:val="12"/>
                <w:numId w:val="0"/>
              </w:numPr>
              <w:jc w:val="center"/>
              <w:rPr>
                <w:rFonts w:asciiTheme="minorHAnsi" w:hAnsiTheme="minorHAnsi" w:cstheme="minorHAnsi"/>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3FE10ADF" w14:textId="77777777" w:rsidR="00C0684F" w:rsidRPr="007E0E46" w:rsidRDefault="00C0684F" w:rsidP="00175FE5">
            <w:pPr>
              <w:numPr>
                <w:ilvl w:val="12"/>
                <w:numId w:val="0"/>
              </w:numPr>
              <w:jc w:val="center"/>
              <w:rPr>
                <w:rFonts w:asciiTheme="minorHAnsi" w:hAnsiTheme="minorHAnsi" w:cstheme="minorHAnsi"/>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376AE38E" w14:textId="77777777" w:rsidR="00C0684F" w:rsidRPr="007E0E46" w:rsidRDefault="00C0684F" w:rsidP="00175FE5">
            <w:pPr>
              <w:numPr>
                <w:ilvl w:val="12"/>
                <w:numId w:val="0"/>
              </w:numPr>
              <w:jc w:val="center"/>
              <w:rPr>
                <w:rFonts w:asciiTheme="minorHAnsi" w:hAnsiTheme="minorHAnsi" w:cstheme="minorHAnsi"/>
                <w:spacing w:val="-2"/>
                <w:sz w:val="20"/>
              </w:rPr>
            </w:pPr>
          </w:p>
        </w:tc>
        <w:tc>
          <w:tcPr>
            <w:tcW w:w="1701" w:type="dxa"/>
            <w:tcBorders>
              <w:top w:val="single" w:sz="6" w:space="0" w:color="auto"/>
              <w:left w:val="single" w:sz="6" w:space="0" w:color="auto"/>
              <w:bottom w:val="single" w:sz="6" w:space="0" w:color="auto"/>
            </w:tcBorders>
            <w:vAlign w:val="center"/>
          </w:tcPr>
          <w:p w14:paraId="1AA8908F" w14:textId="77777777" w:rsidR="00C0684F" w:rsidRPr="007E0E46" w:rsidRDefault="00C0684F" w:rsidP="00175FE5">
            <w:pPr>
              <w:numPr>
                <w:ilvl w:val="12"/>
                <w:numId w:val="0"/>
              </w:numPr>
              <w:jc w:val="center"/>
              <w:rPr>
                <w:rFonts w:asciiTheme="minorHAnsi" w:hAnsiTheme="minorHAnsi" w:cstheme="minorHAnsi"/>
                <w:spacing w:val="-2"/>
                <w:sz w:val="20"/>
              </w:rPr>
            </w:pPr>
          </w:p>
        </w:tc>
      </w:tr>
      <w:tr w:rsidR="00C0684F" w:rsidRPr="007E0E46" w14:paraId="2B7F9E22" w14:textId="77777777" w:rsidTr="00C0684F">
        <w:trPr>
          <w:trHeight w:hRule="exact" w:val="397"/>
          <w:jc w:val="center"/>
        </w:trPr>
        <w:tc>
          <w:tcPr>
            <w:tcW w:w="1247" w:type="dxa"/>
            <w:tcBorders>
              <w:top w:val="single" w:sz="6" w:space="0" w:color="auto"/>
              <w:bottom w:val="single" w:sz="6" w:space="0" w:color="auto"/>
              <w:right w:val="single" w:sz="6" w:space="0" w:color="auto"/>
            </w:tcBorders>
            <w:vAlign w:val="center"/>
          </w:tcPr>
          <w:p w14:paraId="5C2E44EF" w14:textId="77777777" w:rsidR="00C0684F" w:rsidRPr="007E0E46" w:rsidRDefault="00C0684F" w:rsidP="00175FE5">
            <w:pPr>
              <w:numPr>
                <w:ilvl w:val="12"/>
                <w:numId w:val="0"/>
              </w:numPr>
              <w:jc w:val="center"/>
              <w:rPr>
                <w:rFonts w:asciiTheme="minorHAnsi" w:hAnsiTheme="minorHAnsi" w:cstheme="minorHAnsi"/>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76177870" w14:textId="77777777" w:rsidR="00C0684F" w:rsidRPr="007E0E46" w:rsidRDefault="00C0684F" w:rsidP="00175FE5">
            <w:pPr>
              <w:numPr>
                <w:ilvl w:val="12"/>
                <w:numId w:val="0"/>
              </w:numPr>
              <w:jc w:val="center"/>
              <w:rPr>
                <w:rFonts w:asciiTheme="minorHAnsi" w:hAnsiTheme="minorHAnsi" w:cstheme="minorHAnsi"/>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7D7444F0" w14:textId="77777777" w:rsidR="00C0684F" w:rsidRPr="007E0E46" w:rsidRDefault="00C0684F" w:rsidP="00175FE5">
            <w:pPr>
              <w:numPr>
                <w:ilvl w:val="12"/>
                <w:numId w:val="0"/>
              </w:numPr>
              <w:jc w:val="center"/>
              <w:rPr>
                <w:rFonts w:asciiTheme="minorHAnsi" w:hAnsiTheme="minorHAnsi" w:cs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7085ACE3" w14:textId="77777777" w:rsidR="00C0684F" w:rsidRPr="007E0E46" w:rsidRDefault="00C0684F" w:rsidP="00175FE5">
            <w:pPr>
              <w:numPr>
                <w:ilvl w:val="12"/>
                <w:numId w:val="0"/>
              </w:numPr>
              <w:jc w:val="center"/>
              <w:rPr>
                <w:rFonts w:asciiTheme="minorHAnsi" w:hAnsiTheme="minorHAnsi" w:cs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53466A7D" w14:textId="77777777" w:rsidR="00C0684F" w:rsidRPr="007E0E46" w:rsidRDefault="00C0684F" w:rsidP="00175FE5">
            <w:pPr>
              <w:numPr>
                <w:ilvl w:val="12"/>
                <w:numId w:val="0"/>
              </w:numPr>
              <w:jc w:val="center"/>
              <w:rPr>
                <w:rFonts w:asciiTheme="minorHAnsi" w:hAnsiTheme="minorHAnsi" w:cs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4F701826" w14:textId="77777777" w:rsidR="00C0684F" w:rsidRPr="007E0E46" w:rsidRDefault="00C0684F" w:rsidP="00175FE5">
            <w:pPr>
              <w:numPr>
                <w:ilvl w:val="12"/>
                <w:numId w:val="0"/>
              </w:numPr>
              <w:jc w:val="center"/>
              <w:rPr>
                <w:rFonts w:asciiTheme="minorHAnsi" w:hAnsiTheme="minorHAnsi" w:cstheme="minorHAnsi"/>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1A5B425F" w14:textId="77777777" w:rsidR="00C0684F" w:rsidRPr="007E0E46" w:rsidRDefault="00C0684F" w:rsidP="00175FE5">
            <w:pPr>
              <w:numPr>
                <w:ilvl w:val="12"/>
                <w:numId w:val="0"/>
              </w:numPr>
              <w:jc w:val="center"/>
              <w:rPr>
                <w:rFonts w:asciiTheme="minorHAnsi" w:hAnsiTheme="minorHAnsi" w:cstheme="minorHAnsi"/>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14:paraId="3A0E04D0" w14:textId="77777777" w:rsidR="00C0684F" w:rsidRPr="007E0E46" w:rsidRDefault="00C0684F" w:rsidP="00175FE5">
            <w:pPr>
              <w:numPr>
                <w:ilvl w:val="12"/>
                <w:numId w:val="0"/>
              </w:numPr>
              <w:jc w:val="center"/>
              <w:rPr>
                <w:rFonts w:asciiTheme="minorHAnsi" w:hAnsiTheme="minorHAnsi" w:cstheme="minorHAnsi"/>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14:paraId="46DB7249" w14:textId="77777777" w:rsidR="00C0684F" w:rsidRPr="007E0E46" w:rsidRDefault="00C0684F" w:rsidP="00175FE5">
            <w:pPr>
              <w:numPr>
                <w:ilvl w:val="12"/>
                <w:numId w:val="0"/>
              </w:numPr>
              <w:jc w:val="center"/>
              <w:rPr>
                <w:rFonts w:asciiTheme="minorHAnsi" w:hAnsiTheme="minorHAnsi" w:cstheme="minorHAnsi"/>
                <w:spacing w:val="-2"/>
              </w:rPr>
            </w:pPr>
          </w:p>
        </w:tc>
        <w:tc>
          <w:tcPr>
            <w:tcW w:w="1701" w:type="dxa"/>
            <w:tcBorders>
              <w:top w:val="single" w:sz="6" w:space="0" w:color="auto"/>
              <w:left w:val="single" w:sz="6" w:space="0" w:color="auto"/>
              <w:bottom w:val="single" w:sz="6" w:space="0" w:color="auto"/>
            </w:tcBorders>
            <w:vAlign w:val="center"/>
          </w:tcPr>
          <w:p w14:paraId="6BBC2260" w14:textId="77777777" w:rsidR="00C0684F" w:rsidRPr="007E0E46" w:rsidRDefault="00C0684F" w:rsidP="00175FE5">
            <w:pPr>
              <w:numPr>
                <w:ilvl w:val="12"/>
                <w:numId w:val="0"/>
              </w:numPr>
              <w:jc w:val="center"/>
              <w:rPr>
                <w:rFonts w:asciiTheme="minorHAnsi" w:hAnsiTheme="minorHAnsi" w:cstheme="minorHAnsi"/>
                <w:spacing w:val="-2"/>
              </w:rPr>
            </w:pPr>
          </w:p>
        </w:tc>
      </w:tr>
    </w:tbl>
    <w:p w14:paraId="59E24F7F" w14:textId="77777777" w:rsidR="00C0684F" w:rsidRPr="007E0E46" w:rsidRDefault="00C0684F" w:rsidP="00175FE5">
      <w:pPr>
        <w:numPr>
          <w:ilvl w:val="12"/>
          <w:numId w:val="0"/>
        </w:numPr>
        <w:rPr>
          <w:rFonts w:asciiTheme="minorHAnsi" w:hAnsiTheme="minorHAnsi" w:cstheme="minorHAnsi"/>
          <w:spacing w:val="-3"/>
        </w:rPr>
      </w:pPr>
    </w:p>
    <w:p w14:paraId="5A10B079" w14:textId="77777777" w:rsidR="00C0684F" w:rsidRPr="007E0E46" w:rsidRDefault="00C0684F" w:rsidP="00175FE5">
      <w:pPr>
        <w:pStyle w:val="Header"/>
        <w:numPr>
          <w:ilvl w:val="12"/>
          <w:numId w:val="0"/>
        </w:numPr>
        <w:tabs>
          <w:tab w:val="left" w:pos="360"/>
        </w:tabs>
        <w:rPr>
          <w:rFonts w:asciiTheme="minorHAnsi" w:hAnsiTheme="minorHAnsi" w:cstheme="minorHAnsi"/>
          <w:spacing w:val="-3"/>
          <w:szCs w:val="24"/>
          <w:lang w:eastAsia="it-IT"/>
        </w:rPr>
      </w:pPr>
      <w:r w:rsidRPr="007E0E46">
        <w:rPr>
          <w:rFonts w:asciiTheme="minorHAnsi" w:hAnsiTheme="minorHAnsi" w:cstheme="minorHAnsi"/>
          <w:spacing w:val="-3"/>
          <w:szCs w:val="24"/>
          <w:lang w:eastAsia="it-IT"/>
        </w:rPr>
        <w:t>1</w:t>
      </w:r>
      <w:r w:rsidRPr="007E0E46">
        <w:rPr>
          <w:rFonts w:asciiTheme="minorHAnsi" w:hAnsiTheme="minorHAnsi" w:cstheme="minorHAnsi"/>
          <w:spacing w:val="-3"/>
          <w:szCs w:val="24"/>
          <w:lang w:eastAsia="it-IT"/>
        </w:rPr>
        <w:tab/>
        <w:t>Expressed as percentage of 1</w:t>
      </w:r>
    </w:p>
    <w:p w14:paraId="4D4EFD07" w14:textId="77777777" w:rsidR="00C0684F" w:rsidRPr="007E0E46" w:rsidRDefault="00C0684F" w:rsidP="00175FE5">
      <w:pPr>
        <w:pStyle w:val="Header"/>
        <w:numPr>
          <w:ilvl w:val="12"/>
          <w:numId w:val="0"/>
        </w:numPr>
        <w:tabs>
          <w:tab w:val="left" w:pos="360"/>
        </w:tabs>
        <w:rPr>
          <w:rFonts w:asciiTheme="minorHAnsi" w:hAnsiTheme="minorHAnsi" w:cstheme="minorHAnsi"/>
          <w:spacing w:val="-3"/>
        </w:rPr>
      </w:pPr>
      <w:r w:rsidRPr="007E0E46">
        <w:rPr>
          <w:rFonts w:asciiTheme="minorHAnsi" w:hAnsiTheme="minorHAnsi" w:cstheme="minorHAnsi"/>
          <w:spacing w:val="-3"/>
        </w:rPr>
        <w:t>2</w:t>
      </w:r>
      <w:r w:rsidRPr="007E0E46">
        <w:rPr>
          <w:rFonts w:asciiTheme="minorHAnsi" w:hAnsiTheme="minorHAnsi" w:cstheme="minorHAnsi"/>
          <w:spacing w:val="-3"/>
        </w:rPr>
        <w:tab/>
      </w:r>
      <w:r w:rsidRPr="007E0E46">
        <w:rPr>
          <w:rFonts w:asciiTheme="minorHAnsi" w:hAnsiTheme="minorHAnsi" w:cstheme="minorHAnsi"/>
          <w:spacing w:val="-3"/>
          <w:szCs w:val="24"/>
          <w:lang w:eastAsia="it-IT"/>
        </w:rPr>
        <w:t>Expressed as percentage of 4</w:t>
      </w:r>
    </w:p>
    <w:p w14:paraId="6A4DE509" w14:textId="77777777" w:rsidR="00C0684F" w:rsidRPr="007E0E46" w:rsidRDefault="00C0684F" w:rsidP="00175FE5">
      <w:pPr>
        <w:numPr>
          <w:ilvl w:val="12"/>
          <w:numId w:val="0"/>
        </w:numPr>
        <w:rPr>
          <w:rFonts w:asciiTheme="minorHAnsi" w:hAnsiTheme="minorHAnsi" w:cstheme="minorHAnsi"/>
          <w:spacing w:val="-3"/>
          <w:sz w:val="20"/>
          <w:szCs w:val="20"/>
        </w:rPr>
      </w:pPr>
      <w:r w:rsidRPr="007E0E46">
        <w:rPr>
          <w:rFonts w:asciiTheme="minorHAnsi" w:hAnsiTheme="minorHAnsi" w:cstheme="minorHAnsi"/>
          <w:spacing w:val="-3"/>
        </w:rPr>
        <w:t xml:space="preserve">*    </w:t>
      </w:r>
      <w:r w:rsidRPr="007E0E46">
        <w:rPr>
          <w:rFonts w:asciiTheme="minorHAnsi" w:hAnsiTheme="minorHAnsi" w:cstheme="minorHAnsi"/>
          <w:spacing w:val="-3"/>
          <w:sz w:val="20"/>
          <w:szCs w:val="20"/>
        </w:rPr>
        <w:t>If more than one currency, add a table</w:t>
      </w:r>
    </w:p>
    <w:p w14:paraId="49586EE6" w14:textId="77777777" w:rsidR="00C0684F" w:rsidRPr="007E0E46" w:rsidRDefault="00C0684F" w:rsidP="00175FE5">
      <w:pPr>
        <w:numPr>
          <w:ilvl w:val="12"/>
          <w:numId w:val="0"/>
        </w:numPr>
        <w:tabs>
          <w:tab w:val="left" w:pos="5760"/>
          <w:tab w:val="left" w:pos="7200"/>
          <w:tab w:val="left" w:pos="10800"/>
        </w:tabs>
        <w:rPr>
          <w:rFonts w:asciiTheme="minorHAnsi" w:hAnsiTheme="minorHAnsi" w:cstheme="minorHAnsi"/>
          <w:spacing w:val="-3"/>
          <w:u w:val="single"/>
        </w:rPr>
      </w:pPr>
    </w:p>
    <w:p w14:paraId="60A34538" w14:textId="77777777" w:rsidR="00C0684F" w:rsidRPr="007E0E46" w:rsidRDefault="00C0684F" w:rsidP="00175FE5">
      <w:pPr>
        <w:numPr>
          <w:ilvl w:val="12"/>
          <w:numId w:val="0"/>
        </w:numPr>
        <w:tabs>
          <w:tab w:val="left" w:pos="5760"/>
          <w:tab w:val="left" w:pos="7200"/>
          <w:tab w:val="left" w:pos="10800"/>
        </w:tabs>
        <w:rPr>
          <w:rFonts w:asciiTheme="minorHAnsi" w:hAnsiTheme="minorHAnsi" w:cstheme="minorHAnsi"/>
          <w:spacing w:val="-3"/>
          <w:u w:val="single"/>
        </w:rPr>
      </w:pPr>
    </w:p>
    <w:p w14:paraId="72A3631C" w14:textId="77777777" w:rsidR="00C0684F" w:rsidRPr="007E0E46" w:rsidRDefault="00C0684F" w:rsidP="00175FE5">
      <w:pPr>
        <w:numPr>
          <w:ilvl w:val="12"/>
          <w:numId w:val="0"/>
        </w:numPr>
        <w:tabs>
          <w:tab w:val="left" w:pos="5760"/>
          <w:tab w:val="left" w:pos="7200"/>
          <w:tab w:val="left" w:pos="10800"/>
        </w:tabs>
        <w:rPr>
          <w:rFonts w:asciiTheme="minorHAnsi" w:hAnsiTheme="minorHAnsi" w:cstheme="minorHAnsi"/>
          <w:spacing w:val="-3"/>
        </w:rPr>
      </w:pPr>
      <w:r w:rsidRPr="007E0E46">
        <w:rPr>
          <w:rFonts w:asciiTheme="minorHAnsi" w:hAnsiTheme="minorHAnsi" w:cstheme="minorHAnsi"/>
          <w:spacing w:val="-3"/>
          <w:u w:val="single"/>
        </w:rPr>
        <w:tab/>
      </w:r>
      <w:r w:rsidRPr="007E0E46">
        <w:rPr>
          <w:rFonts w:asciiTheme="minorHAnsi" w:hAnsiTheme="minorHAnsi" w:cstheme="minorHAnsi"/>
          <w:spacing w:val="-3"/>
        </w:rPr>
        <w:tab/>
      </w:r>
      <w:r w:rsidRPr="007E0E46">
        <w:rPr>
          <w:rFonts w:asciiTheme="minorHAnsi" w:hAnsiTheme="minorHAnsi" w:cstheme="minorHAnsi"/>
          <w:spacing w:val="-3"/>
          <w:u w:val="single"/>
        </w:rPr>
        <w:tab/>
      </w:r>
    </w:p>
    <w:p w14:paraId="011E2D59" w14:textId="77777777" w:rsidR="00C0684F" w:rsidRPr="007E0E46" w:rsidRDefault="00C0684F" w:rsidP="00175FE5">
      <w:pPr>
        <w:numPr>
          <w:ilvl w:val="12"/>
          <w:numId w:val="0"/>
        </w:numPr>
        <w:tabs>
          <w:tab w:val="left" w:pos="7200"/>
        </w:tabs>
        <w:rPr>
          <w:rFonts w:asciiTheme="minorHAnsi" w:hAnsiTheme="minorHAnsi" w:cstheme="minorHAnsi"/>
          <w:spacing w:val="-3"/>
        </w:rPr>
      </w:pPr>
      <w:r w:rsidRPr="007E0E46">
        <w:rPr>
          <w:rFonts w:asciiTheme="minorHAnsi" w:hAnsiTheme="minorHAnsi" w:cstheme="minorHAnsi"/>
          <w:spacing w:val="-3"/>
        </w:rPr>
        <w:t>Signature</w:t>
      </w:r>
      <w:r w:rsidRPr="007E0E46">
        <w:rPr>
          <w:rFonts w:asciiTheme="minorHAnsi" w:hAnsiTheme="minorHAnsi" w:cstheme="minorHAnsi"/>
          <w:spacing w:val="-3"/>
        </w:rPr>
        <w:tab/>
        <w:t>Date</w:t>
      </w:r>
    </w:p>
    <w:p w14:paraId="7DBE72B0" w14:textId="77777777" w:rsidR="00C0684F" w:rsidRPr="007E0E46" w:rsidRDefault="00C0684F" w:rsidP="00175FE5">
      <w:pPr>
        <w:numPr>
          <w:ilvl w:val="12"/>
          <w:numId w:val="0"/>
        </w:numPr>
        <w:tabs>
          <w:tab w:val="left" w:pos="5760"/>
        </w:tabs>
        <w:rPr>
          <w:rFonts w:asciiTheme="minorHAnsi" w:hAnsiTheme="minorHAnsi" w:cstheme="minorHAnsi"/>
          <w:spacing w:val="-3"/>
        </w:rPr>
      </w:pPr>
    </w:p>
    <w:p w14:paraId="0E42D575" w14:textId="77777777" w:rsidR="00C0684F" w:rsidRPr="007E0E46" w:rsidRDefault="00C0684F" w:rsidP="00175FE5">
      <w:pPr>
        <w:numPr>
          <w:ilvl w:val="12"/>
          <w:numId w:val="0"/>
        </w:numPr>
        <w:tabs>
          <w:tab w:val="left" w:pos="5760"/>
        </w:tabs>
        <w:rPr>
          <w:rFonts w:asciiTheme="minorHAnsi" w:hAnsiTheme="minorHAnsi" w:cstheme="minorHAnsi"/>
          <w:spacing w:val="-3"/>
        </w:rPr>
      </w:pPr>
      <w:r w:rsidRPr="007E0E46">
        <w:rPr>
          <w:rFonts w:asciiTheme="minorHAnsi" w:hAnsiTheme="minorHAnsi" w:cstheme="minorHAnsi"/>
          <w:spacing w:val="-3"/>
        </w:rPr>
        <w:t xml:space="preserve">Name and Title:  </w:t>
      </w:r>
      <w:r w:rsidRPr="007E0E46">
        <w:rPr>
          <w:rFonts w:asciiTheme="minorHAnsi" w:hAnsiTheme="minorHAnsi" w:cstheme="minorHAnsi"/>
          <w:spacing w:val="-3"/>
          <w:u w:val="single"/>
        </w:rPr>
        <w:tab/>
      </w:r>
    </w:p>
    <w:p w14:paraId="3503B0C3" w14:textId="77777777" w:rsidR="00C0684F" w:rsidRPr="007E0E46" w:rsidRDefault="00C0684F" w:rsidP="00175FE5">
      <w:pPr>
        <w:numPr>
          <w:ilvl w:val="12"/>
          <w:numId w:val="0"/>
        </w:numPr>
        <w:tabs>
          <w:tab w:val="left" w:pos="1440"/>
        </w:tabs>
        <w:ind w:left="720" w:hanging="720"/>
        <w:jc w:val="both"/>
        <w:rPr>
          <w:rFonts w:asciiTheme="minorHAnsi" w:hAnsiTheme="minorHAnsi" w:cstheme="minorHAnsi"/>
          <w:spacing w:val="-3"/>
        </w:rPr>
      </w:pPr>
    </w:p>
    <w:p w14:paraId="69A0F8B6" w14:textId="77777777" w:rsidR="00C0684F" w:rsidRPr="007E0E46" w:rsidRDefault="00C0684F" w:rsidP="00175FE5">
      <w:pPr>
        <w:numPr>
          <w:ilvl w:val="12"/>
          <w:numId w:val="0"/>
        </w:numPr>
        <w:tabs>
          <w:tab w:val="left" w:pos="1440"/>
        </w:tabs>
        <w:ind w:left="720" w:hanging="720"/>
        <w:jc w:val="both"/>
        <w:rPr>
          <w:rFonts w:asciiTheme="minorHAnsi" w:hAnsiTheme="minorHAnsi" w:cstheme="minorHAnsi"/>
          <w:spacing w:val="-3"/>
        </w:rPr>
        <w:sectPr w:rsidR="00C0684F" w:rsidRPr="007E0E46" w:rsidSect="00C0684F">
          <w:headerReference w:type="even" r:id="rId91"/>
          <w:headerReference w:type="default" r:id="rId92"/>
          <w:pgSz w:w="15842" w:h="12242" w:orient="landscape" w:code="1"/>
          <w:pgMar w:top="1729" w:right="1440" w:bottom="1440" w:left="1729" w:header="720" w:footer="720" w:gutter="0"/>
          <w:paperSrc w:first="105" w:other="105"/>
          <w:cols w:space="708"/>
          <w:docGrid w:linePitch="360"/>
        </w:sectPr>
      </w:pPr>
    </w:p>
    <w:p w14:paraId="5F725015" w14:textId="29CFA393" w:rsidR="00C0684F" w:rsidRPr="007E0E46" w:rsidRDefault="00C0684F" w:rsidP="00766ADD">
      <w:pPr>
        <w:pStyle w:val="A1-Heading2"/>
        <w:numPr>
          <w:ilvl w:val="0"/>
          <w:numId w:val="0"/>
        </w:numPr>
        <w:ind w:left="360"/>
        <w:outlineLvl w:val="9"/>
        <w:rPr>
          <w:rFonts w:asciiTheme="minorHAnsi" w:hAnsiTheme="minorHAnsi" w:cstheme="minorHAnsi"/>
          <w:lang w:val="en-US"/>
        </w:rPr>
      </w:pPr>
      <w:bookmarkStart w:id="448" w:name="_Toc299534190"/>
      <w:bookmarkStart w:id="449" w:name="_Toc30081222"/>
      <w:bookmarkStart w:id="450" w:name="_Toc140055220"/>
      <w:r w:rsidRPr="007E0E46">
        <w:rPr>
          <w:rFonts w:asciiTheme="minorHAnsi" w:hAnsiTheme="minorHAnsi" w:cstheme="minorHAnsi"/>
          <w:lang w:val="en-US"/>
        </w:rPr>
        <w:t>Appendix D - Form of Advance Payments Guarantee</w:t>
      </w:r>
      <w:bookmarkEnd w:id="448"/>
      <w:bookmarkEnd w:id="449"/>
      <w:bookmarkEnd w:id="450"/>
    </w:p>
    <w:p w14:paraId="3F771A08" w14:textId="77777777" w:rsidR="00C0684F" w:rsidRPr="007E0E46" w:rsidRDefault="00D3231E" w:rsidP="00175FE5">
      <w:pPr>
        <w:numPr>
          <w:ilvl w:val="12"/>
          <w:numId w:val="0"/>
        </w:numPr>
        <w:jc w:val="center"/>
        <w:rPr>
          <w:rFonts w:asciiTheme="minorHAnsi" w:hAnsiTheme="minorHAnsi" w:cstheme="minorHAnsi"/>
          <w:i/>
          <w:spacing w:val="-3"/>
        </w:rPr>
      </w:pPr>
      <w:r w:rsidRPr="007E0E46">
        <w:rPr>
          <w:rFonts w:asciiTheme="minorHAnsi" w:hAnsiTheme="minorHAnsi" w:cstheme="minorHAnsi"/>
          <w:i/>
          <w:spacing w:val="-3"/>
        </w:rPr>
        <w:t>[</w:t>
      </w:r>
      <w:r w:rsidR="00C0684F" w:rsidRPr="007E0E46">
        <w:rPr>
          <w:rFonts w:asciiTheme="minorHAnsi" w:hAnsiTheme="minorHAnsi" w:cstheme="minorHAnsi"/>
          <w:i/>
          <w:spacing w:val="-3"/>
        </w:rPr>
        <w:t>See Clause GCC 41.2.1 and SCC 41.2.1]</w:t>
      </w:r>
    </w:p>
    <w:p w14:paraId="572E8E08" w14:textId="77777777" w:rsidR="002E187E" w:rsidRPr="007E0E46" w:rsidRDefault="002E187E" w:rsidP="00175FE5">
      <w:pPr>
        <w:numPr>
          <w:ilvl w:val="12"/>
          <w:numId w:val="0"/>
        </w:numPr>
        <w:jc w:val="center"/>
        <w:rPr>
          <w:rFonts w:asciiTheme="minorHAnsi" w:hAnsiTheme="minorHAnsi" w:cstheme="minorHAnsi"/>
          <w:i/>
          <w:spacing w:val="-3"/>
        </w:rPr>
      </w:pPr>
    </w:p>
    <w:p w14:paraId="300B9CAD" w14:textId="2A67EB0A" w:rsidR="002E187E" w:rsidRPr="007E0E46" w:rsidRDefault="002E187E" w:rsidP="00175FE5">
      <w:pPr>
        <w:numPr>
          <w:ilvl w:val="12"/>
          <w:numId w:val="0"/>
        </w:numPr>
        <w:jc w:val="center"/>
        <w:rPr>
          <w:rFonts w:asciiTheme="minorHAnsi" w:hAnsiTheme="minorHAnsi" w:cstheme="minorHAnsi"/>
          <w:i/>
          <w:spacing w:val="-3"/>
        </w:rPr>
      </w:pPr>
      <w:r w:rsidRPr="007E0E46">
        <w:rPr>
          <w:rFonts w:asciiTheme="minorHAnsi" w:hAnsiTheme="minorHAnsi" w:cstheme="minorHAnsi"/>
          <w:i/>
          <w:spacing w:val="-3"/>
        </w:rPr>
        <w:t>{Guarantor let</w:t>
      </w:r>
      <w:r w:rsidR="001C0CEB" w:rsidRPr="007E0E46">
        <w:rPr>
          <w:rFonts w:asciiTheme="minorHAnsi" w:hAnsiTheme="minorHAnsi" w:cstheme="minorHAnsi"/>
          <w:i/>
          <w:spacing w:val="-3"/>
        </w:rPr>
        <w:t>terhead</w:t>
      </w:r>
      <w:r w:rsidRPr="007E0E46">
        <w:rPr>
          <w:rFonts w:asciiTheme="minorHAnsi" w:hAnsiTheme="minorHAnsi" w:cstheme="minorHAnsi"/>
          <w:i/>
          <w:spacing w:val="-3"/>
        </w:rPr>
        <w:t>}</w:t>
      </w:r>
    </w:p>
    <w:p w14:paraId="48867589" w14:textId="77777777" w:rsidR="002E187E" w:rsidRPr="007E0E46" w:rsidRDefault="002E187E" w:rsidP="00175FE5">
      <w:pPr>
        <w:numPr>
          <w:ilvl w:val="12"/>
          <w:numId w:val="0"/>
        </w:numPr>
        <w:jc w:val="both"/>
        <w:rPr>
          <w:rFonts w:asciiTheme="minorHAnsi" w:hAnsiTheme="minorHAnsi" w:cstheme="minorHAnsi"/>
          <w:spacing w:val="-3"/>
        </w:rPr>
      </w:pPr>
    </w:p>
    <w:p w14:paraId="6957D6B1" w14:textId="77777777" w:rsidR="002E187E" w:rsidRPr="007E0E46" w:rsidRDefault="002E187E" w:rsidP="00175FE5">
      <w:pPr>
        <w:jc w:val="center"/>
        <w:rPr>
          <w:rFonts w:asciiTheme="minorHAnsi" w:hAnsiTheme="minorHAnsi" w:cstheme="minorHAnsi"/>
        </w:rPr>
      </w:pPr>
      <w:r w:rsidRPr="007E0E46">
        <w:rPr>
          <w:rFonts w:asciiTheme="minorHAnsi" w:hAnsiTheme="minorHAnsi" w:cstheme="minorHAnsi"/>
          <w:b/>
          <w:bCs/>
        </w:rPr>
        <w:t>Bank Guarantee for Advance Payment</w:t>
      </w:r>
      <w:r w:rsidRPr="007E0E46">
        <w:rPr>
          <w:rFonts w:asciiTheme="minorHAnsi" w:hAnsiTheme="minorHAnsi" w:cstheme="minorHAnsi"/>
        </w:rPr>
        <w:t xml:space="preserve"> </w:t>
      </w:r>
    </w:p>
    <w:p w14:paraId="69D440E8" w14:textId="77777777" w:rsidR="002E187E" w:rsidRPr="007E0E46" w:rsidRDefault="002E187E" w:rsidP="00175FE5">
      <w:pPr>
        <w:jc w:val="center"/>
        <w:rPr>
          <w:rFonts w:asciiTheme="minorHAnsi" w:hAnsiTheme="minorHAnsi" w:cstheme="minorHAnsi"/>
        </w:rPr>
      </w:pPr>
    </w:p>
    <w:p w14:paraId="0ECAE0BF" w14:textId="77777777" w:rsidR="002E187E" w:rsidRPr="007E0E46" w:rsidRDefault="002E187E" w:rsidP="00175FE5">
      <w:pPr>
        <w:pStyle w:val="NormalWeb"/>
        <w:jc w:val="both"/>
        <w:rPr>
          <w:rFonts w:asciiTheme="minorHAnsi" w:hAnsiTheme="minorHAnsi" w:cstheme="minorHAnsi"/>
          <w:i/>
          <w:iCs/>
          <w:color w:val="auto"/>
          <w:szCs w:val="20"/>
        </w:rPr>
      </w:pPr>
      <w:r w:rsidRPr="007E0E46">
        <w:rPr>
          <w:rFonts w:asciiTheme="minorHAnsi" w:hAnsiTheme="minorHAnsi" w:cstheme="minorHAnsi"/>
          <w:b/>
          <w:iCs/>
          <w:color w:val="auto"/>
          <w:szCs w:val="20"/>
        </w:rPr>
        <w:t xml:space="preserve">Guarantor: </w:t>
      </w:r>
      <w:r w:rsidRPr="007E0E46">
        <w:rPr>
          <w:rFonts w:asciiTheme="minorHAnsi" w:hAnsiTheme="minorHAnsi" w:cstheme="minorHAnsi"/>
          <w:iCs/>
          <w:color w:val="auto"/>
          <w:szCs w:val="20"/>
        </w:rPr>
        <w:t>___________________</w:t>
      </w:r>
      <w:r w:rsidRPr="007E0E46">
        <w:rPr>
          <w:rFonts w:asciiTheme="minorHAnsi" w:hAnsiTheme="minorHAnsi" w:cstheme="minorHAnsi"/>
          <w:i/>
          <w:iCs/>
          <w:color w:val="auto"/>
          <w:szCs w:val="20"/>
        </w:rPr>
        <w:t xml:space="preserve"> [insert commercial Bank’s Name, and Address of Issuing Branch or Office]</w:t>
      </w:r>
    </w:p>
    <w:p w14:paraId="181CB869" w14:textId="059C3AFA" w:rsidR="002E187E" w:rsidRPr="007E0E46" w:rsidRDefault="002E187E" w:rsidP="00175FE5">
      <w:pPr>
        <w:pStyle w:val="NormalWeb"/>
        <w:jc w:val="both"/>
        <w:rPr>
          <w:rFonts w:asciiTheme="minorHAnsi" w:hAnsiTheme="minorHAnsi" w:cstheme="minorHAnsi"/>
          <w:i/>
          <w:iCs/>
          <w:color w:val="auto"/>
          <w:szCs w:val="20"/>
        </w:rPr>
      </w:pPr>
      <w:r w:rsidRPr="007E0E46">
        <w:rPr>
          <w:rFonts w:asciiTheme="minorHAnsi" w:hAnsiTheme="minorHAnsi" w:cstheme="minorHAnsi"/>
          <w:b/>
          <w:bCs/>
          <w:color w:val="auto"/>
          <w:szCs w:val="20"/>
        </w:rPr>
        <w:t>Beneficiary:</w:t>
      </w:r>
      <w:r w:rsidRPr="007E0E46">
        <w:rPr>
          <w:rFonts w:asciiTheme="minorHAnsi" w:hAnsiTheme="minorHAnsi" w:cstheme="minorHAnsi"/>
          <w:color w:val="auto"/>
          <w:szCs w:val="20"/>
        </w:rPr>
        <w:tab/>
        <w:t xml:space="preserve">_________________ </w:t>
      </w:r>
      <w:r w:rsidRPr="007E0E46">
        <w:rPr>
          <w:rFonts w:asciiTheme="minorHAnsi" w:hAnsiTheme="minorHAnsi" w:cstheme="minorHAnsi"/>
          <w:i/>
          <w:iCs/>
          <w:color w:val="auto"/>
          <w:szCs w:val="20"/>
        </w:rPr>
        <w:t xml:space="preserve">[insert Name and Address of </w:t>
      </w:r>
      <w:r w:rsidR="00C0327D" w:rsidRPr="007E0E46">
        <w:rPr>
          <w:rFonts w:asciiTheme="minorHAnsi" w:hAnsiTheme="minorHAnsi" w:cstheme="minorHAnsi"/>
          <w:i/>
          <w:iCs/>
          <w:color w:val="auto"/>
          <w:szCs w:val="20"/>
        </w:rPr>
        <w:t>Procuring Agency</w:t>
      </w:r>
      <w:r w:rsidRPr="007E0E46">
        <w:rPr>
          <w:rFonts w:asciiTheme="minorHAnsi" w:hAnsiTheme="minorHAnsi" w:cstheme="minorHAnsi"/>
          <w:i/>
          <w:iCs/>
          <w:color w:val="auto"/>
          <w:szCs w:val="20"/>
        </w:rPr>
        <w:t>]</w:t>
      </w:r>
    </w:p>
    <w:p w14:paraId="20DB5064" w14:textId="77777777" w:rsidR="002E187E" w:rsidRPr="007E0E46" w:rsidRDefault="002E187E" w:rsidP="00175FE5">
      <w:pPr>
        <w:pStyle w:val="NormalWeb"/>
        <w:jc w:val="both"/>
        <w:rPr>
          <w:rFonts w:asciiTheme="minorHAnsi" w:hAnsiTheme="minorHAnsi" w:cstheme="minorHAnsi"/>
          <w:color w:val="auto"/>
          <w:szCs w:val="20"/>
        </w:rPr>
      </w:pPr>
      <w:r w:rsidRPr="007E0E46">
        <w:rPr>
          <w:rFonts w:asciiTheme="minorHAnsi" w:hAnsiTheme="minorHAnsi" w:cstheme="minorHAnsi"/>
          <w:b/>
          <w:bCs/>
          <w:color w:val="auto"/>
          <w:szCs w:val="20"/>
        </w:rPr>
        <w:t>Date:</w:t>
      </w:r>
      <w:r w:rsidRPr="007E0E46">
        <w:rPr>
          <w:rFonts w:asciiTheme="minorHAnsi" w:hAnsiTheme="minorHAnsi" w:cstheme="minorHAnsi"/>
          <w:color w:val="auto"/>
          <w:szCs w:val="20"/>
        </w:rPr>
        <w:tab/>
        <w:t>____________</w:t>
      </w:r>
      <w:r w:rsidRPr="007E0E46">
        <w:rPr>
          <w:rFonts w:asciiTheme="minorHAnsi" w:hAnsiTheme="minorHAnsi" w:cstheme="minorHAnsi"/>
          <w:i/>
          <w:color w:val="auto"/>
          <w:szCs w:val="20"/>
        </w:rPr>
        <w:t>[insert date]</w:t>
      </w:r>
      <w:r w:rsidRPr="007E0E46">
        <w:rPr>
          <w:rFonts w:asciiTheme="minorHAnsi" w:hAnsiTheme="minorHAnsi" w:cstheme="minorHAnsi"/>
          <w:color w:val="auto"/>
          <w:szCs w:val="20"/>
        </w:rPr>
        <w:t>____</w:t>
      </w:r>
    </w:p>
    <w:p w14:paraId="18A7C14E" w14:textId="77777777" w:rsidR="002E187E" w:rsidRPr="007E0E46" w:rsidRDefault="002E187E" w:rsidP="00175FE5">
      <w:pPr>
        <w:pStyle w:val="NormalWeb"/>
        <w:jc w:val="both"/>
        <w:rPr>
          <w:rFonts w:asciiTheme="minorHAnsi" w:hAnsiTheme="minorHAnsi" w:cstheme="minorHAnsi"/>
          <w:color w:val="auto"/>
          <w:szCs w:val="20"/>
        </w:rPr>
      </w:pPr>
      <w:r w:rsidRPr="007E0E46">
        <w:rPr>
          <w:rFonts w:asciiTheme="minorHAnsi" w:hAnsiTheme="minorHAnsi" w:cstheme="minorHAnsi"/>
          <w:b/>
          <w:bCs/>
          <w:color w:val="auto"/>
          <w:szCs w:val="20"/>
        </w:rPr>
        <w:t>ADVANCE PAYMENT GUARANTEE No.:</w:t>
      </w:r>
      <w:r w:rsidRPr="007E0E46">
        <w:rPr>
          <w:rFonts w:asciiTheme="minorHAnsi" w:hAnsiTheme="minorHAnsi" w:cstheme="minorHAnsi"/>
          <w:color w:val="auto"/>
          <w:szCs w:val="20"/>
        </w:rPr>
        <w:tab/>
        <w:t>___________</w:t>
      </w:r>
      <w:r w:rsidRPr="007E0E46">
        <w:rPr>
          <w:rFonts w:asciiTheme="minorHAnsi" w:hAnsiTheme="minorHAnsi" w:cstheme="minorHAnsi"/>
          <w:i/>
          <w:color w:val="auto"/>
          <w:szCs w:val="20"/>
        </w:rPr>
        <w:t>[insert number]</w:t>
      </w:r>
      <w:r w:rsidRPr="007E0E46">
        <w:rPr>
          <w:rFonts w:asciiTheme="minorHAnsi" w:hAnsiTheme="minorHAnsi" w:cstheme="minorHAnsi"/>
          <w:color w:val="auto"/>
          <w:szCs w:val="20"/>
        </w:rPr>
        <w:t>______</w:t>
      </w:r>
    </w:p>
    <w:p w14:paraId="76AF90EB" w14:textId="47D44D52" w:rsidR="002E187E" w:rsidRPr="007E0E46" w:rsidRDefault="002E187E" w:rsidP="00175FE5">
      <w:pPr>
        <w:pStyle w:val="NormalWeb"/>
        <w:jc w:val="both"/>
        <w:rPr>
          <w:rFonts w:asciiTheme="minorHAnsi" w:hAnsiTheme="minorHAnsi" w:cstheme="minorHAnsi"/>
          <w:color w:val="auto"/>
        </w:rPr>
      </w:pPr>
      <w:r w:rsidRPr="007E0E46">
        <w:rPr>
          <w:rFonts w:asciiTheme="minorHAnsi" w:hAnsiTheme="minorHAnsi" w:cstheme="minorHAnsi"/>
          <w:color w:val="auto"/>
          <w:szCs w:val="20"/>
        </w:rPr>
        <w:t xml:space="preserve">We have been informed that ____________ </w:t>
      </w:r>
      <w:r w:rsidRPr="007E0E46">
        <w:rPr>
          <w:rFonts w:asciiTheme="minorHAnsi" w:hAnsiTheme="minorHAnsi" w:cstheme="minorHAnsi"/>
          <w:i/>
          <w:iCs/>
          <w:color w:val="auto"/>
          <w:szCs w:val="20"/>
        </w:rPr>
        <w:t xml:space="preserve">[name of </w:t>
      </w:r>
      <w:r w:rsidR="00345387" w:rsidRPr="007E0E46">
        <w:rPr>
          <w:rFonts w:asciiTheme="minorHAnsi" w:hAnsiTheme="minorHAnsi" w:cstheme="minorHAnsi"/>
          <w:i/>
          <w:iCs/>
          <w:color w:val="auto"/>
          <w:szCs w:val="20"/>
        </w:rPr>
        <w:t>Consultant</w:t>
      </w:r>
      <w:r w:rsidRPr="007E0E46">
        <w:rPr>
          <w:rFonts w:asciiTheme="minorHAnsi" w:hAnsiTheme="minorHAnsi" w:cstheme="minorHAnsi"/>
          <w:i/>
          <w:iCs/>
          <w:color w:val="auto"/>
          <w:szCs w:val="20"/>
        </w:rPr>
        <w:t xml:space="preserve"> or a name of the </w:t>
      </w:r>
      <w:r w:rsidR="004E3497" w:rsidRPr="007E0E46">
        <w:rPr>
          <w:rFonts w:asciiTheme="minorHAnsi" w:hAnsiTheme="minorHAnsi" w:cstheme="minorHAnsi"/>
          <w:i/>
          <w:iCs/>
          <w:color w:val="auto"/>
          <w:szCs w:val="20"/>
        </w:rPr>
        <w:t>Joint Venture</w:t>
      </w:r>
      <w:r w:rsidR="00060436" w:rsidRPr="007E0E46">
        <w:rPr>
          <w:rFonts w:asciiTheme="minorHAnsi" w:hAnsiTheme="minorHAnsi" w:cstheme="minorHAnsi"/>
          <w:i/>
          <w:iCs/>
          <w:color w:val="auto"/>
          <w:szCs w:val="20"/>
        </w:rPr>
        <w:t xml:space="preserve">/ </w:t>
      </w:r>
      <w:r w:rsidR="00060436" w:rsidRPr="007E0E46">
        <w:rPr>
          <w:rFonts w:asciiTheme="minorHAnsi" w:hAnsiTheme="minorHAnsi" w:cstheme="minorHAnsi"/>
          <w:i/>
          <w:color w:val="auto"/>
        </w:rPr>
        <w:t>Consortium,</w:t>
      </w:r>
      <w:r w:rsidRPr="007E0E46">
        <w:rPr>
          <w:rFonts w:asciiTheme="minorHAnsi" w:hAnsiTheme="minorHAnsi" w:cstheme="minorHAnsi"/>
          <w:i/>
          <w:iCs/>
          <w:color w:val="auto"/>
          <w:szCs w:val="20"/>
        </w:rPr>
        <w:t xml:space="preserve"> same as appears on the signed </w:t>
      </w:r>
      <w:r w:rsidR="00770B72" w:rsidRPr="007E0E46">
        <w:rPr>
          <w:rFonts w:asciiTheme="minorHAnsi" w:hAnsiTheme="minorHAnsi" w:cstheme="minorHAnsi"/>
          <w:i/>
          <w:iCs/>
          <w:color w:val="auto"/>
          <w:szCs w:val="20"/>
        </w:rPr>
        <w:t>Contract</w:t>
      </w:r>
      <w:r w:rsidRPr="007E0E46">
        <w:rPr>
          <w:rFonts w:asciiTheme="minorHAnsi" w:hAnsiTheme="minorHAnsi" w:cstheme="minorHAnsi"/>
          <w:i/>
          <w:iCs/>
          <w:color w:val="auto"/>
          <w:szCs w:val="20"/>
        </w:rPr>
        <w:t>]</w:t>
      </w:r>
      <w:r w:rsidRPr="007E0E46">
        <w:rPr>
          <w:rFonts w:asciiTheme="minorHAnsi" w:hAnsiTheme="minorHAnsi" w:cstheme="minorHAnsi"/>
          <w:color w:val="auto"/>
          <w:szCs w:val="20"/>
        </w:rPr>
        <w:t xml:space="preserve"> (hereinafter called "the </w:t>
      </w:r>
      <w:r w:rsidR="00345387" w:rsidRPr="007E0E46">
        <w:rPr>
          <w:rFonts w:asciiTheme="minorHAnsi" w:hAnsiTheme="minorHAnsi" w:cstheme="minorHAnsi"/>
          <w:color w:val="auto"/>
          <w:szCs w:val="20"/>
        </w:rPr>
        <w:t>Consultant</w:t>
      </w:r>
      <w:r w:rsidRPr="007E0E46">
        <w:rPr>
          <w:rFonts w:asciiTheme="minorHAnsi" w:hAnsiTheme="minorHAnsi" w:cstheme="minorHAnsi"/>
          <w:color w:val="auto"/>
          <w:szCs w:val="20"/>
        </w:rPr>
        <w:t xml:space="preserve">") has entered into </w:t>
      </w:r>
      <w:r w:rsidR="00770B72" w:rsidRPr="007E0E46">
        <w:rPr>
          <w:rFonts w:asciiTheme="minorHAnsi" w:hAnsiTheme="minorHAnsi" w:cstheme="minorHAnsi"/>
          <w:color w:val="auto"/>
          <w:szCs w:val="20"/>
        </w:rPr>
        <w:t>Contract</w:t>
      </w:r>
      <w:r w:rsidRPr="007E0E46">
        <w:rPr>
          <w:rFonts w:asciiTheme="minorHAnsi" w:hAnsiTheme="minorHAnsi" w:cstheme="minorHAnsi"/>
          <w:color w:val="auto"/>
          <w:szCs w:val="20"/>
        </w:rPr>
        <w:t xml:space="preserve"> No. _____________ </w:t>
      </w:r>
      <w:r w:rsidRPr="007E0E46">
        <w:rPr>
          <w:rFonts w:asciiTheme="minorHAnsi" w:hAnsiTheme="minorHAnsi" w:cstheme="minorHAnsi"/>
          <w:i/>
          <w:iCs/>
          <w:color w:val="auto"/>
          <w:szCs w:val="20"/>
        </w:rPr>
        <w:t xml:space="preserve">[reference number of the </w:t>
      </w:r>
      <w:r w:rsidR="00770B72" w:rsidRPr="007E0E46">
        <w:rPr>
          <w:rFonts w:asciiTheme="minorHAnsi" w:hAnsiTheme="minorHAnsi" w:cstheme="minorHAnsi"/>
          <w:i/>
          <w:iCs/>
          <w:color w:val="auto"/>
          <w:szCs w:val="20"/>
        </w:rPr>
        <w:t>Contract</w:t>
      </w:r>
      <w:r w:rsidRPr="007E0E46">
        <w:rPr>
          <w:rFonts w:asciiTheme="minorHAnsi" w:hAnsiTheme="minorHAnsi" w:cstheme="minorHAnsi"/>
          <w:i/>
          <w:iCs/>
          <w:color w:val="auto"/>
          <w:szCs w:val="20"/>
        </w:rPr>
        <w:t xml:space="preserve">] </w:t>
      </w:r>
      <w:r w:rsidRPr="007E0E46">
        <w:rPr>
          <w:rFonts w:asciiTheme="minorHAnsi" w:hAnsiTheme="minorHAnsi" w:cstheme="minorHAnsi"/>
          <w:color w:val="auto"/>
          <w:szCs w:val="20"/>
        </w:rPr>
        <w:t>dated ___</w:t>
      </w:r>
      <w:r w:rsidRPr="007E0E46">
        <w:rPr>
          <w:rFonts w:asciiTheme="minorHAnsi" w:hAnsiTheme="minorHAnsi" w:cstheme="minorHAnsi"/>
          <w:i/>
          <w:color w:val="auto"/>
          <w:szCs w:val="20"/>
        </w:rPr>
        <w:t>[insert date]</w:t>
      </w:r>
      <w:r w:rsidRPr="007E0E46">
        <w:rPr>
          <w:rFonts w:asciiTheme="minorHAnsi" w:hAnsiTheme="minorHAnsi" w:cstheme="minorHAnsi"/>
          <w:color w:val="auto"/>
          <w:szCs w:val="20"/>
        </w:rPr>
        <w:t xml:space="preserve">_________ with the Beneficiary, for the provision of __________________ </w:t>
      </w:r>
      <w:r w:rsidRPr="007E0E46">
        <w:rPr>
          <w:rFonts w:asciiTheme="minorHAnsi" w:hAnsiTheme="minorHAnsi" w:cstheme="minorHAnsi"/>
          <w:i/>
          <w:iCs/>
          <w:color w:val="auto"/>
          <w:szCs w:val="20"/>
        </w:rPr>
        <w:t>[brief description of Services]</w:t>
      </w:r>
      <w:r w:rsidRPr="007E0E46">
        <w:rPr>
          <w:rFonts w:asciiTheme="minorHAnsi" w:hAnsiTheme="minorHAnsi" w:cstheme="minorHAnsi"/>
          <w:color w:val="auto"/>
          <w:szCs w:val="20"/>
        </w:rPr>
        <w:t xml:space="preserve"> (hereinafter called "the </w:t>
      </w:r>
      <w:r w:rsidR="00770B72" w:rsidRPr="007E0E46">
        <w:rPr>
          <w:rFonts w:asciiTheme="minorHAnsi" w:hAnsiTheme="minorHAnsi" w:cstheme="minorHAnsi"/>
          <w:color w:val="auto"/>
          <w:szCs w:val="20"/>
        </w:rPr>
        <w:t>Contract</w:t>
      </w:r>
      <w:r w:rsidRPr="007E0E46">
        <w:rPr>
          <w:rFonts w:asciiTheme="minorHAnsi" w:hAnsiTheme="minorHAnsi" w:cstheme="minorHAnsi"/>
          <w:color w:val="auto"/>
          <w:szCs w:val="20"/>
        </w:rPr>
        <w:t>").</w:t>
      </w:r>
      <w:r w:rsidRPr="007E0E46">
        <w:rPr>
          <w:rFonts w:asciiTheme="minorHAnsi" w:hAnsiTheme="minorHAnsi" w:cstheme="minorHAnsi"/>
          <w:color w:val="auto"/>
        </w:rPr>
        <w:t xml:space="preserve"> </w:t>
      </w:r>
    </w:p>
    <w:p w14:paraId="4857816E" w14:textId="43E83F53" w:rsidR="002E187E" w:rsidRPr="007E0E46" w:rsidRDefault="002E187E" w:rsidP="00175FE5">
      <w:pPr>
        <w:pStyle w:val="NormalWeb"/>
        <w:jc w:val="both"/>
        <w:rPr>
          <w:rFonts w:asciiTheme="minorHAnsi" w:hAnsiTheme="minorHAnsi" w:cstheme="minorHAnsi"/>
          <w:color w:val="auto"/>
          <w:szCs w:val="20"/>
        </w:rPr>
      </w:pPr>
      <w:r w:rsidRPr="007E0E46">
        <w:rPr>
          <w:rFonts w:asciiTheme="minorHAnsi" w:hAnsiTheme="minorHAnsi" w:cstheme="minorHAnsi"/>
          <w:color w:val="auto"/>
          <w:szCs w:val="20"/>
        </w:rPr>
        <w:t xml:space="preserve">Furthermore, we understand that, according to the conditions of the </w:t>
      </w:r>
      <w:r w:rsidR="00770B72" w:rsidRPr="007E0E46">
        <w:rPr>
          <w:rFonts w:asciiTheme="minorHAnsi" w:hAnsiTheme="minorHAnsi" w:cstheme="minorHAnsi"/>
          <w:color w:val="auto"/>
          <w:szCs w:val="20"/>
        </w:rPr>
        <w:t>Contract</w:t>
      </w:r>
      <w:r w:rsidRPr="007E0E46">
        <w:rPr>
          <w:rFonts w:asciiTheme="minorHAnsi" w:hAnsiTheme="minorHAnsi" w:cstheme="minorHAnsi"/>
          <w:color w:val="auto"/>
          <w:szCs w:val="20"/>
        </w:rPr>
        <w:t xml:space="preserve">, an advance payment in the sum of ___________ </w:t>
      </w:r>
      <w:r w:rsidRPr="007E0E46">
        <w:rPr>
          <w:rFonts w:asciiTheme="minorHAnsi" w:hAnsiTheme="minorHAnsi" w:cstheme="minorHAnsi"/>
          <w:i/>
          <w:iCs/>
          <w:color w:val="auto"/>
          <w:szCs w:val="20"/>
        </w:rPr>
        <w:t xml:space="preserve">[insert amount in figures] </w:t>
      </w:r>
      <w:r w:rsidRPr="007E0E46">
        <w:rPr>
          <w:rFonts w:asciiTheme="minorHAnsi" w:hAnsiTheme="minorHAnsi" w:cstheme="minorHAnsi"/>
          <w:color w:val="auto"/>
          <w:szCs w:val="20"/>
        </w:rPr>
        <w:t>(</w:t>
      </w:r>
      <w:r w:rsidRPr="007E0E46">
        <w:rPr>
          <w:rFonts w:asciiTheme="minorHAnsi" w:hAnsiTheme="minorHAnsi" w:cstheme="minorHAnsi"/>
          <w:color w:val="auto"/>
          <w:szCs w:val="20"/>
          <w:u w:val="single"/>
        </w:rPr>
        <w:t xml:space="preserve">                       </w:t>
      </w:r>
      <w:r w:rsidRPr="007E0E46">
        <w:rPr>
          <w:rFonts w:asciiTheme="minorHAnsi" w:hAnsiTheme="minorHAnsi" w:cstheme="minorHAnsi"/>
          <w:color w:val="auto"/>
          <w:szCs w:val="20"/>
        </w:rPr>
        <w:t xml:space="preserve">) </w:t>
      </w:r>
      <w:r w:rsidRPr="007E0E46">
        <w:rPr>
          <w:rFonts w:asciiTheme="minorHAnsi" w:hAnsiTheme="minorHAnsi" w:cstheme="minorHAnsi"/>
          <w:i/>
          <w:iCs/>
          <w:color w:val="auto"/>
          <w:szCs w:val="20"/>
        </w:rPr>
        <w:t>[amount in words]</w:t>
      </w:r>
      <w:r w:rsidRPr="007E0E46">
        <w:rPr>
          <w:rFonts w:asciiTheme="minorHAnsi" w:hAnsiTheme="minorHAnsi" w:cstheme="minorHAnsi"/>
          <w:color w:val="auto"/>
          <w:szCs w:val="20"/>
        </w:rPr>
        <w:t xml:space="preserve"> is to be made against an advance payment guarantee.</w:t>
      </w:r>
    </w:p>
    <w:p w14:paraId="600D2EC1" w14:textId="7CD2C0EB" w:rsidR="002E187E" w:rsidRPr="007E0E46" w:rsidRDefault="002E187E" w:rsidP="00175FE5">
      <w:pPr>
        <w:pStyle w:val="NormalWeb"/>
        <w:spacing w:before="0" w:beforeAutospacing="0" w:after="0" w:afterAutospacing="0"/>
        <w:jc w:val="both"/>
        <w:rPr>
          <w:rFonts w:asciiTheme="minorHAnsi" w:hAnsiTheme="minorHAnsi" w:cstheme="minorHAnsi"/>
          <w:color w:val="auto"/>
        </w:rPr>
      </w:pPr>
      <w:r w:rsidRPr="007E0E46">
        <w:rPr>
          <w:rFonts w:asciiTheme="minorHAnsi" w:hAnsiTheme="minorHAnsi" w:cstheme="minorHAnsi"/>
          <w:color w:val="auto"/>
          <w:szCs w:val="20"/>
        </w:rPr>
        <w:t xml:space="preserve">At the request of the </w:t>
      </w:r>
      <w:r w:rsidR="00345387" w:rsidRPr="007E0E46">
        <w:rPr>
          <w:rFonts w:asciiTheme="minorHAnsi" w:hAnsiTheme="minorHAnsi" w:cstheme="minorHAnsi"/>
          <w:color w:val="auto"/>
          <w:szCs w:val="20"/>
        </w:rPr>
        <w:t>Consultant</w:t>
      </w:r>
      <w:r w:rsidRPr="007E0E46">
        <w:rPr>
          <w:rFonts w:asciiTheme="minorHAnsi" w:hAnsiTheme="minorHAnsi" w:cstheme="minorHAnsi"/>
          <w:color w:val="auto"/>
          <w:szCs w:val="20"/>
        </w:rPr>
        <w:t xml:space="preserve">, we, as Guarantor, hereby irrevocably undertake to pay the Beneficiary any sum or sums not exceeding in total an amount of ___________ </w:t>
      </w:r>
      <w:r w:rsidRPr="007E0E46">
        <w:rPr>
          <w:rFonts w:asciiTheme="minorHAnsi" w:hAnsiTheme="minorHAnsi" w:cstheme="minorHAnsi"/>
          <w:i/>
          <w:iCs/>
          <w:color w:val="auto"/>
          <w:szCs w:val="20"/>
        </w:rPr>
        <w:t xml:space="preserve">[amount in figures] </w:t>
      </w:r>
      <w:r w:rsidRPr="007E0E46">
        <w:rPr>
          <w:rFonts w:asciiTheme="minorHAnsi" w:hAnsiTheme="minorHAnsi" w:cstheme="minorHAnsi"/>
          <w:color w:val="auto"/>
          <w:szCs w:val="20"/>
        </w:rPr>
        <w:t>(</w:t>
      </w:r>
      <w:r w:rsidRPr="007E0E46">
        <w:rPr>
          <w:rFonts w:asciiTheme="minorHAnsi" w:hAnsiTheme="minorHAnsi" w:cstheme="minorHAnsi"/>
          <w:color w:val="auto"/>
          <w:szCs w:val="20"/>
          <w:u w:val="single"/>
        </w:rPr>
        <w:t xml:space="preserve">                       </w:t>
      </w:r>
      <w:r w:rsidRPr="007E0E46">
        <w:rPr>
          <w:rFonts w:asciiTheme="minorHAnsi" w:hAnsiTheme="minorHAnsi" w:cstheme="minorHAnsi"/>
          <w:color w:val="auto"/>
          <w:szCs w:val="20"/>
        </w:rPr>
        <w:t xml:space="preserve">) </w:t>
      </w:r>
      <w:r w:rsidRPr="007E0E46">
        <w:rPr>
          <w:rFonts w:asciiTheme="minorHAnsi" w:hAnsiTheme="minorHAnsi" w:cstheme="minorHAnsi"/>
          <w:i/>
          <w:iCs/>
          <w:color w:val="auto"/>
          <w:szCs w:val="20"/>
        </w:rPr>
        <w:t>[amount in words]</w:t>
      </w:r>
      <w:r w:rsidRPr="007E0E46">
        <w:rPr>
          <w:rStyle w:val="FootnoteReference"/>
          <w:rFonts w:asciiTheme="minorHAnsi" w:hAnsiTheme="minorHAnsi" w:cstheme="minorHAnsi"/>
          <w:color w:val="auto"/>
          <w:szCs w:val="20"/>
        </w:rPr>
        <w:footnoteReference w:customMarkFollows="1" w:id="3"/>
        <w:t>1</w:t>
      </w:r>
      <w:r w:rsidRPr="007E0E46">
        <w:rPr>
          <w:rFonts w:asciiTheme="minorHAnsi" w:hAnsiTheme="minorHAnsi" w:cstheme="minorHAnsi"/>
          <w:color w:val="auto"/>
          <w:szCs w:val="20"/>
        </w:rPr>
        <w:t xml:space="preserve"> upon receipt by us of the Beneficiary’s complying demand  supported by the Beneficiary’s </w:t>
      </w:r>
      <w:r w:rsidRPr="007E0E46">
        <w:rPr>
          <w:rFonts w:asciiTheme="minorHAnsi" w:hAnsiTheme="minorHAnsi" w:cstheme="minorHAnsi"/>
          <w:strike/>
          <w:color w:val="auto"/>
          <w:szCs w:val="20"/>
        </w:rPr>
        <w:t>a</w:t>
      </w:r>
      <w:r w:rsidRPr="007E0E46">
        <w:rPr>
          <w:rFonts w:asciiTheme="minorHAnsi" w:hAnsiTheme="minorHAnsi" w:cstheme="minorHAnsi"/>
          <w:color w:val="auto"/>
          <w:szCs w:val="20"/>
        </w:rPr>
        <w:t xml:space="preserve"> written statement, whether in the demand itself or in a separate signed document accompanying or identifying the demand, stating t</w:t>
      </w:r>
      <w:r w:rsidRPr="007E0E46">
        <w:rPr>
          <w:rFonts w:asciiTheme="minorHAnsi" w:hAnsiTheme="minorHAnsi" w:cstheme="minorHAnsi"/>
          <w:color w:val="auto"/>
        </w:rPr>
        <w:t xml:space="preserve">hat the </w:t>
      </w:r>
      <w:r w:rsidR="00345387" w:rsidRPr="007E0E46">
        <w:rPr>
          <w:rFonts w:asciiTheme="minorHAnsi" w:hAnsiTheme="minorHAnsi" w:cstheme="minorHAnsi"/>
          <w:color w:val="auto"/>
        </w:rPr>
        <w:t>Consultant</w:t>
      </w:r>
      <w:r w:rsidRPr="007E0E46">
        <w:rPr>
          <w:rFonts w:asciiTheme="minorHAnsi" w:hAnsiTheme="minorHAnsi" w:cstheme="minorHAnsi"/>
          <w:color w:val="auto"/>
        </w:rPr>
        <w:t xml:space="preserve"> is  in breach of their obligation under the </w:t>
      </w:r>
      <w:r w:rsidR="00770B72" w:rsidRPr="007E0E46">
        <w:rPr>
          <w:rFonts w:asciiTheme="minorHAnsi" w:hAnsiTheme="minorHAnsi" w:cstheme="minorHAnsi"/>
          <w:color w:val="auto"/>
        </w:rPr>
        <w:t>Contract</w:t>
      </w:r>
      <w:r w:rsidRPr="007E0E46">
        <w:rPr>
          <w:rFonts w:asciiTheme="minorHAnsi" w:hAnsiTheme="minorHAnsi" w:cstheme="minorHAnsi"/>
          <w:color w:val="auto"/>
        </w:rPr>
        <w:t xml:space="preserve"> because the </w:t>
      </w:r>
      <w:r w:rsidR="00345387" w:rsidRPr="007E0E46">
        <w:rPr>
          <w:rFonts w:asciiTheme="minorHAnsi" w:hAnsiTheme="minorHAnsi" w:cstheme="minorHAnsi"/>
          <w:color w:val="auto"/>
        </w:rPr>
        <w:t>Consultant</w:t>
      </w:r>
      <w:r w:rsidRPr="007E0E46">
        <w:rPr>
          <w:rFonts w:asciiTheme="minorHAnsi" w:hAnsiTheme="minorHAnsi" w:cstheme="minorHAnsi"/>
          <w:color w:val="auto"/>
        </w:rPr>
        <w:t>:</w:t>
      </w:r>
    </w:p>
    <w:p w14:paraId="74C77B20" w14:textId="77777777" w:rsidR="002E187E" w:rsidRPr="007E0E46" w:rsidRDefault="002E187E" w:rsidP="00175FE5">
      <w:pPr>
        <w:pStyle w:val="NormalWeb"/>
        <w:spacing w:before="0" w:beforeAutospacing="0" w:after="0" w:afterAutospacing="0"/>
        <w:jc w:val="both"/>
        <w:rPr>
          <w:rFonts w:asciiTheme="minorHAnsi" w:hAnsiTheme="minorHAnsi" w:cstheme="minorHAnsi"/>
          <w:color w:val="auto"/>
        </w:rPr>
      </w:pPr>
    </w:p>
    <w:p w14:paraId="23CB72BD" w14:textId="79ED580B" w:rsidR="00714785" w:rsidRPr="007E0E46" w:rsidRDefault="00714785" w:rsidP="00175FE5">
      <w:pPr>
        <w:pStyle w:val="NormalWeb"/>
        <w:spacing w:before="0" w:beforeAutospacing="0" w:after="0" w:afterAutospacing="0"/>
        <w:ind w:left="720" w:hanging="720"/>
        <w:jc w:val="both"/>
        <w:rPr>
          <w:rFonts w:asciiTheme="minorHAnsi" w:hAnsiTheme="minorHAnsi" w:cstheme="minorHAnsi"/>
          <w:color w:val="auto"/>
          <w:szCs w:val="20"/>
        </w:rPr>
      </w:pPr>
      <w:r w:rsidRPr="007E0E46">
        <w:rPr>
          <w:rFonts w:asciiTheme="minorHAnsi" w:hAnsiTheme="minorHAnsi" w:cstheme="minorHAnsi"/>
          <w:color w:val="auto"/>
        </w:rPr>
        <w:t xml:space="preserve">(a)  </w:t>
      </w:r>
      <w:r w:rsidRPr="007E0E46">
        <w:rPr>
          <w:rFonts w:asciiTheme="minorHAnsi" w:hAnsiTheme="minorHAnsi" w:cstheme="minorHAnsi"/>
          <w:color w:val="auto"/>
          <w:szCs w:val="20"/>
        </w:rPr>
        <w:t xml:space="preserve"> </w:t>
      </w:r>
      <w:r w:rsidRPr="007E0E46">
        <w:rPr>
          <w:rFonts w:asciiTheme="minorHAnsi" w:hAnsiTheme="minorHAnsi" w:cstheme="minorHAnsi"/>
          <w:color w:val="auto"/>
          <w:szCs w:val="20"/>
        </w:rPr>
        <w:tab/>
        <w:t xml:space="preserve">has failed to repay the advance payment in accordance with the </w:t>
      </w:r>
      <w:r w:rsidR="00770B72" w:rsidRPr="007E0E46">
        <w:rPr>
          <w:rFonts w:asciiTheme="minorHAnsi" w:hAnsiTheme="minorHAnsi" w:cstheme="minorHAnsi"/>
          <w:color w:val="auto"/>
          <w:szCs w:val="20"/>
        </w:rPr>
        <w:t>Contract</w:t>
      </w:r>
      <w:r w:rsidRPr="007E0E46">
        <w:rPr>
          <w:rFonts w:asciiTheme="minorHAnsi" w:hAnsiTheme="minorHAnsi" w:cstheme="minorHAnsi"/>
          <w:color w:val="auto"/>
          <w:szCs w:val="20"/>
        </w:rPr>
        <w:t xml:space="preserve"> conditions, specifying the amount which the </w:t>
      </w:r>
      <w:r w:rsidR="00345387" w:rsidRPr="007E0E46">
        <w:rPr>
          <w:rFonts w:asciiTheme="minorHAnsi" w:hAnsiTheme="minorHAnsi" w:cstheme="minorHAnsi"/>
          <w:color w:val="auto"/>
          <w:szCs w:val="20"/>
        </w:rPr>
        <w:t>Consultant</w:t>
      </w:r>
      <w:r w:rsidRPr="007E0E46">
        <w:rPr>
          <w:rFonts w:asciiTheme="minorHAnsi" w:hAnsiTheme="minorHAnsi" w:cstheme="minorHAnsi"/>
          <w:color w:val="auto"/>
          <w:szCs w:val="20"/>
        </w:rPr>
        <w:t xml:space="preserve"> has f</w:t>
      </w:r>
      <w:r w:rsidR="00BA5EAB" w:rsidRPr="007E0E46">
        <w:rPr>
          <w:rFonts w:asciiTheme="minorHAnsi" w:hAnsiTheme="minorHAnsi" w:cstheme="minorHAnsi"/>
          <w:color w:val="auto"/>
          <w:szCs w:val="20"/>
        </w:rPr>
        <w:t>a</w:t>
      </w:r>
      <w:r w:rsidRPr="007E0E46">
        <w:rPr>
          <w:rFonts w:asciiTheme="minorHAnsi" w:hAnsiTheme="minorHAnsi" w:cstheme="minorHAnsi"/>
          <w:color w:val="auto"/>
          <w:szCs w:val="20"/>
        </w:rPr>
        <w:t>iled to repay;</w:t>
      </w:r>
    </w:p>
    <w:p w14:paraId="4EFD76BB" w14:textId="39FAF53D" w:rsidR="00714785" w:rsidRPr="007E0E46" w:rsidRDefault="00714785" w:rsidP="00175FE5">
      <w:pPr>
        <w:pStyle w:val="NormalWeb"/>
        <w:spacing w:before="0" w:beforeAutospacing="0" w:after="0" w:afterAutospacing="0"/>
        <w:ind w:left="720" w:hanging="720"/>
        <w:jc w:val="both"/>
        <w:rPr>
          <w:rFonts w:asciiTheme="minorHAnsi" w:hAnsiTheme="minorHAnsi" w:cstheme="minorHAnsi"/>
          <w:color w:val="auto"/>
          <w:szCs w:val="20"/>
        </w:rPr>
      </w:pPr>
      <w:r w:rsidRPr="007E0E46">
        <w:rPr>
          <w:rFonts w:asciiTheme="minorHAnsi" w:hAnsiTheme="minorHAnsi" w:cstheme="minorHAnsi"/>
          <w:color w:val="auto"/>
          <w:szCs w:val="20"/>
        </w:rPr>
        <w:t>(b)</w:t>
      </w:r>
      <w:r w:rsidRPr="007E0E46">
        <w:rPr>
          <w:rFonts w:asciiTheme="minorHAnsi" w:hAnsiTheme="minorHAnsi" w:cstheme="minorHAnsi"/>
          <w:color w:val="auto"/>
          <w:szCs w:val="20"/>
        </w:rPr>
        <w:tab/>
        <w:t xml:space="preserve">has used the advance payment for purposes other than toward providing the Services under the </w:t>
      </w:r>
      <w:r w:rsidR="00770B72" w:rsidRPr="007E0E46">
        <w:rPr>
          <w:rFonts w:asciiTheme="minorHAnsi" w:hAnsiTheme="minorHAnsi" w:cstheme="minorHAnsi"/>
          <w:color w:val="auto"/>
          <w:szCs w:val="20"/>
        </w:rPr>
        <w:t>Contract</w:t>
      </w:r>
      <w:r w:rsidRPr="007E0E46">
        <w:rPr>
          <w:rFonts w:asciiTheme="minorHAnsi" w:hAnsiTheme="minorHAnsi" w:cstheme="minorHAnsi"/>
          <w:color w:val="auto"/>
          <w:szCs w:val="20"/>
        </w:rPr>
        <w:t>.</w:t>
      </w:r>
    </w:p>
    <w:p w14:paraId="6CC0B501" w14:textId="78E377A5" w:rsidR="002E187E" w:rsidRPr="007E0E46" w:rsidRDefault="002E187E" w:rsidP="00175FE5">
      <w:pPr>
        <w:pStyle w:val="NormalWeb"/>
        <w:jc w:val="both"/>
        <w:rPr>
          <w:rFonts w:asciiTheme="minorHAnsi" w:hAnsiTheme="minorHAnsi" w:cstheme="minorHAnsi"/>
          <w:color w:val="auto"/>
          <w:szCs w:val="20"/>
        </w:rPr>
      </w:pPr>
      <w:r w:rsidRPr="007E0E46">
        <w:rPr>
          <w:rFonts w:asciiTheme="minorHAnsi" w:hAnsiTheme="minorHAnsi" w:cstheme="minorHAnsi"/>
          <w:color w:val="auto"/>
          <w:szCs w:val="20"/>
        </w:rPr>
        <w:t xml:space="preserve">It is a condition for any claim and payment under this guarantee to be made that the advance payment referred to above must have been received by the </w:t>
      </w:r>
      <w:r w:rsidR="00345387" w:rsidRPr="007E0E46">
        <w:rPr>
          <w:rFonts w:asciiTheme="minorHAnsi" w:hAnsiTheme="minorHAnsi" w:cstheme="minorHAnsi"/>
          <w:color w:val="auto"/>
          <w:szCs w:val="20"/>
        </w:rPr>
        <w:t>Consultant</w:t>
      </w:r>
      <w:r w:rsidRPr="007E0E46">
        <w:rPr>
          <w:rFonts w:asciiTheme="minorHAnsi" w:hAnsiTheme="minorHAnsi" w:cstheme="minorHAnsi"/>
          <w:color w:val="auto"/>
          <w:szCs w:val="20"/>
        </w:rPr>
        <w:t xml:space="preserve"> on their account number ___________ at _________________ </w:t>
      </w:r>
      <w:r w:rsidRPr="007E0E46">
        <w:rPr>
          <w:rFonts w:asciiTheme="minorHAnsi" w:hAnsiTheme="minorHAnsi" w:cstheme="minorHAnsi"/>
          <w:i/>
          <w:iCs/>
          <w:color w:val="auto"/>
          <w:szCs w:val="20"/>
        </w:rPr>
        <w:t>[name and address of bank]</w:t>
      </w:r>
      <w:r w:rsidRPr="007E0E46">
        <w:rPr>
          <w:rFonts w:asciiTheme="minorHAnsi" w:hAnsiTheme="minorHAnsi" w:cstheme="minorHAnsi"/>
          <w:color w:val="auto"/>
          <w:szCs w:val="20"/>
        </w:rPr>
        <w:t>.</w:t>
      </w:r>
    </w:p>
    <w:p w14:paraId="37ECD5BC" w14:textId="72C40462" w:rsidR="002E187E" w:rsidRPr="007E0E46" w:rsidRDefault="002E187E" w:rsidP="00175FE5">
      <w:pPr>
        <w:pStyle w:val="NormalWeb"/>
        <w:spacing w:before="0" w:beforeAutospacing="0" w:after="0" w:afterAutospacing="0"/>
        <w:jc w:val="both"/>
        <w:rPr>
          <w:rFonts w:asciiTheme="minorHAnsi" w:hAnsiTheme="minorHAnsi" w:cstheme="minorHAnsi"/>
          <w:color w:val="auto"/>
          <w:szCs w:val="20"/>
        </w:rPr>
      </w:pPr>
      <w:r w:rsidRPr="007E0E46">
        <w:rPr>
          <w:rFonts w:asciiTheme="minorHAnsi" w:hAnsiTheme="minorHAnsi" w:cstheme="minorHAnsi"/>
          <w:color w:val="auto"/>
          <w:szCs w:val="20"/>
        </w:rPr>
        <w:t xml:space="preserve">The maximum amount of this guarantee shall be progressively reduced by the amount of the advance payment repaid by the </w:t>
      </w:r>
      <w:r w:rsidR="00345387" w:rsidRPr="007E0E46">
        <w:rPr>
          <w:rFonts w:asciiTheme="minorHAnsi" w:hAnsiTheme="minorHAnsi" w:cstheme="minorHAnsi"/>
          <w:color w:val="auto"/>
          <w:szCs w:val="20"/>
        </w:rPr>
        <w:t>Consultant</w:t>
      </w:r>
      <w:r w:rsidRPr="007E0E46">
        <w:rPr>
          <w:rFonts w:asciiTheme="minorHAnsi" w:hAnsiTheme="minorHAnsi" w:cstheme="minorHAnsi"/>
          <w:color w:val="auto"/>
          <w:szCs w:val="20"/>
        </w:rPr>
        <w:t xml:space="preserve"> as indicated in certified statements or invoices marked as “paid” by the </w:t>
      </w:r>
      <w:r w:rsidR="00C0327D" w:rsidRPr="007E0E46">
        <w:rPr>
          <w:rFonts w:asciiTheme="minorHAnsi" w:hAnsiTheme="minorHAnsi" w:cstheme="minorHAnsi"/>
          <w:color w:val="auto"/>
          <w:szCs w:val="20"/>
        </w:rPr>
        <w:t>Procuring Agency</w:t>
      </w:r>
      <w:r w:rsidRPr="007E0E46">
        <w:rPr>
          <w:rFonts w:asciiTheme="minorHAnsi" w:hAnsiTheme="minorHAnsi" w:cstheme="minorHAnsi"/>
          <w:color w:val="auto"/>
          <w:szCs w:val="20"/>
        </w:rPr>
        <w:t xml:space="preserve"> which shall be presented to us.  This guarantee shall expire, at the latest, upon our receipt of the payment certificate or paid invoice indicating that the </w:t>
      </w:r>
      <w:r w:rsidR="00345387" w:rsidRPr="007E0E46">
        <w:rPr>
          <w:rFonts w:asciiTheme="minorHAnsi" w:hAnsiTheme="minorHAnsi" w:cstheme="minorHAnsi"/>
          <w:color w:val="auto"/>
          <w:szCs w:val="20"/>
        </w:rPr>
        <w:t>Consultant</w:t>
      </w:r>
      <w:r w:rsidRPr="007E0E46">
        <w:rPr>
          <w:rFonts w:asciiTheme="minorHAnsi" w:hAnsiTheme="minorHAnsi" w:cstheme="minorHAnsi"/>
          <w:color w:val="auto"/>
          <w:szCs w:val="20"/>
        </w:rPr>
        <w:t xml:space="preserve"> has made full repayment of the amount of the advance payment, or on the __ day of _</w:t>
      </w:r>
      <w:r w:rsidRPr="007E0E46">
        <w:rPr>
          <w:rFonts w:asciiTheme="minorHAnsi" w:hAnsiTheme="minorHAnsi" w:cstheme="minorHAnsi"/>
          <w:i/>
          <w:color w:val="auto"/>
          <w:szCs w:val="20"/>
        </w:rPr>
        <w:t>[month]</w:t>
      </w:r>
      <w:r w:rsidRPr="007E0E46">
        <w:rPr>
          <w:rFonts w:asciiTheme="minorHAnsi" w:hAnsiTheme="minorHAnsi" w:cstheme="minorHAnsi"/>
          <w:color w:val="auto"/>
          <w:szCs w:val="20"/>
        </w:rPr>
        <w:t xml:space="preserve">__________, </w:t>
      </w:r>
      <w:r w:rsidRPr="007E0E46">
        <w:rPr>
          <w:rFonts w:asciiTheme="minorHAnsi" w:hAnsiTheme="minorHAnsi" w:cstheme="minorHAnsi"/>
          <w:i/>
          <w:color w:val="auto"/>
          <w:szCs w:val="20"/>
        </w:rPr>
        <w:t>[year]</w:t>
      </w:r>
      <w:r w:rsidRPr="007E0E46">
        <w:rPr>
          <w:rFonts w:asciiTheme="minorHAnsi" w:hAnsiTheme="minorHAnsi" w:cstheme="minorHAnsi"/>
          <w:color w:val="auto"/>
          <w:szCs w:val="20"/>
        </w:rPr>
        <w:t>__,</w:t>
      </w:r>
      <w:r w:rsidRPr="007E0E46">
        <w:rPr>
          <w:rStyle w:val="FootnoteReference"/>
          <w:rFonts w:asciiTheme="minorHAnsi" w:hAnsiTheme="minorHAnsi" w:cstheme="minorHAnsi"/>
          <w:color w:val="auto"/>
          <w:szCs w:val="20"/>
        </w:rPr>
        <w:footnoteReference w:customMarkFollows="1" w:id="4"/>
        <w:t>2</w:t>
      </w:r>
      <w:r w:rsidRPr="007E0E46">
        <w:rPr>
          <w:rFonts w:asciiTheme="minorHAnsi" w:hAnsiTheme="minorHAnsi" w:cstheme="minorHAnsi"/>
          <w:color w:val="auto"/>
          <w:szCs w:val="20"/>
        </w:rPr>
        <w:t xml:space="preserve">  whichever is earlier.  Consequently, any demand for payment under this guarantee must be received by us at this office on or before that date.</w:t>
      </w:r>
    </w:p>
    <w:p w14:paraId="13D05635" w14:textId="77777777" w:rsidR="002E187E" w:rsidRPr="007E0E46" w:rsidRDefault="002E187E" w:rsidP="00175FE5">
      <w:pPr>
        <w:pStyle w:val="NormalWeb"/>
        <w:spacing w:before="0" w:beforeAutospacing="0" w:after="0" w:afterAutospacing="0"/>
        <w:jc w:val="both"/>
        <w:rPr>
          <w:rFonts w:asciiTheme="minorHAnsi" w:hAnsiTheme="minorHAnsi" w:cstheme="minorHAnsi"/>
          <w:color w:val="auto"/>
          <w:szCs w:val="20"/>
        </w:rPr>
      </w:pPr>
    </w:p>
    <w:p w14:paraId="3A87D89D" w14:textId="77777777" w:rsidR="002E187E" w:rsidRPr="007E0E46" w:rsidRDefault="002E187E" w:rsidP="00175FE5">
      <w:pPr>
        <w:pStyle w:val="NormalWeb"/>
        <w:spacing w:before="0" w:beforeAutospacing="0" w:after="0" w:afterAutospacing="0"/>
        <w:jc w:val="both"/>
        <w:rPr>
          <w:rFonts w:asciiTheme="minorHAnsi" w:hAnsiTheme="minorHAnsi" w:cstheme="minorHAnsi"/>
          <w:color w:val="auto"/>
          <w:szCs w:val="20"/>
        </w:rPr>
      </w:pPr>
      <w:r w:rsidRPr="007E0E46">
        <w:rPr>
          <w:rFonts w:asciiTheme="minorHAnsi" w:hAnsiTheme="minorHAnsi" w:cstheme="minorHAnsi"/>
          <w:color w:val="auto"/>
          <w:szCs w:val="20"/>
        </w:rPr>
        <w:t>This guarantee is subject to the Uniform Rules for Demand Guarantees (URDG) 2010 revision, ICC Publication No. 758.</w:t>
      </w:r>
    </w:p>
    <w:p w14:paraId="088DE311" w14:textId="77777777" w:rsidR="002E187E" w:rsidRPr="007E0E46" w:rsidRDefault="002E187E" w:rsidP="00175FE5">
      <w:pPr>
        <w:pStyle w:val="NormalWeb"/>
        <w:spacing w:before="0" w:beforeAutospacing="0" w:after="0" w:afterAutospacing="0"/>
        <w:jc w:val="both"/>
        <w:rPr>
          <w:rFonts w:asciiTheme="minorHAnsi" w:hAnsiTheme="minorHAnsi" w:cstheme="minorHAnsi"/>
          <w:b/>
          <w:bCs/>
          <w:color w:val="auto"/>
        </w:rPr>
      </w:pPr>
    </w:p>
    <w:p w14:paraId="464CC975" w14:textId="77777777" w:rsidR="002E187E" w:rsidRPr="007E0E46" w:rsidRDefault="002E187E" w:rsidP="00175FE5">
      <w:pPr>
        <w:jc w:val="both"/>
        <w:rPr>
          <w:rFonts w:asciiTheme="minorHAnsi" w:hAnsiTheme="minorHAnsi" w:cstheme="minorHAnsi"/>
        </w:rPr>
      </w:pPr>
      <w:r w:rsidRPr="007E0E46">
        <w:rPr>
          <w:rFonts w:asciiTheme="minorHAnsi" w:hAnsiTheme="minorHAnsi" w:cstheme="minorHAnsi"/>
          <w:szCs w:val="20"/>
        </w:rPr>
        <w:t>_____________________</w:t>
      </w:r>
      <w:r w:rsidRPr="007E0E46">
        <w:rPr>
          <w:rFonts w:asciiTheme="minorHAnsi" w:hAnsiTheme="minorHAnsi" w:cstheme="minorHAnsi"/>
        </w:rPr>
        <w:t xml:space="preserve"> </w:t>
      </w:r>
    </w:p>
    <w:p w14:paraId="0AD975E2" w14:textId="77777777" w:rsidR="002E187E" w:rsidRPr="007E0E46" w:rsidRDefault="002E187E" w:rsidP="00175FE5">
      <w:pPr>
        <w:ind w:firstLine="540"/>
        <w:jc w:val="both"/>
        <w:rPr>
          <w:rFonts w:asciiTheme="minorHAnsi" w:hAnsiTheme="minorHAnsi" w:cstheme="minorHAnsi"/>
          <w:i/>
          <w:iCs/>
          <w:szCs w:val="20"/>
        </w:rPr>
      </w:pPr>
      <w:r w:rsidRPr="007E0E46">
        <w:rPr>
          <w:rFonts w:asciiTheme="minorHAnsi" w:hAnsiTheme="minorHAnsi" w:cstheme="minorHAnsi"/>
          <w:i/>
          <w:iCs/>
          <w:szCs w:val="20"/>
        </w:rPr>
        <w:t>[signature(s)]</w:t>
      </w:r>
    </w:p>
    <w:p w14:paraId="538C138D" w14:textId="77777777" w:rsidR="002E187E" w:rsidRPr="007E0E46" w:rsidRDefault="002E187E" w:rsidP="00175FE5">
      <w:pPr>
        <w:jc w:val="both"/>
        <w:rPr>
          <w:rFonts w:asciiTheme="minorHAnsi" w:hAnsiTheme="minorHAnsi" w:cstheme="minorHAnsi"/>
          <w:i/>
          <w:iCs/>
          <w:szCs w:val="20"/>
        </w:rPr>
      </w:pPr>
    </w:p>
    <w:p w14:paraId="3FD6E7C2" w14:textId="5034D572" w:rsidR="008F6E4B" w:rsidRDefault="002E187E" w:rsidP="00216BEA">
      <w:pPr>
        <w:tabs>
          <w:tab w:val="left" w:pos="720"/>
        </w:tabs>
        <w:ind w:left="720" w:hanging="720"/>
        <w:jc w:val="both"/>
        <w:rPr>
          <w:rFonts w:asciiTheme="minorHAnsi" w:hAnsiTheme="minorHAnsi" w:cstheme="minorHAnsi"/>
          <w:i/>
          <w:iCs/>
        </w:rPr>
      </w:pPr>
      <w:r w:rsidRPr="007E0E46">
        <w:rPr>
          <w:rFonts w:asciiTheme="minorHAnsi" w:hAnsiTheme="minorHAnsi" w:cstheme="minorHAnsi"/>
          <w:i/>
          <w:iCs/>
        </w:rPr>
        <w:t>{Note:</w:t>
      </w:r>
      <w:r w:rsidRPr="007E0E46">
        <w:rPr>
          <w:rFonts w:asciiTheme="minorHAnsi" w:hAnsiTheme="minorHAnsi" w:cstheme="minorHAnsi"/>
          <w:i/>
          <w:iCs/>
        </w:rPr>
        <w:tab/>
        <w:t>All italicized text is for indicative purposes only to assist in preparing this form and shall be deleted from the final product.}</w:t>
      </w:r>
    </w:p>
    <w:p w14:paraId="5E71E81A" w14:textId="638AFD4A" w:rsidR="00EF3122" w:rsidRPr="007E0E46" w:rsidRDefault="00EF3122" w:rsidP="00FC454A">
      <w:pPr>
        <w:rPr>
          <w:rFonts w:asciiTheme="minorHAnsi" w:hAnsiTheme="minorHAnsi" w:cstheme="minorHAnsi"/>
          <w:i/>
          <w:iCs/>
        </w:rPr>
      </w:pPr>
    </w:p>
    <w:sectPr w:rsidR="00EF3122" w:rsidRPr="007E0E46" w:rsidSect="00056239">
      <w:headerReference w:type="even" r:id="rId93"/>
      <w:type w:val="oddPage"/>
      <w:pgSz w:w="12240" w:h="15840" w:code="1"/>
      <w:pgMar w:top="1440" w:right="1440" w:bottom="1440" w:left="172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B12457" w14:textId="77777777" w:rsidR="002C2C54" w:rsidRDefault="002C2C54">
      <w:r>
        <w:separator/>
      </w:r>
    </w:p>
  </w:endnote>
  <w:endnote w:type="continuationSeparator" w:id="0">
    <w:p w14:paraId="706E29C9" w14:textId="77777777" w:rsidR="002C2C54" w:rsidRDefault="002C2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20"/>
        <w:szCs w:val="16"/>
      </w:rPr>
      <w:id w:val="-1707780851"/>
      <w:docPartObj>
        <w:docPartGallery w:val="Page Numbers (Bottom of Page)"/>
        <w:docPartUnique/>
      </w:docPartObj>
    </w:sdtPr>
    <w:sdtEndPr>
      <w:rPr>
        <w:noProof/>
      </w:rPr>
    </w:sdtEndPr>
    <w:sdtContent>
      <w:p w14:paraId="2A323D41" w14:textId="7353F260" w:rsidR="00BC765E" w:rsidRPr="00DA1E92" w:rsidRDefault="00BC765E" w:rsidP="00DA1E92">
        <w:pPr>
          <w:pStyle w:val="Footer"/>
          <w:jc w:val="center"/>
          <w:rPr>
            <w:rFonts w:asciiTheme="minorHAnsi" w:hAnsiTheme="minorHAnsi" w:cstheme="minorHAnsi"/>
            <w:sz w:val="20"/>
            <w:szCs w:val="16"/>
          </w:rPr>
        </w:pPr>
        <w:r w:rsidRPr="00DA1E92">
          <w:rPr>
            <w:rFonts w:asciiTheme="minorHAnsi" w:hAnsiTheme="minorHAnsi" w:cstheme="minorHAnsi"/>
            <w:sz w:val="20"/>
            <w:szCs w:val="16"/>
          </w:rPr>
          <w:fldChar w:fldCharType="begin"/>
        </w:r>
        <w:r w:rsidRPr="00DA1E92">
          <w:rPr>
            <w:rFonts w:asciiTheme="minorHAnsi" w:hAnsiTheme="minorHAnsi" w:cstheme="minorHAnsi"/>
            <w:sz w:val="20"/>
            <w:szCs w:val="16"/>
          </w:rPr>
          <w:instrText xml:space="preserve"> PAGE   \* MERGEFORMAT </w:instrText>
        </w:r>
        <w:r w:rsidRPr="00DA1E92">
          <w:rPr>
            <w:rFonts w:asciiTheme="minorHAnsi" w:hAnsiTheme="minorHAnsi" w:cstheme="minorHAnsi"/>
            <w:sz w:val="20"/>
            <w:szCs w:val="16"/>
          </w:rPr>
          <w:fldChar w:fldCharType="separate"/>
        </w:r>
        <w:r w:rsidR="00305F9E">
          <w:rPr>
            <w:rFonts w:asciiTheme="minorHAnsi" w:hAnsiTheme="minorHAnsi" w:cstheme="minorHAnsi"/>
            <w:noProof/>
            <w:sz w:val="20"/>
            <w:szCs w:val="16"/>
          </w:rPr>
          <w:t>58</w:t>
        </w:r>
        <w:r w:rsidRPr="00DA1E92">
          <w:rPr>
            <w:rFonts w:asciiTheme="minorHAnsi" w:hAnsiTheme="minorHAnsi" w:cstheme="minorHAnsi"/>
            <w:noProof/>
            <w:sz w:val="20"/>
            <w:szCs w:val="16"/>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6615A" w14:textId="74A2FBF5" w:rsidR="00BC765E" w:rsidRDefault="00BC765E">
    <w:pPr>
      <w:pStyle w:val="Footer"/>
      <w:rPr>
        <w:sz w:val="20"/>
      </w:rPr>
    </w:pPr>
    <w:r>
      <w:rPr>
        <w:sz w:val="20"/>
      </w:rPr>
      <w:fldChar w:fldCharType="begin"/>
    </w:r>
    <w:r>
      <w:rPr>
        <w:sz w:val="20"/>
      </w:rPr>
      <w:instrText xml:space="preserve"> FILENAME </w:instrText>
    </w:r>
    <w:r>
      <w:rPr>
        <w:sz w:val="20"/>
      </w:rPr>
      <w:fldChar w:fldCharType="separate"/>
    </w:r>
    <w:r w:rsidR="00DF316A">
      <w:rPr>
        <w:noProof/>
        <w:sz w:val="20"/>
      </w:rPr>
      <w:t>SBD (Consultancy Services)</w:t>
    </w:r>
    <w:r>
      <w:rPr>
        <w:sz w:val="20"/>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75344"/>
      <w:docPartObj>
        <w:docPartGallery w:val="Page Numbers (Bottom of Page)"/>
        <w:docPartUnique/>
      </w:docPartObj>
    </w:sdtPr>
    <w:sdtEndPr>
      <w:rPr>
        <w:rFonts w:asciiTheme="minorHAnsi" w:hAnsiTheme="minorHAnsi" w:cstheme="minorHAnsi"/>
        <w:noProof/>
        <w:sz w:val="20"/>
        <w:szCs w:val="16"/>
      </w:rPr>
    </w:sdtEndPr>
    <w:sdtContent>
      <w:p w14:paraId="14FF4876" w14:textId="2681BFD2" w:rsidR="00BC765E" w:rsidRPr="00A33BD6" w:rsidRDefault="00BC765E" w:rsidP="00A33BD6">
        <w:pPr>
          <w:pStyle w:val="Footer"/>
          <w:jc w:val="center"/>
          <w:rPr>
            <w:rFonts w:asciiTheme="minorHAnsi" w:hAnsiTheme="minorHAnsi" w:cstheme="minorHAnsi"/>
            <w:sz w:val="20"/>
            <w:szCs w:val="16"/>
          </w:rPr>
        </w:pPr>
        <w:r w:rsidRPr="00A33BD6">
          <w:rPr>
            <w:rFonts w:asciiTheme="minorHAnsi" w:hAnsiTheme="minorHAnsi" w:cstheme="minorHAnsi"/>
            <w:sz w:val="20"/>
            <w:szCs w:val="16"/>
          </w:rPr>
          <w:fldChar w:fldCharType="begin"/>
        </w:r>
        <w:r w:rsidRPr="00A33BD6">
          <w:rPr>
            <w:rFonts w:asciiTheme="minorHAnsi" w:hAnsiTheme="minorHAnsi" w:cstheme="minorHAnsi"/>
            <w:sz w:val="20"/>
            <w:szCs w:val="16"/>
          </w:rPr>
          <w:instrText xml:space="preserve"> PAGE   \* MERGEFORMAT </w:instrText>
        </w:r>
        <w:r w:rsidRPr="00A33BD6">
          <w:rPr>
            <w:rFonts w:asciiTheme="minorHAnsi" w:hAnsiTheme="minorHAnsi" w:cstheme="minorHAnsi"/>
            <w:sz w:val="20"/>
            <w:szCs w:val="16"/>
          </w:rPr>
          <w:fldChar w:fldCharType="separate"/>
        </w:r>
        <w:r w:rsidR="00B03E52">
          <w:rPr>
            <w:rFonts w:asciiTheme="minorHAnsi" w:hAnsiTheme="minorHAnsi" w:cstheme="minorHAnsi"/>
            <w:noProof/>
            <w:sz w:val="20"/>
            <w:szCs w:val="16"/>
          </w:rPr>
          <w:t>161</w:t>
        </w:r>
        <w:r w:rsidRPr="00A33BD6">
          <w:rPr>
            <w:rFonts w:asciiTheme="minorHAnsi" w:hAnsiTheme="minorHAnsi" w:cstheme="minorHAnsi"/>
            <w:noProof/>
            <w:sz w:val="20"/>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20"/>
        <w:szCs w:val="16"/>
      </w:rPr>
      <w:id w:val="566918930"/>
      <w:docPartObj>
        <w:docPartGallery w:val="Page Numbers (Bottom of Page)"/>
        <w:docPartUnique/>
      </w:docPartObj>
    </w:sdtPr>
    <w:sdtEndPr>
      <w:rPr>
        <w:noProof/>
      </w:rPr>
    </w:sdtEndPr>
    <w:sdtContent>
      <w:p w14:paraId="04B15C6D" w14:textId="689566C6" w:rsidR="00BC765E" w:rsidRPr="00DA1E92" w:rsidRDefault="00BC765E" w:rsidP="00DA1E92">
        <w:pPr>
          <w:pStyle w:val="Footer"/>
          <w:jc w:val="center"/>
          <w:rPr>
            <w:rFonts w:asciiTheme="minorHAnsi" w:hAnsiTheme="minorHAnsi" w:cstheme="minorHAnsi"/>
            <w:sz w:val="20"/>
            <w:szCs w:val="16"/>
          </w:rPr>
        </w:pPr>
        <w:r w:rsidRPr="00DA1E92">
          <w:rPr>
            <w:rFonts w:asciiTheme="minorHAnsi" w:hAnsiTheme="minorHAnsi" w:cstheme="minorHAnsi"/>
            <w:sz w:val="20"/>
            <w:szCs w:val="16"/>
          </w:rPr>
          <w:fldChar w:fldCharType="begin"/>
        </w:r>
        <w:r w:rsidRPr="00DA1E92">
          <w:rPr>
            <w:rFonts w:asciiTheme="minorHAnsi" w:hAnsiTheme="minorHAnsi" w:cstheme="minorHAnsi"/>
            <w:sz w:val="20"/>
            <w:szCs w:val="16"/>
          </w:rPr>
          <w:instrText xml:space="preserve"> PAGE   \* MERGEFORMAT </w:instrText>
        </w:r>
        <w:r w:rsidRPr="00DA1E92">
          <w:rPr>
            <w:rFonts w:asciiTheme="minorHAnsi" w:hAnsiTheme="minorHAnsi" w:cstheme="minorHAnsi"/>
            <w:sz w:val="20"/>
            <w:szCs w:val="16"/>
          </w:rPr>
          <w:fldChar w:fldCharType="separate"/>
        </w:r>
        <w:r w:rsidR="00305F9E">
          <w:rPr>
            <w:rFonts w:asciiTheme="minorHAnsi" w:hAnsiTheme="minorHAnsi" w:cstheme="minorHAnsi"/>
            <w:noProof/>
            <w:sz w:val="20"/>
            <w:szCs w:val="16"/>
          </w:rPr>
          <w:t>iii</w:t>
        </w:r>
        <w:r w:rsidRPr="00DA1E92">
          <w:rPr>
            <w:rFonts w:asciiTheme="minorHAnsi" w:hAnsiTheme="minorHAnsi" w:cstheme="minorHAnsi"/>
            <w:noProof/>
            <w:sz w:val="20"/>
            <w:szCs w:val="16"/>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20"/>
        <w:szCs w:val="16"/>
      </w:rPr>
      <w:id w:val="-753284120"/>
      <w:docPartObj>
        <w:docPartGallery w:val="Page Numbers (Bottom of Page)"/>
        <w:docPartUnique/>
      </w:docPartObj>
    </w:sdtPr>
    <w:sdtEndPr>
      <w:rPr>
        <w:noProof/>
      </w:rPr>
    </w:sdtEndPr>
    <w:sdtContent>
      <w:p w14:paraId="09F47760" w14:textId="72670454" w:rsidR="00BC765E" w:rsidRPr="006C133B" w:rsidRDefault="00BC765E" w:rsidP="00DA1E92">
        <w:pPr>
          <w:pStyle w:val="Footer"/>
          <w:jc w:val="center"/>
          <w:rPr>
            <w:rFonts w:asciiTheme="minorHAnsi" w:hAnsiTheme="minorHAnsi" w:cstheme="minorHAnsi"/>
            <w:sz w:val="20"/>
            <w:szCs w:val="16"/>
          </w:rPr>
        </w:pPr>
        <w:r w:rsidRPr="006C133B">
          <w:rPr>
            <w:rFonts w:asciiTheme="minorHAnsi" w:hAnsiTheme="minorHAnsi" w:cstheme="minorHAnsi"/>
            <w:sz w:val="20"/>
            <w:szCs w:val="16"/>
          </w:rPr>
          <w:fldChar w:fldCharType="begin"/>
        </w:r>
        <w:r w:rsidRPr="006C133B">
          <w:rPr>
            <w:rFonts w:asciiTheme="minorHAnsi" w:hAnsiTheme="minorHAnsi" w:cstheme="minorHAnsi"/>
            <w:sz w:val="20"/>
            <w:szCs w:val="16"/>
          </w:rPr>
          <w:instrText xml:space="preserve"> PAGE   \* MERGEFORMAT </w:instrText>
        </w:r>
        <w:r w:rsidRPr="006C133B">
          <w:rPr>
            <w:rFonts w:asciiTheme="minorHAnsi" w:hAnsiTheme="minorHAnsi" w:cstheme="minorHAnsi"/>
            <w:sz w:val="20"/>
            <w:szCs w:val="16"/>
          </w:rPr>
          <w:fldChar w:fldCharType="separate"/>
        </w:r>
        <w:r w:rsidR="00305F9E">
          <w:rPr>
            <w:rFonts w:asciiTheme="minorHAnsi" w:hAnsiTheme="minorHAnsi" w:cstheme="minorHAnsi"/>
            <w:noProof/>
            <w:sz w:val="20"/>
            <w:szCs w:val="16"/>
          </w:rPr>
          <w:t>51</w:t>
        </w:r>
        <w:r w:rsidRPr="006C133B">
          <w:rPr>
            <w:rFonts w:asciiTheme="minorHAnsi" w:hAnsiTheme="minorHAnsi" w:cstheme="minorHAnsi"/>
            <w:noProof/>
            <w:sz w:val="20"/>
            <w:szCs w:val="16"/>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D6FB2" w14:textId="197D1242" w:rsidR="00BC765E" w:rsidRPr="00567707" w:rsidRDefault="00BC765E" w:rsidP="003A7629">
    <w:pPr>
      <w:pStyle w:val="Footer"/>
      <w:jc w:val="center"/>
      <w:rPr>
        <w:rStyle w:val="PageNumber"/>
        <w:rFonts w:asciiTheme="minorHAnsi" w:hAnsiTheme="minorHAnsi" w:cstheme="minorHAnsi"/>
        <w:sz w:val="20"/>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20"/>
        <w:szCs w:val="16"/>
      </w:rPr>
      <w:id w:val="-555168492"/>
      <w:docPartObj>
        <w:docPartGallery w:val="Page Numbers (Bottom of Page)"/>
        <w:docPartUnique/>
      </w:docPartObj>
    </w:sdtPr>
    <w:sdtEndPr>
      <w:rPr>
        <w:noProof/>
      </w:rPr>
    </w:sdtEndPr>
    <w:sdtContent>
      <w:p w14:paraId="3742321C" w14:textId="673F4F93" w:rsidR="00BC765E" w:rsidRPr="006C133B" w:rsidRDefault="00BC765E">
        <w:pPr>
          <w:pStyle w:val="Footer"/>
          <w:jc w:val="center"/>
          <w:rPr>
            <w:rFonts w:asciiTheme="minorHAnsi" w:hAnsiTheme="minorHAnsi" w:cstheme="minorHAnsi"/>
            <w:sz w:val="20"/>
            <w:szCs w:val="16"/>
          </w:rPr>
        </w:pPr>
        <w:r w:rsidRPr="006C133B">
          <w:rPr>
            <w:rFonts w:asciiTheme="minorHAnsi" w:hAnsiTheme="minorHAnsi" w:cstheme="minorHAnsi"/>
            <w:sz w:val="20"/>
            <w:szCs w:val="16"/>
          </w:rPr>
          <w:fldChar w:fldCharType="begin"/>
        </w:r>
        <w:r w:rsidRPr="006C133B">
          <w:rPr>
            <w:rFonts w:asciiTheme="minorHAnsi" w:hAnsiTheme="minorHAnsi" w:cstheme="minorHAnsi"/>
            <w:sz w:val="20"/>
            <w:szCs w:val="16"/>
          </w:rPr>
          <w:instrText xml:space="preserve"> PAGE   \* MERGEFORMAT </w:instrText>
        </w:r>
        <w:r w:rsidRPr="006C133B">
          <w:rPr>
            <w:rFonts w:asciiTheme="minorHAnsi" w:hAnsiTheme="minorHAnsi" w:cstheme="minorHAnsi"/>
            <w:sz w:val="20"/>
            <w:szCs w:val="16"/>
          </w:rPr>
          <w:fldChar w:fldCharType="separate"/>
        </w:r>
        <w:r w:rsidR="00305F9E">
          <w:rPr>
            <w:rFonts w:asciiTheme="minorHAnsi" w:hAnsiTheme="minorHAnsi" w:cstheme="minorHAnsi"/>
            <w:noProof/>
            <w:sz w:val="20"/>
            <w:szCs w:val="16"/>
          </w:rPr>
          <w:t>130</w:t>
        </w:r>
        <w:r w:rsidRPr="006C133B">
          <w:rPr>
            <w:rFonts w:asciiTheme="minorHAnsi" w:hAnsiTheme="minorHAnsi" w:cstheme="minorHAnsi"/>
            <w:noProof/>
            <w:sz w:val="20"/>
            <w:szCs w:val="16"/>
          </w:rPr>
          <w:fldChar w:fldCharType="end"/>
        </w:r>
      </w:p>
    </w:sdtContent>
  </w:sdt>
  <w:p w14:paraId="29E83175" w14:textId="40B6936A" w:rsidR="00BC765E" w:rsidRPr="00567707" w:rsidRDefault="00BC765E" w:rsidP="003A7629">
    <w:pPr>
      <w:pStyle w:val="Footer"/>
      <w:rPr>
        <w:rStyle w:val="PageNumber"/>
        <w:rFonts w:asciiTheme="minorHAnsi" w:hAnsiTheme="minorHAnsi" w:cstheme="minorHAnsi"/>
        <w:sz w:val="20"/>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03429"/>
      <w:docPartObj>
        <w:docPartGallery w:val="Page Numbers (Bottom of Page)"/>
        <w:docPartUnique/>
      </w:docPartObj>
    </w:sdtPr>
    <w:sdtEndPr>
      <w:rPr>
        <w:rFonts w:asciiTheme="minorHAnsi" w:hAnsiTheme="minorHAnsi" w:cstheme="minorHAnsi"/>
        <w:color w:val="7F7F7F" w:themeColor="background1" w:themeShade="7F"/>
        <w:spacing w:val="60"/>
        <w:sz w:val="20"/>
        <w:szCs w:val="16"/>
      </w:rPr>
    </w:sdtEndPr>
    <w:sdtContent>
      <w:p w14:paraId="17879209" w14:textId="50858A41" w:rsidR="00BC765E" w:rsidRPr="00567707" w:rsidRDefault="00BC765E" w:rsidP="00567707">
        <w:pPr>
          <w:pStyle w:val="Footer"/>
          <w:pBdr>
            <w:top w:val="single" w:sz="4" w:space="1" w:color="D9D9D9" w:themeColor="background1" w:themeShade="D9"/>
          </w:pBdr>
          <w:jc w:val="center"/>
          <w:rPr>
            <w:rFonts w:asciiTheme="minorHAnsi" w:hAnsiTheme="minorHAnsi" w:cstheme="minorHAnsi"/>
            <w:sz w:val="20"/>
            <w:szCs w:val="16"/>
          </w:rPr>
        </w:pPr>
        <w:r w:rsidRPr="00567707">
          <w:rPr>
            <w:rFonts w:asciiTheme="minorHAnsi" w:hAnsiTheme="minorHAnsi" w:cstheme="minorHAnsi"/>
            <w:sz w:val="20"/>
            <w:szCs w:val="16"/>
          </w:rPr>
          <w:fldChar w:fldCharType="begin"/>
        </w:r>
        <w:r w:rsidRPr="00567707">
          <w:rPr>
            <w:rFonts w:asciiTheme="minorHAnsi" w:hAnsiTheme="minorHAnsi" w:cstheme="minorHAnsi"/>
            <w:sz w:val="20"/>
            <w:szCs w:val="16"/>
          </w:rPr>
          <w:instrText xml:space="preserve"> PAGE   \* MERGEFORMAT </w:instrText>
        </w:r>
        <w:r w:rsidRPr="00567707">
          <w:rPr>
            <w:rFonts w:asciiTheme="minorHAnsi" w:hAnsiTheme="minorHAnsi" w:cstheme="minorHAnsi"/>
            <w:sz w:val="20"/>
            <w:szCs w:val="16"/>
          </w:rPr>
          <w:fldChar w:fldCharType="separate"/>
        </w:r>
        <w:r w:rsidR="00305F9E">
          <w:rPr>
            <w:rFonts w:asciiTheme="minorHAnsi" w:hAnsiTheme="minorHAnsi" w:cstheme="minorHAnsi"/>
            <w:noProof/>
            <w:sz w:val="20"/>
            <w:szCs w:val="16"/>
          </w:rPr>
          <w:t>57</w:t>
        </w:r>
        <w:r w:rsidRPr="00567707">
          <w:rPr>
            <w:rFonts w:asciiTheme="minorHAnsi" w:hAnsiTheme="minorHAnsi" w:cstheme="minorHAnsi"/>
            <w:noProof/>
            <w:sz w:val="20"/>
            <w:szCs w:val="16"/>
          </w:rPr>
          <w:fldChar w:fldCharType="end"/>
        </w:r>
      </w:p>
    </w:sdtContent>
  </w:sdt>
  <w:p w14:paraId="46FA0E6E" w14:textId="77777777" w:rsidR="00BC765E" w:rsidRDefault="00BC765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376836"/>
      <w:docPartObj>
        <w:docPartGallery w:val="Page Numbers (Bottom of Page)"/>
        <w:docPartUnique/>
      </w:docPartObj>
    </w:sdtPr>
    <w:sdtEndPr>
      <w:rPr>
        <w:rFonts w:asciiTheme="minorHAnsi" w:hAnsiTheme="minorHAnsi" w:cstheme="minorHAnsi"/>
        <w:noProof/>
        <w:sz w:val="20"/>
        <w:szCs w:val="16"/>
      </w:rPr>
    </w:sdtEndPr>
    <w:sdtContent>
      <w:p w14:paraId="0EB59E68" w14:textId="32FAFAEF" w:rsidR="00BC765E" w:rsidRPr="00567707" w:rsidRDefault="00BC765E" w:rsidP="00567707">
        <w:pPr>
          <w:pStyle w:val="Footer"/>
          <w:jc w:val="center"/>
          <w:rPr>
            <w:rFonts w:asciiTheme="minorHAnsi" w:hAnsiTheme="minorHAnsi" w:cstheme="minorHAnsi"/>
            <w:sz w:val="20"/>
            <w:szCs w:val="16"/>
          </w:rPr>
        </w:pPr>
        <w:r w:rsidRPr="00567707">
          <w:rPr>
            <w:rFonts w:asciiTheme="minorHAnsi" w:hAnsiTheme="minorHAnsi" w:cstheme="minorHAnsi"/>
            <w:sz w:val="20"/>
            <w:szCs w:val="16"/>
          </w:rPr>
          <w:fldChar w:fldCharType="begin"/>
        </w:r>
        <w:r w:rsidRPr="00567707">
          <w:rPr>
            <w:rFonts w:asciiTheme="minorHAnsi" w:hAnsiTheme="minorHAnsi" w:cstheme="minorHAnsi"/>
            <w:sz w:val="20"/>
            <w:szCs w:val="16"/>
          </w:rPr>
          <w:instrText xml:space="preserve"> PAGE   \* MERGEFORMAT </w:instrText>
        </w:r>
        <w:r w:rsidRPr="00567707">
          <w:rPr>
            <w:rFonts w:asciiTheme="minorHAnsi" w:hAnsiTheme="minorHAnsi" w:cstheme="minorHAnsi"/>
            <w:sz w:val="20"/>
            <w:szCs w:val="16"/>
          </w:rPr>
          <w:fldChar w:fldCharType="separate"/>
        </w:r>
        <w:r w:rsidR="00305F9E">
          <w:rPr>
            <w:rFonts w:asciiTheme="minorHAnsi" w:hAnsiTheme="minorHAnsi" w:cstheme="minorHAnsi"/>
            <w:noProof/>
            <w:sz w:val="20"/>
            <w:szCs w:val="16"/>
          </w:rPr>
          <w:t>77</w:t>
        </w:r>
        <w:r w:rsidRPr="00567707">
          <w:rPr>
            <w:rFonts w:asciiTheme="minorHAnsi" w:hAnsiTheme="minorHAnsi" w:cstheme="minorHAnsi"/>
            <w:noProof/>
            <w:sz w:val="20"/>
            <w:szCs w:val="16"/>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752152"/>
      <w:docPartObj>
        <w:docPartGallery w:val="Page Numbers (Bottom of Page)"/>
        <w:docPartUnique/>
      </w:docPartObj>
    </w:sdtPr>
    <w:sdtEndPr>
      <w:rPr>
        <w:rFonts w:asciiTheme="minorHAnsi" w:hAnsiTheme="minorHAnsi" w:cstheme="minorHAnsi"/>
        <w:noProof/>
        <w:sz w:val="20"/>
        <w:szCs w:val="16"/>
      </w:rPr>
    </w:sdtEndPr>
    <w:sdtContent>
      <w:p w14:paraId="27223A6B" w14:textId="17DABA5D" w:rsidR="00BC765E" w:rsidRPr="00567707" w:rsidRDefault="00BC765E" w:rsidP="00567707">
        <w:pPr>
          <w:pStyle w:val="Footer"/>
          <w:jc w:val="center"/>
          <w:rPr>
            <w:rFonts w:asciiTheme="minorHAnsi" w:hAnsiTheme="minorHAnsi" w:cstheme="minorHAnsi"/>
            <w:sz w:val="20"/>
            <w:szCs w:val="16"/>
          </w:rPr>
        </w:pPr>
        <w:r w:rsidRPr="00567707">
          <w:rPr>
            <w:rFonts w:asciiTheme="minorHAnsi" w:hAnsiTheme="minorHAnsi" w:cstheme="minorHAnsi"/>
            <w:sz w:val="20"/>
            <w:szCs w:val="16"/>
          </w:rPr>
          <w:fldChar w:fldCharType="begin"/>
        </w:r>
        <w:r w:rsidRPr="00567707">
          <w:rPr>
            <w:rFonts w:asciiTheme="minorHAnsi" w:hAnsiTheme="minorHAnsi" w:cstheme="minorHAnsi"/>
            <w:sz w:val="20"/>
            <w:szCs w:val="16"/>
          </w:rPr>
          <w:instrText xml:space="preserve"> PAGE   \* MERGEFORMAT </w:instrText>
        </w:r>
        <w:r w:rsidRPr="00567707">
          <w:rPr>
            <w:rFonts w:asciiTheme="minorHAnsi" w:hAnsiTheme="minorHAnsi" w:cstheme="minorHAnsi"/>
            <w:sz w:val="20"/>
            <w:szCs w:val="16"/>
          </w:rPr>
          <w:fldChar w:fldCharType="separate"/>
        </w:r>
        <w:r w:rsidR="00305F9E">
          <w:rPr>
            <w:rFonts w:asciiTheme="minorHAnsi" w:hAnsiTheme="minorHAnsi" w:cstheme="minorHAnsi"/>
            <w:noProof/>
            <w:sz w:val="20"/>
            <w:szCs w:val="16"/>
          </w:rPr>
          <w:t>123</w:t>
        </w:r>
        <w:r w:rsidRPr="00567707">
          <w:rPr>
            <w:rFonts w:asciiTheme="minorHAnsi" w:hAnsiTheme="minorHAnsi" w:cstheme="minorHAnsi"/>
            <w:noProof/>
            <w:sz w:val="20"/>
            <w:szCs w:val="16"/>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671010"/>
      <w:docPartObj>
        <w:docPartGallery w:val="Page Numbers (Bottom of Page)"/>
        <w:docPartUnique/>
      </w:docPartObj>
    </w:sdtPr>
    <w:sdtEndPr>
      <w:rPr>
        <w:rFonts w:asciiTheme="minorHAnsi" w:hAnsiTheme="minorHAnsi" w:cstheme="minorHAnsi"/>
        <w:noProof/>
        <w:sz w:val="20"/>
        <w:szCs w:val="16"/>
      </w:rPr>
    </w:sdtEndPr>
    <w:sdtContent>
      <w:p w14:paraId="0A6D7D39" w14:textId="13175D3C" w:rsidR="00BC765E" w:rsidRPr="00567707" w:rsidRDefault="00BC765E" w:rsidP="00567707">
        <w:pPr>
          <w:pStyle w:val="Footer"/>
          <w:jc w:val="center"/>
          <w:rPr>
            <w:rFonts w:asciiTheme="minorHAnsi" w:hAnsiTheme="minorHAnsi" w:cstheme="minorHAnsi"/>
            <w:sz w:val="20"/>
            <w:szCs w:val="16"/>
          </w:rPr>
        </w:pPr>
        <w:r w:rsidRPr="00567707">
          <w:rPr>
            <w:rFonts w:asciiTheme="minorHAnsi" w:hAnsiTheme="minorHAnsi" w:cstheme="minorHAnsi"/>
            <w:sz w:val="20"/>
            <w:szCs w:val="16"/>
          </w:rPr>
          <w:fldChar w:fldCharType="begin"/>
        </w:r>
        <w:r w:rsidRPr="00567707">
          <w:rPr>
            <w:rFonts w:asciiTheme="minorHAnsi" w:hAnsiTheme="minorHAnsi" w:cstheme="minorHAnsi"/>
            <w:sz w:val="20"/>
            <w:szCs w:val="16"/>
          </w:rPr>
          <w:instrText xml:space="preserve"> PAGE   \* MERGEFORMAT </w:instrText>
        </w:r>
        <w:r w:rsidRPr="00567707">
          <w:rPr>
            <w:rFonts w:asciiTheme="minorHAnsi" w:hAnsiTheme="minorHAnsi" w:cstheme="minorHAnsi"/>
            <w:sz w:val="20"/>
            <w:szCs w:val="16"/>
          </w:rPr>
          <w:fldChar w:fldCharType="separate"/>
        </w:r>
        <w:r w:rsidR="00305F9E">
          <w:rPr>
            <w:rFonts w:asciiTheme="minorHAnsi" w:hAnsiTheme="minorHAnsi" w:cstheme="minorHAnsi"/>
            <w:noProof/>
            <w:sz w:val="20"/>
            <w:szCs w:val="16"/>
          </w:rPr>
          <w:t>128</w:t>
        </w:r>
        <w:r w:rsidRPr="00567707">
          <w:rPr>
            <w:rFonts w:asciiTheme="minorHAnsi" w:hAnsiTheme="minorHAnsi" w:cstheme="minorHAnsi"/>
            <w:noProof/>
            <w:sz w:val="20"/>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BFE0B" w14:textId="77777777" w:rsidR="002C2C54" w:rsidRDefault="002C2C54">
      <w:r>
        <w:separator/>
      </w:r>
    </w:p>
  </w:footnote>
  <w:footnote w:type="continuationSeparator" w:id="0">
    <w:p w14:paraId="5FDF4D0A" w14:textId="77777777" w:rsidR="002C2C54" w:rsidRDefault="002C2C54">
      <w:r>
        <w:continuationSeparator/>
      </w:r>
    </w:p>
  </w:footnote>
  <w:footnote w:id="1">
    <w:p w14:paraId="06812A77" w14:textId="1550CD00" w:rsidR="00BC765E" w:rsidRDefault="00BC765E" w:rsidP="002E187E">
      <w:pPr>
        <w:pStyle w:val="FootnoteText"/>
        <w:tabs>
          <w:tab w:val="left" w:pos="180"/>
        </w:tabs>
        <w:ind w:left="180" w:hanging="180"/>
        <w:jc w:val="both"/>
      </w:pPr>
      <w:r>
        <w:rPr>
          <w:rStyle w:val="FootnoteReference"/>
          <w:rFonts w:eastAsiaTheme="minorEastAsia"/>
        </w:rPr>
        <w:t>1</w:t>
      </w:r>
      <w:r>
        <w:tab/>
        <w:t xml:space="preserve">The Guarantor shall insert an amount representing the amount of the advance payment and denominated either in the </w:t>
      </w:r>
      <w:proofErr w:type="gramStart"/>
      <w:r>
        <w:t>currency(</w:t>
      </w:r>
      <w:proofErr w:type="gramEnd"/>
      <w:r>
        <w:t>ies) of the advance payment as specified in the Contract, or in a freely convertible currency acceptable to the Client.</w:t>
      </w:r>
    </w:p>
  </w:footnote>
  <w:footnote w:id="2">
    <w:p w14:paraId="2446B8CD" w14:textId="1E68D18B" w:rsidR="00BC765E" w:rsidRDefault="00BC765E" w:rsidP="002E187E">
      <w:pPr>
        <w:pStyle w:val="FootnoteText"/>
        <w:tabs>
          <w:tab w:val="left" w:pos="180"/>
        </w:tabs>
        <w:ind w:left="180" w:hanging="180"/>
        <w:jc w:val="both"/>
      </w:pPr>
      <w:r>
        <w:rPr>
          <w:rStyle w:val="FootnoteReference"/>
          <w:rFonts w:eastAsiaTheme="minorEastAsia"/>
        </w:rPr>
        <w:t>2</w:t>
      </w:r>
      <w:r>
        <w:tab/>
        <w:t xml:space="preserve">Insert the expected expiration date. In the event of an extension of the time for completion of the Contract, the Client would need to request an extension of this guarantee from the Guarantor.  Such request must be in writing and must be made prior to the expiration date established in the guarantee. In preparing this guarantee, the Client might consider adding the following text to the form, at the end of the penultimate paragraph: “The Guarantor agrees to a one-time extension of this guarantee for a period not to exceed </w:t>
      </w:r>
      <w:r w:rsidRPr="008B4FA2">
        <w:rPr>
          <w:i/>
        </w:rPr>
        <w:t>[insert duration, eg: six months, one year],</w:t>
      </w:r>
      <w:r>
        <w:t xml:space="preserve"> in response to the Client’s written request for such extension, such request to be presented to the Guarantor before the expiry of the guarantee.”</w:t>
      </w:r>
    </w:p>
  </w:footnote>
  <w:footnote w:id="3">
    <w:p w14:paraId="29D53B21" w14:textId="6DCB235D" w:rsidR="00BC765E" w:rsidRDefault="00BC765E" w:rsidP="002E187E">
      <w:pPr>
        <w:pStyle w:val="FootnoteText"/>
        <w:tabs>
          <w:tab w:val="left" w:pos="180"/>
        </w:tabs>
        <w:ind w:left="180" w:hanging="180"/>
        <w:jc w:val="both"/>
      </w:pPr>
      <w:r>
        <w:rPr>
          <w:rStyle w:val="FootnoteReference"/>
          <w:rFonts w:eastAsiaTheme="minorEastAsia"/>
        </w:rPr>
        <w:t>1</w:t>
      </w:r>
      <w:r>
        <w:tab/>
        <w:t>The Guarantor shall insert an amount representing the amount of the advance payment and denominated either in the currency (ies) of the advance payment as specified in the Contract, or in a freely convertible currency acceptable to the Client.</w:t>
      </w:r>
    </w:p>
  </w:footnote>
  <w:footnote w:id="4">
    <w:p w14:paraId="744A386D" w14:textId="5416DCD4" w:rsidR="00BC765E" w:rsidRDefault="00BC765E" w:rsidP="002E187E">
      <w:pPr>
        <w:pStyle w:val="FootnoteText"/>
        <w:tabs>
          <w:tab w:val="left" w:pos="180"/>
        </w:tabs>
        <w:ind w:left="180" w:hanging="180"/>
        <w:jc w:val="both"/>
      </w:pPr>
      <w:r>
        <w:rPr>
          <w:rStyle w:val="FootnoteReference"/>
          <w:rFonts w:eastAsiaTheme="minorEastAsia"/>
        </w:rPr>
        <w:t>2</w:t>
      </w:r>
      <w:r>
        <w:tab/>
        <w:t>Insert the expected expiration date. In the event of an extension of the time for completion of the Contract, the Client would need to request an extension of this guarantee from the Guarantor.  Such request must be in writing and must be made prior to the expiration date established in the guarantee. In preparing this guarantee, the Client might consider adding the following text to the form, at the end of the penultimate paragraph: “The Guarantor agrees to a one-time extension of this guarantee for a period not to exceed [six months][one year], in response to the Client’s written request for such extension, such request to be presented to the Guarantor before the expiry of the guarantee.”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9CB70" w14:textId="11979738" w:rsidR="00BC765E" w:rsidRDefault="00BC765E" w:rsidP="009869ED">
    <w:pPr>
      <w:pStyle w:val="Header"/>
    </w:pPr>
    <w: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F1FAA" w14:textId="77777777" w:rsidR="00BC765E" w:rsidRPr="00875C63" w:rsidRDefault="00BC765E" w:rsidP="00875C63">
    <w:pPr>
      <w:pStyle w:val="Header"/>
      <w:jc w:val="right"/>
      <w:rPr>
        <w:rFonts w:asciiTheme="minorHAnsi" w:hAnsiTheme="minorHAnsi" w:cstheme="minorHAnsi"/>
      </w:rPr>
    </w:pPr>
    <w:r w:rsidRPr="00875C63">
      <w:rPr>
        <w:rStyle w:val="PageNumber"/>
        <w:rFonts w:asciiTheme="minorHAnsi" w:hAnsiTheme="minorHAnsi" w:cstheme="minorHAnsi"/>
      </w:rPr>
      <w:t>Section 3. Technical Proposal – Standard Forms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013C2" w14:textId="2B790B3D" w:rsidR="00BC765E" w:rsidRPr="00875C63" w:rsidRDefault="00BC765E" w:rsidP="00875C63">
    <w:pPr>
      <w:pStyle w:val="Header"/>
      <w:pBdr>
        <w:bottom w:val="single" w:sz="6" w:space="1" w:color="auto"/>
      </w:pBdr>
      <w:jc w:val="both"/>
      <w:rPr>
        <w:rFonts w:asciiTheme="minorHAnsi" w:hAnsiTheme="minorHAnsi" w:cstheme="minorHAnsi"/>
      </w:rPr>
    </w:pPr>
    <w:r w:rsidRPr="00875C63">
      <w:rPr>
        <w:rStyle w:val="PageNumber"/>
        <w:rFonts w:asciiTheme="minorHAnsi" w:hAnsiTheme="minorHAnsi" w:cstheme="minorHAnsi"/>
      </w:rPr>
      <w:t>Section 3. Technical Proposal – Standard Forms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A314E" w14:textId="1CC75649" w:rsidR="00BC765E" w:rsidRPr="00875C63" w:rsidRDefault="00BC765E" w:rsidP="00875C63">
    <w:pPr>
      <w:pStyle w:val="Header"/>
      <w:jc w:val="right"/>
      <w:rPr>
        <w:rFonts w:asciiTheme="minorHAnsi" w:hAnsiTheme="minorHAnsi" w:cstheme="minorHAnsi"/>
      </w:rPr>
    </w:pPr>
    <w:r w:rsidRPr="00875C63">
      <w:rPr>
        <w:rStyle w:val="PageNumber"/>
        <w:rFonts w:asciiTheme="minorHAnsi" w:hAnsiTheme="minorHAnsi" w:cstheme="minorHAnsi"/>
      </w:rPr>
      <w:t>Section 3. Technical Proposal – Standard Forms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24302" w14:textId="77777777" w:rsidR="00BC765E" w:rsidRPr="00875C63" w:rsidRDefault="00BC765E" w:rsidP="00875C63">
    <w:pPr>
      <w:pStyle w:val="Header"/>
      <w:ind w:right="2"/>
      <w:jc w:val="right"/>
      <w:rPr>
        <w:rFonts w:asciiTheme="minorHAnsi" w:hAnsiTheme="minorHAnsi" w:cstheme="minorHAnsi"/>
      </w:rPr>
    </w:pPr>
    <w:r w:rsidRPr="00875C63">
      <w:rPr>
        <w:rStyle w:val="PageNumber"/>
        <w:rFonts w:asciiTheme="minorHAnsi" w:hAnsiTheme="minorHAnsi" w:cstheme="minorHAnsi"/>
      </w:rPr>
      <w:t>Section 3. Technical Proposal – Standard Forms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AA03A" w14:textId="77777777" w:rsidR="00BC765E" w:rsidRPr="008E5EF3" w:rsidRDefault="00BC765E">
    <w:pPr>
      <w:pStyle w:val="Header"/>
      <w:pBdr>
        <w:bottom w:val="single" w:sz="6" w:space="1" w:color="auto"/>
      </w:pBdr>
      <w:tabs>
        <w:tab w:val="right" w:pos="12960"/>
      </w:tabs>
    </w:pPr>
    <w:r w:rsidRPr="008E5EF3">
      <w:rPr>
        <w:bCs/>
      </w:rPr>
      <w:tab/>
    </w:r>
    <w:r w:rsidRPr="008E5EF3">
      <w:rPr>
        <w:bCs/>
      </w:rPr>
      <w:tab/>
      <w:t>Section 3 – Technical Proposal – Standard Forms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481FA" w14:textId="07AEEABA" w:rsidR="00BC765E" w:rsidRPr="00875C63" w:rsidRDefault="00BC765E" w:rsidP="00875C63">
    <w:pPr>
      <w:pStyle w:val="Header"/>
      <w:pBdr>
        <w:bottom w:val="single" w:sz="6" w:space="1" w:color="auto"/>
      </w:pBdr>
      <w:tabs>
        <w:tab w:val="clear" w:pos="9000"/>
        <w:tab w:val="right" w:pos="12960"/>
      </w:tabs>
      <w:jc w:val="both"/>
      <w:rPr>
        <w:rFonts w:asciiTheme="minorHAnsi" w:hAnsiTheme="minorHAnsi" w:cstheme="minorHAnsi"/>
      </w:rPr>
    </w:pPr>
    <w:r w:rsidRPr="00875C63">
      <w:rPr>
        <w:rFonts w:asciiTheme="minorHAnsi" w:hAnsiTheme="minorHAnsi" w:cstheme="minorHAnsi"/>
        <w:bCs/>
      </w:rPr>
      <w:t>Section 3 – Technical Proposal – Standard Forms</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A4B3F" w14:textId="23F3E2C2" w:rsidR="00BC765E" w:rsidRPr="001B7B05" w:rsidRDefault="00BC765E" w:rsidP="001B7B05">
    <w:pPr>
      <w:pStyle w:val="Header"/>
      <w:pBdr>
        <w:bottom w:val="single" w:sz="6" w:space="1" w:color="auto"/>
      </w:pBdr>
      <w:tabs>
        <w:tab w:val="right" w:pos="14220"/>
      </w:tabs>
      <w:jc w:val="right"/>
      <w:rPr>
        <w:rFonts w:asciiTheme="minorHAnsi" w:hAnsiTheme="minorHAnsi" w:cstheme="minorHAnsi"/>
      </w:rPr>
    </w:pPr>
    <w:r w:rsidRPr="00875C63">
      <w:rPr>
        <w:rFonts w:asciiTheme="minorHAnsi" w:hAnsiTheme="minorHAnsi" w:cstheme="minorHAnsi"/>
        <w:bCs/>
      </w:rPr>
      <w:t>Section 4 – Financial Proposal – Standard Forms</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8697F" w14:textId="4D93ABCB" w:rsidR="00BC765E" w:rsidRDefault="00BC765E">
    <w:pPr>
      <w:pStyle w:val="Header"/>
      <w:framePr w:wrap="around" w:vAnchor="text" w:hAnchor="page" w:x="14892" w:y="-24"/>
      <w:rPr>
        <w:rStyle w:val="PageNumber"/>
      </w:rPr>
    </w:pPr>
    <w:r>
      <w:rPr>
        <w:rStyle w:val="PageNumber"/>
      </w:rPr>
      <w:fldChar w:fldCharType="begin"/>
    </w:r>
    <w:r>
      <w:rPr>
        <w:rStyle w:val="PageNumber"/>
      </w:rPr>
      <w:instrText xml:space="preserve">PAGE  </w:instrText>
    </w:r>
    <w:r>
      <w:rPr>
        <w:rStyle w:val="PageNumber"/>
      </w:rPr>
      <w:fldChar w:fldCharType="separate"/>
    </w:r>
    <w:r w:rsidR="00305F9E">
      <w:rPr>
        <w:rStyle w:val="PageNumber"/>
        <w:noProof/>
      </w:rPr>
      <w:t>57</w:t>
    </w:r>
    <w:r>
      <w:rPr>
        <w:rStyle w:val="PageNumber"/>
      </w:rPr>
      <w:fldChar w:fldCharType="end"/>
    </w:r>
  </w:p>
  <w:p w14:paraId="7F73EA59" w14:textId="6C95B4D0" w:rsidR="00BC765E" w:rsidRPr="00875C63" w:rsidRDefault="00BC765E" w:rsidP="00875C63">
    <w:pPr>
      <w:pStyle w:val="Header"/>
      <w:pBdr>
        <w:bottom w:val="single" w:sz="6" w:space="1" w:color="auto"/>
      </w:pBdr>
      <w:tabs>
        <w:tab w:val="right" w:pos="14220"/>
      </w:tabs>
      <w:jc w:val="both"/>
      <w:rPr>
        <w:rFonts w:asciiTheme="minorHAnsi" w:hAnsiTheme="minorHAnsi" w:cstheme="minorHAnsi"/>
      </w:rPr>
    </w:pPr>
    <w:r w:rsidRPr="00875C63">
      <w:rPr>
        <w:rFonts w:asciiTheme="minorHAnsi" w:hAnsiTheme="minorHAnsi" w:cstheme="minorHAnsi"/>
        <w:bCs/>
      </w:rPr>
      <w:t>Section 4 – Financial Proposal – Standard Forms</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B37D8" w14:textId="6EECD0B4" w:rsidR="00BC765E" w:rsidRPr="00875C63" w:rsidRDefault="00BC765E" w:rsidP="00875C63">
    <w:pPr>
      <w:pStyle w:val="Header"/>
      <w:pBdr>
        <w:bottom w:val="single" w:sz="6" w:space="1" w:color="auto"/>
      </w:pBdr>
      <w:tabs>
        <w:tab w:val="clear" w:pos="9000"/>
        <w:tab w:val="right" w:pos="12870"/>
        <w:tab w:val="right" w:pos="14220"/>
      </w:tabs>
      <w:rPr>
        <w:rFonts w:asciiTheme="minorHAnsi" w:hAnsiTheme="minorHAnsi" w:cstheme="minorHAnsi"/>
      </w:rPr>
    </w:pPr>
    <w:r w:rsidRPr="00875C63">
      <w:rPr>
        <w:rFonts w:asciiTheme="minorHAnsi" w:hAnsiTheme="minorHAnsi" w:cstheme="minorHAnsi"/>
      </w:rPr>
      <w:t>Section 4 – Financial Proposal – Standard Forms</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D0F23" w14:textId="3C108693" w:rsidR="00BC765E" w:rsidRPr="00875C63" w:rsidRDefault="00BC765E">
    <w:pPr>
      <w:pStyle w:val="Header"/>
      <w:pBdr>
        <w:bottom w:val="single" w:sz="6" w:space="1" w:color="auto"/>
      </w:pBdr>
      <w:tabs>
        <w:tab w:val="right" w:pos="12600"/>
      </w:tabs>
      <w:ind w:right="2"/>
      <w:rPr>
        <w:rFonts w:asciiTheme="minorHAnsi" w:hAnsiTheme="minorHAnsi" w:cstheme="minorHAnsi"/>
      </w:rPr>
    </w:pPr>
    <w:r w:rsidRPr="00875C63">
      <w:rPr>
        <w:rFonts w:asciiTheme="minorHAnsi" w:hAnsiTheme="minorHAnsi" w:cstheme="minorHAnsi"/>
      </w:rPr>
      <w:t>Section 4 – Financial Proposal – Standard Forms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87319" w14:textId="219A5B21" w:rsidR="00BC765E" w:rsidRDefault="00BC765E" w:rsidP="009869ED">
    <w:pPr>
      <w:pStyle w:val="Header"/>
    </w:pPr>
    <w:r>
      <w:tab/>
      <w:t>Master Document for Selection of Consultants – Harmonized STANDARD RFP</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9EC5D" w14:textId="77777777" w:rsidR="00BC765E" w:rsidRPr="00875C63" w:rsidRDefault="00BC765E" w:rsidP="00875C63">
    <w:pPr>
      <w:pStyle w:val="Header"/>
      <w:pBdr>
        <w:bottom w:val="single" w:sz="6" w:space="1" w:color="auto"/>
      </w:pBdr>
      <w:jc w:val="right"/>
      <w:rPr>
        <w:rFonts w:asciiTheme="minorHAnsi" w:hAnsiTheme="minorHAnsi" w:cstheme="minorHAnsi"/>
      </w:rPr>
    </w:pPr>
    <w:r w:rsidRPr="00875C63">
      <w:rPr>
        <w:rFonts w:asciiTheme="minorHAnsi" w:hAnsiTheme="minorHAnsi" w:cstheme="minorHAnsi"/>
      </w:rPr>
      <w:t>Section 4.  Financial Proposal - Standard Forms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3D435" w14:textId="750BEF6E" w:rsidR="00BC765E" w:rsidRPr="00875C63" w:rsidRDefault="00BC765E" w:rsidP="00056239">
    <w:pPr>
      <w:pStyle w:val="Header"/>
      <w:pBdr>
        <w:bottom w:val="single" w:sz="6" w:space="1" w:color="auto"/>
      </w:pBdr>
      <w:tabs>
        <w:tab w:val="clear" w:pos="9000"/>
        <w:tab w:val="right" w:pos="12600"/>
      </w:tabs>
      <w:ind w:right="2"/>
      <w:rPr>
        <w:rFonts w:asciiTheme="minorHAnsi" w:hAnsiTheme="minorHAnsi" w:cstheme="minorHAnsi"/>
      </w:rPr>
    </w:pPr>
    <w:r w:rsidRPr="00875C63">
      <w:rPr>
        <w:rFonts w:asciiTheme="minorHAnsi" w:hAnsiTheme="minorHAnsi" w:cstheme="minorHAnsi"/>
      </w:rPr>
      <w:t>Section 4 – Financial Proposal – Standard Forms</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12306" w14:textId="77777777" w:rsidR="00BC765E" w:rsidRDefault="00BC765E">
    <w:pPr>
      <w:pStyle w:val="Header"/>
      <w:ind w:right="360"/>
    </w:pPr>
    <w:r>
      <w:t>Section 5. Eligible Countries</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4DC10" w14:textId="77777777" w:rsidR="00BC765E" w:rsidRDefault="00BC765E">
    <w:pPr>
      <w:pStyle w:val="Header"/>
      <w:ind w:right="71"/>
    </w:pPr>
    <w:r>
      <w:tab/>
      <w:t>Section 5. Eligible Countries</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532EC" w14:textId="44CAE645" w:rsidR="00BC765E" w:rsidRPr="005A261B" w:rsidRDefault="00BC765E" w:rsidP="005A261B">
    <w:pPr>
      <w:pStyle w:val="Header"/>
      <w:jc w:val="right"/>
    </w:pPr>
    <w:r>
      <w:t>Section 5. Eligible Countries</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FBECE" w14:textId="21A321BA" w:rsidR="00BC765E" w:rsidRPr="001B7B05" w:rsidRDefault="00BC765E" w:rsidP="001B7B05">
    <w:pPr>
      <w:pStyle w:val="Header"/>
      <w:ind w:right="2"/>
      <w:jc w:val="right"/>
      <w:rPr>
        <w:rFonts w:asciiTheme="minorHAnsi" w:hAnsiTheme="minorHAnsi" w:cstheme="minorHAnsi"/>
      </w:rPr>
    </w:pPr>
    <w:r>
      <w:rPr>
        <w:rFonts w:asciiTheme="minorHAnsi" w:hAnsiTheme="minorHAnsi" w:cstheme="minorHAnsi"/>
      </w:rPr>
      <w:t>Section 6. Corrupt Practices</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972BA" w14:textId="07E51C4F" w:rsidR="00BC765E" w:rsidRPr="001B7B05" w:rsidRDefault="00BC765E" w:rsidP="001B7B05">
    <w:pPr>
      <w:pStyle w:val="Header"/>
      <w:ind w:right="2"/>
      <w:jc w:val="both"/>
      <w:rPr>
        <w:rFonts w:asciiTheme="minorHAnsi" w:hAnsiTheme="minorHAnsi" w:cstheme="minorHAnsi"/>
      </w:rPr>
    </w:pPr>
    <w:r>
      <w:rPr>
        <w:rFonts w:asciiTheme="minorHAnsi" w:hAnsiTheme="minorHAnsi" w:cstheme="minorHAnsi"/>
      </w:rPr>
      <w:t>Section 6. Corrupt Practices</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1DA58" w14:textId="23C4E61C" w:rsidR="00BC765E" w:rsidRPr="005A261B" w:rsidRDefault="00BC765E" w:rsidP="005A261B">
    <w:pPr>
      <w:pStyle w:val="Header"/>
    </w:pPr>
    <w:r>
      <w:t>Section 6. Corrupt Practices</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94C84" w14:textId="223FF75B" w:rsidR="00BC765E" w:rsidRPr="001B7B05" w:rsidRDefault="00BC765E" w:rsidP="001B7B05">
    <w:pPr>
      <w:pStyle w:val="Header"/>
      <w:ind w:right="2"/>
      <w:rPr>
        <w:rFonts w:asciiTheme="minorHAnsi" w:hAnsiTheme="minorHAnsi" w:cstheme="minorHAnsi"/>
      </w:rPr>
    </w:pPr>
    <w:r>
      <w:rPr>
        <w:rFonts w:asciiTheme="minorHAnsi" w:hAnsiTheme="minorHAnsi" w:cstheme="minorHAnsi"/>
      </w:rPr>
      <w:t>Section 7. Terms of Reference</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DCC5D" w14:textId="4208946C" w:rsidR="00BC765E" w:rsidRPr="00081B49" w:rsidRDefault="00BC765E" w:rsidP="00081B49">
    <w:pPr>
      <w:pStyle w:val="Header"/>
    </w:pPr>
    <w:r>
      <w:t>Consultant’s</w:t>
    </w:r>
    <w:r w:rsidRPr="004B7906">
      <w:t xml:space="preserve"> Services</w:t>
    </w:r>
    <w:r>
      <w:tab/>
      <w:t>Time-Based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75D48" w14:textId="2F37ADEC" w:rsidR="00BC765E" w:rsidRPr="008449D1" w:rsidRDefault="00BC765E" w:rsidP="00230995">
    <w:pPr>
      <w:pStyle w:val="Header"/>
      <w:jc w:val="right"/>
      <w:rPr>
        <w:rFonts w:asciiTheme="minorHAnsi" w:hAnsiTheme="minorHAnsi" w:cstheme="minorHAnsi"/>
      </w:rPr>
    </w:pPr>
    <w:r w:rsidRPr="008449D1">
      <w:rPr>
        <w:rFonts w:asciiTheme="minorHAnsi" w:hAnsiTheme="minorHAnsi" w:cstheme="minorHAnsi"/>
      </w:rPr>
      <w:t>Standard Request For Proposal</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ED2AE" w14:textId="085806F1" w:rsidR="00BC765E" w:rsidRPr="005A261B" w:rsidRDefault="00BC765E" w:rsidP="005A261B">
    <w:pPr>
      <w:pStyle w:val="Header"/>
      <w:jc w:val="right"/>
    </w:pPr>
    <w:r>
      <w:t>Section 7. Terms of Reference</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825F6" w14:textId="5CB1CBF5" w:rsidR="00BC765E" w:rsidRPr="00081B49" w:rsidRDefault="00BC765E" w:rsidP="00081B49">
    <w:pPr>
      <w:pStyle w:val="Header"/>
    </w:pPr>
    <w:r w:rsidRPr="00081B49">
      <w:rPr>
        <w:rFonts w:asciiTheme="minorHAnsi" w:hAnsiTheme="minorHAnsi" w:cstheme="minorHAnsi"/>
      </w:rPr>
      <w:t xml:space="preserve">Section 8. </w:t>
    </w:r>
    <w:r>
      <w:rPr>
        <w:rFonts w:asciiTheme="minorHAnsi" w:hAnsiTheme="minorHAnsi" w:cstheme="minorHAnsi"/>
      </w:rPr>
      <w:t>Conditions of Contract and Contract Forms</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57D0A" w14:textId="4CD6D90F" w:rsidR="00BC765E" w:rsidRPr="00081B49" w:rsidRDefault="00BC765E" w:rsidP="00081B49">
    <w:pPr>
      <w:pStyle w:val="Header"/>
      <w:jc w:val="right"/>
      <w:rPr>
        <w:rFonts w:asciiTheme="minorHAnsi" w:hAnsiTheme="minorHAnsi" w:cstheme="minorHAnsi"/>
      </w:rPr>
    </w:pPr>
    <w:r w:rsidRPr="00081B49">
      <w:rPr>
        <w:rFonts w:asciiTheme="minorHAnsi" w:hAnsiTheme="minorHAnsi" w:cstheme="minorHAnsi"/>
      </w:rPr>
      <w:t xml:space="preserve">Section 8. </w:t>
    </w:r>
    <w:r>
      <w:rPr>
        <w:rFonts w:asciiTheme="minorHAnsi" w:hAnsiTheme="minorHAnsi" w:cstheme="minorHAnsi"/>
      </w:rPr>
      <w:t>Conditions of Contract and Contract Forms</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B82A5" w14:textId="5245437E" w:rsidR="00BC765E" w:rsidRPr="004B7906" w:rsidRDefault="00BC765E" w:rsidP="006C2FFA">
    <w:pPr>
      <w:pStyle w:val="Header"/>
    </w:pPr>
    <w:r>
      <w:t>Consultant’s</w:t>
    </w:r>
    <w:r w:rsidRPr="004B7906">
      <w:t xml:space="preserve"> Services</w:t>
    </w:r>
    <w:r>
      <w:tab/>
    </w:r>
    <w:r w:rsidRPr="004B7906">
      <w:t>Time-Based</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152BD" w14:textId="62C1A8A7" w:rsidR="00BC765E" w:rsidRPr="004B7906" w:rsidRDefault="00BC765E">
    <w:pPr>
      <w:pStyle w:val="Header"/>
      <w:rPr>
        <w:lang w:val="it-IT"/>
      </w:rPr>
    </w:pPr>
    <w:r>
      <w:rPr>
        <w:bCs/>
        <w:lang w:val="it-IT"/>
      </w:rPr>
      <w:t>Consultant’s</w:t>
    </w:r>
    <w:r w:rsidRPr="004B7906">
      <w:rPr>
        <w:bCs/>
        <w:lang w:val="it-IT"/>
      </w:rPr>
      <w:t xml:space="preserve"> Services</w:t>
    </w:r>
    <w:r>
      <w:rPr>
        <w:bCs/>
        <w:lang w:val="it-IT"/>
      </w:rPr>
      <w:tab/>
    </w:r>
    <w:r w:rsidRPr="004B7906">
      <w:rPr>
        <w:bCs/>
        <w:lang w:val="it-IT"/>
      </w:rPr>
      <w:t>Time-Based</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3C1F0" w14:textId="01F4E557" w:rsidR="00BC765E" w:rsidRDefault="00BC765E">
    <w:pPr>
      <w:pStyle w:val="Header"/>
    </w:pPr>
    <w:r>
      <w:t>Form of Contract</w:t>
    </w:r>
    <w:r>
      <w:tab/>
      <w:t>Time-Based</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4C77C" w14:textId="3DB9BC5E" w:rsidR="00BC765E" w:rsidRPr="008E5EF3" w:rsidRDefault="00BC765E" w:rsidP="008E5EF3">
    <w:pPr>
      <w:pStyle w:val="Header"/>
    </w:pPr>
    <w:r>
      <w:t>Form of Contract</w:t>
    </w:r>
    <w:r>
      <w:tab/>
      <w:t>Time-Based</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8E408" w14:textId="591BF993" w:rsidR="00BC765E" w:rsidRDefault="00BC765E">
    <w:pPr>
      <w:pStyle w:val="Header"/>
    </w:pPr>
    <w:r>
      <w:t>Form of Contract</w:t>
    </w:r>
    <w:r>
      <w:tab/>
      <w:t>Time-Based</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9A88B" w14:textId="5B4854EE" w:rsidR="00BC765E" w:rsidRPr="004B7906" w:rsidRDefault="00BC765E" w:rsidP="006C2FFA">
    <w:pPr>
      <w:pStyle w:val="Header"/>
    </w:pPr>
    <w:r w:rsidRPr="004B7906">
      <w:t xml:space="preserve">General Conditions of </w:t>
    </w:r>
    <w:r>
      <w:t>Contract</w:t>
    </w:r>
    <w:r>
      <w:tab/>
      <w:t>Time-Based</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17059" w14:textId="5109695C" w:rsidR="00BC765E" w:rsidRPr="008E5EF3" w:rsidRDefault="00BC765E" w:rsidP="008E5EF3">
    <w:pPr>
      <w:pStyle w:val="Header"/>
    </w:pPr>
    <w:r w:rsidRPr="004B7906">
      <w:t xml:space="preserve">General Conditions of </w:t>
    </w:r>
    <w:r>
      <w:t>Contract</w:t>
    </w:r>
    <w:r>
      <w:tab/>
      <w:t>Time-Based</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C6FD2" w14:textId="0429F441" w:rsidR="00BC765E" w:rsidRPr="008449D1" w:rsidRDefault="00BC765E" w:rsidP="009869ED">
    <w:pPr>
      <w:pStyle w:val="Header"/>
      <w:rPr>
        <w:rFonts w:asciiTheme="minorHAnsi" w:hAnsiTheme="minorHAnsi" w:cstheme="minorHAnsi"/>
      </w:rPr>
    </w:pPr>
    <w:r w:rsidRPr="008449D1">
      <w:rPr>
        <w:rFonts w:asciiTheme="minorHAnsi" w:hAnsiTheme="minorHAnsi" w:cstheme="minorHAnsi"/>
      </w:rPr>
      <w:t>Standard Request for Proposal</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C2AF8" w14:textId="6300F5AD" w:rsidR="00BC765E" w:rsidRPr="008E5EF3" w:rsidRDefault="00BC765E" w:rsidP="008E5EF3">
    <w:pPr>
      <w:pStyle w:val="Header"/>
    </w:pPr>
    <w:r w:rsidRPr="004B7906">
      <w:t xml:space="preserve">General Conditions of </w:t>
    </w:r>
    <w:r>
      <w:t>Contract</w:t>
    </w:r>
    <w:r>
      <w:tab/>
      <w:t>Time-Based</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7125E" w14:textId="73A77F45" w:rsidR="00BC765E" w:rsidRPr="001749E0" w:rsidRDefault="00BC765E" w:rsidP="006C2FFA">
    <w:pPr>
      <w:pStyle w:val="Header"/>
    </w:pPr>
    <w:r w:rsidRPr="007C332B">
      <w:rPr>
        <w:rFonts w:asciiTheme="minorHAnsi" w:hAnsiTheme="minorHAnsi" w:cstheme="minorHAnsi"/>
      </w:rPr>
      <w:t>Special Conditions of Contract</w:t>
    </w:r>
    <w:r w:rsidRPr="00BD0472">
      <w:rPr>
        <w:rFonts w:asciiTheme="minorHAnsi" w:hAnsiTheme="minorHAnsi" w:cstheme="minorHAnsi"/>
      </w:rPr>
      <w:tab/>
      <w:t>Time-Based</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BA11E" w14:textId="64DBC1AE" w:rsidR="00BC765E" w:rsidRPr="00BD0472" w:rsidRDefault="00BC765E" w:rsidP="00BD0472">
    <w:pPr>
      <w:pStyle w:val="Header"/>
      <w:rPr>
        <w:rFonts w:asciiTheme="minorHAnsi" w:hAnsiTheme="minorHAnsi" w:cstheme="minorHAnsi"/>
      </w:rPr>
    </w:pPr>
    <w:r w:rsidRPr="007C332B">
      <w:rPr>
        <w:rFonts w:asciiTheme="minorHAnsi" w:hAnsiTheme="minorHAnsi" w:cstheme="minorHAnsi"/>
      </w:rPr>
      <w:t>Special Conditions of Contract</w:t>
    </w:r>
    <w:r w:rsidRPr="00BD0472">
      <w:rPr>
        <w:rFonts w:asciiTheme="minorHAnsi" w:hAnsiTheme="minorHAnsi" w:cstheme="minorHAnsi"/>
      </w:rPr>
      <w:tab/>
      <w:t>Time-Based</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33FF5" w14:textId="34734A21" w:rsidR="00BC765E" w:rsidRPr="008E5EF3" w:rsidRDefault="00BC765E" w:rsidP="008E5EF3">
    <w:pPr>
      <w:pStyle w:val="Header"/>
    </w:pPr>
    <w:r>
      <w:t xml:space="preserve">General Conditions-Corrupt Practices </w:t>
    </w:r>
    <w:r>
      <w:tab/>
      <w:t>Time-Based</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A9AE3" w14:textId="2C7D2DF4" w:rsidR="00BC765E" w:rsidRPr="00BD0472" w:rsidRDefault="00BC765E" w:rsidP="00BD0472">
    <w:pPr>
      <w:pStyle w:val="Header"/>
      <w:rPr>
        <w:rFonts w:asciiTheme="minorHAnsi" w:hAnsiTheme="minorHAnsi" w:cstheme="minorHAnsi"/>
      </w:rPr>
    </w:pPr>
    <w:r w:rsidRPr="00BD0472">
      <w:rPr>
        <w:rFonts w:asciiTheme="minorHAnsi" w:hAnsiTheme="minorHAnsi" w:cstheme="minorHAnsi"/>
      </w:rPr>
      <w:t xml:space="preserve">Appendices </w:t>
    </w:r>
    <w:r w:rsidRPr="00BD0472">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BD0472">
      <w:rPr>
        <w:rFonts w:asciiTheme="minorHAnsi" w:hAnsiTheme="minorHAnsi" w:cstheme="minorHAnsi"/>
      </w:rPr>
      <w:t>Time-Based</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028F1" w14:textId="3D10150A" w:rsidR="00BC765E" w:rsidRPr="00BD0472" w:rsidRDefault="00BC765E" w:rsidP="00BD0472">
    <w:pPr>
      <w:pStyle w:val="Header"/>
      <w:rPr>
        <w:rFonts w:asciiTheme="minorHAnsi" w:hAnsiTheme="minorHAnsi" w:cstheme="minorHAnsi"/>
      </w:rPr>
    </w:pPr>
    <w:r w:rsidRPr="00BD0472">
      <w:rPr>
        <w:rFonts w:asciiTheme="minorHAnsi" w:hAnsiTheme="minorHAnsi" w:cstheme="minorHAnsi"/>
      </w:rPr>
      <w:t xml:space="preserve">Appendices </w:t>
    </w:r>
    <w:r w:rsidRPr="00BD0472">
      <w:rPr>
        <w:rFonts w:asciiTheme="minorHAnsi" w:hAnsiTheme="minorHAnsi" w:cstheme="minorHAnsi"/>
      </w:rPr>
      <w:tab/>
      <w:t>Time-Based</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34105" w14:textId="0F1BEF29" w:rsidR="00BC765E" w:rsidRPr="00BD0472" w:rsidRDefault="00BC765E" w:rsidP="008E5EF3">
    <w:pPr>
      <w:pStyle w:val="Header"/>
      <w:rPr>
        <w:rFonts w:asciiTheme="minorHAnsi" w:hAnsiTheme="minorHAnsi" w:cstheme="minorHAnsi"/>
      </w:rPr>
    </w:pPr>
    <w:r w:rsidRPr="00BD0472">
      <w:rPr>
        <w:rFonts w:asciiTheme="minorHAnsi" w:hAnsiTheme="minorHAnsi" w:cstheme="minorHAnsi"/>
      </w:rPr>
      <w:t xml:space="preserve">Appendices </w:t>
    </w:r>
    <w:r w:rsidRPr="00BD0472">
      <w:rPr>
        <w:rFonts w:asciiTheme="minorHAnsi" w:hAnsiTheme="minorHAnsi" w:cstheme="minorHAnsi"/>
      </w:rPr>
      <w:tab/>
      <w:t>Time-Based</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9989F" w14:textId="571B996D" w:rsidR="00BC765E" w:rsidRPr="00BD0472" w:rsidRDefault="00BC765E" w:rsidP="00BD0472">
    <w:pPr>
      <w:pStyle w:val="Header"/>
      <w:rPr>
        <w:rFonts w:asciiTheme="minorHAnsi" w:hAnsiTheme="minorHAnsi" w:cstheme="minorHAnsi"/>
      </w:rPr>
    </w:pPr>
    <w:r w:rsidRPr="00BD0472">
      <w:rPr>
        <w:rFonts w:asciiTheme="minorHAnsi" w:hAnsiTheme="minorHAnsi" w:cstheme="minorHAnsi"/>
      </w:rPr>
      <w:t xml:space="preserve">Appendices </w:t>
    </w:r>
    <w:r w:rsidRPr="00BD0472">
      <w:rPr>
        <w:rFonts w:asciiTheme="minorHAnsi" w:hAnsiTheme="minorHAnsi" w:cstheme="minorHAnsi"/>
      </w:rPr>
      <w:tab/>
      <w:t>Time-Based</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BC673" w14:textId="05390EA1" w:rsidR="00BC765E" w:rsidRPr="00BD0472" w:rsidRDefault="00BC765E" w:rsidP="00BD0472">
    <w:pPr>
      <w:pStyle w:val="Header"/>
      <w:rPr>
        <w:rFonts w:asciiTheme="minorHAnsi" w:hAnsiTheme="minorHAnsi" w:cstheme="minorHAnsi"/>
      </w:rPr>
    </w:pPr>
    <w:r w:rsidRPr="00BD0472">
      <w:rPr>
        <w:rFonts w:asciiTheme="minorHAnsi" w:hAnsiTheme="minorHAnsi" w:cstheme="minorHAnsi"/>
      </w:rPr>
      <w:t xml:space="preserve">Appendices </w:t>
    </w:r>
    <w:r>
      <w:rPr>
        <w:rFonts w:asciiTheme="minorHAnsi" w:hAnsiTheme="minorHAnsi" w:cstheme="minorHAnsi"/>
      </w:rPr>
      <w:tab/>
    </w:r>
    <w:r w:rsidRPr="00BD0472">
      <w:rPr>
        <w:rFonts w:asciiTheme="minorHAnsi" w:hAnsiTheme="minorHAnsi" w:cstheme="minorHAnsi"/>
      </w:rPr>
      <w:t>Time-Based</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6786F" w14:textId="77777777" w:rsidR="00BC765E" w:rsidRPr="00BD0472" w:rsidRDefault="00BC765E" w:rsidP="00BD0472">
    <w:pPr>
      <w:pStyle w:val="Header"/>
      <w:rPr>
        <w:rFonts w:asciiTheme="minorHAnsi" w:hAnsiTheme="minorHAnsi" w:cstheme="minorHAnsi"/>
      </w:rPr>
    </w:pPr>
    <w:r w:rsidRPr="00BD0472">
      <w:rPr>
        <w:rFonts w:asciiTheme="minorHAnsi" w:hAnsiTheme="minorHAnsi" w:cstheme="minorHAnsi"/>
      </w:rPr>
      <w:t xml:space="preserve">Appendices </w:t>
    </w:r>
    <w:r w:rsidRPr="00BD0472">
      <w:rPr>
        <w:rFonts w:asciiTheme="minorHAnsi" w:hAnsiTheme="minorHAnsi" w:cstheme="minorHAnsi"/>
      </w:rPr>
      <w:tab/>
      <w:t>Time-Based</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EFF8A" w14:textId="30C18B40" w:rsidR="00BC765E" w:rsidRPr="008449D1" w:rsidRDefault="00BC765E" w:rsidP="009869ED">
    <w:pPr>
      <w:pStyle w:val="Header"/>
      <w:rPr>
        <w:rFonts w:asciiTheme="minorHAnsi" w:hAnsiTheme="minorHAnsi" w:cstheme="minorHAnsi"/>
      </w:rPr>
    </w:pPr>
    <w:r w:rsidRPr="008449D1">
      <w:rPr>
        <w:rFonts w:asciiTheme="minorHAnsi" w:hAnsiTheme="minorHAnsi" w:cstheme="minorHAnsi"/>
        <w:color w:val="C00000"/>
      </w:rPr>
      <w:tab/>
      <w:t xml:space="preserve"> </w:t>
    </w:r>
    <w:r w:rsidRPr="008449D1">
      <w:rPr>
        <w:rFonts w:asciiTheme="minorHAnsi" w:hAnsiTheme="minorHAnsi" w:cstheme="minorHAnsi"/>
      </w:rPr>
      <w:t>Standard Request for Proposal</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EF574" w14:textId="77777777" w:rsidR="00BC765E" w:rsidRDefault="00BC765E" w:rsidP="00C0684F">
    <w:pPr>
      <w:pStyle w:val="Header"/>
      <w:ind w:right="2"/>
      <w:rPr>
        <w:u w:val="single"/>
      </w:rPr>
    </w:pPr>
    <w:r>
      <w:rPr>
        <w:u w:val="single"/>
      </w:rPr>
      <w:t>Foreword</w:t>
    </w:r>
    <w:r>
      <w:rPr>
        <w:u w:val="single"/>
      </w:rPr>
      <w:tab/>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ED96F" w14:textId="77777777" w:rsidR="00BC765E" w:rsidRDefault="00BC765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C5849BE" w14:textId="77777777" w:rsidR="00BC765E" w:rsidRDefault="00BC765E">
    <w:pPr>
      <w:pStyle w:val="Header"/>
      <w:tabs>
        <w:tab w:val="right" w:pos="9360"/>
      </w:tabs>
      <w:ind w:right="71"/>
    </w:pPr>
    <w:r>
      <w:rPr>
        <w:b/>
        <w:bCs/>
      </w:rPr>
      <w:tab/>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12F60" w14:textId="63A921E8" w:rsidR="00BC765E" w:rsidRPr="00BD0472" w:rsidRDefault="00BC765E" w:rsidP="00BD0472">
    <w:pPr>
      <w:pStyle w:val="Header"/>
      <w:rPr>
        <w:rFonts w:asciiTheme="minorHAnsi" w:hAnsiTheme="minorHAnsi" w:cstheme="minorHAnsi"/>
      </w:rPr>
    </w:pPr>
    <w:r w:rsidRPr="00BD0472">
      <w:rPr>
        <w:rFonts w:asciiTheme="minorHAnsi" w:hAnsiTheme="minorHAnsi" w:cstheme="minorHAnsi"/>
      </w:rPr>
      <w:t>Consultant’s Services</w:t>
    </w:r>
    <w:r w:rsidRPr="00BD0472">
      <w:rPr>
        <w:rFonts w:asciiTheme="minorHAnsi" w:hAnsiTheme="minorHAnsi" w:cstheme="minorHAnsi"/>
      </w:rPr>
      <w:tab/>
      <w:t>Lump-Based</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348C1" w14:textId="701AD09A" w:rsidR="00BC765E" w:rsidRPr="00BD0472" w:rsidRDefault="00BC765E" w:rsidP="008E5EF3">
    <w:pPr>
      <w:pStyle w:val="Header"/>
      <w:rPr>
        <w:rFonts w:asciiTheme="minorHAnsi" w:hAnsiTheme="minorHAnsi" w:cstheme="minorHAnsi"/>
      </w:rPr>
    </w:pPr>
    <w:r w:rsidRPr="009277FC">
      <w:rPr>
        <w:rFonts w:asciiTheme="minorHAnsi" w:hAnsiTheme="minorHAnsi" w:cstheme="minorHAnsi"/>
      </w:rPr>
      <w:t>Contract for Consultant’s Services</w:t>
    </w:r>
    <w:r w:rsidRPr="00BD0472">
      <w:rPr>
        <w:rFonts w:asciiTheme="minorHAnsi" w:hAnsiTheme="minorHAnsi" w:cstheme="minorHAnsi"/>
      </w:rPr>
      <w:tab/>
      <w:t>Lump-Based</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D771F" w14:textId="3C7C7EB7" w:rsidR="00BC765E" w:rsidRPr="008E5EF3" w:rsidRDefault="00BC765E" w:rsidP="008E5EF3">
    <w:pPr>
      <w:pStyle w:val="Header"/>
    </w:pPr>
    <w:r>
      <w:t>Consultant’s Services</w:t>
    </w:r>
    <w:r>
      <w:tab/>
      <w:t>Lump-Based</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1FB3D" w14:textId="4A59C327" w:rsidR="00BC765E" w:rsidRPr="009277FC" w:rsidRDefault="00BC765E">
    <w:pPr>
      <w:pStyle w:val="Header"/>
      <w:rPr>
        <w:rFonts w:asciiTheme="minorHAnsi" w:hAnsiTheme="minorHAnsi" w:cstheme="minorHAnsi"/>
      </w:rPr>
    </w:pPr>
    <w:r w:rsidRPr="009277FC">
      <w:rPr>
        <w:rFonts w:asciiTheme="minorHAnsi" w:hAnsiTheme="minorHAnsi" w:cstheme="minorHAnsi"/>
      </w:rPr>
      <w:t>Form of Contract</w:t>
    </w:r>
    <w:r w:rsidRPr="009277FC">
      <w:rPr>
        <w:rFonts w:asciiTheme="minorHAnsi" w:hAnsiTheme="minorHAnsi" w:cstheme="minorHAnsi"/>
      </w:rPr>
      <w:tab/>
      <w:t>Lump-Sum</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40C7F" w14:textId="02B0E6D3" w:rsidR="00BC765E" w:rsidRPr="008E5EF3" w:rsidRDefault="00BC765E" w:rsidP="008E5EF3">
    <w:pPr>
      <w:pStyle w:val="Header"/>
    </w:pPr>
    <w:r>
      <w:t>I. Form of Contract</w:t>
    </w:r>
    <w:r>
      <w:tab/>
      <w:t>Lump-Sum</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AA565" w14:textId="5DD9467B" w:rsidR="00BC765E" w:rsidRPr="009277FC" w:rsidRDefault="00BC765E">
    <w:pPr>
      <w:pStyle w:val="Header"/>
      <w:rPr>
        <w:rFonts w:asciiTheme="minorHAnsi" w:hAnsiTheme="minorHAnsi" w:cstheme="minorHAnsi"/>
      </w:rPr>
    </w:pPr>
    <w:r w:rsidRPr="009277FC">
      <w:rPr>
        <w:rFonts w:asciiTheme="minorHAnsi" w:hAnsiTheme="minorHAnsi" w:cstheme="minorHAnsi"/>
      </w:rPr>
      <w:t>Form of Contract</w:t>
    </w:r>
    <w:r w:rsidRPr="009277FC">
      <w:rPr>
        <w:rFonts w:asciiTheme="minorHAnsi" w:hAnsiTheme="minorHAnsi" w:cstheme="minorHAnsi"/>
      </w:rPr>
      <w:tab/>
      <w:t>Lump-Sum</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E96A0" w14:textId="6E9C89A8" w:rsidR="00BC765E" w:rsidRPr="009277FC" w:rsidRDefault="00BC765E" w:rsidP="00C0684F">
    <w:pPr>
      <w:pStyle w:val="Header"/>
      <w:rPr>
        <w:rFonts w:asciiTheme="minorHAnsi" w:hAnsiTheme="minorHAnsi" w:cstheme="minorHAnsi"/>
      </w:rPr>
    </w:pPr>
    <w:r w:rsidRPr="009277FC">
      <w:rPr>
        <w:rFonts w:asciiTheme="minorHAnsi" w:hAnsiTheme="minorHAnsi" w:cstheme="minorHAnsi"/>
      </w:rPr>
      <w:t>General Conditions of Contract</w:t>
    </w:r>
    <w:r w:rsidRPr="009277FC">
      <w:rPr>
        <w:rFonts w:asciiTheme="minorHAnsi" w:hAnsiTheme="minorHAnsi" w:cstheme="minorHAnsi"/>
      </w:rPr>
      <w:tab/>
      <w:t>Lump-Sum</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EEC6B" w14:textId="389CF151" w:rsidR="00BC765E" w:rsidRPr="009277FC" w:rsidRDefault="00BC765E" w:rsidP="008E5EF3">
    <w:pPr>
      <w:pStyle w:val="Header"/>
      <w:rPr>
        <w:rFonts w:asciiTheme="minorHAnsi" w:hAnsiTheme="minorHAnsi" w:cstheme="minorHAnsi"/>
      </w:rPr>
    </w:pPr>
    <w:r w:rsidRPr="009277FC">
      <w:rPr>
        <w:rFonts w:asciiTheme="minorHAnsi" w:hAnsiTheme="minorHAnsi" w:cstheme="minorHAnsi"/>
      </w:rPr>
      <w:t>General Conditions of Contract</w:t>
    </w:r>
    <w:r w:rsidRPr="009277FC">
      <w:rPr>
        <w:rFonts w:asciiTheme="minorHAnsi" w:hAnsiTheme="minorHAnsi" w:cstheme="minorHAnsi"/>
      </w:rPr>
      <w:tab/>
      <w:t>Lump-Sum</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ADE69" w14:textId="77777777" w:rsidR="00BC765E" w:rsidRDefault="00BC765E" w:rsidP="009869ED">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30FE5" w14:textId="3DAF05E0" w:rsidR="00BC765E" w:rsidRPr="009277FC" w:rsidRDefault="00BC765E" w:rsidP="008E5EF3">
    <w:pPr>
      <w:pStyle w:val="Header"/>
      <w:rPr>
        <w:rFonts w:asciiTheme="minorHAnsi" w:hAnsiTheme="minorHAnsi" w:cstheme="minorHAnsi"/>
      </w:rPr>
    </w:pPr>
    <w:r w:rsidRPr="009277FC">
      <w:rPr>
        <w:rFonts w:asciiTheme="minorHAnsi" w:hAnsiTheme="minorHAnsi" w:cstheme="minorHAnsi"/>
      </w:rPr>
      <w:t>General Conditions of Contract</w:t>
    </w:r>
    <w:r w:rsidRPr="009277FC">
      <w:rPr>
        <w:rFonts w:asciiTheme="minorHAnsi" w:hAnsiTheme="minorHAnsi" w:cstheme="minorHAnsi"/>
      </w:rPr>
      <w:tab/>
      <w:t>Lump-Sum</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EB163" w14:textId="651F153B" w:rsidR="00BC765E" w:rsidRPr="002C64DE" w:rsidRDefault="00BC765E" w:rsidP="002C64DE">
    <w:pPr>
      <w:pStyle w:val="Header"/>
    </w:pPr>
    <w:r>
      <w:rPr>
        <w:rFonts w:asciiTheme="minorHAnsi" w:hAnsiTheme="minorHAnsi" w:cstheme="minorHAnsi"/>
      </w:rPr>
      <w:t xml:space="preserve">Special </w:t>
    </w:r>
    <w:r w:rsidRPr="009277FC">
      <w:rPr>
        <w:rFonts w:asciiTheme="minorHAnsi" w:hAnsiTheme="minorHAnsi" w:cstheme="minorHAnsi"/>
      </w:rPr>
      <w:t>Conditions</w:t>
    </w:r>
    <w:r>
      <w:rPr>
        <w:rFonts w:asciiTheme="minorHAnsi" w:hAnsiTheme="minorHAnsi" w:cstheme="minorHAnsi"/>
      </w:rPr>
      <w:t xml:space="preserve"> of Contract</w:t>
    </w:r>
    <w:r w:rsidRPr="009277FC">
      <w:rPr>
        <w:rFonts w:asciiTheme="minorHAnsi" w:hAnsiTheme="minorHAnsi" w:cstheme="minorHAnsi"/>
      </w:rPr>
      <w:tab/>
      <w:t>Lump-Sum</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AF31F" w14:textId="229BE5A2" w:rsidR="00BC765E" w:rsidRPr="009277FC" w:rsidRDefault="00BC765E" w:rsidP="009277FC">
    <w:pPr>
      <w:pStyle w:val="Header"/>
    </w:pPr>
    <w:r>
      <w:rPr>
        <w:rFonts w:asciiTheme="minorHAnsi" w:hAnsiTheme="minorHAnsi" w:cstheme="minorHAnsi"/>
      </w:rPr>
      <w:t xml:space="preserve">Special </w:t>
    </w:r>
    <w:r w:rsidRPr="009277FC">
      <w:rPr>
        <w:rFonts w:asciiTheme="minorHAnsi" w:hAnsiTheme="minorHAnsi" w:cstheme="minorHAnsi"/>
      </w:rPr>
      <w:t>Conditions</w:t>
    </w:r>
    <w:r>
      <w:rPr>
        <w:rFonts w:asciiTheme="minorHAnsi" w:hAnsiTheme="minorHAnsi" w:cstheme="minorHAnsi"/>
      </w:rPr>
      <w:t xml:space="preserve"> of Contract</w:t>
    </w:r>
    <w:r w:rsidRPr="009277FC">
      <w:rPr>
        <w:rFonts w:asciiTheme="minorHAnsi" w:hAnsiTheme="minorHAnsi" w:cstheme="minorHAnsi"/>
      </w:rPr>
      <w:tab/>
      <w:t>Lump-Sum</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878D6" w14:textId="01319A9B" w:rsidR="00BC765E" w:rsidRPr="009277FC" w:rsidRDefault="00BC765E" w:rsidP="009277FC">
    <w:pPr>
      <w:pStyle w:val="Header"/>
      <w:rPr>
        <w:rFonts w:asciiTheme="minorHAnsi" w:hAnsiTheme="minorHAnsi" w:cstheme="minorHAnsi"/>
      </w:rPr>
    </w:pPr>
    <w:r w:rsidRPr="009277FC">
      <w:rPr>
        <w:rFonts w:asciiTheme="minorHAnsi" w:hAnsiTheme="minorHAnsi" w:cstheme="minorHAnsi"/>
      </w:rPr>
      <w:t>General Conditions</w:t>
    </w:r>
    <w:r w:rsidRPr="009277FC">
      <w:rPr>
        <w:rFonts w:asciiTheme="minorHAnsi" w:hAnsiTheme="minorHAnsi" w:cstheme="minorHAnsi"/>
      </w:rPr>
      <w:tab/>
      <w:t>Lump-Sum</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14599" w14:textId="77777777" w:rsidR="00BC765E" w:rsidRPr="001749E0" w:rsidRDefault="00BC765E" w:rsidP="00C0684F">
    <w:pPr>
      <w:pStyle w:val="Header"/>
    </w:pPr>
    <w:r>
      <w:t>IV. Appendices</w:t>
    </w:r>
    <w:r>
      <w:tab/>
      <w:t>Lump-Sum</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5E7B9" w14:textId="166DFD90" w:rsidR="00BC765E" w:rsidRPr="002C64DE" w:rsidRDefault="00BC765E" w:rsidP="002C64DE">
    <w:pPr>
      <w:pStyle w:val="Header"/>
      <w:rPr>
        <w:rFonts w:asciiTheme="minorHAnsi" w:hAnsiTheme="minorHAnsi" w:cstheme="minorHAnsi"/>
      </w:rPr>
    </w:pPr>
    <w:r w:rsidRPr="002C64DE">
      <w:rPr>
        <w:rFonts w:asciiTheme="minorHAnsi" w:hAnsiTheme="minorHAnsi" w:cstheme="minorHAnsi"/>
      </w:rPr>
      <w:t>Appendices</w:t>
    </w:r>
    <w:r w:rsidRPr="002C64DE">
      <w:rPr>
        <w:rFonts w:asciiTheme="minorHAnsi" w:hAnsiTheme="minorHAnsi" w:cstheme="minorHAnsi"/>
      </w:rPr>
      <w:tab/>
      <w:t>Lump-Sum</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332E1" w14:textId="26B9EF4A" w:rsidR="00BC765E" w:rsidRPr="002C64DE" w:rsidRDefault="00BC765E" w:rsidP="008E5EF3">
    <w:pPr>
      <w:pStyle w:val="Header"/>
      <w:rPr>
        <w:rFonts w:asciiTheme="minorHAnsi" w:hAnsiTheme="minorHAnsi" w:cstheme="minorHAnsi"/>
      </w:rPr>
    </w:pPr>
    <w:r w:rsidRPr="002C64DE">
      <w:rPr>
        <w:rFonts w:asciiTheme="minorHAnsi" w:hAnsiTheme="minorHAnsi" w:cstheme="minorHAnsi"/>
      </w:rPr>
      <w:t>Appendices</w:t>
    </w:r>
    <w:r w:rsidRPr="002C64DE">
      <w:rPr>
        <w:rFonts w:asciiTheme="minorHAnsi" w:hAnsiTheme="minorHAnsi" w:cstheme="minorHAnsi"/>
      </w:rPr>
      <w:tab/>
      <w:t>Lump-Sum</w: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CB379" w14:textId="2C59E626" w:rsidR="00BC765E" w:rsidRPr="002C64DE" w:rsidRDefault="00BC765E" w:rsidP="002C64DE">
    <w:pPr>
      <w:pStyle w:val="Header"/>
      <w:rPr>
        <w:rFonts w:asciiTheme="minorHAnsi" w:hAnsiTheme="minorHAnsi" w:cstheme="minorHAnsi"/>
      </w:rPr>
    </w:pPr>
    <w:r w:rsidRPr="002C64DE">
      <w:rPr>
        <w:rFonts w:asciiTheme="minorHAnsi" w:hAnsiTheme="minorHAnsi" w:cstheme="minorHAnsi"/>
      </w:rPr>
      <w:t>Appendices</w:t>
    </w:r>
    <w:r w:rsidRPr="002C64DE">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2C64DE">
      <w:rPr>
        <w:rFonts w:asciiTheme="minorHAnsi" w:hAnsiTheme="minorHAnsi" w:cstheme="minorHAnsi"/>
      </w:rPr>
      <w:t>Lump-Sum</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40D89" w14:textId="77777777" w:rsidR="00BC765E" w:rsidRPr="008E5EF3" w:rsidRDefault="00BC765E" w:rsidP="008E5EF3">
    <w:pPr>
      <w:pStyle w:val="Header"/>
    </w:pPr>
    <w:r>
      <w:t>IV. Appendices</w:t>
    </w:r>
    <w:r>
      <w:tab/>
    </w:r>
    <w:r>
      <w:tab/>
    </w:r>
    <w:r>
      <w:tab/>
    </w:r>
    <w:r>
      <w:tab/>
    </w:r>
    <w:r>
      <w:tab/>
      <w:t>Lump-Sum</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096C8" w14:textId="4B591ED2" w:rsidR="00BC765E" w:rsidRPr="002C64DE" w:rsidRDefault="00BC765E" w:rsidP="002C64DE">
    <w:pPr>
      <w:pStyle w:val="Header"/>
      <w:rPr>
        <w:rFonts w:asciiTheme="minorHAnsi" w:hAnsiTheme="minorHAnsi" w:cstheme="minorHAnsi"/>
      </w:rPr>
    </w:pPr>
    <w:r w:rsidRPr="002C64DE">
      <w:rPr>
        <w:rFonts w:asciiTheme="minorHAnsi" w:hAnsiTheme="minorHAnsi" w:cstheme="minorHAnsi"/>
      </w:rPr>
      <w:t>Appendices</w:t>
    </w:r>
    <w:r w:rsidRPr="002C64DE">
      <w:rPr>
        <w:rFonts w:asciiTheme="minorHAnsi" w:hAnsiTheme="minorHAnsi" w:cstheme="minorHAnsi"/>
      </w:rPr>
      <w:tab/>
      <w:t>Lump-Sum</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52976" w14:textId="2508D142" w:rsidR="00BC765E" w:rsidRPr="008449D1" w:rsidRDefault="00BC765E" w:rsidP="00970253">
    <w:pPr>
      <w:pStyle w:val="Header"/>
      <w:rPr>
        <w:rFonts w:asciiTheme="minorHAnsi" w:hAnsiTheme="minorHAnsi" w:cstheme="minorHAnsi"/>
      </w:rPr>
    </w:pPr>
    <w:r w:rsidRPr="008449D1">
      <w:rPr>
        <w:rFonts w:asciiTheme="minorHAnsi" w:hAnsiTheme="minorHAnsi" w:cstheme="minorHAnsi"/>
      </w:rPr>
      <w:t>Standard Request For Proposal</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40D20" w14:textId="271BD86C" w:rsidR="00BC765E" w:rsidRPr="008449D1" w:rsidRDefault="00BC765E" w:rsidP="005F665C">
    <w:pPr>
      <w:pStyle w:val="Header"/>
      <w:jc w:val="right"/>
      <w:rPr>
        <w:rFonts w:asciiTheme="minorHAnsi" w:hAnsiTheme="minorHAnsi" w:cstheme="minorHAnsi"/>
      </w:rPr>
    </w:pPr>
    <w:r w:rsidRPr="008449D1">
      <w:rPr>
        <w:rFonts w:asciiTheme="minorHAnsi" w:hAnsiTheme="minorHAnsi" w:cstheme="minorHAnsi"/>
      </w:rPr>
      <w:t>Standard Request For Proposal</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9823" w14:textId="77777777" w:rsidR="00BC765E" w:rsidRDefault="00BC765E" w:rsidP="009869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singleLevel"/>
    <w:tmpl w:val="00000013"/>
    <w:name w:val="WW8Num29"/>
    <w:lvl w:ilvl="0">
      <w:start w:val="1"/>
      <w:numFmt w:val="bullet"/>
      <w:lvlText w:val=""/>
      <w:lvlJc w:val="left"/>
      <w:pPr>
        <w:tabs>
          <w:tab w:val="num" w:pos="1077"/>
        </w:tabs>
        <w:ind w:left="1077" w:hanging="340"/>
      </w:pPr>
      <w:rPr>
        <w:rFonts w:ascii="Symbol" w:hAnsi="Symbol"/>
        <w:color w:val="auto"/>
      </w:rPr>
    </w:lvl>
  </w:abstractNum>
  <w:abstractNum w:abstractNumId="1">
    <w:nsid w:val="04956DAD"/>
    <w:multiLevelType w:val="singleLevel"/>
    <w:tmpl w:val="4544B116"/>
    <w:lvl w:ilvl="0">
      <w:start w:val="1"/>
      <w:numFmt w:val="lowerLetter"/>
      <w:lvlText w:val="%1)"/>
      <w:lvlJc w:val="left"/>
      <w:pPr>
        <w:tabs>
          <w:tab w:val="num" w:pos="360"/>
        </w:tabs>
        <w:ind w:left="357" w:hanging="357"/>
      </w:pPr>
      <w:rPr>
        <w:rFonts w:cs="Times New Roman"/>
      </w:rPr>
    </w:lvl>
  </w:abstractNum>
  <w:abstractNum w:abstractNumId="2">
    <w:nsid w:val="049D2572"/>
    <w:multiLevelType w:val="multilevel"/>
    <w:tmpl w:val="63867FF6"/>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5511805"/>
    <w:multiLevelType w:val="hybridMultilevel"/>
    <w:tmpl w:val="DC8ED81C"/>
    <w:lvl w:ilvl="0" w:tplc="97FAD64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56A7248"/>
    <w:multiLevelType w:val="hybridMultilevel"/>
    <w:tmpl w:val="D71E395C"/>
    <w:lvl w:ilvl="0" w:tplc="16E4A364">
      <w:start w:val="1"/>
      <w:numFmt w:val="lowerLetter"/>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DB571F"/>
    <w:multiLevelType w:val="hybridMultilevel"/>
    <w:tmpl w:val="25F0B21C"/>
    <w:lvl w:ilvl="0" w:tplc="6D94245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E62DD5"/>
    <w:multiLevelType w:val="hybridMultilevel"/>
    <w:tmpl w:val="6338E392"/>
    <w:lvl w:ilvl="0" w:tplc="F4DE7FBA">
      <w:start w:val="1"/>
      <w:numFmt w:val="upperRoman"/>
      <w:pStyle w:val="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30467B"/>
    <w:multiLevelType w:val="multilevel"/>
    <w:tmpl w:val="96E2DB1A"/>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1577109"/>
    <w:multiLevelType w:val="multilevel"/>
    <w:tmpl w:val="9A9A89AC"/>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16C1FE0"/>
    <w:multiLevelType w:val="hybridMultilevel"/>
    <w:tmpl w:val="0F4080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0D1069"/>
    <w:multiLevelType w:val="multilevel"/>
    <w:tmpl w:val="3BCC8540"/>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31C5FC4"/>
    <w:multiLevelType w:val="hybridMultilevel"/>
    <w:tmpl w:val="6DE67138"/>
    <w:lvl w:ilvl="0" w:tplc="E7648CCE">
      <w:start w:val="1"/>
      <w:numFmt w:val="lowerLetter"/>
      <w:lvlText w:val="(%1)"/>
      <w:lvlJc w:val="left"/>
      <w:pPr>
        <w:ind w:left="456" w:hanging="456"/>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5F212A9"/>
    <w:multiLevelType w:val="hybridMultilevel"/>
    <w:tmpl w:val="7222232A"/>
    <w:lvl w:ilvl="0" w:tplc="346A57B4">
      <w:start w:val="3"/>
      <w:numFmt w:val="decimal"/>
      <w:lvlText w:val="%1."/>
      <w:lvlJc w:val="left"/>
      <w:pPr>
        <w:tabs>
          <w:tab w:val="num" w:pos="720"/>
        </w:tabs>
        <w:ind w:left="720" w:hanging="360"/>
      </w:pPr>
      <w:rPr>
        <w:rFonts w:hint="default"/>
      </w:rPr>
    </w:lvl>
    <w:lvl w:ilvl="1" w:tplc="14A8C124" w:tentative="1">
      <w:start w:val="1"/>
      <w:numFmt w:val="lowerLetter"/>
      <w:lvlText w:val="%2."/>
      <w:lvlJc w:val="left"/>
      <w:pPr>
        <w:tabs>
          <w:tab w:val="num" w:pos="1440"/>
        </w:tabs>
        <w:ind w:left="1440" w:hanging="360"/>
      </w:pPr>
    </w:lvl>
    <w:lvl w:ilvl="2" w:tplc="1A50E3D2" w:tentative="1">
      <w:start w:val="1"/>
      <w:numFmt w:val="lowerRoman"/>
      <w:lvlText w:val="%3."/>
      <w:lvlJc w:val="right"/>
      <w:pPr>
        <w:tabs>
          <w:tab w:val="num" w:pos="2160"/>
        </w:tabs>
        <w:ind w:left="2160" w:hanging="180"/>
      </w:pPr>
    </w:lvl>
    <w:lvl w:ilvl="3" w:tplc="B366CDF2" w:tentative="1">
      <w:start w:val="1"/>
      <w:numFmt w:val="decimal"/>
      <w:lvlText w:val="%4."/>
      <w:lvlJc w:val="left"/>
      <w:pPr>
        <w:tabs>
          <w:tab w:val="num" w:pos="2880"/>
        </w:tabs>
        <w:ind w:left="2880" w:hanging="360"/>
      </w:pPr>
    </w:lvl>
    <w:lvl w:ilvl="4" w:tplc="4F9458D0" w:tentative="1">
      <w:start w:val="1"/>
      <w:numFmt w:val="lowerLetter"/>
      <w:lvlText w:val="%5."/>
      <w:lvlJc w:val="left"/>
      <w:pPr>
        <w:tabs>
          <w:tab w:val="num" w:pos="3600"/>
        </w:tabs>
        <w:ind w:left="3600" w:hanging="360"/>
      </w:pPr>
    </w:lvl>
    <w:lvl w:ilvl="5" w:tplc="8C700860" w:tentative="1">
      <w:start w:val="1"/>
      <w:numFmt w:val="lowerRoman"/>
      <w:lvlText w:val="%6."/>
      <w:lvlJc w:val="right"/>
      <w:pPr>
        <w:tabs>
          <w:tab w:val="num" w:pos="4320"/>
        </w:tabs>
        <w:ind w:left="4320" w:hanging="180"/>
      </w:pPr>
    </w:lvl>
    <w:lvl w:ilvl="6" w:tplc="91C24654" w:tentative="1">
      <w:start w:val="1"/>
      <w:numFmt w:val="decimal"/>
      <w:lvlText w:val="%7."/>
      <w:lvlJc w:val="left"/>
      <w:pPr>
        <w:tabs>
          <w:tab w:val="num" w:pos="5040"/>
        </w:tabs>
        <w:ind w:left="5040" w:hanging="360"/>
      </w:pPr>
    </w:lvl>
    <w:lvl w:ilvl="7" w:tplc="860E38E4" w:tentative="1">
      <w:start w:val="1"/>
      <w:numFmt w:val="lowerLetter"/>
      <w:lvlText w:val="%8."/>
      <w:lvlJc w:val="left"/>
      <w:pPr>
        <w:tabs>
          <w:tab w:val="num" w:pos="5760"/>
        </w:tabs>
        <w:ind w:left="5760" w:hanging="360"/>
      </w:pPr>
    </w:lvl>
    <w:lvl w:ilvl="8" w:tplc="DA3830C4" w:tentative="1">
      <w:start w:val="1"/>
      <w:numFmt w:val="lowerRoman"/>
      <w:lvlText w:val="%9."/>
      <w:lvlJc w:val="right"/>
      <w:pPr>
        <w:tabs>
          <w:tab w:val="num" w:pos="6480"/>
        </w:tabs>
        <w:ind w:left="6480" w:hanging="180"/>
      </w:pPr>
    </w:lvl>
  </w:abstractNum>
  <w:abstractNum w:abstractNumId="13">
    <w:nsid w:val="169E6AEE"/>
    <w:multiLevelType w:val="multilevel"/>
    <w:tmpl w:val="1E56391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8373D5C"/>
    <w:multiLevelType w:val="multilevel"/>
    <w:tmpl w:val="816A2336"/>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5">
    <w:nsid w:val="1AAF6979"/>
    <w:multiLevelType w:val="multilevel"/>
    <w:tmpl w:val="7D908DC4"/>
    <w:lvl w:ilvl="0">
      <w:start w:val="23"/>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nsid w:val="1B72240E"/>
    <w:multiLevelType w:val="multilevel"/>
    <w:tmpl w:val="6C44CBF8"/>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C546AA4"/>
    <w:multiLevelType w:val="multilevel"/>
    <w:tmpl w:val="D00C17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C9834F4"/>
    <w:multiLevelType w:val="multilevel"/>
    <w:tmpl w:val="816A2336"/>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9">
    <w:nsid w:val="1D527DCA"/>
    <w:multiLevelType w:val="multilevel"/>
    <w:tmpl w:val="C3F8980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1D950E58"/>
    <w:multiLevelType w:val="multilevel"/>
    <w:tmpl w:val="B8FC135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1">
    <w:nsid w:val="1EE56486"/>
    <w:multiLevelType w:val="hybridMultilevel"/>
    <w:tmpl w:val="0C86CC7E"/>
    <w:lvl w:ilvl="0" w:tplc="427AD3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65126E"/>
    <w:multiLevelType w:val="multilevel"/>
    <w:tmpl w:val="1F22CAB0"/>
    <w:lvl w:ilvl="0">
      <w:start w:val="1"/>
      <w:numFmt w:val="decimal"/>
      <w:pStyle w:val="Heading2"/>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23">
    <w:nsid w:val="22653471"/>
    <w:multiLevelType w:val="multilevel"/>
    <w:tmpl w:val="C3F8980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256B2D43"/>
    <w:multiLevelType w:val="multilevel"/>
    <w:tmpl w:val="B83ED2B0"/>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5CA7FEB"/>
    <w:multiLevelType w:val="multilevel"/>
    <w:tmpl w:val="D00C17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26775211"/>
    <w:multiLevelType w:val="multilevel"/>
    <w:tmpl w:val="7DA814A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27E830A0"/>
    <w:multiLevelType w:val="hybridMultilevel"/>
    <w:tmpl w:val="CE24C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95A24B7"/>
    <w:multiLevelType w:val="hybridMultilevel"/>
    <w:tmpl w:val="7D7A3F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BCB4732"/>
    <w:multiLevelType w:val="multilevel"/>
    <w:tmpl w:val="9DE00090"/>
    <w:lvl w:ilvl="0">
      <w:start w:val="2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nsid w:val="2C711F50"/>
    <w:multiLevelType w:val="hybridMultilevel"/>
    <w:tmpl w:val="040ECB5A"/>
    <w:lvl w:ilvl="0" w:tplc="E5489D02">
      <w:start w:val="30"/>
      <w:numFmt w:val="decimal"/>
      <w:lvlText w:val="%1)"/>
      <w:lvlJc w:val="left"/>
      <w:pPr>
        <w:ind w:left="826" w:hanging="360"/>
      </w:pPr>
      <w:rPr>
        <w:rFonts w:hint="default"/>
        <w:b/>
        <w:i w:val="0"/>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31">
    <w:nsid w:val="2D625337"/>
    <w:multiLevelType w:val="multilevel"/>
    <w:tmpl w:val="F864B74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2EB0576A"/>
    <w:multiLevelType w:val="multilevel"/>
    <w:tmpl w:val="789460D6"/>
    <w:lvl w:ilvl="0">
      <w:start w:val="17"/>
      <w:numFmt w:val="decimal"/>
      <w:lvlText w:val="%1."/>
      <w:lvlJc w:val="left"/>
      <w:pPr>
        <w:ind w:left="360" w:hanging="360"/>
      </w:pPr>
      <w:rPr>
        <w:rFonts w:cs="Times New Roman" w:hint="default"/>
      </w:rPr>
    </w:lvl>
    <w:lvl w:ilvl="1">
      <w:start w:val="1"/>
      <w:numFmt w:val="decimal"/>
      <w:isLgl/>
      <w:lvlText w:val="%1.%2"/>
      <w:lvlJc w:val="left"/>
      <w:pPr>
        <w:ind w:left="870" w:hanging="51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33">
    <w:nsid w:val="30BF4EF5"/>
    <w:multiLevelType w:val="multilevel"/>
    <w:tmpl w:val="63867FF6"/>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310D7795"/>
    <w:multiLevelType w:val="hybridMultilevel"/>
    <w:tmpl w:val="47EEDEBA"/>
    <w:lvl w:ilvl="0" w:tplc="8DF459FA">
      <w:start w:val="1"/>
      <w:numFmt w:val="decimal"/>
      <w:pStyle w:val="Section8Heading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26F0B72"/>
    <w:multiLevelType w:val="multilevel"/>
    <w:tmpl w:val="96E2DB1A"/>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37EF1C44"/>
    <w:multiLevelType w:val="hybridMultilevel"/>
    <w:tmpl w:val="111A74E6"/>
    <w:lvl w:ilvl="0" w:tplc="1D9A0B0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85E2882"/>
    <w:multiLevelType w:val="hybridMultilevel"/>
    <w:tmpl w:val="0F4080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39">
    <w:nsid w:val="3B1309B0"/>
    <w:multiLevelType w:val="multilevel"/>
    <w:tmpl w:val="EB86FD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3B82386E"/>
    <w:multiLevelType w:val="hybridMultilevel"/>
    <w:tmpl w:val="EB6E6A9E"/>
    <w:lvl w:ilvl="0" w:tplc="B644E1C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3D45375A"/>
    <w:multiLevelType w:val="multilevel"/>
    <w:tmpl w:val="3BCC8540"/>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40554805"/>
    <w:multiLevelType w:val="hybridMultilevel"/>
    <w:tmpl w:val="5F8E42FE"/>
    <w:lvl w:ilvl="0" w:tplc="E354A946">
      <w:start w:val="1"/>
      <w:numFmt w:val="decimal"/>
      <w:lvlText w:val="%1."/>
      <w:lvlJc w:val="left"/>
      <w:pPr>
        <w:ind w:left="350" w:hanging="360"/>
      </w:pPr>
      <w:rPr>
        <w:rFonts w:hint="default"/>
      </w:rPr>
    </w:lvl>
    <w:lvl w:ilvl="1" w:tplc="08090019" w:tentative="1">
      <w:start w:val="1"/>
      <w:numFmt w:val="lowerLetter"/>
      <w:lvlText w:val="%2."/>
      <w:lvlJc w:val="left"/>
      <w:pPr>
        <w:ind w:left="1070" w:hanging="360"/>
      </w:pPr>
    </w:lvl>
    <w:lvl w:ilvl="2" w:tplc="0809001B" w:tentative="1">
      <w:start w:val="1"/>
      <w:numFmt w:val="lowerRoman"/>
      <w:lvlText w:val="%3."/>
      <w:lvlJc w:val="right"/>
      <w:pPr>
        <w:ind w:left="1790" w:hanging="180"/>
      </w:pPr>
    </w:lvl>
    <w:lvl w:ilvl="3" w:tplc="0809000F" w:tentative="1">
      <w:start w:val="1"/>
      <w:numFmt w:val="decimal"/>
      <w:lvlText w:val="%4."/>
      <w:lvlJc w:val="left"/>
      <w:pPr>
        <w:ind w:left="2510" w:hanging="360"/>
      </w:pPr>
    </w:lvl>
    <w:lvl w:ilvl="4" w:tplc="08090019" w:tentative="1">
      <w:start w:val="1"/>
      <w:numFmt w:val="lowerLetter"/>
      <w:lvlText w:val="%5."/>
      <w:lvlJc w:val="left"/>
      <w:pPr>
        <w:ind w:left="3230" w:hanging="360"/>
      </w:pPr>
    </w:lvl>
    <w:lvl w:ilvl="5" w:tplc="0809001B" w:tentative="1">
      <w:start w:val="1"/>
      <w:numFmt w:val="lowerRoman"/>
      <w:lvlText w:val="%6."/>
      <w:lvlJc w:val="right"/>
      <w:pPr>
        <w:ind w:left="3950" w:hanging="180"/>
      </w:pPr>
    </w:lvl>
    <w:lvl w:ilvl="6" w:tplc="0809000F" w:tentative="1">
      <w:start w:val="1"/>
      <w:numFmt w:val="decimal"/>
      <w:lvlText w:val="%7."/>
      <w:lvlJc w:val="left"/>
      <w:pPr>
        <w:ind w:left="4670" w:hanging="360"/>
      </w:pPr>
    </w:lvl>
    <w:lvl w:ilvl="7" w:tplc="08090019" w:tentative="1">
      <w:start w:val="1"/>
      <w:numFmt w:val="lowerLetter"/>
      <w:lvlText w:val="%8."/>
      <w:lvlJc w:val="left"/>
      <w:pPr>
        <w:ind w:left="5390" w:hanging="360"/>
      </w:pPr>
    </w:lvl>
    <w:lvl w:ilvl="8" w:tplc="0809001B" w:tentative="1">
      <w:start w:val="1"/>
      <w:numFmt w:val="lowerRoman"/>
      <w:lvlText w:val="%9."/>
      <w:lvlJc w:val="right"/>
      <w:pPr>
        <w:ind w:left="6110" w:hanging="180"/>
      </w:pPr>
    </w:lvl>
  </w:abstractNum>
  <w:abstractNum w:abstractNumId="43">
    <w:nsid w:val="42057981"/>
    <w:multiLevelType w:val="hybridMultilevel"/>
    <w:tmpl w:val="0BF04B44"/>
    <w:lvl w:ilvl="0" w:tplc="04090015">
      <w:start w:val="1"/>
      <w:numFmt w:val="upperLetter"/>
      <w:lvlText w:val="%1."/>
      <w:lvlJc w:val="left"/>
      <w:pPr>
        <w:ind w:left="3905" w:hanging="360"/>
      </w:pPr>
    </w:lvl>
    <w:lvl w:ilvl="1" w:tplc="04090019">
      <w:start w:val="1"/>
      <w:numFmt w:val="lowerLetter"/>
      <w:lvlText w:val="%2."/>
      <w:lvlJc w:val="left"/>
      <w:pPr>
        <w:ind w:left="4625" w:hanging="360"/>
      </w:pPr>
    </w:lvl>
    <w:lvl w:ilvl="2" w:tplc="0409001B">
      <w:start w:val="1"/>
      <w:numFmt w:val="lowerRoman"/>
      <w:lvlText w:val="%3."/>
      <w:lvlJc w:val="right"/>
      <w:pPr>
        <w:ind w:left="5345" w:hanging="180"/>
      </w:pPr>
    </w:lvl>
    <w:lvl w:ilvl="3" w:tplc="0809001B">
      <w:start w:val="1"/>
      <w:numFmt w:val="lowerRoman"/>
      <w:lvlText w:val="%4."/>
      <w:lvlJc w:val="right"/>
      <w:pPr>
        <w:ind w:left="644" w:hanging="360"/>
      </w:pPr>
      <w:rPr>
        <w:b w:val="0"/>
      </w:rPr>
    </w:lvl>
    <w:lvl w:ilvl="4" w:tplc="04090019">
      <w:start w:val="1"/>
      <w:numFmt w:val="lowerLetter"/>
      <w:lvlText w:val="%5."/>
      <w:lvlJc w:val="left"/>
      <w:pPr>
        <w:ind w:left="6785" w:hanging="360"/>
      </w:pPr>
    </w:lvl>
    <w:lvl w:ilvl="5" w:tplc="0409001B">
      <w:start w:val="1"/>
      <w:numFmt w:val="lowerRoman"/>
      <w:lvlText w:val="%6."/>
      <w:lvlJc w:val="right"/>
      <w:pPr>
        <w:ind w:left="7505" w:hanging="180"/>
      </w:pPr>
    </w:lvl>
    <w:lvl w:ilvl="6" w:tplc="0409000F">
      <w:start w:val="1"/>
      <w:numFmt w:val="decimal"/>
      <w:lvlText w:val="%7."/>
      <w:lvlJc w:val="left"/>
      <w:pPr>
        <w:ind w:left="8225" w:hanging="360"/>
      </w:pPr>
    </w:lvl>
    <w:lvl w:ilvl="7" w:tplc="04090019">
      <w:start w:val="1"/>
      <w:numFmt w:val="lowerLetter"/>
      <w:lvlText w:val="%8."/>
      <w:lvlJc w:val="left"/>
      <w:pPr>
        <w:ind w:left="8945" w:hanging="360"/>
      </w:pPr>
    </w:lvl>
    <w:lvl w:ilvl="8" w:tplc="0409001B">
      <w:start w:val="1"/>
      <w:numFmt w:val="lowerRoman"/>
      <w:lvlText w:val="%9."/>
      <w:lvlJc w:val="right"/>
      <w:pPr>
        <w:ind w:left="9665" w:hanging="180"/>
      </w:pPr>
    </w:lvl>
  </w:abstractNum>
  <w:abstractNum w:abstractNumId="44">
    <w:nsid w:val="4267294D"/>
    <w:multiLevelType w:val="hybridMultilevel"/>
    <w:tmpl w:val="D17ACBC8"/>
    <w:lvl w:ilvl="0" w:tplc="678E447E">
      <w:start w:val="1"/>
      <w:numFmt w:val="lowerLetter"/>
      <w:lvlText w:val="(%1)"/>
      <w:lvlJc w:val="left"/>
      <w:pPr>
        <w:ind w:left="360" w:hanging="360"/>
      </w:pPr>
      <w:rPr>
        <w:rFonts w:cs="Times New Roman"/>
        <w:i w:val="0"/>
      </w:rPr>
    </w:lvl>
    <w:lvl w:ilvl="1" w:tplc="A09AC3A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5">
    <w:nsid w:val="42EC0A34"/>
    <w:multiLevelType w:val="multilevel"/>
    <w:tmpl w:val="3886FB84"/>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42ED33E1"/>
    <w:multiLevelType w:val="multilevel"/>
    <w:tmpl w:val="12B63EBE"/>
    <w:lvl w:ilvl="0">
      <w:start w:val="20"/>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7">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1-Clauses"/>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46BB43E7"/>
    <w:multiLevelType w:val="multilevel"/>
    <w:tmpl w:val="793A0228"/>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4A0B3AD6"/>
    <w:multiLevelType w:val="hybridMultilevel"/>
    <w:tmpl w:val="01A69268"/>
    <w:lvl w:ilvl="0" w:tplc="87ECD92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69FA13B2">
      <w:start w:val="1"/>
      <w:numFmt w:val="decimal"/>
      <w:lvlText w:val="(%5)"/>
      <w:lvlJc w:val="left"/>
      <w:pPr>
        <w:ind w:left="3600" w:hanging="360"/>
      </w:pPr>
      <w:rPr>
        <w:rFonts w:cs="Times New Roman" w:hint="default"/>
      </w:rPr>
    </w:lvl>
    <w:lvl w:ilvl="5" w:tplc="3E6865FE">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nsid w:val="4A696AC7"/>
    <w:multiLevelType w:val="hybridMultilevel"/>
    <w:tmpl w:val="4288B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CC554CF"/>
    <w:multiLevelType w:val="multilevel"/>
    <w:tmpl w:val="793A0228"/>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4EEC0B1A"/>
    <w:multiLevelType w:val="multilevel"/>
    <w:tmpl w:val="6C44CBF8"/>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4F5A082A"/>
    <w:multiLevelType w:val="hybridMultilevel"/>
    <w:tmpl w:val="9E7812B8"/>
    <w:lvl w:ilvl="0" w:tplc="730E3DDE">
      <w:start w:val="1"/>
      <w:numFmt w:val="upperRoman"/>
      <w:pStyle w:val="Append"/>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04B0714"/>
    <w:multiLevelType w:val="hybridMultilevel"/>
    <w:tmpl w:val="0E5663E6"/>
    <w:lvl w:ilvl="0" w:tplc="DBDC0054">
      <w:start w:val="3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6AB29FB"/>
    <w:multiLevelType w:val="multilevel"/>
    <w:tmpl w:val="F864B74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58D7727A"/>
    <w:multiLevelType w:val="multilevel"/>
    <w:tmpl w:val="1E56391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59710A51"/>
    <w:multiLevelType w:val="multilevel"/>
    <w:tmpl w:val="E8348FFC"/>
    <w:lvl w:ilvl="0">
      <w:start w:val="1"/>
      <w:numFmt w:val="decimal"/>
      <w:pStyle w:val="HeadingCCTB3"/>
      <w:lvlText w:val="%1."/>
      <w:lvlJc w:val="left"/>
      <w:pPr>
        <w:ind w:left="360" w:hanging="360"/>
      </w:pPr>
    </w:lvl>
    <w:lvl w:ilvl="1">
      <w:start w:val="1"/>
      <w:numFmt w:val="decimal"/>
      <w:pStyle w:val="CCTBsubclause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59B13634"/>
    <w:multiLevelType w:val="hybridMultilevel"/>
    <w:tmpl w:val="6DE67138"/>
    <w:lvl w:ilvl="0" w:tplc="E7648CCE">
      <w:start w:val="1"/>
      <w:numFmt w:val="lowerLetter"/>
      <w:lvlText w:val="(%1)"/>
      <w:lvlJc w:val="left"/>
      <w:pPr>
        <w:ind w:left="456" w:hanging="456"/>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5A3737DF"/>
    <w:multiLevelType w:val="hybridMultilevel"/>
    <w:tmpl w:val="7BD4170A"/>
    <w:lvl w:ilvl="0" w:tplc="244E1E90">
      <w:start w:val="1"/>
      <w:numFmt w:val="lowerLetter"/>
      <w:lvlText w:val="(%1)"/>
      <w:lvlJc w:val="left"/>
      <w:pPr>
        <w:ind w:left="1440" w:hanging="360"/>
      </w:pPr>
      <w:rPr>
        <w:rFonts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5B0D5464"/>
    <w:multiLevelType w:val="multilevel"/>
    <w:tmpl w:val="AB76471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5C306A6A"/>
    <w:multiLevelType w:val="hybridMultilevel"/>
    <w:tmpl w:val="64EC2B1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5CB139CE"/>
    <w:multiLevelType w:val="multilevel"/>
    <w:tmpl w:val="FD30D646"/>
    <w:lvl w:ilvl="0">
      <w:start w:val="19"/>
      <w:numFmt w:val="decimal"/>
      <w:lvlText w:val="%1."/>
      <w:lvlJc w:val="left"/>
      <w:pPr>
        <w:ind w:left="360" w:hanging="360"/>
      </w:pPr>
      <w:rPr>
        <w:rFonts w:cs="Times New Roman" w:hint="default"/>
      </w:rPr>
    </w:lvl>
    <w:lvl w:ilvl="1">
      <w:start w:val="1"/>
      <w:numFmt w:val="decimal"/>
      <w:isLgl/>
      <w:lvlText w:val="%1.%2"/>
      <w:lvlJc w:val="left"/>
      <w:pPr>
        <w:ind w:left="870" w:hanging="51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63">
    <w:nsid w:val="5D606C6B"/>
    <w:multiLevelType w:val="hybridMultilevel"/>
    <w:tmpl w:val="262A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E215761"/>
    <w:multiLevelType w:val="multilevel"/>
    <w:tmpl w:val="23085EAE"/>
    <w:lvl w:ilvl="0">
      <w:start w:val="1"/>
      <w:numFmt w:val="none"/>
      <w:lvlText w:val="18."/>
      <w:lvlJc w:val="left"/>
      <w:pPr>
        <w:ind w:left="360" w:hanging="360"/>
      </w:pPr>
      <w:rPr>
        <w:rFonts w:hint="default"/>
      </w:rPr>
    </w:lvl>
    <w:lvl w:ilvl="1">
      <w:start w:val="1"/>
      <w:numFmt w:val="none"/>
      <w:lvlText w:val="18.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5E873B74"/>
    <w:multiLevelType w:val="multilevel"/>
    <w:tmpl w:val="3886FB84"/>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nsid w:val="5FC148D0"/>
    <w:multiLevelType w:val="multilevel"/>
    <w:tmpl w:val="33DE33B0"/>
    <w:lvl w:ilvl="0">
      <w:start w:val="18"/>
      <w:numFmt w:val="decimal"/>
      <w:lvlText w:val="%1"/>
      <w:lvlJc w:val="left"/>
      <w:pPr>
        <w:ind w:left="420" w:hanging="420"/>
      </w:pPr>
      <w:rPr>
        <w:rFonts w:cs="Times New Roman" w:hint="default"/>
      </w:rPr>
    </w:lvl>
    <w:lvl w:ilvl="1">
      <w:start w:val="1"/>
      <w:numFmt w:val="decimal"/>
      <w:lvlText w:val="%1.%2"/>
      <w:lvlJc w:val="left"/>
      <w:pPr>
        <w:ind w:left="780" w:hanging="4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8">
    <w:nsid w:val="656C1C31"/>
    <w:multiLevelType w:val="multilevel"/>
    <w:tmpl w:val="CEBA6C8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nsid w:val="66726EA1"/>
    <w:multiLevelType w:val="multilevel"/>
    <w:tmpl w:val="EB86FD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8D33083"/>
    <w:multiLevelType w:val="hybridMultilevel"/>
    <w:tmpl w:val="C166F5D0"/>
    <w:lvl w:ilvl="0" w:tplc="CCA2E25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E42E712">
      <w:start w:val="2"/>
      <w:numFmt w:val="decimal"/>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11023A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146BA5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0455C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35C746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2DEF6E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C4E7D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65671F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2">
    <w:nsid w:val="6A917862"/>
    <w:multiLevelType w:val="multilevel"/>
    <w:tmpl w:val="AB76471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nsid w:val="6B6551BA"/>
    <w:multiLevelType w:val="hybridMultilevel"/>
    <w:tmpl w:val="82080F52"/>
    <w:lvl w:ilvl="0" w:tplc="C77EA94E">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BFB5550"/>
    <w:multiLevelType w:val="hybridMultilevel"/>
    <w:tmpl w:val="59EC49B8"/>
    <w:lvl w:ilvl="0" w:tplc="1248D06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DCB49E6"/>
    <w:multiLevelType w:val="hybridMultilevel"/>
    <w:tmpl w:val="FE268250"/>
    <w:lvl w:ilvl="0" w:tplc="C05E7C76">
      <w:start w:val="1"/>
      <w:numFmt w:val="decimal"/>
      <w:lvlText w:val="%1."/>
      <w:lvlJc w:val="left"/>
      <w:pPr>
        <w:tabs>
          <w:tab w:val="num" w:pos="720"/>
        </w:tabs>
        <w:ind w:left="720" w:hanging="360"/>
      </w:pPr>
      <w:rPr>
        <w:rFonts w:hint="default"/>
        <w:b w:val="0"/>
        <w:bCs/>
        <w:i w:val="0"/>
        <w:iCs w:val="0"/>
      </w:rPr>
    </w:lvl>
    <w:lvl w:ilvl="1" w:tplc="3850C958" w:tentative="1">
      <w:start w:val="1"/>
      <w:numFmt w:val="lowerLetter"/>
      <w:lvlText w:val="%2."/>
      <w:lvlJc w:val="left"/>
      <w:pPr>
        <w:tabs>
          <w:tab w:val="num" w:pos="360"/>
        </w:tabs>
        <w:ind w:left="360" w:hanging="360"/>
      </w:pPr>
    </w:lvl>
    <w:lvl w:ilvl="2" w:tplc="B2CCE950" w:tentative="1">
      <w:start w:val="1"/>
      <w:numFmt w:val="lowerRoman"/>
      <w:lvlText w:val="%3."/>
      <w:lvlJc w:val="right"/>
      <w:pPr>
        <w:tabs>
          <w:tab w:val="num" w:pos="1080"/>
        </w:tabs>
        <w:ind w:left="1080" w:hanging="180"/>
      </w:pPr>
    </w:lvl>
    <w:lvl w:ilvl="3" w:tplc="20B403D8" w:tentative="1">
      <w:start w:val="1"/>
      <w:numFmt w:val="decimal"/>
      <w:lvlText w:val="%4."/>
      <w:lvlJc w:val="left"/>
      <w:pPr>
        <w:tabs>
          <w:tab w:val="num" w:pos="1800"/>
        </w:tabs>
        <w:ind w:left="1800" w:hanging="360"/>
      </w:pPr>
    </w:lvl>
    <w:lvl w:ilvl="4" w:tplc="E0D28304" w:tentative="1">
      <w:start w:val="1"/>
      <w:numFmt w:val="lowerLetter"/>
      <w:lvlText w:val="%5."/>
      <w:lvlJc w:val="left"/>
      <w:pPr>
        <w:tabs>
          <w:tab w:val="num" w:pos="2520"/>
        </w:tabs>
        <w:ind w:left="2520" w:hanging="360"/>
      </w:pPr>
    </w:lvl>
    <w:lvl w:ilvl="5" w:tplc="C4EC4816" w:tentative="1">
      <w:start w:val="1"/>
      <w:numFmt w:val="lowerRoman"/>
      <w:lvlText w:val="%6."/>
      <w:lvlJc w:val="right"/>
      <w:pPr>
        <w:tabs>
          <w:tab w:val="num" w:pos="3240"/>
        </w:tabs>
        <w:ind w:left="3240" w:hanging="180"/>
      </w:pPr>
    </w:lvl>
    <w:lvl w:ilvl="6" w:tplc="CB1A51EE" w:tentative="1">
      <w:start w:val="1"/>
      <w:numFmt w:val="decimal"/>
      <w:lvlText w:val="%7."/>
      <w:lvlJc w:val="left"/>
      <w:pPr>
        <w:tabs>
          <w:tab w:val="num" w:pos="3960"/>
        </w:tabs>
        <w:ind w:left="3960" w:hanging="360"/>
      </w:pPr>
    </w:lvl>
    <w:lvl w:ilvl="7" w:tplc="68305266" w:tentative="1">
      <w:start w:val="1"/>
      <w:numFmt w:val="lowerLetter"/>
      <w:lvlText w:val="%8."/>
      <w:lvlJc w:val="left"/>
      <w:pPr>
        <w:tabs>
          <w:tab w:val="num" w:pos="4680"/>
        </w:tabs>
        <w:ind w:left="4680" w:hanging="360"/>
      </w:pPr>
    </w:lvl>
    <w:lvl w:ilvl="8" w:tplc="A058F058" w:tentative="1">
      <w:start w:val="1"/>
      <w:numFmt w:val="lowerRoman"/>
      <w:lvlText w:val="%9."/>
      <w:lvlJc w:val="right"/>
      <w:pPr>
        <w:tabs>
          <w:tab w:val="num" w:pos="5400"/>
        </w:tabs>
        <w:ind w:left="5400" w:hanging="180"/>
      </w:pPr>
    </w:lvl>
  </w:abstractNum>
  <w:abstractNum w:abstractNumId="76">
    <w:nsid w:val="6F624AFE"/>
    <w:multiLevelType w:val="multilevel"/>
    <w:tmpl w:val="7DA814A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nsid w:val="701E0735"/>
    <w:multiLevelType w:val="hybridMultilevel"/>
    <w:tmpl w:val="26587862"/>
    <w:lvl w:ilvl="0" w:tplc="D0EEDE98">
      <w:start w:val="5"/>
      <w:numFmt w:val="decimal"/>
      <w:lvlText w:val="%1."/>
      <w:lvlJc w:val="left"/>
      <w:pPr>
        <w:tabs>
          <w:tab w:val="num" w:pos="360"/>
        </w:tabs>
        <w:ind w:left="360" w:hanging="360"/>
      </w:pPr>
      <w:rPr>
        <w:rFonts w:hint="default"/>
      </w:rPr>
    </w:lvl>
    <w:lvl w:ilvl="1" w:tplc="2462366C">
      <w:start w:val="6"/>
      <w:numFmt w:val="decimal"/>
      <w:lvlText w:val="%2."/>
      <w:lvlJc w:val="left"/>
      <w:pPr>
        <w:tabs>
          <w:tab w:val="num" w:pos="1440"/>
        </w:tabs>
        <w:ind w:left="1440" w:hanging="360"/>
      </w:pPr>
      <w:rPr>
        <w:rFonts w:hint="default"/>
      </w:rPr>
    </w:lvl>
    <w:lvl w:ilvl="2" w:tplc="24508EEC" w:tentative="1">
      <w:start w:val="1"/>
      <w:numFmt w:val="lowerRoman"/>
      <w:lvlText w:val="%3."/>
      <w:lvlJc w:val="right"/>
      <w:pPr>
        <w:tabs>
          <w:tab w:val="num" w:pos="2160"/>
        </w:tabs>
        <w:ind w:left="2160" w:hanging="180"/>
      </w:pPr>
    </w:lvl>
    <w:lvl w:ilvl="3" w:tplc="5F56BA70" w:tentative="1">
      <w:start w:val="1"/>
      <w:numFmt w:val="decimal"/>
      <w:lvlText w:val="%4."/>
      <w:lvlJc w:val="left"/>
      <w:pPr>
        <w:tabs>
          <w:tab w:val="num" w:pos="2880"/>
        </w:tabs>
        <w:ind w:left="2880" w:hanging="360"/>
      </w:pPr>
    </w:lvl>
    <w:lvl w:ilvl="4" w:tplc="EC74A23E" w:tentative="1">
      <w:start w:val="1"/>
      <w:numFmt w:val="lowerLetter"/>
      <w:lvlText w:val="%5."/>
      <w:lvlJc w:val="left"/>
      <w:pPr>
        <w:tabs>
          <w:tab w:val="num" w:pos="3600"/>
        </w:tabs>
        <w:ind w:left="3600" w:hanging="360"/>
      </w:pPr>
    </w:lvl>
    <w:lvl w:ilvl="5" w:tplc="C47ECA04" w:tentative="1">
      <w:start w:val="1"/>
      <w:numFmt w:val="lowerRoman"/>
      <w:lvlText w:val="%6."/>
      <w:lvlJc w:val="right"/>
      <w:pPr>
        <w:tabs>
          <w:tab w:val="num" w:pos="4320"/>
        </w:tabs>
        <w:ind w:left="4320" w:hanging="180"/>
      </w:pPr>
    </w:lvl>
    <w:lvl w:ilvl="6" w:tplc="831404A4" w:tentative="1">
      <w:start w:val="1"/>
      <w:numFmt w:val="decimal"/>
      <w:lvlText w:val="%7."/>
      <w:lvlJc w:val="left"/>
      <w:pPr>
        <w:tabs>
          <w:tab w:val="num" w:pos="5040"/>
        </w:tabs>
        <w:ind w:left="5040" w:hanging="360"/>
      </w:pPr>
    </w:lvl>
    <w:lvl w:ilvl="7" w:tplc="6A9EA936" w:tentative="1">
      <w:start w:val="1"/>
      <w:numFmt w:val="lowerLetter"/>
      <w:lvlText w:val="%8."/>
      <w:lvlJc w:val="left"/>
      <w:pPr>
        <w:tabs>
          <w:tab w:val="num" w:pos="5760"/>
        </w:tabs>
        <w:ind w:left="5760" w:hanging="360"/>
      </w:pPr>
    </w:lvl>
    <w:lvl w:ilvl="8" w:tplc="F8E0430E" w:tentative="1">
      <w:start w:val="1"/>
      <w:numFmt w:val="lowerRoman"/>
      <w:lvlText w:val="%9."/>
      <w:lvlJc w:val="right"/>
      <w:pPr>
        <w:tabs>
          <w:tab w:val="num" w:pos="6480"/>
        </w:tabs>
        <w:ind w:left="6480" w:hanging="180"/>
      </w:pPr>
    </w:lvl>
  </w:abstractNum>
  <w:abstractNum w:abstractNumId="78">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79">
    <w:nsid w:val="72F90273"/>
    <w:multiLevelType w:val="hybridMultilevel"/>
    <w:tmpl w:val="ED3250AE"/>
    <w:lvl w:ilvl="0" w:tplc="B8E256B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5452C86"/>
    <w:multiLevelType w:val="hybridMultilevel"/>
    <w:tmpl w:val="01A69268"/>
    <w:lvl w:ilvl="0" w:tplc="87ECD92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69FA13B2">
      <w:start w:val="1"/>
      <w:numFmt w:val="decimal"/>
      <w:lvlText w:val="(%5)"/>
      <w:lvlJc w:val="left"/>
      <w:pPr>
        <w:ind w:left="3600" w:hanging="360"/>
      </w:pPr>
      <w:rPr>
        <w:rFonts w:cs="Times New Roman" w:hint="default"/>
      </w:rPr>
    </w:lvl>
    <w:lvl w:ilvl="5" w:tplc="3E6865FE">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nsid w:val="766C65CA"/>
    <w:multiLevelType w:val="hybridMultilevel"/>
    <w:tmpl w:val="16229F16"/>
    <w:lvl w:ilvl="0" w:tplc="1E563B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A310A0F"/>
    <w:multiLevelType w:val="multilevel"/>
    <w:tmpl w:val="9A26105A"/>
    <w:lvl w:ilvl="0">
      <w:start w:val="26"/>
      <w:numFmt w:val="decimal"/>
      <w:pStyle w:val="Heading5"/>
      <w:lvlText w:val="%1."/>
      <w:lvlJc w:val="left"/>
      <w:pPr>
        <w:ind w:left="720" w:hanging="360"/>
      </w:pPr>
      <w:rPr>
        <w:rFonts w:cs="Times New Roman" w:hint="default"/>
      </w:rPr>
    </w:lvl>
    <w:lvl w:ilvl="1">
      <w:start w:val="1"/>
      <w:numFmt w:val="decimal"/>
      <w:isLgl/>
      <w:lvlText w:val="%1.%2"/>
      <w:lvlJc w:val="left"/>
      <w:pPr>
        <w:ind w:left="231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3">
    <w:nsid w:val="7AC80F4C"/>
    <w:multiLevelType w:val="hybridMultilevel"/>
    <w:tmpl w:val="218A0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AE16F73"/>
    <w:multiLevelType w:val="multilevel"/>
    <w:tmpl w:val="CEBA6C8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44"/>
  </w:num>
  <w:num w:numId="3">
    <w:abstractNumId w:val="20"/>
  </w:num>
  <w:num w:numId="4">
    <w:abstractNumId w:val="22"/>
  </w:num>
  <w:num w:numId="5">
    <w:abstractNumId w:val="32"/>
  </w:num>
  <w:num w:numId="6">
    <w:abstractNumId w:val="67"/>
  </w:num>
  <w:num w:numId="7">
    <w:abstractNumId w:val="29"/>
  </w:num>
  <w:num w:numId="8">
    <w:abstractNumId w:val="46"/>
  </w:num>
  <w:num w:numId="9">
    <w:abstractNumId w:val="1"/>
  </w:num>
  <w:num w:numId="10">
    <w:abstractNumId w:val="3"/>
  </w:num>
  <w:num w:numId="11">
    <w:abstractNumId w:val="80"/>
  </w:num>
  <w:num w:numId="12">
    <w:abstractNumId w:val="65"/>
  </w:num>
  <w:num w:numId="13">
    <w:abstractNumId w:val="47"/>
  </w:num>
  <w:num w:numId="14">
    <w:abstractNumId w:val="62"/>
  </w:num>
  <w:num w:numId="15">
    <w:abstractNumId w:val="15"/>
  </w:num>
  <w:num w:numId="16">
    <w:abstractNumId w:val="82"/>
  </w:num>
  <w:num w:numId="17">
    <w:abstractNumId w:val="50"/>
  </w:num>
  <w:num w:numId="18">
    <w:abstractNumId w:val="11"/>
  </w:num>
  <w:num w:numId="19">
    <w:abstractNumId w:val="85"/>
  </w:num>
  <w:num w:numId="20">
    <w:abstractNumId w:val="70"/>
  </w:num>
  <w:num w:numId="21">
    <w:abstractNumId w:val="19"/>
  </w:num>
  <w:num w:numId="22">
    <w:abstractNumId w:val="14"/>
  </w:num>
  <w:num w:numId="23">
    <w:abstractNumId w:val="17"/>
  </w:num>
  <w:num w:numId="24">
    <w:abstractNumId w:val="69"/>
  </w:num>
  <w:num w:numId="25">
    <w:abstractNumId w:val="13"/>
  </w:num>
  <w:num w:numId="26">
    <w:abstractNumId w:val="68"/>
  </w:num>
  <w:num w:numId="27">
    <w:abstractNumId w:val="72"/>
  </w:num>
  <w:num w:numId="28">
    <w:abstractNumId w:val="16"/>
  </w:num>
  <w:num w:numId="29">
    <w:abstractNumId w:val="76"/>
  </w:num>
  <w:num w:numId="30">
    <w:abstractNumId w:val="55"/>
  </w:num>
  <w:num w:numId="31">
    <w:abstractNumId w:val="2"/>
  </w:num>
  <w:num w:numId="32">
    <w:abstractNumId w:val="48"/>
  </w:num>
  <w:num w:numId="33">
    <w:abstractNumId w:val="45"/>
  </w:num>
  <w:num w:numId="34">
    <w:abstractNumId w:val="41"/>
  </w:num>
  <w:num w:numId="35">
    <w:abstractNumId w:val="7"/>
  </w:num>
  <w:num w:numId="36">
    <w:abstractNumId w:val="8"/>
  </w:num>
  <w:num w:numId="37">
    <w:abstractNumId w:val="64"/>
  </w:num>
  <w:num w:numId="38">
    <w:abstractNumId w:val="6"/>
  </w:num>
  <w:num w:numId="39">
    <w:abstractNumId w:val="53"/>
  </w:num>
  <w:num w:numId="40">
    <w:abstractNumId w:val="34"/>
  </w:num>
  <w:num w:numId="41">
    <w:abstractNumId w:val="24"/>
  </w:num>
  <w:num w:numId="42">
    <w:abstractNumId w:val="58"/>
  </w:num>
  <w:num w:numId="43">
    <w:abstractNumId w:val="23"/>
  </w:num>
  <w:num w:numId="44">
    <w:abstractNumId w:val="18"/>
  </w:num>
  <w:num w:numId="45">
    <w:abstractNumId w:val="25"/>
  </w:num>
  <w:num w:numId="46">
    <w:abstractNumId w:val="39"/>
  </w:num>
  <w:num w:numId="47">
    <w:abstractNumId w:val="56"/>
  </w:num>
  <w:num w:numId="48">
    <w:abstractNumId w:val="84"/>
  </w:num>
  <w:num w:numId="49">
    <w:abstractNumId w:val="60"/>
  </w:num>
  <w:num w:numId="50">
    <w:abstractNumId w:val="52"/>
  </w:num>
  <w:num w:numId="51">
    <w:abstractNumId w:val="26"/>
  </w:num>
  <w:num w:numId="52">
    <w:abstractNumId w:val="31"/>
  </w:num>
  <w:num w:numId="53">
    <w:abstractNumId w:val="33"/>
  </w:num>
  <w:num w:numId="54">
    <w:abstractNumId w:val="51"/>
  </w:num>
  <w:num w:numId="55">
    <w:abstractNumId w:val="66"/>
  </w:num>
  <w:num w:numId="56">
    <w:abstractNumId w:val="10"/>
  </w:num>
  <w:num w:numId="57">
    <w:abstractNumId w:val="35"/>
  </w:num>
  <w:num w:numId="58">
    <w:abstractNumId w:val="49"/>
  </w:num>
  <w:num w:numId="59">
    <w:abstractNumId w:val="83"/>
  </w:num>
  <w:num w:numId="60">
    <w:abstractNumId w:val="74"/>
  </w:num>
  <w:num w:numId="61">
    <w:abstractNumId w:val="5"/>
  </w:num>
  <w:num w:numId="62">
    <w:abstractNumId w:val="57"/>
  </w:num>
  <w:num w:numId="63">
    <w:abstractNumId w:val="34"/>
    <w:lvlOverride w:ilvl="0">
      <w:startOverride w:val="1"/>
    </w:lvlOverride>
  </w:num>
  <w:num w:numId="64">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num>
  <w:num w:numId="67">
    <w:abstractNumId w:val="77"/>
  </w:num>
  <w:num w:numId="68">
    <w:abstractNumId w:val="75"/>
  </w:num>
  <w:num w:numId="69">
    <w:abstractNumId w:val="78"/>
  </w:num>
  <w:num w:numId="70">
    <w:abstractNumId w:val="43"/>
  </w:num>
  <w:num w:numId="71">
    <w:abstractNumId w:val="42"/>
  </w:num>
  <w:num w:numId="72">
    <w:abstractNumId w:val="4"/>
  </w:num>
  <w:num w:numId="73">
    <w:abstractNumId w:val="9"/>
  </w:num>
  <w:num w:numId="74">
    <w:abstractNumId w:val="71"/>
  </w:num>
  <w:num w:numId="75">
    <w:abstractNumId w:val="79"/>
  </w:num>
  <w:num w:numId="76">
    <w:abstractNumId w:val="28"/>
  </w:num>
  <w:num w:numId="77">
    <w:abstractNumId w:val="36"/>
  </w:num>
  <w:num w:numId="78">
    <w:abstractNumId w:val="37"/>
  </w:num>
  <w:num w:numId="79">
    <w:abstractNumId w:val="59"/>
  </w:num>
  <w:num w:numId="80">
    <w:abstractNumId w:val="40"/>
  </w:num>
  <w:num w:numId="81">
    <w:abstractNumId w:val="61"/>
  </w:num>
  <w:num w:numId="82">
    <w:abstractNumId w:val="63"/>
  </w:num>
  <w:num w:numId="83">
    <w:abstractNumId w:val="27"/>
  </w:num>
  <w:num w:numId="84">
    <w:abstractNumId w:val="21"/>
  </w:num>
  <w:num w:numId="85">
    <w:abstractNumId w:val="54"/>
  </w:num>
  <w:num w:numId="86">
    <w:abstractNumId w:val="30"/>
  </w:num>
  <w:num w:numId="87">
    <w:abstractNumId w:val="73"/>
  </w:num>
  <w:num w:numId="88">
    <w:abstractNumId w:val="8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4"/>
  <w:doNotHyphenateCaps/>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8E4"/>
    <w:rsid w:val="0000062D"/>
    <w:rsid w:val="00001365"/>
    <w:rsid w:val="00002046"/>
    <w:rsid w:val="00002088"/>
    <w:rsid w:val="000021A1"/>
    <w:rsid w:val="0000282D"/>
    <w:rsid w:val="000032BB"/>
    <w:rsid w:val="00003EF2"/>
    <w:rsid w:val="000043B2"/>
    <w:rsid w:val="00004DDD"/>
    <w:rsid w:val="00004F47"/>
    <w:rsid w:val="00005258"/>
    <w:rsid w:val="0000551B"/>
    <w:rsid w:val="00005B34"/>
    <w:rsid w:val="00006751"/>
    <w:rsid w:val="0000737B"/>
    <w:rsid w:val="000076F0"/>
    <w:rsid w:val="000078C0"/>
    <w:rsid w:val="00007CA4"/>
    <w:rsid w:val="00007F8D"/>
    <w:rsid w:val="000105DB"/>
    <w:rsid w:val="00010A1F"/>
    <w:rsid w:val="00010BF0"/>
    <w:rsid w:val="000114D6"/>
    <w:rsid w:val="00011B3B"/>
    <w:rsid w:val="00011D15"/>
    <w:rsid w:val="00012E2D"/>
    <w:rsid w:val="00012E70"/>
    <w:rsid w:val="0001328B"/>
    <w:rsid w:val="000132CF"/>
    <w:rsid w:val="0001387A"/>
    <w:rsid w:val="00013FCC"/>
    <w:rsid w:val="000140C0"/>
    <w:rsid w:val="00014653"/>
    <w:rsid w:val="00014DC1"/>
    <w:rsid w:val="00015E4A"/>
    <w:rsid w:val="000165AC"/>
    <w:rsid w:val="0001735C"/>
    <w:rsid w:val="00020189"/>
    <w:rsid w:val="00020CB4"/>
    <w:rsid w:val="00022164"/>
    <w:rsid w:val="00022323"/>
    <w:rsid w:val="00022ACE"/>
    <w:rsid w:val="00022BBA"/>
    <w:rsid w:val="000236D2"/>
    <w:rsid w:val="00023AEB"/>
    <w:rsid w:val="000245AF"/>
    <w:rsid w:val="000272D8"/>
    <w:rsid w:val="00027A98"/>
    <w:rsid w:val="00027C96"/>
    <w:rsid w:val="000300B6"/>
    <w:rsid w:val="00030244"/>
    <w:rsid w:val="000303CB"/>
    <w:rsid w:val="000303CD"/>
    <w:rsid w:val="00030C3E"/>
    <w:rsid w:val="000313E0"/>
    <w:rsid w:val="00032002"/>
    <w:rsid w:val="00032EFC"/>
    <w:rsid w:val="000331D7"/>
    <w:rsid w:val="00033432"/>
    <w:rsid w:val="00033CD2"/>
    <w:rsid w:val="000344BA"/>
    <w:rsid w:val="00034873"/>
    <w:rsid w:val="000367A1"/>
    <w:rsid w:val="00036BCB"/>
    <w:rsid w:val="00037816"/>
    <w:rsid w:val="00037C5D"/>
    <w:rsid w:val="0004031F"/>
    <w:rsid w:val="00040340"/>
    <w:rsid w:val="00041324"/>
    <w:rsid w:val="000413CA"/>
    <w:rsid w:val="00041BD2"/>
    <w:rsid w:val="00042F62"/>
    <w:rsid w:val="000432FE"/>
    <w:rsid w:val="00043330"/>
    <w:rsid w:val="0004346F"/>
    <w:rsid w:val="00043E95"/>
    <w:rsid w:val="0004555D"/>
    <w:rsid w:val="0004588D"/>
    <w:rsid w:val="00046125"/>
    <w:rsid w:val="000461A2"/>
    <w:rsid w:val="000465C1"/>
    <w:rsid w:val="0004685C"/>
    <w:rsid w:val="00046CA7"/>
    <w:rsid w:val="0004704E"/>
    <w:rsid w:val="00047FAC"/>
    <w:rsid w:val="0005012F"/>
    <w:rsid w:val="000504B9"/>
    <w:rsid w:val="000506C5"/>
    <w:rsid w:val="000522A9"/>
    <w:rsid w:val="00052BA3"/>
    <w:rsid w:val="00053BC1"/>
    <w:rsid w:val="000546DB"/>
    <w:rsid w:val="0005489B"/>
    <w:rsid w:val="00054AB7"/>
    <w:rsid w:val="00055E20"/>
    <w:rsid w:val="00056239"/>
    <w:rsid w:val="00056606"/>
    <w:rsid w:val="0005674B"/>
    <w:rsid w:val="00056779"/>
    <w:rsid w:val="000574EC"/>
    <w:rsid w:val="0005783C"/>
    <w:rsid w:val="00057AA4"/>
    <w:rsid w:val="00057C40"/>
    <w:rsid w:val="00060436"/>
    <w:rsid w:val="00061DF3"/>
    <w:rsid w:val="00062E63"/>
    <w:rsid w:val="000636CF"/>
    <w:rsid w:val="00064430"/>
    <w:rsid w:val="0006464F"/>
    <w:rsid w:val="00064680"/>
    <w:rsid w:val="00065864"/>
    <w:rsid w:val="000663DC"/>
    <w:rsid w:val="000668C4"/>
    <w:rsid w:val="00067615"/>
    <w:rsid w:val="00067F51"/>
    <w:rsid w:val="0007013F"/>
    <w:rsid w:val="00070BEC"/>
    <w:rsid w:val="00070C47"/>
    <w:rsid w:val="00070CB1"/>
    <w:rsid w:val="00070FBC"/>
    <w:rsid w:val="000718DC"/>
    <w:rsid w:val="00072367"/>
    <w:rsid w:val="0007239B"/>
    <w:rsid w:val="00072CE8"/>
    <w:rsid w:val="000730E7"/>
    <w:rsid w:val="00073506"/>
    <w:rsid w:val="00073BE9"/>
    <w:rsid w:val="00073E94"/>
    <w:rsid w:val="000744C9"/>
    <w:rsid w:val="0007493E"/>
    <w:rsid w:val="00074CE8"/>
    <w:rsid w:val="000779A2"/>
    <w:rsid w:val="00077D89"/>
    <w:rsid w:val="00077EC9"/>
    <w:rsid w:val="000802CA"/>
    <w:rsid w:val="00080812"/>
    <w:rsid w:val="000816A4"/>
    <w:rsid w:val="00081B49"/>
    <w:rsid w:val="00082F7C"/>
    <w:rsid w:val="00082FC1"/>
    <w:rsid w:val="000832D3"/>
    <w:rsid w:val="00083518"/>
    <w:rsid w:val="0008427D"/>
    <w:rsid w:val="00084FEA"/>
    <w:rsid w:val="000865E8"/>
    <w:rsid w:val="00086A34"/>
    <w:rsid w:val="00086FF1"/>
    <w:rsid w:val="00087BE0"/>
    <w:rsid w:val="000906AE"/>
    <w:rsid w:val="000908BE"/>
    <w:rsid w:val="00090D69"/>
    <w:rsid w:val="0009175D"/>
    <w:rsid w:val="00091865"/>
    <w:rsid w:val="00092444"/>
    <w:rsid w:val="0009282C"/>
    <w:rsid w:val="000938AA"/>
    <w:rsid w:val="00094A77"/>
    <w:rsid w:val="00095308"/>
    <w:rsid w:val="00095C9D"/>
    <w:rsid w:val="00096262"/>
    <w:rsid w:val="0009637E"/>
    <w:rsid w:val="00097209"/>
    <w:rsid w:val="00097411"/>
    <w:rsid w:val="000A0153"/>
    <w:rsid w:val="000A06C1"/>
    <w:rsid w:val="000A0F1D"/>
    <w:rsid w:val="000A3006"/>
    <w:rsid w:val="000A381C"/>
    <w:rsid w:val="000A406D"/>
    <w:rsid w:val="000A5CC3"/>
    <w:rsid w:val="000A69BC"/>
    <w:rsid w:val="000A742E"/>
    <w:rsid w:val="000A785E"/>
    <w:rsid w:val="000A7A75"/>
    <w:rsid w:val="000B044F"/>
    <w:rsid w:val="000B0F8E"/>
    <w:rsid w:val="000B11E6"/>
    <w:rsid w:val="000B17D1"/>
    <w:rsid w:val="000B21C4"/>
    <w:rsid w:val="000B2F8E"/>
    <w:rsid w:val="000B36E9"/>
    <w:rsid w:val="000B3F14"/>
    <w:rsid w:val="000B49AF"/>
    <w:rsid w:val="000B5EA8"/>
    <w:rsid w:val="000B5EDC"/>
    <w:rsid w:val="000B64ED"/>
    <w:rsid w:val="000B6786"/>
    <w:rsid w:val="000B7AEA"/>
    <w:rsid w:val="000C008E"/>
    <w:rsid w:val="000C0320"/>
    <w:rsid w:val="000C0585"/>
    <w:rsid w:val="000C07BC"/>
    <w:rsid w:val="000C0E71"/>
    <w:rsid w:val="000C1CCE"/>
    <w:rsid w:val="000C20B8"/>
    <w:rsid w:val="000C24A9"/>
    <w:rsid w:val="000C2AE1"/>
    <w:rsid w:val="000C3884"/>
    <w:rsid w:val="000C3A51"/>
    <w:rsid w:val="000C4172"/>
    <w:rsid w:val="000C42B0"/>
    <w:rsid w:val="000C4B54"/>
    <w:rsid w:val="000C543C"/>
    <w:rsid w:val="000C5F87"/>
    <w:rsid w:val="000C6ACE"/>
    <w:rsid w:val="000C7012"/>
    <w:rsid w:val="000C7CC3"/>
    <w:rsid w:val="000D01A8"/>
    <w:rsid w:val="000D03C9"/>
    <w:rsid w:val="000D0F9B"/>
    <w:rsid w:val="000D2FE9"/>
    <w:rsid w:val="000D31F3"/>
    <w:rsid w:val="000D3BCF"/>
    <w:rsid w:val="000D3F4D"/>
    <w:rsid w:val="000D4625"/>
    <w:rsid w:val="000D4706"/>
    <w:rsid w:val="000D4B77"/>
    <w:rsid w:val="000D59E4"/>
    <w:rsid w:val="000D5E3B"/>
    <w:rsid w:val="000D64F6"/>
    <w:rsid w:val="000D6814"/>
    <w:rsid w:val="000D6C31"/>
    <w:rsid w:val="000D7EF8"/>
    <w:rsid w:val="000E1485"/>
    <w:rsid w:val="000E15EE"/>
    <w:rsid w:val="000E3E7F"/>
    <w:rsid w:val="000E49D8"/>
    <w:rsid w:val="000E5113"/>
    <w:rsid w:val="000E5521"/>
    <w:rsid w:val="000E5685"/>
    <w:rsid w:val="000E5710"/>
    <w:rsid w:val="000E7AE3"/>
    <w:rsid w:val="000F0B40"/>
    <w:rsid w:val="000F3177"/>
    <w:rsid w:val="000F3A19"/>
    <w:rsid w:val="000F3C2D"/>
    <w:rsid w:val="000F4230"/>
    <w:rsid w:val="000F43E6"/>
    <w:rsid w:val="000F4A9D"/>
    <w:rsid w:val="000F51E3"/>
    <w:rsid w:val="000F5247"/>
    <w:rsid w:val="000F6630"/>
    <w:rsid w:val="000F67B0"/>
    <w:rsid w:val="000F6C1C"/>
    <w:rsid w:val="000F6D74"/>
    <w:rsid w:val="000F6F12"/>
    <w:rsid w:val="000F7102"/>
    <w:rsid w:val="000F79D1"/>
    <w:rsid w:val="000F7A01"/>
    <w:rsid w:val="000F7B5F"/>
    <w:rsid w:val="00100846"/>
    <w:rsid w:val="0010185E"/>
    <w:rsid w:val="00101BD0"/>
    <w:rsid w:val="001020F2"/>
    <w:rsid w:val="001033AE"/>
    <w:rsid w:val="00103F01"/>
    <w:rsid w:val="001041E1"/>
    <w:rsid w:val="00104750"/>
    <w:rsid w:val="001047AB"/>
    <w:rsid w:val="001054D1"/>
    <w:rsid w:val="001061B7"/>
    <w:rsid w:val="00106EC1"/>
    <w:rsid w:val="00106FFD"/>
    <w:rsid w:val="00107313"/>
    <w:rsid w:val="001104C7"/>
    <w:rsid w:val="0011123D"/>
    <w:rsid w:val="00111473"/>
    <w:rsid w:val="00111835"/>
    <w:rsid w:val="00111876"/>
    <w:rsid w:val="001142AE"/>
    <w:rsid w:val="0011437D"/>
    <w:rsid w:val="00114C99"/>
    <w:rsid w:val="0011516E"/>
    <w:rsid w:val="001170FC"/>
    <w:rsid w:val="00117C2B"/>
    <w:rsid w:val="00117FBD"/>
    <w:rsid w:val="001203D3"/>
    <w:rsid w:val="00120BDA"/>
    <w:rsid w:val="00120BEF"/>
    <w:rsid w:val="00121877"/>
    <w:rsid w:val="00122666"/>
    <w:rsid w:val="0012285B"/>
    <w:rsid w:val="001236C9"/>
    <w:rsid w:val="001236CD"/>
    <w:rsid w:val="00125863"/>
    <w:rsid w:val="001265BE"/>
    <w:rsid w:val="00126C67"/>
    <w:rsid w:val="001272A8"/>
    <w:rsid w:val="00127463"/>
    <w:rsid w:val="00127713"/>
    <w:rsid w:val="00130B54"/>
    <w:rsid w:val="00132CAC"/>
    <w:rsid w:val="0013456D"/>
    <w:rsid w:val="00134C59"/>
    <w:rsid w:val="00134FB8"/>
    <w:rsid w:val="00135763"/>
    <w:rsid w:val="00135FFE"/>
    <w:rsid w:val="00136804"/>
    <w:rsid w:val="00137034"/>
    <w:rsid w:val="0013706A"/>
    <w:rsid w:val="00137F08"/>
    <w:rsid w:val="00140B07"/>
    <w:rsid w:val="00140FD7"/>
    <w:rsid w:val="00142851"/>
    <w:rsid w:val="00142C3E"/>
    <w:rsid w:val="00143DAB"/>
    <w:rsid w:val="001447FD"/>
    <w:rsid w:val="001456ED"/>
    <w:rsid w:val="00145B9F"/>
    <w:rsid w:val="00145DEE"/>
    <w:rsid w:val="00147C9A"/>
    <w:rsid w:val="00150657"/>
    <w:rsid w:val="00150672"/>
    <w:rsid w:val="0015099C"/>
    <w:rsid w:val="001512B4"/>
    <w:rsid w:val="00151E47"/>
    <w:rsid w:val="001528EF"/>
    <w:rsid w:val="00152921"/>
    <w:rsid w:val="00154158"/>
    <w:rsid w:val="00154BA3"/>
    <w:rsid w:val="00154FCD"/>
    <w:rsid w:val="001554F6"/>
    <w:rsid w:val="0015565C"/>
    <w:rsid w:val="00155E95"/>
    <w:rsid w:val="001600A1"/>
    <w:rsid w:val="0016048B"/>
    <w:rsid w:val="00161AE6"/>
    <w:rsid w:val="00161CF8"/>
    <w:rsid w:val="0016235F"/>
    <w:rsid w:val="00162458"/>
    <w:rsid w:val="0016253C"/>
    <w:rsid w:val="00162DB9"/>
    <w:rsid w:val="00162FC0"/>
    <w:rsid w:val="001637B2"/>
    <w:rsid w:val="00163BB6"/>
    <w:rsid w:val="00163F11"/>
    <w:rsid w:val="00163F2A"/>
    <w:rsid w:val="001652A6"/>
    <w:rsid w:val="0016603A"/>
    <w:rsid w:val="001674D8"/>
    <w:rsid w:val="00170273"/>
    <w:rsid w:val="0017159A"/>
    <w:rsid w:val="00171AD8"/>
    <w:rsid w:val="00171BC2"/>
    <w:rsid w:val="0017266E"/>
    <w:rsid w:val="00172DE5"/>
    <w:rsid w:val="00173504"/>
    <w:rsid w:val="00173940"/>
    <w:rsid w:val="00173A6E"/>
    <w:rsid w:val="001755B0"/>
    <w:rsid w:val="00175AD2"/>
    <w:rsid w:val="00175FE5"/>
    <w:rsid w:val="00176B44"/>
    <w:rsid w:val="00177274"/>
    <w:rsid w:val="001777E0"/>
    <w:rsid w:val="00177CFB"/>
    <w:rsid w:val="00177F29"/>
    <w:rsid w:val="00177F9D"/>
    <w:rsid w:val="00180EFD"/>
    <w:rsid w:val="001816A6"/>
    <w:rsid w:val="001832D0"/>
    <w:rsid w:val="00183729"/>
    <w:rsid w:val="0018456A"/>
    <w:rsid w:val="00184DB0"/>
    <w:rsid w:val="001864E7"/>
    <w:rsid w:val="001867FB"/>
    <w:rsid w:val="00187362"/>
    <w:rsid w:val="00187B8A"/>
    <w:rsid w:val="001900D7"/>
    <w:rsid w:val="00190D7F"/>
    <w:rsid w:val="0019126F"/>
    <w:rsid w:val="00195104"/>
    <w:rsid w:val="001952C3"/>
    <w:rsid w:val="0019677E"/>
    <w:rsid w:val="001972D0"/>
    <w:rsid w:val="001974D5"/>
    <w:rsid w:val="0019757D"/>
    <w:rsid w:val="001A041C"/>
    <w:rsid w:val="001A0850"/>
    <w:rsid w:val="001A1061"/>
    <w:rsid w:val="001A23AE"/>
    <w:rsid w:val="001A2CD3"/>
    <w:rsid w:val="001A3D6D"/>
    <w:rsid w:val="001A4072"/>
    <w:rsid w:val="001A40A4"/>
    <w:rsid w:val="001A46A2"/>
    <w:rsid w:val="001A5C5F"/>
    <w:rsid w:val="001A6000"/>
    <w:rsid w:val="001B0363"/>
    <w:rsid w:val="001B048F"/>
    <w:rsid w:val="001B0EE2"/>
    <w:rsid w:val="001B11D5"/>
    <w:rsid w:val="001B134C"/>
    <w:rsid w:val="001B1641"/>
    <w:rsid w:val="001B16BD"/>
    <w:rsid w:val="001B19FE"/>
    <w:rsid w:val="001B36DD"/>
    <w:rsid w:val="001B3EF5"/>
    <w:rsid w:val="001B4A80"/>
    <w:rsid w:val="001B4B2B"/>
    <w:rsid w:val="001B4C63"/>
    <w:rsid w:val="001B51ED"/>
    <w:rsid w:val="001B5313"/>
    <w:rsid w:val="001B5383"/>
    <w:rsid w:val="001B583D"/>
    <w:rsid w:val="001B5E70"/>
    <w:rsid w:val="001B66FF"/>
    <w:rsid w:val="001B6850"/>
    <w:rsid w:val="001B6EFA"/>
    <w:rsid w:val="001B6FFE"/>
    <w:rsid w:val="001B72BF"/>
    <w:rsid w:val="001B7547"/>
    <w:rsid w:val="001B7B05"/>
    <w:rsid w:val="001C0617"/>
    <w:rsid w:val="001C0CEB"/>
    <w:rsid w:val="001C2B76"/>
    <w:rsid w:val="001C2D8A"/>
    <w:rsid w:val="001C4065"/>
    <w:rsid w:val="001C4A64"/>
    <w:rsid w:val="001C4DE6"/>
    <w:rsid w:val="001C55AD"/>
    <w:rsid w:val="001C56AB"/>
    <w:rsid w:val="001C7466"/>
    <w:rsid w:val="001D0564"/>
    <w:rsid w:val="001D0C89"/>
    <w:rsid w:val="001D0E7E"/>
    <w:rsid w:val="001D0F49"/>
    <w:rsid w:val="001D18D4"/>
    <w:rsid w:val="001D19A5"/>
    <w:rsid w:val="001D26CE"/>
    <w:rsid w:val="001D33D6"/>
    <w:rsid w:val="001D361C"/>
    <w:rsid w:val="001D378F"/>
    <w:rsid w:val="001D386F"/>
    <w:rsid w:val="001D3BDE"/>
    <w:rsid w:val="001D4903"/>
    <w:rsid w:val="001D580B"/>
    <w:rsid w:val="001D67D4"/>
    <w:rsid w:val="001D7663"/>
    <w:rsid w:val="001E00A9"/>
    <w:rsid w:val="001E172C"/>
    <w:rsid w:val="001E17BD"/>
    <w:rsid w:val="001E2210"/>
    <w:rsid w:val="001E226D"/>
    <w:rsid w:val="001E2443"/>
    <w:rsid w:val="001E42B0"/>
    <w:rsid w:val="001E4942"/>
    <w:rsid w:val="001E5BB5"/>
    <w:rsid w:val="001E62D4"/>
    <w:rsid w:val="001E7236"/>
    <w:rsid w:val="001E7777"/>
    <w:rsid w:val="001E7CAB"/>
    <w:rsid w:val="001E7CBB"/>
    <w:rsid w:val="001F064D"/>
    <w:rsid w:val="001F0AFA"/>
    <w:rsid w:val="001F1E8B"/>
    <w:rsid w:val="001F2186"/>
    <w:rsid w:val="001F2763"/>
    <w:rsid w:val="001F27AF"/>
    <w:rsid w:val="001F39C6"/>
    <w:rsid w:val="001F4790"/>
    <w:rsid w:val="001F5296"/>
    <w:rsid w:val="001F5F07"/>
    <w:rsid w:val="001F6DD1"/>
    <w:rsid w:val="001F6E02"/>
    <w:rsid w:val="001F7771"/>
    <w:rsid w:val="001F78E6"/>
    <w:rsid w:val="001F7DC6"/>
    <w:rsid w:val="00200874"/>
    <w:rsid w:val="00200AD6"/>
    <w:rsid w:val="00200BDD"/>
    <w:rsid w:val="00200C25"/>
    <w:rsid w:val="002012E8"/>
    <w:rsid w:val="002014C8"/>
    <w:rsid w:val="00201B43"/>
    <w:rsid w:val="00201F3F"/>
    <w:rsid w:val="002028C2"/>
    <w:rsid w:val="00202CD5"/>
    <w:rsid w:val="00204666"/>
    <w:rsid w:val="002054A2"/>
    <w:rsid w:val="00205D69"/>
    <w:rsid w:val="002060A5"/>
    <w:rsid w:val="0020660B"/>
    <w:rsid w:val="00207091"/>
    <w:rsid w:val="00210D5E"/>
    <w:rsid w:val="00212A33"/>
    <w:rsid w:val="00212D1D"/>
    <w:rsid w:val="002133EE"/>
    <w:rsid w:val="002133FF"/>
    <w:rsid w:val="00213B5C"/>
    <w:rsid w:val="00214C2E"/>
    <w:rsid w:val="00214D66"/>
    <w:rsid w:val="00215561"/>
    <w:rsid w:val="002158E4"/>
    <w:rsid w:val="00216BEA"/>
    <w:rsid w:val="002174E0"/>
    <w:rsid w:val="00221DD4"/>
    <w:rsid w:val="002222C5"/>
    <w:rsid w:val="0022230A"/>
    <w:rsid w:val="002224BD"/>
    <w:rsid w:val="002225A8"/>
    <w:rsid w:val="00222DDC"/>
    <w:rsid w:val="002246CE"/>
    <w:rsid w:val="0022499C"/>
    <w:rsid w:val="00224F36"/>
    <w:rsid w:val="00225815"/>
    <w:rsid w:val="00227671"/>
    <w:rsid w:val="0023085D"/>
    <w:rsid w:val="00230995"/>
    <w:rsid w:val="002321CA"/>
    <w:rsid w:val="00232ACC"/>
    <w:rsid w:val="00232F0A"/>
    <w:rsid w:val="002331AB"/>
    <w:rsid w:val="002342E7"/>
    <w:rsid w:val="002343AF"/>
    <w:rsid w:val="002344B2"/>
    <w:rsid w:val="002359EE"/>
    <w:rsid w:val="00235B05"/>
    <w:rsid w:val="00236503"/>
    <w:rsid w:val="0023672B"/>
    <w:rsid w:val="002367BC"/>
    <w:rsid w:val="00236A04"/>
    <w:rsid w:val="00236BC5"/>
    <w:rsid w:val="00236C77"/>
    <w:rsid w:val="00236CA9"/>
    <w:rsid w:val="00237B16"/>
    <w:rsid w:val="00241259"/>
    <w:rsid w:val="00242264"/>
    <w:rsid w:val="00243DFD"/>
    <w:rsid w:val="002440B6"/>
    <w:rsid w:val="002442D0"/>
    <w:rsid w:val="002450D6"/>
    <w:rsid w:val="00245123"/>
    <w:rsid w:val="002456DB"/>
    <w:rsid w:val="00247121"/>
    <w:rsid w:val="00250CC0"/>
    <w:rsid w:val="00252303"/>
    <w:rsid w:val="00252413"/>
    <w:rsid w:val="00252F8A"/>
    <w:rsid w:val="0025363D"/>
    <w:rsid w:val="002540AF"/>
    <w:rsid w:val="0025442F"/>
    <w:rsid w:val="00255536"/>
    <w:rsid w:val="002559FC"/>
    <w:rsid w:val="00255ACD"/>
    <w:rsid w:val="002560F6"/>
    <w:rsid w:val="00257225"/>
    <w:rsid w:val="00260C59"/>
    <w:rsid w:val="00260F11"/>
    <w:rsid w:val="00261711"/>
    <w:rsid w:val="00261A13"/>
    <w:rsid w:val="00262B70"/>
    <w:rsid w:val="00262D42"/>
    <w:rsid w:val="00263ABD"/>
    <w:rsid w:val="00263B55"/>
    <w:rsid w:val="002641BE"/>
    <w:rsid w:val="002647A4"/>
    <w:rsid w:val="0026564C"/>
    <w:rsid w:val="00265D6B"/>
    <w:rsid w:val="00266670"/>
    <w:rsid w:val="00266B31"/>
    <w:rsid w:val="00267B61"/>
    <w:rsid w:val="00270078"/>
    <w:rsid w:val="002705DA"/>
    <w:rsid w:val="00270BDB"/>
    <w:rsid w:val="00270F6A"/>
    <w:rsid w:val="002710CD"/>
    <w:rsid w:val="002719ED"/>
    <w:rsid w:val="00271C94"/>
    <w:rsid w:val="00271F07"/>
    <w:rsid w:val="00271F30"/>
    <w:rsid w:val="00272A26"/>
    <w:rsid w:val="00273CB3"/>
    <w:rsid w:val="00273CE2"/>
    <w:rsid w:val="002742A2"/>
    <w:rsid w:val="00275119"/>
    <w:rsid w:val="00276066"/>
    <w:rsid w:val="00276139"/>
    <w:rsid w:val="00280844"/>
    <w:rsid w:val="00280B5D"/>
    <w:rsid w:val="00280EFC"/>
    <w:rsid w:val="00280F3A"/>
    <w:rsid w:val="00282BB4"/>
    <w:rsid w:val="00282D1A"/>
    <w:rsid w:val="00282E10"/>
    <w:rsid w:val="00283622"/>
    <w:rsid w:val="00283631"/>
    <w:rsid w:val="002848D8"/>
    <w:rsid w:val="00285DCB"/>
    <w:rsid w:val="00285F76"/>
    <w:rsid w:val="00287AC4"/>
    <w:rsid w:val="00287AF8"/>
    <w:rsid w:val="00292B8D"/>
    <w:rsid w:val="00293389"/>
    <w:rsid w:val="00293DBA"/>
    <w:rsid w:val="00294723"/>
    <w:rsid w:val="0029573C"/>
    <w:rsid w:val="00295F98"/>
    <w:rsid w:val="002976FC"/>
    <w:rsid w:val="002A2D56"/>
    <w:rsid w:val="002A4C3F"/>
    <w:rsid w:val="002A4D23"/>
    <w:rsid w:val="002A4D6B"/>
    <w:rsid w:val="002A52E4"/>
    <w:rsid w:val="002A551F"/>
    <w:rsid w:val="002A5C8A"/>
    <w:rsid w:val="002A5DFD"/>
    <w:rsid w:val="002A62DF"/>
    <w:rsid w:val="002A7706"/>
    <w:rsid w:val="002A7CF9"/>
    <w:rsid w:val="002B0213"/>
    <w:rsid w:val="002B02BC"/>
    <w:rsid w:val="002B1D16"/>
    <w:rsid w:val="002B2026"/>
    <w:rsid w:val="002B287B"/>
    <w:rsid w:val="002B438E"/>
    <w:rsid w:val="002B44C2"/>
    <w:rsid w:val="002B4FE6"/>
    <w:rsid w:val="002B5051"/>
    <w:rsid w:val="002B717B"/>
    <w:rsid w:val="002B79BC"/>
    <w:rsid w:val="002B7E66"/>
    <w:rsid w:val="002C05A9"/>
    <w:rsid w:val="002C0D31"/>
    <w:rsid w:val="002C1263"/>
    <w:rsid w:val="002C12AD"/>
    <w:rsid w:val="002C1DF9"/>
    <w:rsid w:val="002C297C"/>
    <w:rsid w:val="002C2C54"/>
    <w:rsid w:val="002C342C"/>
    <w:rsid w:val="002C37DE"/>
    <w:rsid w:val="002C3FE4"/>
    <w:rsid w:val="002C4ADD"/>
    <w:rsid w:val="002C4D5A"/>
    <w:rsid w:val="002C4DE9"/>
    <w:rsid w:val="002C4E1D"/>
    <w:rsid w:val="002C5091"/>
    <w:rsid w:val="002C6290"/>
    <w:rsid w:val="002C64DE"/>
    <w:rsid w:val="002C69C5"/>
    <w:rsid w:val="002C6BBD"/>
    <w:rsid w:val="002C6EA3"/>
    <w:rsid w:val="002C6FF9"/>
    <w:rsid w:val="002C772C"/>
    <w:rsid w:val="002C78C0"/>
    <w:rsid w:val="002C7B14"/>
    <w:rsid w:val="002C7C55"/>
    <w:rsid w:val="002D040B"/>
    <w:rsid w:val="002D1C5A"/>
    <w:rsid w:val="002D2504"/>
    <w:rsid w:val="002D2561"/>
    <w:rsid w:val="002D281D"/>
    <w:rsid w:val="002D2FF7"/>
    <w:rsid w:val="002D3146"/>
    <w:rsid w:val="002D3913"/>
    <w:rsid w:val="002D3B70"/>
    <w:rsid w:val="002D3E82"/>
    <w:rsid w:val="002D5816"/>
    <w:rsid w:val="002D5DB0"/>
    <w:rsid w:val="002D670C"/>
    <w:rsid w:val="002D6FC5"/>
    <w:rsid w:val="002D7D12"/>
    <w:rsid w:val="002E0774"/>
    <w:rsid w:val="002E0D21"/>
    <w:rsid w:val="002E11CE"/>
    <w:rsid w:val="002E187E"/>
    <w:rsid w:val="002E18EF"/>
    <w:rsid w:val="002E19F5"/>
    <w:rsid w:val="002E2661"/>
    <w:rsid w:val="002E28EA"/>
    <w:rsid w:val="002E35B9"/>
    <w:rsid w:val="002E3A49"/>
    <w:rsid w:val="002E3B3E"/>
    <w:rsid w:val="002E3BB6"/>
    <w:rsid w:val="002E48A0"/>
    <w:rsid w:val="002E4913"/>
    <w:rsid w:val="002E4932"/>
    <w:rsid w:val="002E50B5"/>
    <w:rsid w:val="002E5403"/>
    <w:rsid w:val="002E5EB4"/>
    <w:rsid w:val="002E5FF3"/>
    <w:rsid w:val="002E604B"/>
    <w:rsid w:val="002E6187"/>
    <w:rsid w:val="002E7B26"/>
    <w:rsid w:val="002F0ED8"/>
    <w:rsid w:val="002F16B5"/>
    <w:rsid w:val="002F1EA4"/>
    <w:rsid w:val="002F20CE"/>
    <w:rsid w:val="002F21DB"/>
    <w:rsid w:val="002F295E"/>
    <w:rsid w:val="002F30D7"/>
    <w:rsid w:val="002F610D"/>
    <w:rsid w:val="002F623C"/>
    <w:rsid w:val="002F64F3"/>
    <w:rsid w:val="002F6940"/>
    <w:rsid w:val="002F6EA0"/>
    <w:rsid w:val="00302363"/>
    <w:rsid w:val="00302AA3"/>
    <w:rsid w:val="00302B4A"/>
    <w:rsid w:val="003037A9"/>
    <w:rsid w:val="00304DB1"/>
    <w:rsid w:val="00304F85"/>
    <w:rsid w:val="0030545B"/>
    <w:rsid w:val="00305DCD"/>
    <w:rsid w:val="00305F99"/>
    <w:rsid w:val="00305F9E"/>
    <w:rsid w:val="003062B6"/>
    <w:rsid w:val="00306A63"/>
    <w:rsid w:val="003073CF"/>
    <w:rsid w:val="00307720"/>
    <w:rsid w:val="003101EF"/>
    <w:rsid w:val="00310902"/>
    <w:rsid w:val="00310983"/>
    <w:rsid w:val="00311F7C"/>
    <w:rsid w:val="003120A5"/>
    <w:rsid w:val="003124B2"/>
    <w:rsid w:val="00312B46"/>
    <w:rsid w:val="0031370B"/>
    <w:rsid w:val="00313BEC"/>
    <w:rsid w:val="003146F9"/>
    <w:rsid w:val="00314F90"/>
    <w:rsid w:val="00315D24"/>
    <w:rsid w:val="00315E4A"/>
    <w:rsid w:val="003205C1"/>
    <w:rsid w:val="00320D2F"/>
    <w:rsid w:val="003210C3"/>
    <w:rsid w:val="003211AA"/>
    <w:rsid w:val="00323354"/>
    <w:rsid w:val="003234D7"/>
    <w:rsid w:val="00323ACC"/>
    <w:rsid w:val="00324609"/>
    <w:rsid w:val="00324696"/>
    <w:rsid w:val="00324C62"/>
    <w:rsid w:val="00325132"/>
    <w:rsid w:val="00325CC8"/>
    <w:rsid w:val="00325D4F"/>
    <w:rsid w:val="003262DF"/>
    <w:rsid w:val="0032678E"/>
    <w:rsid w:val="0032772B"/>
    <w:rsid w:val="003301BD"/>
    <w:rsid w:val="0033025C"/>
    <w:rsid w:val="003307EB"/>
    <w:rsid w:val="003310CA"/>
    <w:rsid w:val="00332752"/>
    <w:rsid w:val="003329D6"/>
    <w:rsid w:val="00333328"/>
    <w:rsid w:val="00333B15"/>
    <w:rsid w:val="00334014"/>
    <w:rsid w:val="0033409E"/>
    <w:rsid w:val="003341F9"/>
    <w:rsid w:val="00334510"/>
    <w:rsid w:val="00334CE7"/>
    <w:rsid w:val="00335A89"/>
    <w:rsid w:val="00335F9A"/>
    <w:rsid w:val="00336626"/>
    <w:rsid w:val="00337A09"/>
    <w:rsid w:val="003400B7"/>
    <w:rsid w:val="003414D3"/>
    <w:rsid w:val="00342EBB"/>
    <w:rsid w:val="00343385"/>
    <w:rsid w:val="00343EC7"/>
    <w:rsid w:val="003446CD"/>
    <w:rsid w:val="00344731"/>
    <w:rsid w:val="00345387"/>
    <w:rsid w:val="003453EC"/>
    <w:rsid w:val="00345BEE"/>
    <w:rsid w:val="00345E6F"/>
    <w:rsid w:val="003462E8"/>
    <w:rsid w:val="00346E54"/>
    <w:rsid w:val="003528CE"/>
    <w:rsid w:val="00352DAF"/>
    <w:rsid w:val="00356781"/>
    <w:rsid w:val="00356B51"/>
    <w:rsid w:val="00356F7B"/>
    <w:rsid w:val="003576FD"/>
    <w:rsid w:val="00357B8D"/>
    <w:rsid w:val="00360439"/>
    <w:rsid w:val="003606FB"/>
    <w:rsid w:val="003610A8"/>
    <w:rsid w:val="003616AC"/>
    <w:rsid w:val="00361D05"/>
    <w:rsid w:val="00362B7B"/>
    <w:rsid w:val="003635F0"/>
    <w:rsid w:val="0036396F"/>
    <w:rsid w:val="00363B58"/>
    <w:rsid w:val="00363D3E"/>
    <w:rsid w:val="00364461"/>
    <w:rsid w:val="0036469C"/>
    <w:rsid w:val="00364D47"/>
    <w:rsid w:val="00364ECE"/>
    <w:rsid w:val="00365607"/>
    <w:rsid w:val="00365C16"/>
    <w:rsid w:val="003679E6"/>
    <w:rsid w:val="00367A39"/>
    <w:rsid w:val="00367FC1"/>
    <w:rsid w:val="00370AEC"/>
    <w:rsid w:val="003711A4"/>
    <w:rsid w:val="00371CDC"/>
    <w:rsid w:val="0037313B"/>
    <w:rsid w:val="0037345F"/>
    <w:rsid w:val="00373F4E"/>
    <w:rsid w:val="00373FDC"/>
    <w:rsid w:val="00375AED"/>
    <w:rsid w:val="00375E4B"/>
    <w:rsid w:val="00375E75"/>
    <w:rsid w:val="00375EEF"/>
    <w:rsid w:val="003763AD"/>
    <w:rsid w:val="003767CC"/>
    <w:rsid w:val="003771BA"/>
    <w:rsid w:val="00377401"/>
    <w:rsid w:val="00377E02"/>
    <w:rsid w:val="003803D6"/>
    <w:rsid w:val="003806BB"/>
    <w:rsid w:val="00381A78"/>
    <w:rsid w:val="003823F3"/>
    <w:rsid w:val="00382D92"/>
    <w:rsid w:val="00383D77"/>
    <w:rsid w:val="00384087"/>
    <w:rsid w:val="0038476C"/>
    <w:rsid w:val="00384E1E"/>
    <w:rsid w:val="0038672E"/>
    <w:rsid w:val="00386C3F"/>
    <w:rsid w:val="003904B9"/>
    <w:rsid w:val="00390DD2"/>
    <w:rsid w:val="00391245"/>
    <w:rsid w:val="00391288"/>
    <w:rsid w:val="00391489"/>
    <w:rsid w:val="00391EA5"/>
    <w:rsid w:val="00393EF4"/>
    <w:rsid w:val="003945D7"/>
    <w:rsid w:val="00394A50"/>
    <w:rsid w:val="00394AF4"/>
    <w:rsid w:val="00395F99"/>
    <w:rsid w:val="00396265"/>
    <w:rsid w:val="003962AA"/>
    <w:rsid w:val="00396AA7"/>
    <w:rsid w:val="00396B2B"/>
    <w:rsid w:val="00396BE1"/>
    <w:rsid w:val="00396F1F"/>
    <w:rsid w:val="0039792A"/>
    <w:rsid w:val="003A04BB"/>
    <w:rsid w:val="003A05E8"/>
    <w:rsid w:val="003A0BEC"/>
    <w:rsid w:val="003A0C6C"/>
    <w:rsid w:val="003A0CBD"/>
    <w:rsid w:val="003A1F4E"/>
    <w:rsid w:val="003A2BA5"/>
    <w:rsid w:val="003A4381"/>
    <w:rsid w:val="003A49DC"/>
    <w:rsid w:val="003A5334"/>
    <w:rsid w:val="003A6E59"/>
    <w:rsid w:val="003A7629"/>
    <w:rsid w:val="003A7E34"/>
    <w:rsid w:val="003B01F9"/>
    <w:rsid w:val="003B0893"/>
    <w:rsid w:val="003B15EC"/>
    <w:rsid w:val="003B1A10"/>
    <w:rsid w:val="003B2144"/>
    <w:rsid w:val="003B2D3E"/>
    <w:rsid w:val="003B33D1"/>
    <w:rsid w:val="003B34D1"/>
    <w:rsid w:val="003B5BE2"/>
    <w:rsid w:val="003B74DF"/>
    <w:rsid w:val="003B7C0B"/>
    <w:rsid w:val="003B7CF9"/>
    <w:rsid w:val="003C05C4"/>
    <w:rsid w:val="003C0769"/>
    <w:rsid w:val="003C1C30"/>
    <w:rsid w:val="003C1F75"/>
    <w:rsid w:val="003C24D5"/>
    <w:rsid w:val="003C42BD"/>
    <w:rsid w:val="003C4936"/>
    <w:rsid w:val="003C50B8"/>
    <w:rsid w:val="003C5342"/>
    <w:rsid w:val="003C5512"/>
    <w:rsid w:val="003C7047"/>
    <w:rsid w:val="003C719E"/>
    <w:rsid w:val="003C7B79"/>
    <w:rsid w:val="003D2D58"/>
    <w:rsid w:val="003D3A61"/>
    <w:rsid w:val="003D3A63"/>
    <w:rsid w:val="003D47F2"/>
    <w:rsid w:val="003D4CFA"/>
    <w:rsid w:val="003D59DE"/>
    <w:rsid w:val="003D60DF"/>
    <w:rsid w:val="003D65C4"/>
    <w:rsid w:val="003D7EC8"/>
    <w:rsid w:val="003E021D"/>
    <w:rsid w:val="003E096F"/>
    <w:rsid w:val="003E1819"/>
    <w:rsid w:val="003E26CC"/>
    <w:rsid w:val="003E491D"/>
    <w:rsid w:val="003E5995"/>
    <w:rsid w:val="003E5DFB"/>
    <w:rsid w:val="003E6ABA"/>
    <w:rsid w:val="003E737E"/>
    <w:rsid w:val="003F0147"/>
    <w:rsid w:val="003F191F"/>
    <w:rsid w:val="003F1DA6"/>
    <w:rsid w:val="003F2D28"/>
    <w:rsid w:val="003F2FA1"/>
    <w:rsid w:val="003F40D0"/>
    <w:rsid w:val="003F4AC7"/>
    <w:rsid w:val="003F59D1"/>
    <w:rsid w:val="003F5A3A"/>
    <w:rsid w:val="003F5AAF"/>
    <w:rsid w:val="003F5E5D"/>
    <w:rsid w:val="0040097F"/>
    <w:rsid w:val="0040167C"/>
    <w:rsid w:val="00401E71"/>
    <w:rsid w:val="0040275A"/>
    <w:rsid w:val="004027DA"/>
    <w:rsid w:val="00402949"/>
    <w:rsid w:val="00403C1C"/>
    <w:rsid w:val="00403DC1"/>
    <w:rsid w:val="00405292"/>
    <w:rsid w:val="00405972"/>
    <w:rsid w:val="0040614F"/>
    <w:rsid w:val="004065A1"/>
    <w:rsid w:val="00406DB2"/>
    <w:rsid w:val="00407B61"/>
    <w:rsid w:val="00407D25"/>
    <w:rsid w:val="00407D51"/>
    <w:rsid w:val="00407EC2"/>
    <w:rsid w:val="00410015"/>
    <w:rsid w:val="0041087E"/>
    <w:rsid w:val="00411813"/>
    <w:rsid w:val="004129A3"/>
    <w:rsid w:val="00412C0B"/>
    <w:rsid w:val="0041331D"/>
    <w:rsid w:val="004133C8"/>
    <w:rsid w:val="00413718"/>
    <w:rsid w:val="004145DF"/>
    <w:rsid w:val="004164F4"/>
    <w:rsid w:val="00416AEE"/>
    <w:rsid w:val="00416AF6"/>
    <w:rsid w:val="00416B4D"/>
    <w:rsid w:val="00416BC0"/>
    <w:rsid w:val="004179F9"/>
    <w:rsid w:val="00417D80"/>
    <w:rsid w:val="00421F51"/>
    <w:rsid w:val="00422205"/>
    <w:rsid w:val="00423ACE"/>
    <w:rsid w:val="004247D6"/>
    <w:rsid w:val="00425ADB"/>
    <w:rsid w:val="00425EFB"/>
    <w:rsid w:val="00426739"/>
    <w:rsid w:val="00426C64"/>
    <w:rsid w:val="00426F08"/>
    <w:rsid w:val="004300DE"/>
    <w:rsid w:val="004316FF"/>
    <w:rsid w:val="00431F42"/>
    <w:rsid w:val="00431F9F"/>
    <w:rsid w:val="0043298E"/>
    <w:rsid w:val="00432D1B"/>
    <w:rsid w:val="0043394C"/>
    <w:rsid w:val="00433AAE"/>
    <w:rsid w:val="004342F3"/>
    <w:rsid w:val="0043462B"/>
    <w:rsid w:val="00434957"/>
    <w:rsid w:val="00434C27"/>
    <w:rsid w:val="00434E45"/>
    <w:rsid w:val="00435BAF"/>
    <w:rsid w:val="00436908"/>
    <w:rsid w:val="00436C93"/>
    <w:rsid w:val="00436FE2"/>
    <w:rsid w:val="00437C91"/>
    <w:rsid w:val="004407CE"/>
    <w:rsid w:val="004407FB"/>
    <w:rsid w:val="00440B7B"/>
    <w:rsid w:val="00440DC6"/>
    <w:rsid w:val="00440DDC"/>
    <w:rsid w:val="00441B93"/>
    <w:rsid w:val="0044268D"/>
    <w:rsid w:val="004445BC"/>
    <w:rsid w:val="00444A26"/>
    <w:rsid w:val="00445CFB"/>
    <w:rsid w:val="00446698"/>
    <w:rsid w:val="00446980"/>
    <w:rsid w:val="00446A09"/>
    <w:rsid w:val="00446B37"/>
    <w:rsid w:val="00446C3C"/>
    <w:rsid w:val="00446D27"/>
    <w:rsid w:val="004476FD"/>
    <w:rsid w:val="00447788"/>
    <w:rsid w:val="00447974"/>
    <w:rsid w:val="004502D7"/>
    <w:rsid w:val="004505F1"/>
    <w:rsid w:val="0045082C"/>
    <w:rsid w:val="004508FC"/>
    <w:rsid w:val="00451006"/>
    <w:rsid w:val="004514F1"/>
    <w:rsid w:val="00451FD6"/>
    <w:rsid w:val="00452764"/>
    <w:rsid w:val="00452EA6"/>
    <w:rsid w:val="0045396F"/>
    <w:rsid w:val="00454CD6"/>
    <w:rsid w:val="00454D69"/>
    <w:rsid w:val="00455180"/>
    <w:rsid w:val="00455FE7"/>
    <w:rsid w:val="0045663A"/>
    <w:rsid w:val="00456E6B"/>
    <w:rsid w:val="00457195"/>
    <w:rsid w:val="004606CE"/>
    <w:rsid w:val="00460D12"/>
    <w:rsid w:val="0046142F"/>
    <w:rsid w:val="004614D4"/>
    <w:rsid w:val="00461A9F"/>
    <w:rsid w:val="00462083"/>
    <w:rsid w:val="004627ED"/>
    <w:rsid w:val="00463436"/>
    <w:rsid w:val="004635FE"/>
    <w:rsid w:val="004639CA"/>
    <w:rsid w:val="00463DE2"/>
    <w:rsid w:val="00465BF9"/>
    <w:rsid w:val="0046713D"/>
    <w:rsid w:val="0046782F"/>
    <w:rsid w:val="004700CD"/>
    <w:rsid w:val="00470F1C"/>
    <w:rsid w:val="0047119B"/>
    <w:rsid w:val="00471B6E"/>
    <w:rsid w:val="00472069"/>
    <w:rsid w:val="00472590"/>
    <w:rsid w:val="00473939"/>
    <w:rsid w:val="00473AD0"/>
    <w:rsid w:val="00473D7D"/>
    <w:rsid w:val="004745F7"/>
    <w:rsid w:val="0047463C"/>
    <w:rsid w:val="004755F3"/>
    <w:rsid w:val="0047597F"/>
    <w:rsid w:val="0047599D"/>
    <w:rsid w:val="00476A77"/>
    <w:rsid w:val="0048061E"/>
    <w:rsid w:val="004809AC"/>
    <w:rsid w:val="00480E50"/>
    <w:rsid w:val="00481300"/>
    <w:rsid w:val="00481A73"/>
    <w:rsid w:val="00481AD6"/>
    <w:rsid w:val="0048220E"/>
    <w:rsid w:val="00482ED3"/>
    <w:rsid w:val="00482FEC"/>
    <w:rsid w:val="0048311E"/>
    <w:rsid w:val="004834A2"/>
    <w:rsid w:val="00483D0B"/>
    <w:rsid w:val="0048466B"/>
    <w:rsid w:val="0048678F"/>
    <w:rsid w:val="00486FBA"/>
    <w:rsid w:val="004876C6"/>
    <w:rsid w:val="00491119"/>
    <w:rsid w:val="004914EE"/>
    <w:rsid w:val="00491689"/>
    <w:rsid w:val="00492011"/>
    <w:rsid w:val="00493385"/>
    <w:rsid w:val="00493CB3"/>
    <w:rsid w:val="00494888"/>
    <w:rsid w:val="00494A01"/>
    <w:rsid w:val="0049535C"/>
    <w:rsid w:val="00495CF1"/>
    <w:rsid w:val="00495D52"/>
    <w:rsid w:val="004966AF"/>
    <w:rsid w:val="00496F51"/>
    <w:rsid w:val="0049704D"/>
    <w:rsid w:val="004A0C26"/>
    <w:rsid w:val="004A20E1"/>
    <w:rsid w:val="004A27A4"/>
    <w:rsid w:val="004A29E8"/>
    <w:rsid w:val="004A2A19"/>
    <w:rsid w:val="004A3AEC"/>
    <w:rsid w:val="004A3B37"/>
    <w:rsid w:val="004A3BD2"/>
    <w:rsid w:val="004A55BD"/>
    <w:rsid w:val="004A5884"/>
    <w:rsid w:val="004A6829"/>
    <w:rsid w:val="004A6BF0"/>
    <w:rsid w:val="004A7D49"/>
    <w:rsid w:val="004B0075"/>
    <w:rsid w:val="004B0138"/>
    <w:rsid w:val="004B1610"/>
    <w:rsid w:val="004B2A62"/>
    <w:rsid w:val="004B2F49"/>
    <w:rsid w:val="004B38CF"/>
    <w:rsid w:val="004B3AE7"/>
    <w:rsid w:val="004B4437"/>
    <w:rsid w:val="004B59F5"/>
    <w:rsid w:val="004B5D3B"/>
    <w:rsid w:val="004B620B"/>
    <w:rsid w:val="004B68AD"/>
    <w:rsid w:val="004B6D7E"/>
    <w:rsid w:val="004C03AA"/>
    <w:rsid w:val="004C0545"/>
    <w:rsid w:val="004C1283"/>
    <w:rsid w:val="004C179A"/>
    <w:rsid w:val="004C18D0"/>
    <w:rsid w:val="004C1BD9"/>
    <w:rsid w:val="004C33C0"/>
    <w:rsid w:val="004C3B88"/>
    <w:rsid w:val="004C3F14"/>
    <w:rsid w:val="004C52F4"/>
    <w:rsid w:val="004C5C3F"/>
    <w:rsid w:val="004C68C2"/>
    <w:rsid w:val="004C6E11"/>
    <w:rsid w:val="004C6F0C"/>
    <w:rsid w:val="004C74F3"/>
    <w:rsid w:val="004C7B39"/>
    <w:rsid w:val="004D0D51"/>
    <w:rsid w:val="004D44F7"/>
    <w:rsid w:val="004D557B"/>
    <w:rsid w:val="004D5793"/>
    <w:rsid w:val="004D67D5"/>
    <w:rsid w:val="004D67F0"/>
    <w:rsid w:val="004D7C27"/>
    <w:rsid w:val="004E0B52"/>
    <w:rsid w:val="004E0D75"/>
    <w:rsid w:val="004E1947"/>
    <w:rsid w:val="004E1F22"/>
    <w:rsid w:val="004E22AB"/>
    <w:rsid w:val="004E2B01"/>
    <w:rsid w:val="004E2C35"/>
    <w:rsid w:val="004E328E"/>
    <w:rsid w:val="004E3497"/>
    <w:rsid w:val="004E371C"/>
    <w:rsid w:val="004E37E2"/>
    <w:rsid w:val="004E48D0"/>
    <w:rsid w:val="004E4E23"/>
    <w:rsid w:val="004E516F"/>
    <w:rsid w:val="004E5294"/>
    <w:rsid w:val="004E67C3"/>
    <w:rsid w:val="004E6AC9"/>
    <w:rsid w:val="004E722D"/>
    <w:rsid w:val="004E7855"/>
    <w:rsid w:val="004E7887"/>
    <w:rsid w:val="004F0334"/>
    <w:rsid w:val="004F0839"/>
    <w:rsid w:val="004F0C55"/>
    <w:rsid w:val="004F0CD5"/>
    <w:rsid w:val="004F16DB"/>
    <w:rsid w:val="004F1BE1"/>
    <w:rsid w:val="004F257A"/>
    <w:rsid w:val="004F4337"/>
    <w:rsid w:val="004F4AAB"/>
    <w:rsid w:val="004F51B9"/>
    <w:rsid w:val="004F52D7"/>
    <w:rsid w:val="004F5743"/>
    <w:rsid w:val="004F5BCB"/>
    <w:rsid w:val="004F5C8B"/>
    <w:rsid w:val="004F66FC"/>
    <w:rsid w:val="004F78C8"/>
    <w:rsid w:val="004F7BE1"/>
    <w:rsid w:val="005002E2"/>
    <w:rsid w:val="0050040E"/>
    <w:rsid w:val="00500E76"/>
    <w:rsid w:val="00500EB5"/>
    <w:rsid w:val="0050186A"/>
    <w:rsid w:val="005022E4"/>
    <w:rsid w:val="0050245D"/>
    <w:rsid w:val="00503CB9"/>
    <w:rsid w:val="005040C5"/>
    <w:rsid w:val="00504387"/>
    <w:rsid w:val="00504C6A"/>
    <w:rsid w:val="00504D60"/>
    <w:rsid w:val="00505100"/>
    <w:rsid w:val="00505222"/>
    <w:rsid w:val="005061DC"/>
    <w:rsid w:val="00506345"/>
    <w:rsid w:val="005066ED"/>
    <w:rsid w:val="00507868"/>
    <w:rsid w:val="005102D4"/>
    <w:rsid w:val="0051045E"/>
    <w:rsid w:val="00510CAB"/>
    <w:rsid w:val="005114E4"/>
    <w:rsid w:val="00511ABB"/>
    <w:rsid w:val="00512271"/>
    <w:rsid w:val="00512286"/>
    <w:rsid w:val="00512B1F"/>
    <w:rsid w:val="00512C37"/>
    <w:rsid w:val="005130C6"/>
    <w:rsid w:val="00513800"/>
    <w:rsid w:val="005140B9"/>
    <w:rsid w:val="00514547"/>
    <w:rsid w:val="00515257"/>
    <w:rsid w:val="00515558"/>
    <w:rsid w:val="00515727"/>
    <w:rsid w:val="00515F95"/>
    <w:rsid w:val="005162B2"/>
    <w:rsid w:val="00516907"/>
    <w:rsid w:val="0051775F"/>
    <w:rsid w:val="00517AB8"/>
    <w:rsid w:val="00520285"/>
    <w:rsid w:val="00520288"/>
    <w:rsid w:val="00520959"/>
    <w:rsid w:val="005209F8"/>
    <w:rsid w:val="005219AA"/>
    <w:rsid w:val="005224CF"/>
    <w:rsid w:val="00522988"/>
    <w:rsid w:val="00522DAD"/>
    <w:rsid w:val="00523BF8"/>
    <w:rsid w:val="00523D7C"/>
    <w:rsid w:val="0052448E"/>
    <w:rsid w:val="00524F6A"/>
    <w:rsid w:val="00525291"/>
    <w:rsid w:val="00526E2E"/>
    <w:rsid w:val="005274D8"/>
    <w:rsid w:val="005277D1"/>
    <w:rsid w:val="00530524"/>
    <w:rsid w:val="0053087E"/>
    <w:rsid w:val="00531038"/>
    <w:rsid w:val="005313B2"/>
    <w:rsid w:val="005316E9"/>
    <w:rsid w:val="00531DC1"/>
    <w:rsid w:val="00531E36"/>
    <w:rsid w:val="00532F0C"/>
    <w:rsid w:val="0053391A"/>
    <w:rsid w:val="00533AD8"/>
    <w:rsid w:val="00533BD3"/>
    <w:rsid w:val="00533BFC"/>
    <w:rsid w:val="00534037"/>
    <w:rsid w:val="00535203"/>
    <w:rsid w:val="005354E2"/>
    <w:rsid w:val="00536038"/>
    <w:rsid w:val="00536E94"/>
    <w:rsid w:val="00536EF3"/>
    <w:rsid w:val="00536FCA"/>
    <w:rsid w:val="005370B3"/>
    <w:rsid w:val="00537408"/>
    <w:rsid w:val="00537E7F"/>
    <w:rsid w:val="0054100D"/>
    <w:rsid w:val="005417DF"/>
    <w:rsid w:val="00541E81"/>
    <w:rsid w:val="00542891"/>
    <w:rsid w:val="00544FEF"/>
    <w:rsid w:val="005453FB"/>
    <w:rsid w:val="0054550F"/>
    <w:rsid w:val="00545D1D"/>
    <w:rsid w:val="00546224"/>
    <w:rsid w:val="0054646E"/>
    <w:rsid w:val="005466B5"/>
    <w:rsid w:val="00546AC1"/>
    <w:rsid w:val="00546B9D"/>
    <w:rsid w:val="00547451"/>
    <w:rsid w:val="005477E5"/>
    <w:rsid w:val="005504A5"/>
    <w:rsid w:val="00550D84"/>
    <w:rsid w:val="0055151C"/>
    <w:rsid w:val="00551687"/>
    <w:rsid w:val="005517D5"/>
    <w:rsid w:val="00551D55"/>
    <w:rsid w:val="00551DF3"/>
    <w:rsid w:val="00552C5F"/>
    <w:rsid w:val="00552EE1"/>
    <w:rsid w:val="00553643"/>
    <w:rsid w:val="0055388A"/>
    <w:rsid w:val="00554C91"/>
    <w:rsid w:val="00556052"/>
    <w:rsid w:val="00556901"/>
    <w:rsid w:val="0055699E"/>
    <w:rsid w:val="00556A69"/>
    <w:rsid w:val="00556C01"/>
    <w:rsid w:val="00557C9A"/>
    <w:rsid w:val="005600B8"/>
    <w:rsid w:val="00560102"/>
    <w:rsid w:val="00560A20"/>
    <w:rsid w:val="00560ED6"/>
    <w:rsid w:val="0056184A"/>
    <w:rsid w:val="00562E9E"/>
    <w:rsid w:val="00563739"/>
    <w:rsid w:val="00563A90"/>
    <w:rsid w:val="00563FDC"/>
    <w:rsid w:val="0056463A"/>
    <w:rsid w:val="00564843"/>
    <w:rsid w:val="005650DB"/>
    <w:rsid w:val="005662D2"/>
    <w:rsid w:val="0056688C"/>
    <w:rsid w:val="00566B40"/>
    <w:rsid w:val="00566D49"/>
    <w:rsid w:val="005672AF"/>
    <w:rsid w:val="00567707"/>
    <w:rsid w:val="0057000D"/>
    <w:rsid w:val="00570197"/>
    <w:rsid w:val="0057090E"/>
    <w:rsid w:val="005712BE"/>
    <w:rsid w:val="00571340"/>
    <w:rsid w:val="00571C9B"/>
    <w:rsid w:val="00572446"/>
    <w:rsid w:val="005729B8"/>
    <w:rsid w:val="00573632"/>
    <w:rsid w:val="00573FCE"/>
    <w:rsid w:val="00575CA8"/>
    <w:rsid w:val="00576347"/>
    <w:rsid w:val="00576937"/>
    <w:rsid w:val="00580051"/>
    <w:rsid w:val="005802B3"/>
    <w:rsid w:val="005812A6"/>
    <w:rsid w:val="00581C02"/>
    <w:rsid w:val="00581C54"/>
    <w:rsid w:val="00581DE8"/>
    <w:rsid w:val="00581FFF"/>
    <w:rsid w:val="005826DE"/>
    <w:rsid w:val="00582944"/>
    <w:rsid w:val="005833AB"/>
    <w:rsid w:val="00583D18"/>
    <w:rsid w:val="00584133"/>
    <w:rsid w:val="0058421A"/>
    <w:rsid w:val="00584A32"/>
    <w:rsid w:val="00585E53"/>
    <w:rsid w:val="005863EE"/>
    <w:rsid w:val="005869AF"/>
    <w:rsid w:val="00587291"/>
    <w:rsid w:val="0058766E"/>
    <w:rsid w:val="00587EDA"/>
    <w:rsid w:val="005905CF"/>
    <w:rsid w:val="00592AC1"/>
    <w:rsid w:val="00593DDB"/>
    <w:rsid w:val="005950D1"/>
    <w:rsid w:val="0059564F"/>
    <w:rsid w:val="00596B90"/>
    <w:rsid w:val="00597B1A"/>
    <w:rsid w:val="005A032B"/>
    <w:rsid w:val="005A0DFB"/>
    <w:rsid w:val="005A214A"/>
    <w:rsid w:val="005A241B"/>
    <w:rsid w:val="005A261B"/>
    <w:rsid w:val="005A3275"/>
    <w:rsid w:val="005A3F54"/>
    <w:rsid w:val="005A440E"/>
    <w:rsid w:val="005A472E"/>
    <w:rsid w:val="005A4824"/>
    <w:rsid w:val="005A529A"/>
    <w:rsid w:val="005A5A79"/>
    <w:rsid w:val="005A5AC6"/>
    <w:rsid w:val="005B0445"/>
    <w:rsid w:val="005B1C68"/>
    <w:rsid w:val="005B22D3"/>
    <w:rsid w:val="005B251F"/>
    <w:rsid w:val="005B3032"/>
    <w:rsid w:val="005B36CB"/>
    <w:rsid w:val="005B3B78"/>
    <w:rsid w:val="005B5AC5"/>
    <w:rsid w:val="005B5ECF"/>
    <w:rsid w:val="005B60C9"/>
    <w:rsid w:val="005B6497"/>
    <w:rsid w:val="005B784D"/>
    <w:rsid w:val="005C1774"/>
    <w:rsid w:val="005C1C75"/>
    <w:rsid w:val="005C2381"/>
    <w:rsid w:val="005C2589"/>
    <w:rsid w:val="005C2699"/>
    <w:rsid w:val="005C2DF6"/>
    <w:rsid w:val="005C306C"/>
    <w:rsid w:val="005C3B28"/>
    <w:rsid w:val="005C3F59"/>
    <w:rsid w:val="005C46EA"/>
    <w:rsid w:val="005C4973"/>
    <w:rsid w:val="005C542A"/>
    <w:rsid w:val="005C57E3"/>
    <w:rsid w:val="005C5840"/>
    <w:rsid w:val="005C76A5"/>
    <w:rsid w:val="005D171F"/>
    <w:rsid w:val="005D19CA"/>
    <w:rsid w:val="005D1A99"/>
    <w:rsid w:val="005D2506"/>
    <w:rsid w:val="005D3437"/>
    <w:rsid w:val="005D4468"/>
    <w:rsid w:val="005D4FB7"/>
    <w:rsid w:val="005D513D"/>
    <w:rsid w:val="005D6C82"/>
    <w:rsid w:val="005D73A8"/>
    <w:rsid w:val="005D7635"/>
    <w:rsid w:val="005D79A1"/>
    <w:rsid w:val="005D7B70"/>
    <w:rsid w:val="005E0043"/>
    <w:rsid w:val="005E0621"/>
    <w:rsid w:val="005E072B"/>
    <w:rsid w:val="005E112A"/>
    <w:rsid w:val="005E31E4"/>
    <w:rsid w:val="005E35CB"/>
    <w:rsid w:val="005E3F93"/>
    <w:rsid w:val="005E4932"/>
    <w:rsid w:val="005E49DA"/>
    <w:rsid w:val="005E54AC"/>
    <w:rsid w:val="005E5A0C"/>
    <w:rsid w:val="005E6501"/>
    <w:rsid w:val="005E66E6"/>
    <w:rsid w:val="005E6B68"/>
    <w:rsid w:val="005E6CC1"/>
    <w:rsid w:val="005E7B31"/>
    <w:rsid w:val="005F0FF5"/>
    <w:rsid w:val="005F142D"/>
    <w:rsid w:val="005F145A"/>
    <w:rsid w:val="005F1EA4"/>
    <w:rsid w:val="005F2703"/>
    <w:rsid w:val="005F2D3F"/>
    <w:rsid w:val="005F41C8"/>
    <w:rsid w:val="005F4C27"/>
    <w:rsid w:val="005F5EE8"/>
    <w:rsid w:val="005F665C"/>
    <w:rsid w:val="005F6BB8"/>
    <w:rsid w:val="005F7A39"/>
    <w:rsid w:val="00600226"/>
    <w:rsid w:val="00600370"/>
    <w:rsid w:val="00600B48"/>
    <w:rsid w:val="0060162E"/>
    <w:rsid w:val="006016D8"/>
    <w:rsid w:val="00602D91"/>
    <w:rsid w:val="00602EA3"/>
    <w:rsid w:val="006033FC"/>
    <w:rsid w:val="006039C9"/>
    <w:rsid w:val="00604220"/>
    <w:rsid w:val="0060507C"/>
    <w:rsid w:val="006057E1"/>
    <w:rsid w:val="00605C30"/>
    <w:rsid w:val="006069B0"/>
    <w:rsid w:val="00606F70"/>
    <w:rsid w:val="00607EED"/>
    <w:rsid w:val="006100D1"/>
    <w:rsid w:val="00610118"/>
    <w:rsid w:val="00610DF4"/>
    <w:rsid w:val="00612210"/>
    <w:rsid w:val="00613F61"/>
    <w:rsid w:val="00615669"/>
    <w:rsid w:val="0061612D"/>
    <w:rsid w:val="00616241"/>
    <w:rsid w:val="0061680C"/>
    <w:rsid w:val="00616F1A"/>
    <w:rsid w:val="00616F8F"/>
    <w:rsid w:val="00620354"/>
    <w:rsid w:val="00621172"/>
    <w:rsid w:val="006217EA"/>
    <w:rsid w:val="00621EF8"/>
    <w:rsid w:val="00624E3E"/>
    <w:rsid w:val="006256B2"/>
    <w:rsid w:val="0062637B"/>
    <w:rsid w:val="0062749F"/>
    <w:rsid w:val="006274EB"/>
    <w:rsid w:val="00630E44"/>
    <w:rsid w:val="00631CAF"/>
    <w:rsid w:val="006326B3"/>
    <w:rsid w:val="00632F06"/>
    <w:rsid w:val="00633147"/>
    <w:rsid w:val="00633292"/>
    <w:rsid w:val="0063408C"/>
    <w:rsid w:val="00635548"/>
    <w:rsid w:val="00635C1F"/>
    <w:rsid w:val="006368C1"/>
    <w:rsid w:val="00641005"/>
    <w:rsid w:val="00642452"/>
    <w:rsid w:val="0064246D"/>
    <w:rsid w:val="0064318C"/>
    <w:rsid w:val="00643478"/>
    <w:rsid w:val="00644044"/>
    <w:rsid w:val="00644AF2"/>
    <w:rsid w:val="00645CD0"/>
    <w:rsid w:val="006464AE"/>
    <w:rsid w:val="006464E3"/>
    <w:rsid w:val="006468D6"/>
    <w:rsid w:val="006475EF"/>
    <w:rsid w:val="00647A8D"/>
    <w:rsid w:val="00647FA1"/>
    <w:rsid w:val="00650729"/>
    <w:rsid w:val="00650989"/>
    <w:rsid w:val="006516F9"/>
    <w:rsid w:val="00651DD0"/>
    <w:rsid w:val="00654875"/>
    <w:rsid w:val="00654E14"/>
    <w:rsid w:val="0065514B"/>
    <w:rsid w:val="00655BC2"/>
    <w:rsid w:val="00655CDF"/>
    <w:rsid w:val="00656843"/>
    <w:rsid w:val="00657A7D"/>
    <w:rsid w:val="00660E53"/>
    <w:rsid w:val="00661AD5"/>
    <w:rsid w:val="00662640"/>
    <w:rsid w:val="006632A3"/>
    <w:rsid w:val="00664E36"/>
    <w:rsid w:val="00665552"/>
    <w:rsid w:val="00665594"/>
    <w:rsid w:val="006658BF"/>
    <w:rsid w:val="006675D3"/>
    <w:rsid w:val="00667A28"/>
    <w:rsid w:val="0067031F"/>
    <w:rsid w:val="00670429"/>
    <w:rsid w:val="0067054C"/>
    <w:rsid w:val="00670692"/>
    <w:rsid w:val="00670BFB"/>
    <w:rsid w:val="00670D2E"/>
    <w:rsid w:val="00671128"/>
    <w:rsid w:val="006728E6"/>
    <w:rsid w:val="00672EA9"/>
    <w:rsid w:val="006730DC"/>
    <w:rsid w:val="0067310C"/>
    <w:rsid w:val="0067321F"/>
    <w:rsid w:val="00673838"/>
    <w:rsid w:val="00673BEE"/>
    <w:rsid w:val="006740C7"/>
    <w:rsid w:val="0067410A"/>
    <w:rsid w:val="006756DB"/>
    <w:rsid w:val="00675807"/>
    <w:rsid w:val="00675D4B"/>
    <w:rsid w:val="00676218"/>
    <w:rsid w:val="006767CE"/>
    <w:rsid w:val="006769B3"/>
    <w:rsid w:val="00677DEB"/>
    <w:rsid w:val="00680056"/>
    <w:rsid w:val="00680C70"/>
    <w:rsid w:val="006825A0"/>
    <w:rsid w:val="0068342B"/>
    <w:rsid w:val="006836A7"/>
    <w:rsid w:val="00683F9F"/>
    <w:rsid w:val="00684348"/>
    <w:rsid w:val="006846A7"/>
    <w:rsid w:val="00685CD0"/>
    <w:rsid w:val="00685FDD"/>
    <w:rsid w:val="00686485"/>
    <w:rsid w:val="00686F55"/>
    <w:rsid w:val="00687B07"/>
    <w:rsid w:val="00690304"/>
    <w:rsid w:val="00690B2E"/>
    <w:rsid w:val="00690B4E"/>
    <w:rsid w:val="00691760"/>
    <w:rsid w:val="006934D2"/>
    <w:rsid w:val="00693DF0"/>
    <w:rsid w:val="006940F0"/>
    <w:rsid w:val="006945D5"/>
    <w:rsid w:val="00694EA0"/>
    <w:rsid w:val="00696E43"/>
    <w:rsid w:val="0069758B"/>
    <w:rsid w:val="006A0953"/>
    <w:rsid w:val="006A17E1"/>
    <w:rsid w:val="006A2699"/>
    <w:rsid w:val="006A2E8B"/>
    <w:rsid w:val="006A3318"/>
    <w:rsid w:val="006A39C5"/>
    <w:rsid w:val="006A3B6A"/>
    <w:rsid w:val="006A4D77"/>
    <w:rsid w:val="006A5757"/>
    <w:rsid w:val="006A5777"/>
    <w:rsid w:val="006A5B83"/>
    <w:rsid w:val="006A5FF7"/>
    <w:rsid w:val="006A6262"/>
    <w:rsid w:val="006A628E"/>
    <w:rsid w:val="006A6D5B"/>
    <w:rsid w:val="006A75E6"/>
    <w:rsid w:val="006B02AB"/>
    <w:rsid w:val="006B0F75"/>
    <w:rsid w:val="006B169E"/>
    <w:rsid w:val="006B394D"/>
    <w:rsid w:val="006B5595"/>
    <w:rsid w:val="006B5B0F"/>
    <w:rsid w:val="006B5E3B"/>
    <w:rsid w:val="006B6459"/>
    <w:rsid w:val="006B653C"/>
    <w:rsid w:val="006B6E48"/>
    <w:rsid w:val="006B7145"/>
    <w:rsid w:val="006B79CF"/>
    <w:rsid w:val="006C0289"/>
    <w:rsid w:val="006C0C71"/>
    <w:rsid w:val="006C0F2D"/>
    <w:rsid w:val="006C133B"/>
    <w:rsid w:val="006C1B65"/>
    <w:rsid w:val="006C21D9"/>
    <w:rsid w:val="006C2FFA"/>
    <w:rsid w:val="006C3346"/>
    <w:rsid w:val="006C3BDD"/>
    <w:rsid w:val="006C61A2"/>
    <w:rsid w:val="006C718A"/>
    <w:rsid w:val="006C7AE5"/>
    <w:rsid w:val="006C7D40"/>
    <w:rsid w:val="006D0490"/>
    <w:rsid w:val="006D0706"/>
    <w:rsid w:val="006D09BE"/>
    <w:rsid w:val="006D19F2"/>
    <w:rsid w:val="006D2E15"/>
    <w:rsid w:val="006D3006"/>
    <w:rsid w:val="006D3F4E"/>
    <w:rsid w:val="006D4940"/>
    <w:rsid w:val="006D5027"/>
    <w:rsid w:val="006D5601"/>
    <w:rsid w:val="006D58D9"/>
    <w:rsid w:val="006D6261"/>
    <w:rsid w:val="006D71B7"/>
    <w:rsid w:val="006D79D5"/>
    <w:rsid w:val="006E08EF"/>
    <w:rsid w:val="006E0DAD"/>
    <w:rsid w:val="006E263E"/>
    <w:rsid w:val="006E323E"/>
    <w:rsid w:val="006E4386"/>
    <w:rsid w:val="006E4470"/>
    <w:rsid w:val="006E4634"/>
    <w:rsid w:val="006E4CA0"/>
    <w:rsid w:val="006E56BE"/>
    <w:rsid w:val="006E5786"/>
    <w:rsid w:val="006E5B1A"/>
    <w:rsid w:val="006E5F57"/>
    <w:rsid w:val="006E7039"/>
    <w:rsid w:val="006E71F0"/>
    <w:rsid w:val="006E7C2A"/>
    <w:rsid w:val="006F02B9"/>
    <w:rsid w:val="006F0DF6"/>
    <w:rsid w:val="006F10A8"/>
    <w:rsid w:val="006F282A"/>
    <w:rsid w:val="006F2A33"/>
    <w:rsid w:val="006F3EE4"/>
    <w:rsid w:val="006F4022"/>
    <w:rsid w:val="006F5A6F"/>
    <w:rsid w:val="006F60BB"/>
    <w:rsid w:val="006F6B89"/>
    <w:rsid w:val="006F70AC"/>
    <w:rsid w:val="006F76C3"/>
    <w:rsid w:val="00700A77"/>
    <w:rsid w:val="00700C98"/>
    <w:rsid w:val="00700ECB"/>
    <w:rsid w:val="007012DB"/>
    <w:rsid w:val="00701365"/>
    <w:rsid w:val="00703399"/>
    <w:rsid w:val="00703597"/>
    <w:rsid w:val="007036EA"/>
    <w:rsid w:val="00703854"/>
    <w:rsid w:val="00704568"/>
    <w:rsid w:val="00704EEA"/>
    <w:rsid w:val="00704F9A"/>
    <w:rsid w:val="00705B44"/>
    <w:rsid w:val="00705C9C"/>
    <w:rsid w:val="0070695E"/>
    <w:rsid w:val="0070696A"/>
    <w:rsid w:val="00706EC2"/>
    <w:rsid w:val="007075A9"/>
    <w:rsid w:val="00707B17"/>
    <w:rsid w:val="00710696"/>
    <w:rsid w:val="00711EE3"/>
    <w:rsid w:val="0071217D"/>
    <w:rsid w:val="007121F0"/>
    <w:rsid w:val="00713A1D"/>
    <w:rsid w:val="00714475"/>
    <w:rsid w:val="00714785"/>
    <w:rsid w:val="00715FBB"/>
    <w:rsid w:val="00716AE3"/>
    <w:rsid w:val="007201BC"/>
    <w:rsid w:val="00720D36"/>
    <w:rsid w:val="00721696"/>
    <w:rsid w:val="00721AC9"/>
    <w:rsid w:val="00721D3A"/>
    <w:rsid w:val="007226B3"/>
    <w:rsid w:val="007233AF"/>
    <w:rsid w:val="007236FF"/>
    <w:rsid w:val="007239F6"/>
    <w:rsid w:val="00724858"/>
    <w:rsid w:val="0072614A"/>
    <w:rsid w:val="00726DC9"/>
    <w:rsid w:val="00726EDC"/>
    <w:rsid w:val="00727AED"/>
    <w:rsid w:val="00727C0E"/>
    <w:rsid w:val="00727C9A"/>
    <w:rsid w:val="0073194B"/>
    <w:rsid w:val="00731A39"/>
    <w:rsid w:val="007328D5"/>
    <w:rsid w:val="00732A62"/>
    <w:rsid w:val="00732D76"/>
    <w:rsid w:val="00733195"/>
    <w:rsid w:val="00733797"/>
    <w:rsid w:val="00733E5E"/>
    <w:rsid w:val="007340C3"/>
    <w:rsid w:val="007347B8"/>
    <w:rsid w:val="007349F8"/>
    <w:rsid w:val="00734E12"/>
    <w:rsid w:val="0073583A"/>
    <w:rsid w:val="00735DC9"/>
    <w:rsid w:val="00736EB4"/>
    <w:rsid w:val="00740393"/>
    <w:rsid w:val="00741D58"/>
    <w:rsid w:val="007430DB"/>
    <w:rsid w:val="0074311C"/>
    <w:rsid w:val="00743B89"/>
    <w:rsid w:val="007447D8"/>
    <w:rsid w:val="00744EE9"/>
    <w:rsid w:val="00745B11"/>
    <w:rsid w:val="007466DE"/>
    <w:rsid w:val="00747665"/>
    <w:rsid w:val="007503BD"/>
    <w:rsid w:val="00750E05"/>
    <w:rsid w:val="00751E3D"/>
    <w:rsid w:val="007520E0"/>
    <w:rsid w:val="00752DAE"/>
    <w:rsid w:val="00753001"/>
    <w:rsid w:val="00754AE5"/>
    <w:rsid w:val="0075691E"/>
    <w:rsid w:val="00756970"/>
    <w:rsid w:val="00756ADA"/>
    <w:rsid w:val="00756BCB"/>
    <w:rsid w:val="00757055"/>
    <w:rsid w:val="007570DF"/>
    <w:rsid w:val="007605AE"/>
    <w:rsid w:val="00760E88"/>
    <w:rsid w:val="007616F3"/>
    <w:rsid w:val="00761B91"/>
    <w:rsid w:val="00761FAC"/>
    <w:rsid w:val="00762012"/>
    <w:rsid w:val="00762129"/>
    <w:rsid w:val="007621AF"/>
    <w:rsid w:val="0076281A"/>
    <w:rsid w:val="00762939"/>
    <w:rsid w:val="00762B6D"/>
    <w:rsid w:val="007642C4"/>
    <w:rsid w:val="007648CB"/>
    <w:rsid w:val="007653D2"/>
    <w:rsid w:val="0076576E"/>
    <w:rsid w:val="007657CE"/>
    <w:rsid w:val="00765CA1"/>
    <w:rsid w:val="00765CB1"/>
    <w:rsid w:val="007661D8"/>
    <w:rsid w:val="00766ADD"/>
    <w:rsid w:val="00767887"/>
    <w:rsid w:val="00770B72"/>
    <w:rsid w:val="007718D4"/>
    <w:rsid w:val="00774238"/>
    <w:rsid w:val="00774CB5"/>
    <w:rsid w:val="00775364"/>
    <w:rsid w:val="00775777"/>
    <w:rsid w:val="00776A39"/>
    <w:rsid w:val="007770F7"/>
    <w:rsid w:val="007774FF"/>
    <w:rsid w:val="007776E7"/>
    <w:rsid w:val="00777E62"/>
    <w:rsid w:val="00777F4F"/>
    <w:rsid w:val="007803B4"/>
    <w:rsid w:val="00781718"/>
    <w:rsid w:val="00781CD7"/>
    <w:rsid w:val="00782500"/>
    <w:rsid w:val="00782613"/>
    <w:rsid w:val="00782CCC"/>
    <w:rsid w:val="007830A1"/>
    <w:rsid w:val="0078363E"/>
    <w:rsid w:val="00787A9E"/>
    <w:rsid w:val="00790BCD"/>
    <w:rsid w:val="00790F1B"/>
    <w:rsid w:val="007922FB"/>
    <w:rsid w:val="00792BF4"/>
    <w:rsid w:val="007931B9"/>
    <w:rsid w:val="007933EE"/>
    <w:rsid w:val="00793D72"/>
    <w:rsid w:val="007955C4"/>
    <w:rsid w:val="0079575C"/>
    <w:rsid w:val="00795E17"/>
    <w:rsid w:val="00796A49"/>
    <w:rsid w:val="007A01B2"/>
    <w:rsid w:val="007A023D"/>
    <w:rsid w:val="007A0A46"/>
    <w:rsid w:val="007A0EBD"/>
    <w:rsid w:val="007A105C"/>
    <w:rsid w:val="007A22D3"/>
    <w:rsid w:val="007A2540"/>
    <w:rsid w:val="007A29DB"/>
    <w:rsid w:val="007A43FF"/>
    <w:rsid w:val="007A4B9F"/>
    <w:rsid w:val="007A4C30"/>
    <w:rsid w:val="007A5472"/>
    <w:rsid w:val="007A59C9"/>
    <w:rsid w:val="007A5B37"/>
    <w:rsid w:val="007A7168"/>
    <w:rsid w:val="007B05B9"/>
    <w:rsid w:val="007B0F97"/>
    <w:rsid w:val="007B1034"/>
    <w:rsid w:val="007B14E1"/>
    <w:rsid w:val="007B1DE9"/>
    <w:rsid w:val="007B2309"/>
    <w:rsid w:val="007B2393"/>
    <w:rsid w:val="007B26D9"/>
    <w:rsid w:val="007B295A"/>
    <w:rsid w:val="007B2A6E"/>
    <w:rsid w:val="007B5725"/>
    <w:rsid w:val="007B57E3"/>
    <w:rsid w:val="007B5B58"/>
    <w:rsid w:val="007B65EC"/>
    <w:rsid w:val="007B6CE7"/>
    <w:rsid w:val="007B798D"/>
    <w:rsid w:val="007B7B75"/>
    <w:rsid w:val="007C030F"/>
    <w:rsid w:val="007C0751"/>
    <w:rsid w:val="007C086F"/>
    <w:rsid w:val="007C0E72"/>
    <w:rsid w:val="007C15FB"/>
    <w:rsid w:val="007C1874"/>
    <w:rsid w:val="007C2FEB"/>
    <w:rsid w:val="007C332B"/>
    <w:rsid w:val="007C3421"/>
    <w:rsid w:val="007C370C"/>
    <w:rsid w:val="007C48B7"/>
    <w:rsid w:val="007C4968"/>
    <w:rsid w:val="007C5212"/>
    <w:rsid w:val="007C544C"/>
    <w:rsid w:val="007C60B3"/>
    <w:rsid w:val="007C6361"/>
    <w:rsid w:val="007C656F"/>
    <w:rsid w:val="007C65D1"/>
    <w:rsid w:val="007C6CC8"/>
    <w:rsid w:val="007C6CCA"/>
    <w:rsid w:val="007C7D50"/>
    <w:rsid w:val="007D1D8B"/>
    <w:rsid w:val="007D2DED"/>
    <w:rsid w:val="007D3B46"/>
    <w:rsid w:val="007D47DA"/>
    <w:rsid w:val="007D4832"/>
    <w:rsid w:val="007D5EB5"/>
    <w:rsid w:val="007D63D1"/>
    <w:rsid w:val="007D646C"/>
    <w:rsid w:val="007D76D7"/>
    <w:rsid w:val="007D778E"/>
    <w:rsid w:val="007E0E46"/>
    <w:rsid w:val="007E11A3"/>
    <w:rsid w:val="007E27D9"/>
    <w:rsid w:val="007E2EE7"/>
    <w:rsid w:val="007E3A65"/>
    <w:rsid w:val="007E40F8"/>
    <w:rsid w:val="007E4763"/>
    <w:rsid w:val="007E48B1"/>
    <w:rsid w:val="007E4A60"/>
    <w:rsid w:val="007E55BC"/>
    <w:rsid w:val="007E60D9"/>
    <w:rsid w:val="007E643E"/>
    <w:rsid w:val="007E6614"/>
    <w:rsid w:val="007E6C7A"/>
    <w:rsid w:val="007E7AC1"/>
    <w:rsid w:val="007F0072"/>
    <w:rsid w:val="007F04E2"/>
    <w:rsid w:val="007F06D1"/>
    <w:rsid w:val="007F098C"/>
    <w:rsid w:val="007F1800"/>
    <w:rsid w:val="007F1933"/>
    <w:rsid w:val="007F1C0D"/>
    <w:rsid w:val="007F3199"/>
    <w:rsid w:val="007F5017"/>
    <w:rsid w:val="007F59F5"/>
    <w:rsid w:val="007F6623"/>
    <w:rsid w:val="007F6876"/>
    <w:rsid w:val="007F6E5E"/>
    <w:rsid w:val="007F724E"/>
    <w:rsid w:val="007F7516"/>
    <w:rsid w:val="007F76BA"/>
    <w:rsid w:val="007F7DF9"/>
    <w:rsid w:val="0080036B"/>
    <w:rsid w:val="0080040C"/>
    <w:rsid w:val="00800BB4"/>
    <w:rsid w:val="00800EF7"/>
    <w:rsid w:val="00801089"/>
    <w:rsid w:val="008016E7"/>
    <w:rsid w:val="008023F9"/>
    <w:rsid w:val="00802D9B"/>
    <w:rsid w:val="008031D9"/>
    <w:rsid w:val="00803595"/>
    <w:rsid w:val="008037D1"/>
    <w:rsid w:val="008039FA"/>
    <w:rsid w:val="00803EF6"/>
    <w:rsid w:val="008041EB"/>
    <w:rsid w:val="00804A54"/>
    <w:rsid w:val="0080539A"/>
    <w:rsid w:val="008061AB"/>
    <w:rsid w:val="008061EB"/>
    <w:rsid w:val="00806366"/>
    <w:rsid w:val="00807928"/>
    <w:rsid w:val="008108EC"/>
    <w:rsid w:val="00810912"/>
    <w:rsid w:val="00810E22"/>
    <w:rsid w:val="00811FAE"/>
    <w:rsid w:val="008125B2"/>
    <w:rsid w:val="00813DE2"/>
    <w:rsid w:val="00813EAC"/>
    <w:rsid w:val="00813F65"/>
    <w:rsid w:val="008159AB"/>
    <w:rsid w:val="00816295"/>
    <w:rsid w:val="00817364"/>
    <w:rsid w:val="00817E07"/>
    <w:rsid w:val="0082073F"/>
    <w:rsid w:val="00821FE6"/>
    <w:rsid w:val="00822325"/>
    <w:rsid w:val="00823AFE"/>
    <w:rsid w:val="00823B2C"/>
    <w:rsid w:val="00823F11"/>
    <w:rsid w:val="0082402E"/>
    <w:rsid w:val="0082556D"/>
    <w:rsid w:val="00825836"/>
    <w:rsid w:val="00825E19"/>
    <w:rsid w:val="0082677F"/>
    <w:rsid w:val="00827F80"/>
    <w:rsid w:val="008305F8"/>
    <w:rsid w:val="00830B22"/>
    <w:rsid w:val="0083171B"/>
    <w:rsid w:val="00831F69"/>
    <w:rsid w:val="00832628"/>
    <w:rsid w:val="00832FA1"/>
    <w:rsid w:val="0083326A"/>
    <w:rsid w:val="00833858"/>
    <w:rsid w:val="00833AC6"/>
    <w:rsid w:val="00833B0B"/>
    <w:rsid w:val="00833B29"/>
    <w:rsid w:val="00833EBE"/>
    <w:rsid w:val="00834D18"/>
    <w:rsid w:val="008352CB"/>
    <w:rsid w:val="00836F1D"/>
    <w:rsid w:val="008372D5"/>
    <w:rsid w:val="0083797E"/>
    <w:rsid w:val="00837A85"/>
    <w:rsid w:val="00837AA6"/>
    <w:rsid w:val="0084160A"/>
    <w:rsid w:val="00842A50"/>
    <w:rsid w:val="00842DCF"/>
    <w:rsid w:val="00842F7A"/>
    <w:rsid w:val="008432AE"/>
    <w:rsid w:val="00843618"/>
    <w:rsid w:val="00844695"/>
    <w:rsid w:val="008449D1"/>
    <w:rsid w:val="00846ACB"/>
    <w:rsid w:val="00846FF7"/>
    <w:rsid w:val="008479CA"/>
    <w:rsid w:val="00851074"/>
    <w:rsid w:val="0085133A"/>
    <w:rsid w:val="008520A7"/>
    <w:rsid w:val="00853892"/>
    <w:rsid w:val="008550C1"/>
    <w:rsid w:val="0085525D"/>
    <w:rsid w:val="00855C45"/>
    <w:rsid w:val="0085647C"/>
    <w:rsid w:val="0085649D"/>
    <w:rsid w:val="00856F14"/>
    <w:rsid w:val="00856F6B"/>
    <w:rsid w:val="008575E1"/>
    <w:rsid w:val="00861B58"/>
    <w:rsid w:val="00863642"/>
    <w:rsid w:val="00864559"/>
    <w:rsid w:val="00867D31"/>
    <w:rsid w:val="00870D2D"/>
    <w:rsid w:val="00870D94"/>
    <w:rsid w:val="008711C5"/>
    <w:rsid w:val="00871C50"/>
    <w:rsid w:val="00871E05"/>
    <w:rsid w:val="00872507"/>
    <w:rsid w:val="00873CF8"/>
    <w:rsid w:val="00873FCA"/>
    <w:rsid w:val="00874B86"/>
    <w:rsid w:val="00874DD5"/>
    <w:rsid w:val="00875C63"/>
    <w:rsid w:val="00876408"/>
    <w:rsid w:val="00880188"/>
    <w:rsid w:val="008810CD"/>
    <w:rsid w:val="008811DF"/>
    <w:rsid w:val="008816BC"/>
    <w:rsid w:val="0088188F"/>
    <w:rsid w:val="0088269A"/>
    <w:rsid w:val="00882A56"/>
    <w:rsid w:val="00882CC2"/>
    <w:rsid w:val="0088401B"/>
    <w:rsid w:val="00884E74"/>
    <w:rsid w:val="00884F11"/>
    <w:rsid w:val="00885353"/>
    <w:rsid w:val="0088553A"/>
    <w:rsid w:val="00885764"/>
    <w:rsid w:val="00885B9B"/>
    <w:rsid w:val="00886470"/>
    <w:rsid w:val="008866BB"/>
    <w:rsid w:val="0088688F"/>
    <w:rsid w:val="008877AF"/>
    <w:rsid w:val="008877F0"/>
    <w:rsid w:val="008878BE"/>
    <w:rsid w:val="008902DA"/>
    <w:rsid w:val="00890371"/>
    <w:rsid w:val="008909E5"/>
    <w:rsid w:val="0089166F"/>
    <w:rsid w:val="00891844"/>
    <w:rsid w:val="0089364A"/>
    <w:rsid w:val="008939B8"/>
    <w:rsid w:val="008948A0"/>
    <w:rsid w:val="00895127"/>
    <w:rsid w:val="00895466"/>
    <w:rsid w:val="00895B6E"/>
    <w:rsid w:val="00896510"/>
    <w:rsid w:val="008968B3"/>
    <w:rsid w:val="00897503"/>
    <w:rsid w:val="00897882"/>
    <w:rsid w:val="008A0BE6"/>
    <w:rsid w:val="008A0E5C"/>
    <w:rsid w:val="008A12BD"/>
    <w:rsid w:val="008A1645"/>
    <w:rsid w:val="008A2922"/>
    <w:rsid w:val="008A3FE5"/>
    <w:rsid w:val="008A4060"/>
    <w:rsid w:val="008A5AD4"/>
    <w:rsid w:val="008A6707"/>
    <w:rsid w:val="008A67F7"/>
    <w:rsid w:val="008A6DCC"/>
    <w:rsid w:val="008A6F1A"/>
    <w:rsid w:val="008A734B"/>
    <w:rsid w:val="008A75A5"/>
    <w:rsid w:val="008A7CE4"/>
    <w:rsid w:val="008A7FE2"/>
    <w:rsid w:val="008B0CCF"/>
    <w:rsid w:val="008B12ED"/>
    <w:rsid w:val="008B1934"/>
    <w:rsid w:val="008B245C"/>
    <w:rsid w:val="008B2466"/>
    <w:rsid w:val="008B28AE"/>
    <w:rsid w:val="008B2928"/>
    <w:rsid w:val="008B386F"/>
    <w:rsid w:val="008B3B0E"/>
    <w:rsid w:val="008B4844"/>
    <w:rsid w:val="008B4897"/>
    <w:rsid w:val="008B4FA2"/>
    <w:rsid w:val="008B57A4"/>
    <w:rsid w:val="008B5F05"/>
    <w:rsid w:val="008B6092"/>
    <w:rsid w:val="008C13E3"/>
    <w:rsid w:val="008C148D"/>
    <w:rsid w:val="008C1AEF"/>
    <w:rsid w:val="008C204E"/>
    <w:rsid w:val="008C2D88"/>
    <w:rsid w:val="008C2F67"/>
    <w:rsid w:val="008C3202"/>
    <w:rsid w:val="008C3311"/>
    <w:rsid w:val="008C3D3F"/>
    <w:rsid w:val="008C4DC0"/>
    <w:rsid w:val="008C502D"/>
    <w:rsid w:val="008C5B2E"/>
    <w:rsid w:val="008C6200"/>
    <w:rsid w:val="008D09CA"/>
    <w:rsid w:val="008D0A02"/>
    <w:rsid w:val="008D17F8"/>
    <w:rsid w:val="008D1F7F"/>
    <w:rsid w:val="008D20BD"/>
    <w:rsid w:val="008D227B"/>
    <w:rsid w:val="008D23FA"/>
    <w:rsid w:val="008D4339"/>
    <w:rsid w:val="008D4966"/>
    <w:rsid w:val="008D4C41"/>
    <w:rsid w:val="008D5265"/>
    <w:rsid w:val="008D5883"/>
    <w:rsid w:val="008D5F0B"/>
    <w:rsid w:val="008D6800"/>
    <w:rsid w:val="008D6E15"/>
    <w:rsid w:val="008D7195"/>
    <w:rsid w:val="008D7262"/>
    <w:rsid w:val="008E0D86"/>
    <w:rsid w:val="008E257B"/>
    <w:rsid w:val="008E4377"/>
    <w:rsid w:val="008E4801"/>
    <w:rsid w:val="008E5045"/>
    <w:rsid w:val="008E505B"/>
    <w:rsid w:val="008E57F0"/>
    <w:rsid w:val="008E58D5"/>
    <w:rsid w:val="008E5EF3"/>
    <w:rsid w:val="008E7426"/>
    <w:rsid w:val="008F029E"/>
    <w:rsid w:val="008F25BA"/>
    <w:rsid w:val="008F2666"/>
    <w:rsid w:val="008F2850"/>
    <w:rsid w:val="008F2E23"/>
    <w:rsid w:val="008F43E2"/>
    <w:rsid w:val="008F6076"/>
    <w:rsid w:val="008F6AD3"/>
    <w:rsid w:val="008F6ADC"/>
    <w:rsid w:val="008F6E4B"/>
    <w:rsid w:val="008F7542"/>
    <w:rsid w:val="009003FD"/>
    <w:rsid w:val="00901171"/>
    <w:rsid w:val="00901A71"/>
    <w:rsid w:val="00901C96"/>
    <w:rsid w:val="0090259A"/>
    <w:rsid w:val="0090316A"/>
    <w:rsid w:val="00903DD2"/>
    <w:rsid w:val="009042D5"/>
    <w:rsid w:val="00904966"/>
    <w:rsid w:val="00905EA1"/>
    <w:rsid w:val="00905ED5"/>
    <w:rsid w:val="00906816"/>
    <w:rsid w:val="00906D6B"/>
    <w:rsid w:val="00907363"/>
    <w:rsid w:val="00907F14"/>
    <w:rsid w:val="0091040C"/>
    <w:rsid w:val="0091059C"/>
    <w:rsid w:val="0091084B"/>
    <w:rsid w:val="00910F90"/>
    <w:rsid w:val="00911006"/>
    <w:rsid w:val="00911290"/>
    <w:rsid w:val="0091155E"/>
    <w:rsid w:val="00911D3F"/>
    <w:rsid w:val="00911EE7"/>
    <w:rsid w:val="009122AA"/>
    <w:rsid w:val="00912AA1"/>
    <w:rsid w:val="00913AD3"/>
    <w:rsid w:val="00914D84"/>
    <w:rsid w:val="009178D7"/>
    <w:rsid w:val="0092123D"/>
    <w:rsid w:val="00921A2B"/>
    <w:rsid w:val="00922880"/>
    <w:rsid w:val="009229EE"/>
    <w:rsid w:val="00922AA5"/>
    <w:rsid w:val="00922E23"/>
    <w:rsid w:val="009231EA"/>
    <w:rsid w:val="009256E4"/>
    <w:rsid w:val="009257DE"/>
    <w:rsid w:val="009258FD"/>
    <w:rsid w:val="00925D67"/>
    <w:rsid w:val="00926EAE"/>
    <w:rsid w:val="00927212"/>
    <w:rsid w:val="009277FC"/>
    <w:rsid w:val="009327A9"/>
    <w:rsid w:val="009328A0"/>
    <w:rsid w:val="0093548C"/>
    <w:rsid w:val="00935DD4"/>
    <w:rsid w:val="009368FB"/>
    <w:rsid w:val="0093697A"/>
    <w:rsid w:val="009378C8"/>
    <w:rsid w:val="0093798B"/>
    <w:rsid w:val="009413B0"/>
    <w:rsid w:val="009414B2"/>
    <w:rsid w:val="0094279D"/>
    <w:rsid w:val="00942FBE"/>
    <w:rsid w:val="00943A1F"/>
    <w:rsid w:val="00943AC4"/>
    <w:rsid w:val="009443E6"/>
    <w:rsid w:val="00944732"/>
    <w:rsid w:val="00944AE3"/>
    <w:rsid w:val="00945E5A"/>
    <w:rsid w:val="009465F1"/>
    <w:rsid w:val="00947403"/>
    <w:rsid w:val="00947694"/>
    <w:rsid w:val="00947A86"/>
    <w:rsid w:val="00947D99"/>
    <w:rsid w:val="009503A0"/>
    <w:rsid w:val="00950C42"/>
    <w:rsid w:val="00950E81"/>
    <w:rsid w:val="00951951"/>
    <w:rsid w:val="00951AD2"/>
    <w:rsid w:val="00951C28"/>
    <w:rsid w:val="00952070"/>
    <w:rsid w:val="00952704"/>
    <w:rsid w:val="00952BA9"/>
    <w:rsid w:val="00952FB9"/>
    <w:rsid w:val="00953182"/>
    <w:rsid w:val="00953303"/>
    <w:rsid w:val="00953CF7"/>
    <w:rsid w:val="00953D46"/>
    <w:rsid w:val="00954CE7"/>
    <w:rsid w:val="00955BF0"/>
    <w:rsid w:val="00955C3A"/>
    <w:rsid w:val="00955EF1"/>
    <w:rsid w:val="00955F66"/>
    <w:rsid w:val="0095608F"/>
    <w:rsid w:val="009562C8"/>
    <w:rsid w:val="009572B8"/>
    <w:rsid w:val="0095738B"/>
    <w:rsid w:val="0096010F"/>
    <w:rsid w:val="009608C9"/>
    <w:rsid w:val="00961101"/>
    <w:rsid w:val="0096258A"/>
    <w:rsid w:val="00964623"/>
    <w:rsid w:val="009646D2"/>
    <w:rsid w:val="00964CA8"/>
    <w:rsid w:val="00964D32"/>
    <w:rsid w:val="00966718"/>
    <w:rsid w:val="00966D76"/>
    <w:rsid w:val="00967D51"/>
    <w:rsid w:val="00970253"/>
    <w:rsid w:val="00970B67"/>
    <w:rsid w:val="009720A0"/>
    <w:rsid w:val="00972848"/>
    <w:rsid w:val="0097349D"/>
    <w:rsid w:val="00973DBC"/>
    <w:rsid w:val="0097513D"/>
    <w:rsid w:val="00975412"/>
    <w:rsid w:val="0097588C"/>
    <w:rsid w:val="00975D2C"/>
    <w:rsid w:val="009760B6"/>
    <w:rsid w:val="00976899"/>
    <w:rsid w:val="0097752F"/>
    <w:rsid w:val="00977861"/>
    <w:rsid w:val="00977EC8"/>
    <w:rsid w:val="00980371"/>
    <w:rsid w:val="009814EF"/>
    <w:rsid w:val="00981D65"/>
    <w:rsid w:val="0098217A"/>
    <w:rsid w:val="00983AB1"/>
    <w:rsid w:val="009848EE"/>
    <w:rsid w:val="009849D9"/>
    <w:rsid w:val="00984C7C"/>
    <w:rsid w:val="00985201"/>
    <w:rsid w:val="00985395"/>
    <w:rsid w:val="009854D9"/>
    <w:rsid w:val="00985C75"/>
    <w:rsid w:val="0098602A"/>
    <w:rsid w:val="009869ED"/>
    <w:rsid w:val="00986ECF"/>
    <w:rsid w:val="00991530"/>
    <w:rsid w:val="00992CBD"/>
    <w:rsid w:val="00993424"/>
    <w:rsid w:val="0099370A"/>
    <w:rsid w:val="009942F7"/>
    <w:rsid w:val="009943FA"/>
    <w:rsid w:val="0099455C"/>
    <w:rsid w:val="00994736"/>
    <w:rsid w:val="009948E4"/>
    <w:rsid w:val="00994BD7"/>
    <w:rsid w:val="0099524D"/>
    <w:rsid w:val="00995861"/>
    <w:rsid w:val="00995B7B"/>
    <w:rsid w:val="00997478"/>
    <w:rsid w:val="009A042C"/>
    <w:rsid w:val="009A2264"/>
    <w:rsid w:val="009A2D58"/>
    <w:rsid w:val="009A3050"/>
    <w:rsid w:val="009A4183"/>
    <w:rsid w:val="009A45F1"/>
    <w:rsid w:val="009A4902"/>
    <w:rsid w:val="009A6255"/>
    <w:rsid w:val="009A761B"/>
    <w:rsid w:val="009B0A86"/>
    <w:rsid w:val="009B0BE7"/>
    <w:rsid w:val="009B158C"/>
    <w:rsid w:val="009B2071"/>
    <w:rsid w:val="009B22EC"/>
    <w:rsid w:val="009B286D"/>
    <w:rsid w:val="009B2D7A"/>
    <w:rsid w:val="009B2F93"/>
    <w:rsid w:val="009B30B0"/>
    <w:rsid w:val="009B3380"/>
    <w:rsid w:val="009B3C0A"/>
    <w:rsid w:val="009B47FA"/>
    <w:rsid w:val="009B4DDE"/>
    <w:rsid w:val="009B4F9B"/>
    <w:rsid w:val="009B567D"/>
    <w:rsid w:val="009B6888"/>
    <w:rsid w:val="009B6FCF"/>
    <w:rsid w:val="009B7D54"/>
    <w:rsid w:val="009C0B2F"/>
    <w:rsid w:val="009C1556"/>
    <w:rsid w:val="009C15FB"/>
    <w:rsid w:val="009C1A7E"/>
    <w:rsid w:val="009C2627"/>
    <w:rsid w:val="009C2AA8"/>
    <w:rsid w:val="009C3054"/>
    <w:rsid w:val="009C4445"/>
    <w:rsid w:val="009C61CD"/>
    <w:rsid w:val="009C670F"/>
    <w:rsid w:val="009C6802"/>
    <w:rsid w:val="009C6BF7"/>
    <w:rsid w:val="009C7435"/>
    <w:rsid w:val="009C7CF8"/>
    <w:rsid w:val="009D00A6"/>
    <w:rsid w:val="009D02A0"/>
    <w:rsid w:val="009D034C"/>
    <w:rsid w:val="009D05F3"/>
    <w:rsid w:val="009D073B"/>
    <w:rsid w:val="009D1C48"/>
    <w:rsid w:val="009D2244"/>
    <w:rsid w:val="009D22C7"/>
    <w:rsid w:val="009D2CA6"/>
    <w:rsid w:val="009D2DA2"/>
    <w:rsid w:val="009D2E1D"/>
    <w:rsid w:val="009D337F"/>
    <w:rsid w:val="009D4BED"/>
    <w:rsid w:val="009D5286"/>
    <w:rsid w:val="009D5692"/>
    <w:rsid w:val="009D5806"/>
    <w:rsid w:val="009D5F4D"/>
    <w:rsid w:val="009D6026"/>
    <w:rsid w:val="009D62ED"/>
    <w:rsid w:val="009D6405"/>
    <w:rsid w:val="009D6983"/>
    <w:rsid w:val="009D6EFA"/>
    <w:rsid w:val="009D716A"/>
    <w:rsid w:val="009D752A"/>
    <w:rsid w:val="009D78E9"/>
    <w:rsid w:val="009D7C53"/>
    <w:rsid w:val="009E0418"/>
    <w:rsid w:val="009E053F"/>
    <w:rsid w:val="009E0AD8"/>
    <w:rsid w:val="009E10D6"/>
    <w:rsid w:val="009E16ED"/>
    <w:rsid w:val="009E1990"/>
    <w:rsid w:val="009E19EC"/>
    <w:rsid w:val="009E280E"/>
    <w:rsid w:val="009E28CC"/>
    <w:rsid w:val="009E29AF"/>
    <w:rsid w:val="009E41B6"/>
    <w:rsid w:val="009E42CE"/>
    <w:rsid w:val="009E46E8"/>
    <w:rsid w:val="009E5CB0"/>
    <w:rsid w:val="009E7417"/>
    <w:rsid w:val="009E7673"/>
    <w:rsid w:val="009F07CE"/>
    <w:rsid w:val="009F1664"/>
    <w:rsid w:val="009F1C09"/>
    <w:rsid w:val="009F32DC"/>
    <w:rsid w:val="009F3444"/>
    <w:rsid w:val="009F3830"/>
    <w:rsid w:val="009F43BC"/>
    <w:rsid w:val="009F4EA3"/>
    <w:rsid w:val="009F5207"/>
    <w:rsid w:val="009F5330"/>
    <w:rsid w:val="009F53AC"/>
    <w:rsid w:val="009F5868"/>
    <w:rsid w:val="009F5A1E"/>
    <w:rsid w:val="009F6118"/>
    <w:rsid w:val="009F6828"/>
    <w:rsid w:val="009F73A3"/>
    <w:rsid w:val="009F755B"/>
    <w:rsid w:val="00A0035E"/>
    <w:rsid w:val="00A00819"/>
    <w:rsid w:val="00A00C9C"/>
    <w:rsid w:val="00A00D9C"/>
    <w:rsid w:val="00A02494"/>
    <w:rsid w:val="00A02562"/>
    <w:rsid w:val="00A02C43"/>
    <w:rsid w:val="00A02CC7"/>
    <w:rsid w:val="00A04344"/>
    <w:rsid w:val="00A0476F"/>
    <w:rsid w:val="00A04FA1"/>
    <w:rsid w:val="00A05EC0"/>
    <w:rsid w:val="00A06839"/>
    <w:rsid w:val="00A07347"/>
    <w:rsid w:val="00A078C4"/>
    <w:rsid w:val="00A079CC"/>
    <w:rsid w:val="00A07DA8"/>
    <w:rsid w:val="00A07E10"/>
    <w:rsid w:val="00A10EC2"/>
    <w:rsid w:val="00A10FC2"/>
    <w:rsid w:val="00A1120D"/>
    <w:rsid w:val="00A11226"/>
    <w:rsid w:val="00A119A4"/>
    <w:rsid w:val="00A119C3"/>
    <w:rsid w:val="00A11CE5"/>
    <w:rsid w:val="00A12A4A"/>
    <w:rsid w:val="00A135A7"/>
    <w:rsid w:val="00A13C9F"/>
    <w:rsid w:val="00A13D8C"/>
    <w:rsid w:val="00A152B3"/>
    <w:rsid w:val="00A167FB"/>
    <w:rsid w:val="00A169B7"/>
    <w:rsid w:val="00A16E0C"/>
    <w:rsid w:val="00A17218"/>
    <w:rsid w:val="00A17445"/>
    <w:rsid w:val="00A20A14"/>
    <w:rsid w:val="00A22AE6"/>
    <w:rsid w:val="00A23916"/>
    <w:rsid w:val="00A246EE"/>
    <w:rsid w:val="00A24A5D"/>
    <w:rsid w:val="00A255C9"/>
    <w:rsid w:val="00A256D4"/>
    <w:rsid w:val="00A262DD"/>
    <w:rsid w:val="00A26D19"/>
    <w:rsid w:val="00A27183"/>
    <w:rsid w:val="00A2719E"/>
    <w:rsid w:val="00A27B9B"/>
    <w:rsid w:val="00A302D3"/>
    <w:rsid w:val="00A30888"/>
    <w:rsid w:val="00A30D56"/>
    <w:rsid w:val="00A30F2B"/>
    <w:rsid w:val="00A30FE0"/>
    <w:rsid w:val="00A320A2"/>
    <w:rsid w:val="00A32275"/>
    <w:rsid w:val="00A32FCE"/>
    <w:rsid w:val="00A33BD6"/>
    <w:rsid w:val="00A34EF4"/>
    <w:rsid w:val="00A34EF7"/>
    <w:rsid w:val="00A35A2F"/>
    <w:rsid w:val="00A362E7"/>
    <w:rsid w:val="00A36B39"/>
    <w:rsid w:val="00A36D89"/>
    <w:rsid w:val="00A36F39"/>
    <w:rsid w:val="00A37330"/>
    <w:rsid w:val="00A401E6"/>
    <w:rsid w:val="00A4161A"/>
    <w:rsid w:val="00A417EA"/>
    <w:rsid w:val="00A42522"/>
    <w:rsid w:val="00A4388B"/>
    <w:rsid w:val="00A439EB"/>
    <w:rsid w:val="00A44024"/>
    <w:rsid w:val="00A440EA"/>
    <w:rsid w:val="00A44707"/>
    <w:rsid w:val="00A45D21"/>
    <w:rsid w:val="00A468DE"/>
    <w:rsid w:val="00A4713F"/>
    <w:rsid w:val="00A50998"/>
    <w:rsid w:val="00A51414"/>
    <w:rsid w:val="00A52338"/>
    <w:rsid w:val="00A53F7F"/>
    <w:rsid w:val="00A53FC4"/>
    <w:rsid w:val="00A543AE"/>
    <w:rsid w:val="00A54483"/>
    <w:rsid w:val="00A54FB5"/>
    <w:rsid w:val="00A56E7B"/>
    <w:rsid w:val="00A57281"/>
    <w:rsid w:val="00A57991"/>
    <w:rsid w:val="00A60984"/>
    <w:rsid w:val="00A60ACA"/>
    <w:rsid w:val="00A6120A"/>
    <w:rsid w:val="00A61C3A"/>
    <w:rsid w:val="00A6212A"/>
    <w:rsid w:val="00A621D2"/>
    <w:rsid w:val="00A6236C"/>
    <w:rsid w:val="00A62454"/>
    <w:rsid w:val="00A6385E"/>
    <w:rsid w:val="00A63A55"/>
    <w:rsid w:val="00A63DC5"/>
    <w:rsid w:val="00A63EE1"/>
    <w:rsid w:val="00A643F7"/>
    <w:rsid w:val="00A6469C"/>
    <w:rsid w:val="00A65B9E"/>
    <w:rsid w:val="00A663A0"/>
    <w:rsid w:val="00A66DAA"/>
    <w:rsid w:val="00A6759F"/>
    <w:rsid w:val="00A67A81"/>
    <w:rsid w:val="00A67C89"/>
    <w:rsid w:val="00A700B8"/>
    <w:rsid w:val="00A703DA"/>
    <w:rsid w:val="00A7139D"/>
    <w:rsid w:val="00A7156B"/>
    <w:rsid w:val="00A7247D"/>
    <w:rsid w:val="00A7384C"/>
    <w:rsid w:val="00A73A64"/>
    <w:rsid w:val="00A744C1"/>
    <w:rsid w:val="00A758BE"/>
    <w:rsid w:val="00A760BB"/>
    <w:rsid w:val="00A77360"/>
    <w:rsid w:val="00A77407"/>
    <w:rsid w:val="00A80022"/>
    <w:rsid w:val="00A80298"/>
    <w:rsid w:val="00A81D3A"/>
    <w:rsid w:val="00A823B0"/>
    <w:rsid w:val="00A82580"/>
    <w:rsid w:val="00A83677"/>
    <w:rsid w:val="00A83BFA"/>
    <w:rsid w:val="00A84437"/>
    <w:rsid w:val="00A8547F"/>
    <w:rsid w:val="00A85481"/>
    <w:rsid w:val="00A85FC8"/>
    <w:rsid w:val="00A8790A"/>
    <w:rsid w:val="00A87B3C"/>
    <w:rsid w:val="00A87DE7"/>
    <w:rsid w:val="00A9033E"/>
    <w:rsid w:val="00A9077B"/>
    <w:rsid w:val="00A90EA9"/>
    <w:rsid w:val="00A910B6"/>
    <w:rsid w:val="00A9178E"/>
    <w:rsid w:val="00A917E1"/>
    <w:rsid w:val="00A93152"/>
    <w:rsid w:val="00A9320B"/>
    <w:rsid w:val="00A93286"/>
    <w:rsid w:val="00A938AE"/>
    <w:rsid w:val="00A946B3"/>
    <w:rsid w:val="00A94D0D"/>
    <w:rsid w:val="00A94F5B"/>
    <w:rsid w:val="00A956F2"/>
    <w:rsid w:val="00A95859"/>
    <w:rsid w:val="00A961F1"/>
    <w:rsid w:val="00A96760"/>
    <w:rsid w:val="00A97B8C"/>
    <w:rsid w:val="00A97D4C"/>
    <w:rsid w:val="00AA037C"/>
    <w:rsid w:val="00AA0391"/>
    <w:rsid w:val="00AA2BD3"/>
    <w:rsid w:val="00AA34AD"/>
    <w:rsid w:val="00AA4D0F"/>
    <w:rsid w:val="00AA568D"/>
    <w:rsid w:val="00AA5B0B"/>
    <w:rsid w:val="00AA5DA4"/>
    <w:rsid w:val="00AA6EE4"/>
    <w:rsid w:val="00AA7438"/>
    <w:rsid w:val="00AB121E"/>
    <w:rsid w:val="00AB15E3"/>
    <w:rsid w:val="00AB1DE5"/>
    <w:rsid w:val="00AB26DE"/>
    <w:rsid w:val="00AB2779"/>
    <w:rsid w:val="00AB2A15"/>
    <w:rsid w:val="00AB3301"/>
    <w:rsid w:val="00AB355F"/>
    <w:rsid w:val="00AB40EC"/>
    <w:rsid w:val="00AB4105"/>
    <w:rsid w:val="00AB550A"/>
    <w:rsid w:val="00AB795D"/>
    <w:rsid w:val="00AB79AF"/>
    <w:rsid w:val="00AC21B1"/>
    <w:rsid w:val="00AC2B63"/>
    <w:rsid w:val="00AC3966"/>
    <w:rsid w:val="00AC3D40"/>
    <w:rsid w:val="00AC4353"/>
    <w:rsid w:val="00AC4D79"/>
    <w:rsid w:val="00AC5973"/>
    <w:rsid w:val="00AC5D01"/>
    <w:rsid w:val="00AC7070"/>
    <w:rsid w:val="00AC7415"/>
    <w:rsid w:val="00AD004F"/>
    <w:rsid w:val="00AD0795"/>
    <w:rsid w:val="00AD0821"/>
    <w:rsid w:val="00AD124B"/>
    <w:rsid w:val="00AD18A1"/>
    <w:rsid w:val="00AD2704"/>
    <w:rsid w:val="00AD3302"/>
    <w:rsid w:val="00AD3AD6"/>
    <w:rsid w:val="00AD53B6"/>
    <w:rsid w:val="00AD59F7"/>
    <w:rsid w:val="00AD5A33"/>
    <w:rsid w:val="00AD5B26"/>
    <w:rsid w:val="00AD5E87"/>
    <w:rsid w:val="00AD60FA"/>
    <w:rsid w:val="00AD633C"/>
    <w:rsid w:val="00AD655A"/>
    <w:rsid w:val="00AD6830"/>
    <w:rsid w:val="00AD7323"/>
    <w:rsid w:val="00AD7611"/>
    <w:rsid w:val="00AE0F45"/>
    <w:rsid w:val="00AE19C4"/>
    <w:rsid w:val="00AE21C7"/>
    <w:rsid w:val="00AE2C22"/>
    <w:rsid w:val="00AE345A"/>
    <w:rsid w:val="00AE3755"/>
    <w:rsid w:val="00AE3E06"/>
    <w:rsid w:val="00AE3E7A"/>
    <w:rsid w:val="00AE405D"/>
    <w:rsid w:val="00AE462D"/>
    <w:rsid w:val="00AE4FB9"/>
    <w:rsid w:val="00AE5664"/>
    <w:rsid w:val="00AE5F22"/>
    <w:rsid w:val="00AE6B19"/>
    <w:rsid w:val="00AE6ED0"/>
    <w:rsid w:val="00AE701F"/>
    <w:rsid w:val="00AE7424"/>
    <w:rsid w:val="00AE77EB"/>
    <w:rsid w:val="00AE79BA"/>
    <w:rsid w:val="00AE7FDB"/>
    <w:rsid w:val="00AF0B86"/>
    <w:rsid w:val="00AF0FBA"/>
    <w:rsid w:val="00AF2D0E"/>
    <w:rsid w:val="00AF30A9"/>
    <w:rsid w:val="00AF30F7"/>
    <w:rsid w:val="00AF338C"/>
    <w:rsid w:val="00AF3F17"/>
    <w:rsid w:val="00AF41AA"/>
    <w:rsid w:val="00AF566C"/>
    <w:rsid w:val="00AF58A2"/>
    <w:rsid w:val="00AF598F"/>
    <w:rsid w:val="00AF60B7"/>
    <w:rsid w:val="00AF64A2"/>
    <w:rsid w:val="00AF6FB2"/>
    <w:rsid w:val="00AF7D63"/>
    <w:rsid w:val="00AF7DE2"/>
    <w:rsid w:val="00B00CAD"/>
    <w:rsid w:val="00B00CBF"/>
    <w:rsid w:val="00B01449"/>
    <w:rsid w:val="00B0184A"/>
    <w:rsid w:val="00B01DDD"/>
    <w:rsid w:val="00B033AD"/>
    <w:rsid w:val="00B0358C"/>
    <w:rsid w:val="00B0380D"/>
    <w:rsid w:val="00B03C7F"/>
    <w:rsid w:val="00B03E50"/>
    <w:rsid w:val="00B03E52"/>
    <w:rsid w:val="00B042A7"/>
    <w:rsid w:val="00B04C00"/>
    <w:rsid w:val="00B05769"/>
    <w:rsid w:val="00B06174"/>
    <w:rsid w:val="00B06405"/>
    <w:rsid w:val="00B06950"/>
    <w:rsid w:val="00B06F51"/>
    <w:rsid w:val="00B073D4"/>
    <w:rsid w:val="00B07970"/>
    <w:rsid w:val="00B10A68"/>
    <w:rsid w:val="00B10F1C"/>
    <w:rsid w:val="00B11426"/>
    <w:rsid w:val="00B114B3"/>
    <w:rsid w:val="00B12956"/>
    <w:rsid w:val="00B132A3"/>
    <w:rsid w:val="00B14130"/>
    <w:rsid w:val="00B1483B"/>
    <w:rsid w:val="00B166D5"/>
    <w:rsid w:val="00B171DA"/>
    <w:rsid w:val="00B174B6"/>
    <w:rsid w:val="00B17668"/>
    <w:rsid w:val="00B17708"/>
    <w:rsid w:val="00B17E06"/>
    <w:rsid w:val="00B17FBA"/>
    <w:rsid w:val="00B208CC"/>
    <w:rsid w:val="00B20ABB"/>
    <w:rsid w:val="00B20E19"/>
    <w:rsid w:val="00B21183"/>
    <w:rsid w:val="00B21BA3"/>
    <w:rsid w:val="00B2262D"/>
    <w:rsid w:val="00B22676"/>
    <w:rsid w:val="00B22B94"/>
    <w:rsid w:val="00B23064"/>
    <w:rsid w:val="00B24372"/>
    <w:rsid w:val="00B262C4"/>
    <w:rsid w:val="00B274C8"/>
    <w:rsid w:val="00B27E2B"/>
    <w:rsid w:val="00B30365"/>
    <w:rsid w:val="00B315F0"/>
    <w:rsid w:val="00B319C3"/>
    <w:rsid w:val="00B31B1D"/>
    <w:rsid w:val="00B35282"/>
    <w:rsid w:val="00B35574"/>
    <w:rsid w:val="00B35F14"/>
    <w:rsid w:val="00B36BBF"/>
    <w:rsid w:val="00B36CAD"/>
    <w:rsid w:val="00B36FFB"/>
    <w:rsid w:val="00B37690"/>
    <w:rsid w:val="00B37B01"/>
    <w:rsid w:val="00B37C1E"/>
    <w:rsid w:val="00B37E6F"/>
    <w:rsid w:val="00B40580"/>
    <w:rsid w:val="00B40722"/>
    <w:rsid w:val="00B40B19"/>
    <w:rsid w:val="00B410C0"/>
    <w:rsid w:val="00B41499"/>
    <w:rsid w:val="00B42381"/>
    <w:rsid w:val="00B42F34"/>
    <w:rsid w:val="00B438F2"/>
    <w:rsid w:val="00B4424C"/>
    <w:rsid w:val="00B4432C"/>
    <w:rsid w:val="00B46458"/>
    <w:rsid w:val="00B46574"/>
    <w:rsid w:val="00B4696E"/>
    <w:rsid w:val="00B46BBD"/>
    <w:rsid w:val="00B46C44"/>
    <w:rsid w:val="00B47775"/>
    <w:rsid w:val="00B47A50"/>
    <w:rsid w:val="00B5007C"/>
    <w:rsid w:val="00B50FB0"/>
    <w:rsid w:val="00B51D83"/>
    <w:rsid w:val="00B52667"/>
    <w:rsid w:val="00B54527"/>
    <w:rsid w:val="00B552DE"/>
    <w:rsid w:val="00B55A61"/>
    <w:rsid w:val="00B564BB"/>
    <w:rsid w:val="00B57C37"/>
    <w:rsid w:val="00B60500"/>
    <w:rsid w:val="00B61082"/>
    <w:rsid w:val="00B61D22"/>
    <w:rsid w:val="00B61E30"/>
    <w:rsid w:val="00B623A4"/>
    <w:rsid w:val="00B62FCA"/>
    <w:rsid w:val="00B654D7"/>
    <w:rsid w:val="00B65EE6"/>
    <w:rsid w:val="00B6625F"/>
    <w:rsid w:val="00B662E2"/>
    <w:rsid w:val="00B67420"/>
    <w:rsid w:val="00B675D6"/>
    <w:rsid w:val="00B6765F"/>
    <w:rsid w:val="00B70BAD"/>
    <w:rsid w:val="00B70F9E"/>
    <w:rsid w:val="00B71C6F"/>
    <w:rsid w:val="00B71D35"/>
    <w:rsid w:val="00B725E5"/>
    <w:rsid w:val="00B73A0A"/>
    <w:rsid w:val="00B73DDD"/>
    <w:rsid w:val="00B744E2"/>
    <w:rsid w:val="00B7508B"/>
    <w:rsid w:val="00B7579A"/>
    <w:rsid w:val="00B77563"/>
    <w:rsid w:val="00B77688"/>
    <w:rsid w:val="00B77ADE"/>
    <w:rsid w:val="00B80333"/>
    <w:rsid w:val="00B80336"/>
    <w:rsid w:val="00B805C4"/>
    <w:rsid w:val="00B806B8"/>
    <w:rsid w:val="00B81302"/>
    <w:rsid w:val="00B81B30"/>
    <w:rsid w:val="00B81FF9"/>
    <w:rsid w:val="00B82176"/>
    <w:rsid w:val="00B82B58"/>
    <w:rsid w:val="00B83761"/>
    <w:rsid w:val="00B83EB3"/>
    <w:rsid w:val="00B8547D"/>
    <w:rsid w:val="00B86B36"/>
    <w:rsid w:val="00B871AE"/>
    <w:rsid w:val="00B87AED"/>
    <w:rsid w:val="00B87B02"/>
    <w:rsid w:val="00B907D3"/>
    <w:rsid w:val="00B911C4"/>
    <w:rsid w:val="00B9132E"/>
    <w:rsid w:val="00B91DDF"/>
    <w:rsid w:val="00B927C9"/>
    <w:rsid w:val="00B933E2"/>
    <w:rsid w:val="00B93E79"/>
    <w:rsid w:val="00B93F47"/>
    <w:rsid w:val="00B95032"/>
    <w:rsid w:val="00B9593E"/>
    <w:rsid w:val="00B961DB"/>
    <w:rsid w:val="00B97429"/>
    <w:rsid w:val="00B97568"/>
    <w:rsid w:val="00B97EA1"/>
    <w:rsid w:val="00BA14D6"/>
    <w:rsid w:val="00BA26E3"/>
    <w:rsid w:val="00BA2D61"/>
    <w:rsid w:val="00BA2F2A"/>
    <w:rsid w:val="00BA3B09"/>
    <w:rsid w:val="00BA3BBE"/>
    <w:rsid w:val="00BA3C8D"/>
    <w:rsid w:val="00BA3E47"/>
    <w:rsid w:val="00BA48C8"/>
    <w:rsid w:val="00BA5222"/>
    <w:rsid w:val="00BA5324"/>
    <w:rsid w:val="00BA5343"/>
    <w:rsid w:val="00BA54C8"/>
    <w:rsid w:val="00BA5EAB"/>
    <w:rsid w:val="00BA6054"/>
    <w:rsid w:val="00BA62A7"/>
    <w:rsid w:val="00BA7C4C"/>
    <w:rsid w:val="00BA7CA6"/>
    <w:rsid w:val="00BB0D30"/>
    <w:rsid w:val="00BB16ED"/>
    <w:rsid w:val="00BB24D9"/>
    <w:rsid w:val="00BB2B3F"/>
    <w:rsid w:val="00BB39D7"/>
    <w:rsid w:val="00BB3CA2"/>
    <w:rsid w:val="00BB3E76"/>
    <w:rsid w:val="00BB495A"/>
    <w:rsid w:val="00BB4AA1"/>
    <w:rsid w:val="00BB78AC"/>
    <w:rsid w:val="00BB7F48"/>
    <w:rsid w:val="00BC0125"/>
    <w:rsid w:val="00BC07B8"/>
    <w:rsid w:val="00BC0CE6"/>
    <w:rsid w:val="00BC11EB"/>
    <w:rsid w:val="00BC1377"/>
    <w:rsid w:val="00BC1590"/>
    <w:rsid w:val="00BC15A5"/>
    <w:rsid w:val="00BC2F3A"/>
    <w:rsid w:val="00BC45FC"/>
    <w:rsid w:val="00BC52C8"/>
    <w:rsid w:val="00BC696D"/>
    <w:rsid w:val="00BC765E"/>
    <w:rsid w:val="00BC7996"/>
    <w:rsid w:val="00BC7C7B"/>
    <w:rsid w:val="00BC7E47"/>
    <w:rsid w:val="00BD0332"/>
    <w:rsid w:val="00BD0472"/>
    <w:rsid w:val="00BD0DBA"/>
    <w:rsid w:val="00BD172E"/>
    <w:rsid w:val="00BD182B"/>
    <w:rsid w:val="00BD18D4"/>
    <w:rsid w:val="00BD25F1"/>
    <w:rsid w:val="00BD262C"/>
    <w:rsid w:val="00BD2D1D"/>
    <w:rsid w:val="00BD3A2E"/>
    <w:rsid w:val="00BD427E"/>
    <w:rsid w:val="00BD565E"/>
    <w:rsid w:val="00BD59B5"/>
    <w:rsid w:val="00BD5A5E"/>
    <w:rsid w:val="00BD662C"/>
    <w:rsid w:val="00BD69A7"/>
    <w:rsid w:val="00BD6E1F"/>
    <w:rsid w:val="00BD6F0F"/>
    <w:rsid w:val="00BD737B"/>
    <w:rsid w:val="00BE0A5E"/>
    <w:rsid w:val="00BE0C0D"/>
    <w:rsid w:val="00BE1DC5"/>
    <w:rsid w:val="00BE2D5C"/>
    <w:rsid w:val="00BE2DAF"/>
    <w:rsid w:val="00BE3872"/>
    <w:rsid w:val="00BE4591"/>
    <w:rsid w:val="00BE4AEC"/>
    <w:rsid w:val="00BE5566"/>
    <w:rsid w:val="00BE7CBE"/>
    <w:rsid w:val="00BF0677"/>
    <w:rsid w:val="00BF2431"/>
    <w:rsid w:val="00BF2E15"/>
    <w:rsid w:val="00BF3657"/>
    <w:rsid w:val="00BF463A"/>
    <w:rsid w:val="00BF773D"/>
    <w:rsid w:val="00BF7772"/>
    <w:rsid w:val="00C00914"/>
    <w:rsid w:val="00C00A57"/>
    <w:rsid w:val="00C019C0"/>
    <w:rsid w:val="00C01C19"/>
    <w:rsid w:val="00C01FA5"/>
    <w:rsid w:val="00C031FC"/>
    <w:rsid w:val="00C0327D"/>
    <w:rsid w:val="00C03D22"/>
    <w:rsid w:val="00C04DD9"/>
    <w:rsid w:val="00C05B2E"/>
    <w:rsid w:val="00C06049"/>
    <w:rsid w:val="00C0684F"/>
    <w:rsid w:val="00C070A1"/>
    <w:rsid w:val="00C07D5F"/>
    <w:rsid w:val="00C07FB7"/>
    <w:rsid w:val="00C10607"/>
    <w:rsid w:val="00C10C26"/>
    <w:rsid w:val="00C10C55"/>
    <w:rsid w:val="00C11352"/>
    <w:rsid w:val="00C11507"/>
    <w:rsid w:val="00C11556"/>
    <w:rsid w:val="00C11688"/>
    <w:rsid w:val="00C11F3F"/>
    <w:rsid w:val="00C1206B"/>
    <w:rsid w:val="00C12207"/>
    <w:rsid w:val="00C12C31"/>
    <w:rsid w:val="00C13A2E"/>
    <w:rsid w:val="00C14016"/>
    <w:rsid w:val="00C15CEA"/>
    <w:rsid w:val="00C16696"/>
    <w:rsid w:val="00C16E4E"/>
    <w:rsid w:val="00C17106"/>
    <w:rsid w:val="00C172C6"/>
    <w:rsid w:val="00C17607"/>
    <w:rsid w:val="00C17702"/>
    <w:rsid w:val="00C204CF"/>
    <w:rsid w:val="00C2054F"/>
    <w:rsid w:val="00C20EB5"/>
    <w:rsid w:val="00C21027"/>
    <w:rsid w:val="00C211EE"/>
    <w:rsid w:val="00C21667"/>
    <w:rsid w:val="00C21969"/>
    <w:rsid w:val="00C219E4"/>
    <w:rsid w:val="00C22AF0"/>
    <w:rsid w:val="00C23554"/>
    <w:rsid w:val="00C238EB"/>
    <w:rsid w:val="00C23BED"/>
    <w:rsid w:val="00C24A70"/>
    <w:rsid w:val="00C2621C"/>
    <w:rsid w:val="00C27002"/>
    <w:rsid w:val="00C27155"/>
    <w:rsid w:val="00C27195"/>
    <w:rsid w:val="00C300F1"/>
    <w:rsid w:val="00C30365"/>
    <w:rsid w:val="00C305EE"/>
    <w:rsid w:val="00C3127D"/>
    <w:rsid w:val="00C314BB"/>
    <w:rsid w:val="00C32586"/>
    <w:rsid w:val="00C32C1E"/>
    <w:rsid w:val="00C32CF7"/>
    <w:rsid w:val="00C33032"/>
    <w:rsid w:val="00C3368C"/>
    <w:rsid w:val="00C33F26"/>
    <w:rsid w:val="00C35068"/>
    <w:rsid w:val="00C35D99"/>
    <w:rsid w:val="00C35FA6"/>
    <w:rsid w:val="00C36FB0"/>
    <w:rsid w:val="00C37168"/>
    <w:rsid w:val="00C376E6"/>
    <w:rsid w:val="00C402E2"/>
    <w:rsid w:val="00C41007"/>
    <w:rsid w:val="00C411FA"/>
    <w:rsid w:val="00C41F7F"/>
    <w:rsid w:val="00C42769"/>
    <w:rsid w:val="00C43AF8"/>
    <w:rsid w:val="00C43EBE"/>
    <w:rsid w:val="00C44115"/>
    <w:rsid w:val="00C44294"/>
    <w:rsid w:val="00C44487"/>
    <w:rsid w:val="00C45DB0"/>
    <w:rsid w:val="00C464D7"/>
    <w:rsid w:val="00C46E1A"/>
    <w:rsid w:val="00C46F10"/>
    <w:rsid w:val="00C46F22"/>
    <w:rsid w:val="00C47DBE"/>
    <w:rsid w:val="00C5018B"/>
    <w:rsid w:val="00C507DA"/>
    <w:rsid w:val="00C50ED8"/>
    <w:rsid w:val="00C5176C"/>
    <w:rsid w:val="00C51C60"/>
    <w:rsid w:val="00C52010"/>
    <w:rsid w:val="00C520AC"/>
    <w:rsid w:val="00C520E5"/>
    <w:rsid w:val="00C52391"/>
    <w:rsid w:val="00C52663"/>
    <w:rsid w:val="00C52EFA"/>
    <w:rsid w:val="00C53B67"/>
    <w:rsid w:val="00C53ED7"/>
    <w:rsid w:val="00C54B71"/>
    <w:rsid w:val="00C56982"/>
    <w:rsid w:val="00C57D7C"/>
    <w:rsid w:val="00C6056B"/>
    <w:rsid w:val="00C60EF2"/>
    <w:rsid w:val="00C60FFE"/>
    <w:rsid w:val="00C613E2"/>
    <w:rsid w:val="00C61AA8"/>
    <w:rsid w:val="00C622E1"/>
    <w:rsid w:val="00C623C8"/>
    <w:rsid w:val="00C6321D"/>
    <w:rsid w:val="00C654A4"/>
    <w:rsid w:val="00C65538"/>
    <w:rsid w:val="00C66304"/>
    <w:rsid w:val="00C669AD"/>
    <w:rsid w:val="00C673DB"/>
    <w:rsid w:val="00C6771B"/>
    <w:rsid w:val="00C67B3F"/>
    <w:rsid w:val="00C716A3"/>
    <w:rsid w:val="00C73659"/>
    <w:rsid w:val="00C74A27"/>
    <w:rsid w:val="00C75229"/>
    <w:rsid w:val="00C75715"/>
    <w:rsid w:val="00C7614E"/>
    <w:rsid w:val="00C762CD"/>
    <w:rsid w:val="00C7654C"/>
    <w:rsid w:val="00C76F12"/>
    <w:rsid w:val="00C773E0"/>
    <w:rsid w:val="00C77576"/>
    <w:rsid w:val="00C77BFC"/>
    <w:rsid w:val="00C77DFD"/>
    <w:rsid w:val="00C802DC"/>
    <w:rsid w:val="00C806A4"/>
    <w:rsid w:val="00C80801"/>
    <w:rsid w:val="00C81DD5"/>
    <w:rsid w:val="00C83BCD"/>
    <w:rsid w:val="00C85711"/>
    <w:rsid w:val="00C85812"/>
    <w:rsid w:val="00C86402"/>
    <w:rsid w:val="00C86457"/>
    <w:rsid w:val="00C8666D"/>
    <w:rsid w:val="00C8727F"/>
    <w:rsid w:val="00C8784F"/>
    <w:rsid w:val="00C87AB9"/>
    <w:rsid w:val="00C87B5E"/>
    <w:rsid w:val="00C87D01"/>
    <w:rsid w:val="00C904ED"/>
    <w:rsid w:val="00C90A2D"/>
    <w:rsid w:val="00C9146F"/>
    <w:rsid w:val="00C91C40"/>
    <w:rsid w:val="00C91DE0"/>
    <w:rsid w:val="00C92B66"/>
    <w:rsid w:val="00C9324B"/>
    <w:rsid w:val="00C93741"/>
    <w:rsid w:val="00C9438F"/>
    <w:rsid w:val="00C94583"/>
    <w:rsid w:val="00C946D3"/>
    <w:rsid w:val="00C94738"/>
    <w:rsid w:val="00C96125"/>
    <w:rsid w:val="00C96644"/>
    <w:rsid w:val="00C96A1F"/>
    <w:rsid w:val="00C96BBD"/>
    <w:rsid w:val="00C96D30"/>
    <w:rsid w:val="00C9793D"/>
    <w:rsid w:val="00C97C5F"/>
    <w:rsid w:val="00CA0413"/>
    <w:rsid w:val="00CA1141"/>
    <w:rsid w:val="00CA1855"/>
    <w:rsid w:val="00CA1E88"/>
    <w:rsid w:val="00CA2EB5"/>
    <w:rsid w:val="00CA364D"/>
    <w:rsid w:val="00CA488B"/>
    <w:rsid w:val="00CA4CD4"/>
    <w:rsid w:val="00CA60B2"/>
    <w:rsid w:val="00CA6338"/>
    <w:rsid w:val="00CA641F"/>
    <w:rsid w:val="00CA6AD2"/>
    <w:rsid w:val="00CA703F"/>
    <w:rsid w:val="00CA710D"/>
    <w:rsid w:val="00CA7637"/>
    <w:rsid w:val="00CB171A"/>
    <w:rsid w:val="00CB3494"/>
    <w:rsid w:val="00CB4075"/>
    <w:rsid w:val="00CB5E3C"/>
    <w:rsid w:val="00CB5E5A"/>
    <w:rsid w:val="00CB614A"/>
    <w:rsid w:val="00CB6F3E"/>
    <w:rsid w:val="00CB7068"/>
    <w:rsid w:val="00CB750F"/>
    <w:rsid w:val="00CB78D8"/>
    <w:rsid w:val="00CC02A7"/>
    <w:rsid w:val="00CC0913"/>
    <w:rsid w:val="00CC135F"/>
    <w:rsid w:val="00CC1DED"/>
    <w:rsid w:val="00CC205D"/>
    <w:rsid w:val="00CC20B3"/>
    <w:rsid w:val="00CC3C96"/>
    <w:rsid w:val="00CC4265"/>
    <w:rsid w:val="00CC4C32"/>
    <w:rsid w:val="00CC52DB"/>
    <w:rsid w:val="00CC5B07"/>
    <w:rsid w:val="00CC5C9B"/>
    <w:rsid w:val="00CC61D4"/>
    <w:rsid w:val="00CC7A10"/>
    <w:rsid w:val="00CC7D37"/>
    <w:rsid w:val="00CC7EE7"/>
    <w:rsid w:val="00CD0085"/>
    <w:rsid w:val="00CD1046"/>
    <w:rsid w:val="00CD10B2"/>
    <w:rsid w:val="00CD17C6"/>
    <w:rsid w:val="00CD1DBF"/>
    <w:rsid w:val="00CD230E"/>
    <w:rsid w:val="00CD244C"/>
    <w:rsid w:val="00CD26B9"/>
    <w:rsid w:val="00CD319A"/>
    <w:rsid w:val="00CD434B"/>
    <w:rsid w:val="00CD43C4"/>
    <w:rsid w:val="00CD45EA"/>
    <w:rsid w:val="00CD4C21"/>
    <w:rsid w:val="00CD5754"/>
    <w:rsid w:val="00CD5B3C"/>
    <w:rsid w:val="00CD788F"/>
    <w:rsid w:val="00CE0BBC"/>
    <w:rsid w:val="00CE1BAB"/>
    <w:rsid w:val="00CE273C"/>
    <w:rsid w:val="00CE294A"/>
    <w:rsid w:val="00CE2C8D"/>
    <w:rsid w:val="00CE33F9"/>
    <w:rsid w:val="00CE4C06"/>
    <w:rsid w:val="00CE5489"/>
    <w:rsid w:val="00CE5739"/>
    <w:rsid w:val="00CE6D13"/>
    <w:rsid w:val="00CE6E14"/>
    <w:rsid w:val="00CE6EE3"/>
    <w:rsid w:val="00CE786A"/>
    <w:rsid w:val="00CE7A32"/>
    <w:rsid w:val="00CE7DCF"/>
    <w:rsid w:val="00CF0112"/>
    <w:rsid w:val="00CF0A35"/>
    <w:rsid w:val="00CF0D16"/>
    <w:rsid w:val="00CF17E5"/>
    <w:rsid w:val="00CF204B"/>
    <w:rsid w:val="00CF2416"/>
    <w:rsid w:val="00CF2B17"/>
    <w:rsid w:val="00CF309F"/>
    <w:rsid w:val="00CF3E5A"/>
    <w:rsid w:val="00CF3FED"/>
    <w:rsid w:val="00CF6C39"/>
    <w:rsid w:val="00CF7B78"/>
    <w:rsid w:val="00D00982"/>
    <w:rsid w:val="00D013F3"/>
    <w:rsid w:val="00D021DC"/>
    <w:rsid w:val="00D043B9"/>
    <w:rsid w:val="00D044BA"/>
    <w:rsid w:val="00D04754"/>
    <w:rsid w:val="00D048E4"/>
    <w:rsid w:val="00D04F98"/>
    <w:rsid w:val="00D05394"/>
    <w:rsid w:val="00D05B4E"/>
    <w:rsid w:val="00D06832"/>
    <w:rsid w:val="00D068C6"/>
    <w:rsid w:val="00D06A79"/>
    <w:rsid w:val="00D10B3B"/>
    <w:rsid w:val="00D10F35"/>
    <w:rsid w:val="00D11B86"/>
    <w:rsid w:val="00D12A47"/>
    <w:rsid w:val="00D12CB3"/>
    <w:rsid w:val="00D12EA2"/>
    <w:rsid w:val="00D13497"/>
    <w:rsid w:val="00D13B97"/>
    <w:rsid w:val="00D13F60"/>
    <w:rsid w:val="00D1442D"/>
    <w:rsid w:val="00D14747"/>
    <w:rsid w:val="00D1494C"/>
    <w:rsid w:val="00D163AF"/>
    <w:rsid w:val="00D16E68"/>
    <w:rsid w:val="00D210BB"/>
    <w:rsid w:val="00D213F2"/>
    <w:rsid w:val="00D21FA9"/>
    <w:rsid w:val="00D222C8"/>
    <w:rsid w:val="00D22A12"/>
    <w:rsid w:val="00D22B79"/>
    <w:rsid w:val="00D23837"/>
    <w:rsid w:val="00D23E27"/>
    <w:rsid w:val="00D25F64"/>
    <w:rsid w:val="00D26F67"/>
    <w:rsid w:val="00D2705F"/>
    <w:rsid w:val="00D3150D"/>
    <w:rsid w:val="00D31FD8"/>
    <w:rsid w:val="00D3231E"/>
    <w:rsid w:val="00D32F43"/>
    <w:rsid w:val="00D33514"/>
    <w:rsid w:val="00D34A41"/>
    <w:rsid w:val="00D3546E"/>
    <w:rsid w:val="00D379DC"/>
    <w:rsid w:val="00D37BA1"/>
    <w:rsid w:val="00D4030B"/>
    <w:rsid w:val="00D40F4B"/>
    <w:rsid w:val="00D410BA"/>
    <w:rsid w:val="00D41B16"/>
    <w:rsid w:val="00D43C97"/>
    <w:rsid w:val="00D447E4"/>
    <w:rsid w:val="00D457F6"/>
    <w:rsid w:val="00D45F7C"/>
    <w:rsid w:val="00D46474"/>
    <w:rsid w:val="00D50BD0"/>
    <w:rsid w:val="00D526AC"/>
    <w:rsid w:val="00D52764"/>
    <w:rsid w:val="00D52BE1"/>
    <w:rsid w:val="00D53843"/>
    <w:rsid w:val="00D5425E"/>
    <w:rsid w:val="00D569F2"/>
    <w:rsid w:val="00D5701A"/>
    <w:rsid w:val="00D61052"/>
    <w:rsid w:val="00D61470"/>
    <w:rsid w:val="00D6151D"/>
    <w:rsid w:val="00D617BE"/>
    <w:rsid w:val="00D61D6B"/>
    <w:rsid w:val="00D620D4"/>
    <w:rsid w:val="00D62762"/>
    <w:rsid w:val="00D62CBC"/>
    <w:rsid w:val="00D67B1F"/>
    <w:rsid w:val="00D67D1C"/>
    <w:rsid w:val="00D7028C"/>
    <w:rsid w:val="00D70320"/>
    <w:rsid w:val="00D704BF"/>
    <w:rsid w:val="00D70C6F"/>
    <w:rsid w:val="00D71167"/>
    <w:rsid w:val="00D7237C"/>
    <w:rsid w:val="00D73244"/>
    <w:rsid w:val="00D7344D"/>
    <w:rsid w:val="00D736B4"/>
    <w:rsid w:val="00D748BB"/>
    <w:rsid w:val="00D74DA2"/>
    <w:rsid w:val="00D74DBE"/>
    <w:rsid w:val="00D7532E"/>
    <w:rsid w:val="00D7541B"/>
    <w:rsid w:val="00D75BCC"/>
    <w:rsid w:val="00D75E21"/>
    <w:rsid w:val="00D77101"/>
    <w:rsid w:val="00D80370"/>
    <w:rsid w:val="00D806ED"/>
    <w:rsid w:val="00D80A7A"/>
    <w:rsid w:val="00D80B05"/>
    <w:rsid w:val="00D81245"/>
    <w:rsid w:val="00D8177F"/>
    <w:rsid w:val="00D81C44"/>
    <w:rsid w:val="00D83AF7"/>
    <w:rsid w:val="00D842DC"/>
    <w:rsid w:val="00D843B1"/>
    <w:rsid w:val="00D85B3D"/>
    <w:rsid w:val="00D87343"/>
    <w:rsid w:val="00D8786E"/>
    <w:rsid w:val="00D87B7F"/>
    <w:rsid w:val="00D909F7"/>
    <w:rsid w:val="00D90F03"/>
    <w:rsid w:val="00D90FFC"/>
    <w:rsid w:val="00D917F6"/>
    <w:rsid w:val="00D92AE5"/>
    <w:rsid w:val="00D93D4B"/>
    <w:rsid w:val="00D948EF"/>
    <w:rsid w:val="00D94A9A"/>
    <w:rsid w:val="00D94CC7"/>
    <w:rsid w:val="00D94F32"/>
    <w:rsid w:val="00D9533A"/>
    <w:rsid w:val="00D956A4"/>
    <w:rsid w:val="00D957AC"/>
    <w:rsid w:val="00D95887"/>
    <w:rsid w:val="00D95A16"/>
    <w:rsid w:val="00D95B02"/>
    <w:rsid w:val="00D97892"/>
    <w:rsid w:val="00DA01AD"/>
    <w:rsid w:val="00DA1892"/>
    <w:rsid w:val="00DA1ACA"/>
    <w:rsid w:val="00DA1E92"/>
    <w:rsid w:val="00DA201D"/>
    <w:rsid w:val="00DA2540"/>
    <w:rsid w:val="00DA2BA1"/>
    <w:rsid w:val="00DA375F"/>
    <w:rsid w:val="00DA48A1"/>
    <w:rsid w:val="00DA4E35"/>
    <w:rsid w:val="00DA5260"/>
    <w:rsid w:val="00DA6AA4"/>
    <w:rsid w:val="00DA73A4"/>
    <w:rsid w:val="00DA7704"/>
    <w:rsid w:val="00DB0150"/>
    <w:rsid w:val="00DB0B89"/>
    <w:rsid w:val="00DB0E4C"/>
    <w:rsid w:val="00DB37D0"/>
    <w:rsid w:val="00DB3C35"/>
    <w:rsid w:val="00DB4562"/>
    <w:rsid w:val="00DB60CB"/>
    <w:rsid w:val="00DB631D"/>
    <w:rsid w:val="00DB64D9"/>
    <w:rsid w:val="00DB6ABC"/>
    <w:rsid w:val="00DB6C72"/>
    <w:rsid w:val="00DB73D0"/>
    <w:rsid w:val="00DB7D22"/>
    <w:rsid w:val="00DC0BFC"/>
    <w:rsid w:val="00DC208A"/>
    <w:rsid w:val="00DC22BB"/>
    <w:rsid w:val="00DC31BF"/>
    <w:rsid w:val="00DC356F"/>
    <w:rsid w:val="00DC379E"/>
    <w:rsid w:val="00DC4552"/>
    <w:rsid w:val="00DC4595"/>
    <w:rsid w:val="00DC4F01"/>
    <w:rsid w:val="00DC5A86"/>
    <w:rsid w:val="00DC6938"/>
    <w:rsid w:val="00DC6E5E"/>
    <w:rsid w:val="00DC6EE2"/>
    <w:rsid w:val="00DC7A7D"/>
    <w:rsid w:val="00DD02B9"/>
    <w:rsid w:val="00DD0D5E"/>
    <w:rsid w:val="00DD194F"/>
    <w:rsid w:val="00DD24E6"/>
    <w:rsid w:val="00DD2A2C"/>
    <w:rsid w:val="00DD2C2E"/>
    <w:rsid w:val="00DD2CA9"/>
    <w:rsid w:val="00DD2DBD"/>
    <w:rsid w:val="00DD2EE3"/>
    <w:rsid w:val="00DD2FD8"/>
    <w:rsid w:val="00DD3F75"/>
    <w:rsid w:val="00DD4237"/>
    <w:rsid w:val="00DD4ADF"/>
    <w:rsid w:val="00DD4F75"/>
    <w:rsid w:val="00DD613C"/>
    <w:rsid w:val="00DD6608"/>
    <w:rsid w:val="00DD6AE2"/>
    <w:rsid w:val="00DD73F7"/>
    <w:rsid w:val="00DD76B6"/>
    <w:rsid w:val="00DD7FAD"/>
    <w:rsid w:val="00DE03F0"/>
    <w:rsid w:val="00DE2312"/>
    <w:rsid w:val="00DE231B"/>
    <w:rsid w:val="00DE2863"/>
    <w:rsid w:val="00DE2AD7"/>
    <w:rsid w:val="00DE2C97"/>
    <w:rsid w:val="00DE3A39"/>
    <w:rsid w:val="00DE3BA0"/>
    <w:rsid w:val="00DE3CFE"/>
    <w:rsid w:val="00DE3EC8"/>
    <w:rsid w:val="00DE441E"/>
    <w:rsid w:val="00DE45D2"/>
    <w:rsid w:val="00DE645E"/>
    <w:rsid w:val="00DE7EEA"/>
    <w:rsid w:val="00DF0202"/>
    <w:rsid w:val="00DF08C0"/>
    <w:rsid w:val="00DF11B4"/>
    <w:rsid w:val="00DF1C72"/>
    <w:rsid w:val="00DF316A"/>
    <w:rsid w:val="00DF3674"/>
    <w:rsid w:val="00DF3ACA"/>
    <w:rsid w:val="00DF4DA5"/>
    <w:rsid w:val="00DF4FDB"/>
    <w:rsid w:val="00DF5586"/>
    <w:rsid w:val="00DF696F"/>
    <w:rsid w:val="00DF6C14"/>
    <w:rsid w:val="00DF76A0"/>
    <w:rsid w:val="00DF7930"/>
    <w:rsid w:val="00E00785"/>
    <w:rsid w:val="00E00A04"/>
    <w:rsid w:val="00E018BC"/>
    <w:rsid w:val="00E02587"/>
    <w:rsid w:val="00E02621"/>
    <w:rsid w:val="00E04F16"/>
    <w:rsid w:val="00E051CD"/>
    <w:rsid w:val="00E0534C"/>
    <w:rsid w:val="00E05476"/>
    <w:rsid w:val="00E05DEA"/>
    <w:rsid w:val="00E062D7"/>
    <w:rsid w:val="00E070F1"/>
    <w:rsid w:val="00E072E5"/>
    <w:rsid w:val="00E07D5F"/>
    <w:rsid w:val="00E07F03"/>
    <w:rsid w:val="00E07F66"/>
    <w:rsid w:val="00E120E0"/>
    <w:rsid w:val="00E12855"/>
    <w:rsid w:val="00E13B67"/>
    <w:rsid w:val="00E13F04"/>
    <w:rsid w:val="00E14B20"/>
    <w:rsid w:val="00E14F0A"/>
    <w:rsid w:val="00E151A2"/>
    <w:rsid w:val="00E15A50"/>
    <w:rsid w:val="00E16115"/>
    <w:rsid w:val="00E16684"/>
    <w:rsid w:val="00E177D3"/>
    <w:rsid w:val="00E178F5"/>
    <w:rsid w:val="00E17B1B"/>
    <w:rsid w:val="00E17C09"/>
    <w:rsid w:val="00E2021B"/>
    <w:rsid w:val="00E20DDF"/>
    <w:rsid w:val="00E21769"/>
    <w:rsid w:val="00E22849"/>
    <w:rsid w:val="00E23488"/>
    <w:rsid w:val="00E23D08"/>
    <w:rsid w:val="00E247CC"/>
    <w:rsid w:val="00E24AB4"/>
    <w:rsid w:val="00E258EB"/>
    <w:rsid w:val="00E26BDC"/>
    <w:rsid w:val="00E30E5B"/>
    <w:rsid w:val="00E32F91"/>
    <w:rsid w:val="00E33D13"/>
    <w:rsid w:val="00E34976"/>
    <w:rsid w:val="00E351EB"/>
    <w:rsid w:val="00E352E6"/>
    <w:rsid w:val="00E35E82"/>
    <w:rsid w:val="00E367DC"/>
    <w:rsid w:val="00E36A4D"/>
    <w:rsid w:val="00E40DEF"/>
    <w:rsid w:val="00E413E6"/>
    <w:rsid w:val="00E4141A"/>
    <w:rsid w:val="00E41945"/>
    <w:rsid w:val="00E41D83"/>
    <w:rsid w:val="00E41F32"/>
    <w:rsid w:val="00E501B8"/>
    <w:rsid w:val="00E510F1"/>
    <w:rsid w:val="00E5122E"/>
    <w:rsid w:val="00E5138A"/>
    <w:rsid w:val="00E52573"/>
    <w:rsid w:val="00E52ED7"/>
    <w:rsid w:val="00E5337F"/>
    <w:rsid w:val="00E535E8"/>
    <w:rsid w:val="00E54BBA"/>
    <w:rsid w:val="00E55718"/>
    <w:rsid w:val="00E55AA0"/>
    <w:rsid w:val="00E577D0"/>
    <w:rsid w:val="00E57B1E"/>
    <w:rsid w:val="00E57BC0"/>
    <w:rsid w:val="00E605FE"/>
    <w:rsid w:val="00E60F77"/>
    <w:rsid w:val="00E61141"/>
    <w:rsid w:val="00E61BD1"/>
    <w:rsid w:val="00E62CB6"/>
    <w:rsid w:val="00E652BD"/>
    <w:rsid w:val="00E65759"/>
    <w:rsid w:val="00E65922"/>
    <w:rsid w:val="00E65D15"/>
    <w:rsid w:val="00E65D7D"/>
    <w:rsid w:val="00E6640C"/>
    <w:rsid w:val="00E66809"/>
    <w:rsid w:val="00E668B3"/>
    <w:rsid w:val="00E66AD4"/>
    <w:rsid w:val="00E67459"/>
    <w:rsid w:val="00E70445"/>
    <w:rsid w:val="00E70EDD"/>
    <w:rsid w:val="00E7318F"/>
    <w:rsid w:val="00E74BEC"/>
    <w:rsid w:val="00E750FB"/>
    <w:rsid w:val="00E754F2"/>
    <w:rsid w:val="00E7575F"/>
    <w:rsid w:val="00E75823"/>
    <w:rsid w:val="00E75B10"/>
    <w:rsid w:val="00E76664"/>
    <w:rsid w:val="00E76670"/>
    <w:rsid w:val="00E76ABB"/>
    <w:rsid w:val="00E76DEB"/>
    <w:rsid w:val="00E80950"/>
    <w:rsid w:val="00E80E11"/>
    <w:rsid w:val="00E80E82"/>
    <w:rsid w:val="00E810AD"/>
    <w:rsid w:val="00E81216"/>
    <w:rsid w:val="00E816C8"/>
    <w:rsid w:val="00E819DC"/>
    <w:rsid w:val="00E82010"/>
    <w:rsid w:val="00E82D44"/>
    <w:rsid w:val="00E8677D"/>
    <w:rsid w:val="00E86EE9"/>
    <w:rsid w:val="00E87BA6"/>
    <w:rsid w:val="00E87FFC"/>
    <w:rsid w:val="00E90966"/>
    <w:rsid w:val="00E90C28"/>
    <w:rsid w:val="00E90CDF"/>
    <w:rsid w:val="00E924D0"/>
    <w:rsid w:val="00E9252E"/>
    <w:rsid w:val="00E94474"/>
    <w:rsid w:val="00E96420"/>
    <w:rsid w:val="00E969A8"/>
    <w:rsid w:val="00EA0ED9"/>
    <w:rsid w:val="00EA238F"/>
    <w:rsid w:val="00EA2584"/>
    <w:rsid w:val="00EA2A15"/>
    <w:rsid w:val="00EA2EBE"/>
    <w:rsid w:val="00EA37A3"/>
    <w:rsid w:val="00EA3E1E"/>
    <w:rsid w:val="00EA4B8E"/>
    <w:rsid w:val="00EA50EE"/>
    <w:rsid w:val="00EA5784"/>
    <w:rsid w:val="00EA6151"/>
    <w:rsid w:val="00EA6EEE"/>
    <w:rsid w:val="00EA73F2"/>
    <w:rsid w:val="00EA79FB"/>
    <w:rsid w:val="00EA7EC1"/>
    <w:rsid w:val="00EB0C32"/>
    <w:rsid w:val="00EB2580"/>
    <w:rsid w:val="00EB29D1"/>
    <w:rsid w:val="00EB319C"/>
    <w:rsid w:val="00EB3844"/>
    <w:rsid w:val="00EB390C"/>
    <w:rsid w:val="00EB426D"/>
    <w:rsid w:val="00EB4384"/>
    <w:rsid w:val="00EB43C5"/>
    <w:rsid w:val="00EB5EB7"/>
    <w:rsid w:val="00EB69F4"/>
    <w:rsid w:val="00EB6BFD"/>
    <w:rsid w:val="00EB728C"/>
    <w:rsid w:val="00EB7C54"/>
    <w:rsid w:val="00EB7D06"/>
    <w:rsid w:val="00EC04EF"/>
    <w:rsid w:val="00EC0C73"/>
    <w:rsid w:val="00EC0EE7"/>
    <w:rsid w:val="00EC1B32"/>
    <w:rsid w:val="00EC21F1"/>
    <w:rsid w:val="00EC26F9"/>
    <w:rsid w:val="00EC3019"/>
    <w:rsid w:val="00EC37AA"/>
    <w:rsid w:val="00EC3D1C"/>
    <w:rsid w:val="00EC46DE"/>
    <w:rsid w:val="00EC5029"/>
    <w:rsid w:val="00EC509F"/>
    <w:rsid w:val="00EC5E34"/>
    <w:rsid w:val="00EC62CA"/>
    <w:rsid w:val="00EC67FA"/>
    <w:rsid w:val="00EC6E19"/>
    <w:rsid w:val="00EC7A5C"/>
    <w:rsid w:val="00ED008C"/>
    <w:rsid w:val="00ED0279"/>
    <w:rsid w:val="00ED0A41"/>
    <w:rsid w:val="00ED15B4"/>
    <w:rsid w:val="00ED1E2B"/>
    <w:rsid w:val="00ED2657"/>
    <w:rsid w:val="00ED429E"/>
    <w:rsid w:val="00ED49FE"/>
    <w:rsid w:val="00ED68DB"/>
    <w:rsid w:val="00ED77D6"/>
    <w:rsid w:val="00EE10FE"/>
    <w:rsid w:val="00EE24DC"/>
    <w:rsid w:val="00EE2B58"/>
    <w:rsid w:val="00EE2FE9"/>
    <w:rsid w:val="00EE4246"/>
    <w:rsid w:val="00EE4933"/>
    <w:rsid w:val="00EE58E3"/>
    <w:rsid w:val="00EE5E94"/>
    <w:rsid w:val="00EE604B"/>
    <w:rsid w:val="00EE7130"/>
    <w:rsid w:val="00EE76FF"/>
    <w:rsid w:val="00EF19FC"/>
    <w:rsid w:val="00EF2535"/>
    <w:rsid w:val="00EF3122"/>
    <w:rsid w:val="00EF3A43"/>
    <w:rsid w:val="00EF56DE"/>
    <w:rsid w:val="00EF6FEE"/>
    <w:rsid w:val="00EF7935"/>
    <w:rsid w:val="00F00282"/>
    <w:rsid w:val="00F00513"/>
    <w:rsid w:val="00F005B1"/>
    <w:rsid w:val="00F00C8F"/>
    <w:rsid w:val="00F01736"/>
    <w:rsid w:val="00F02298"/>
    <w:rsid w:val="00F03478"/>
    <w:rsid w:val="00F038E4"/>
    <w:rsid w:val="00F06389"/>
    <w:rsid w:val="00F06546"/>
    <w:rsid w:val="00F06574"/>
    <w:rsid w:val="00F07A69"/>
    <w:rsid w:val="00F07EE2"/>
    <w:rsid w:val="00F10526"/>
    <w:rsid w:val="00F10D32"/>
    <w:rsid w:val="00F11268"/>
    <w:rsid w:val="00F1141F"/>
    <w:rsid w:val="00F143FE"/>
    <w:rsid w:val="00F15967"/>
    <w:rsid w:val="00F21262"/>
    <w:rsid w:val="00F2165A"/>
    <w:rsid w:val="00F216C3"/>
    <w:rsid w:val="00F219ED"/>
    <w:rsid w:val="00F23641"/>
    <w:rsid w:val="00F24B98"/>
    <w:rsid w:val="00F25161"/>
    <w:rsid w:val="00F25244"/>
    <w:rsid w:val="00F255D0"/>
    <w:rsid w:val="00F25D26"/>
    <w:rsid w:val="00F263CD"/>
    <w:rsid w:val="00F265AF"/>
    <w:rsid w:val="00F26878"/>
    <w:rsid w:val="00F278B8"/>
    <w:rsid w:val="00F27D12"/>
    <w:rsid w:val="00F27FDF"/>
    <w:rsid w:val="00F30525"/>
    <w:rsid w:val="00F30B97"/>
    <w:rsid w:val="00F31F0A"/>
    <w:rsid w:val="00F3458A"/>
    <w:rsid w:val="00F353F8"/>
    <w:rsid w:val="00F35A72"/>
    <w:rsid w:val="00F368E4"/>
    <w:rsid w:val="00F37CB4"/>
    <w:rsid w:val="00F419D5"/>
    <w:rsid w:val="00F42136"/>
    <w:rsid w:val="00F42703"/>
    <w:rsid w:val="00F42C8A"/>
    <w:rsid w:val="00F43217"/>
    <w:rsid w:val="00F43226"/>
    <w:rsid w:val="00F43356"/>
    <w:rsid w:val="00F437B6"/>
    <w:rsid w:val="00F43C7E"/>
    <w:rsid w:val="00F442B0"/>
    <w:rsid w:val="00F44B2B"/>
    <w:rsid w:val="00F46C97"/>
    <w:rsid w:val="00F47AB7"/>
    <w:rsid w:val="00F51D74"/>
    <w:rsid w:val="00F51E79"/>
    <w:rsid w:val="00F524D6"/>
    <w:rsid w:val="00F526DC"/>
    <w:rsid w:val="00F5351F"/>
    <w:rsid w:val="00F53A67"/>
    <w:rsid w:val="00F54421"/>
    <w:rsid w:val="00F54602"/>
    <w:rsid w:val="00F54889"/>
    <w:rsid w:val="00F55EFD"/>
    <w:rsid w:val="00F568CB"/>
    <w:rsid w:val="00F57158"/>
    <w:rsid w:val="00F57F4D"/>
    <w:rsid w:val="00F57F9F"/>
    <w:rsid w:val="00F57FC8"/>
    <w:rsid w:val="00F62BD4"/>
    <w:rsid w:val="00F639E1"/>
    <w:rsid w:val="00F663D0"/>
    <w:rsid w:val="00F67E69"/>
    <w:rsid w:val="00F719C8"/>
    <w:rsid w:val="00F71E17"/>
    <w:rsid w:val="00F71F9D"/>
    <w:rsid w:val="00F72731"/>
    <w:rsid w:val="00F72BCD"/>
    <w:rsid w:val="00F72D44"/>
    <w:rsid w:val="00F72D49"/>
    <w:rsid w:val="00F73145"/>
    <w:rsid w:val="00F746AE"/>
    <w:rsid w:val="00F747B4"/>
    <w:rsid w:val="00F75759"/>
    <w:rsid w:val="00F75CB0"/>
    <w:rsid w:val="00F75DAE"/>
    <w:rsid w:val="00F761D7"/>
    <w:rsid w:val="00F76341"/>
    <w:rsid w:val="00F771B1"/>
    <w:rsid w:val="00F778A1"/>
    <w:rsid w:val="00F802F7"/>
    <w:rsid w:val="00F80D9B"/>
    <w:rsid w:val="00F81FC0"/>
    <w:rsid w:val="00F82257"/>
    <w:rsid w:val="00F83BD1"/>
    <w:rsid w:val="00F83E89"/>
    <w:rsid w:val="00F8454F"/>
    <w:rsid w:val="00F85A40"/>
    <w:rsid w:val="00F85A95"/>
    <w:rsid w:val="00F85EC1"/>
    <w:rsid w:val="00F8659F"/>
    <w:rsid w:val="00F86C1D"/>
    <w:rsid w:val="00F8723C"/>
    <w:rsid w:val="00F872E6"/>
    <w:rsid w:val="00F9014D"/>
    <w:rsid w:val="00F90649"/>
    <w:rsid w:val="00F9108B"/>
    <w:rsid w:val="00F92126"/>
    <w:rsid w:val="00F94B00"/>
    <w:rsid w:val="00F94E09"/>
    <w:rsid w:val="00F956BD"/>
    <w:rsid w:val="00F95A1E"/>
    <w:rsid w:val="00F95EB3"/>
    <w:rsid w:val="00F97116"/>
    <w:rsid w:val="00F97142"/>
    <w:rsid w:val="00F97186"/>
    <w:rsid w:val="00F971A0"/>
    <w:rsid w:val="00F97E88"/>
    <w:rsid w:val="00FA0B86"/>
    <w:rsid w:val="00FA11BA"/>
    <w:rsid w:val="00FA1319"/>
    <w:rsid w:val="00FA21B0"/>
    <w:rsid w:val="00FA4901"/>
    <w:rsid w:val="00FA4A2D"/>
    <w:rsid w:val="00FA4BE3"/>
    <w:rsid w:val="00FA4FBF"/>
    <w:rsid w:val="00FA678E"/>
    <w:rsid w:val="00FA6E9D"/>
    <w:rsid w:val="00FB0434"/>
    <w:rsid w:val="00FB098F"/>
    <w:rsid w:val="00FB0A71"/>
    <w:rsid w:val="00FB1FE0"/>
    <w:rsid w:val="00FB2A58"/>
    <w:rsid w:val="00FB318E"/>
    <w:rsid w:val="00FB31C1"/>
    <w:rsid w:val="00FB366D"/>
    <w:rsid w:val="00FB40E3"/>
    <w:rsid w:val="00FB5177"/>
    <w:rsid w:val="00FB5C4D"/>
    <w:rsid w:val="00FB6C95"/>
    <w:rsid w:val="00FB6DFC"/>
    <w:rsid w:val="00FC076B"/>
    <w:rsid w:val="00FC0BC0"/>
    <w:rsid w:val="00FC0DD9"/>
    <w:rsid w:val="00FC1254"/>
    <w:rsid w:val="00FC1324"/>
    <w:rsid w:val="00FC258A"/>
    <w:rsid w:val="00FC29BC"/>
    <w:rsid w:val="00FC2ED7"/>
    <w:rsid w:val="00FC32E6"/>
    <w:rsid w:val="00FC369D"/>
    <w:rsid w:val="00FC3CF7"/>
    <w:rsid w:val="00FC454A"/>
    <w:rsid w:val="00FC5320"/>
    <w:rsid w:val="00FC5378"/>
    <w:rsid w:val="00FC5572"/>
    <w:rsid w:val="00FC57C5"/>
    <w:rsid w:val="00FC5E29"/>
    <w:rsid w:val="00FC63D9"/>
    <w:rsid w:val="00FC6EFF"/>
    <w:rsid w:val="00FC723A"/>
    <w:rsid w:val="00FD0274"/>
    <w:rsid w:val="00FD079D"/>
    <w:rsid w:val="00FD07D1"/>
    <w:rsid w:val="00FD1AE7"/>
    <w:rsid w:val="00FD2650"/>
    <w:rsid w:val="00FD2719"/>
    <w:rsid w:val="00FD3971"/>
    <w:rsid w:val="00FD4441"/>
    <w:rsid w:val="00FD465A"/>
    <w:rsid w:val="00FD4CA4"/>
    <w:rsid w:val="00FD5326"/>
    <w:rsid w:val="00FD5D7D"/>
    <w:rsid w:val="00FD5DE2"/>
    <w:rsid w:val="00FD5F41"/>
    <w:rsid w:val="00FD670B"/>
    <w:rsid w:val="00FD70C0"/>
    <w:rsid w:val="00FD7397"/>
    <w:rsid w:val="00FD7654"/>
    <w:rsid w:val="00FD76F2"/>
    <w:rsid w:val="00FE0093"/>
    <w:rsid w:val="00FE00D8"/>
    <w:rsid w:val="00FE0582"/>
    <w:rsid w:val="00FE0F87"/>
    <w:rsid w:val="00FE0FD7"/>
    <w:rsid w:val="00FE1284"/>
    <w:rsid w:val="00FE17FB"/>
    <w:rsid w:val="00FE19C8"/>
    <w:rsid w:val="00FE1B9F"/>
    <w:rsid w:val="00FE2251"/>
    <w:rsid w:val="00FE250E"/>
    <w:rsid w:val="00FE30BD"/>
    <w:rsid w:val="00FE3231"/>
    <w:rsid w:val="00FE3716"/>
    <w:rsid w:val="00FE3A7C"/>
    <w:rsid w:val="00FE4D28"/>
    <w:rsid w:val="00FE5532"/>
    <w:rsid w:val="00FE67DD"/>
    <w:rsid w:val="00FE733F"/>
    <w:rsid w:val="00FE75C3"/>
    <w:rsid w:val="00FE7B67"/>
    <w:rsid w:val="00FE7C31"/>
    <w:rsid w:val="00FF1E1E"/>
    <w:rsid w:val="00FF25B2"/>
    <w:rsid w:val="00FF2961"/>
    <w:rsid w:val="00FF31E5"/>
    <w:rsid w:val="00FF33F3"/>
    <w:rsid w:val="00FF34CF"/>
    <w:rsid w:val="00FF34D4"/>
    <w:rsid w:val="00FF3FA2"/>
    <w:rsid w:val="00FF4327"/>
    <w:rsid w:val="00FF489E"/>
    <w:rsid w:val="00FF48CD"/>
    <w:rsid w:val="00FF57EA"/>
    <w:rsid w:val="00FF5B45"/>
    <w:rsid w:val="00FF5E0C"/>
    <w:rsid w:val="00FF7D78"/>
    <w:rsid w:val="00FF7E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shapelayout v:ext="edit">
      <o:idmap v:ext="edit" data="1"/>
    </o:shapelayout>
  </w:shapeDefaults>
  <w:decimalSymbol w:val="."/>
  <w:listSeparator w:val=","/>
  <w14:docId w14:val="01AC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0"/>
    <w:lsdException w:name="footnote text" w:uiPriority="0"/>
    <w:lsdException w:name="header" w:uiPriority="0"/>
    <w:lsdException w:name="caption" w:locked="1" w:uiPriority="0" w:qFormat="1"/>
    <w:lsdException w:name="footnote reference" w:locked="1" w:uiPriority="0"/>
    <w:lsdException w:name="annotation reference" w:uiPriority="0"/>
    <w:lsdException w:name="page number" w:uiPriority="0"/>
    <w:lsdException w:name="endnote reference" w:uiPriority="0"/>
    <w:lsdException w:name="endnote text" w:uiPriority="0"/>
    <w:lsdException w:name="List" w:uiPriority="0"/>
    <w:lsdException w:name="Title" w:locked="1" w:semiHidden="0" w:uiPriority="0" w:unhideWhenUsed="0" w:qFormat="1"/>
    <w:lsdException w:name="Default Paragraph Font" w:locked="1" w:uiPriority="0"/>
    <w:lsdException w:name="Body Text" w:uiPriority="0"/>
    <w:lsdException w:name="Body Text Indent" w:uiPriority="0"/>
    <w:lsdException w:name="List Continue" w:uiPriority="0"/>
    <w:lsdException w:name="Subtitle" w:locked="1"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0" w:unhideWhenUsed="0" w:qFormat="1"/>
    <w:lsdException w:name="Emphasis" w:locked="1" w:semiHidden="0" w:uiPriority="0" w:unhideWhenUsed="0" w:qFormat="1"/>
    <w:lsdException w:name="annotation subject" w:uiPriority="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394"/>
    <w:rPr>
      <w:sz w:val="24"/>
      <w:szCs w:val="24"/>
      <w:lang w:eastAsia="en-US"/>
    </w:rPr>
  </w:style>
  <w:style w:type="paragraph" w:styleId="Heading1">
    <w:name w:val="heading 1"/>
    <w:basedOn w:val="Normal"/>
    <w:next w:val="Normal"/>
    <w:link w:val="Heading1Char"/>
    <w:qFormat/>
    <w:rsid w:val="00360439"/>
    <w:pPr>
      <w:keepNext/>
      <w:keepLines/>
      <w:spacing w:before="240" w:after="240"/>
      <w:jc w:val="center"/>
      <w:outlineLvl w:val="0"/>
    </w:pPr>
    <w:rPr>
      <w:rFonts w:ascii="Times New Roman Bold" w:hAnsi="Times New Roman Bold"/>
      <w:b/>
      <w:sz w:val="32"/>
      <w:szCs w:val="20"/>
    </w:rPr>
  </w:style>
  <w:style w:type="paragraph" w:styleId="Heading2">
    <w:name w:val="heading 2"/>
    <w:basedOn w:val="ListParagraph"/>
    <w:next w:val="Normal"/>
    <w:link w:val="Heading2Char"/>
    <w:qFormat/>
    <w:rsid w:val="00563A90"/>
    <w:pPr>
      <w:numPr>
        <w:numId w:val="4"/>
      </w:numPr>
      <w:tabs>
        <w:tab w:val="left" w:pos="360"/>
      </w:tabs>
      <w:outlineLvl w:val="1"/>
    </w:pPr>
    <w:rPr>
      <w:b/>
      <w:lang w:val="en-GB"/>
    </w:rPr>
  </w:style>
  <w:style w:type="paragraph" w:styleId="Heading3">
    <w:name w:val="heading 3"/>
    <w:basedOn w:val="ListParagraph"/>
    <w:next w:val="Normal"/>
    <w:link w:val="Heading3Char"/>
    <w:qFormat/>
    <w:rsid w:val="00563A90"/>
    <w:pPr>
      <w:numPr>
        <w:numId w:val="3"/>
      </w:numPr>
      <w:outlineLvl w:val="2"/>
    </w:pPr>
    <w:rPr>
      <w:b/>
      <w:lang w:val="en-GB"/>
    </w:rPr>
  </w:style>
  <w:style w:type="paragraph" w:styleId="Heading4">
    <w:name w:val="heading 4"/>
    <w:aliases w:val="Sub-Clause Sub-paragraph, Sub-Clause Sub-paragraph"/>
    <w:basedOn w:val="Normal"/>
    <w:next w:val="Normal"/>
    <w:link w:val="Heading4Char"/>
    <w:qFormat/>
    <w:rsid w:val="00360439"/>
    <w:pPr>
      <w:keepNext/>
      <w:tabs>
        <w:tab w:val="left" w:pos="720"/>
        <w:tab w:val="right" w:leader="dot" w:pos="8640"/>
      </w:tabs>
      <w:outlineLvl w:val="3"/>
    </w:pPr>
    <w:rPr>
      <w:b/>
      <w:bCs/>
      <w:sz w:val="20"/>
    </w:rPr>
  </w:style>
  <w:style w:type="paragraph" w:styleId="Heading5">
    <w:name w:val="heading 5"/>
    <w:basedOn w:val="ListParagraph"/>
    <w:next w:val="BankNormal"/>
    <w:link w:val="Heading5Char"/>
    <w:qFormat/>
    <w:rsid w:val="005E0043"/>
    <w:pPr>
      <w:numPr>
        <w:numId w:val="16"/>
      </w:numPr>
      <w:spacing w:after="200"/>
      <w:contextualSpacing w:val="0"/>
      <w:outlineLvl w:val="4"/>
    </w:pPr>
    <w:rPr>
      <w:b/>
      <w:lang w:val="en-GB"/>
    </w:rPr>
  </w:style>
  <w:style w:type="paragraph" w:styleId="Heading6">
    <w:name w:val="heading 6"/>
    <w:basedOn w:val="Normal"/>
    <w:next w:val="BankNormal"/>
    <w:link w:val="Heading6Char"/>
    <w:qFormat/>
    <w:rsid w:val="0000062D"/>
    <w:pPr>
      <w:ind w:left="1080" w:hanging="1080"/>
      <w:jc w:val="center"/>
      <w:outlineLvl w:val="5"/>
    </w:pPr>
    <w:rPr>
      <w:b/>
      <w:smallCaps/>
    </w:rPr>
  </w:style>
  <w:style w:type="paragraph" w:styleId="Heading7">
    <w:name w:val="heading 7"/>
    <w:basedOn w:val="Normal"/>
    <w:next w:val="Normal"/>
    <w:link w:val="Heading7Char"/>
    <w:qFormat/>
    <w:rsid w:val="00360439"/>
    <w:pPr>
      <w:keepNext/>
      <w:jc w:val="both"/>
      <w:outlineLvl w:val="6"/>
    </w:pPr>
    <w:rPr>
      <w:b/>
      <w:bCs/>
      <w:sz w:val="20"/>
    </w:rPr>
  </w:style>
  <w:style w:type="paragraph" w:styleId="Heading8">
    <w:name w:val="heading 8"/>
    <w:basedOn w:val="Normal"/>
    <w:next w:val="Normal"/>
    <w:link w:val="Heading8Char"/>
    <w:qFormat/>
    <w:rsid w:val="00360439"/>
    <w:pPr>
      <w:keepNext/>
      <w:ind w:left="720" w:hanging="720"/>
      <w:jc w:val="both"/>
      <w:outlineLvl w:val="7"/>
    </w:pPr>
    <w:rPr>
      <w:b/>
      <w:bCs/>
      <w:sz w:val="20"/>
    </w:rPr>
  </w:style>
  <w:style w:type="paragraph" w:styleId="Heading9">
    <w:name w:val="heading 9"/>
    <w:basedOn w:val="Normal"/>
    <w:next w:val="Normal"/>
    <w:link w:val="Heading9Char"/>
    <w:qFormat/>
    <w:rsid w:val="00360439"/>
    <w:pPr>
      <w:keepNext/>
      <w:spacing w:before="240" w:after="240"/>
      <w:jc w:val="center"/>
      <w:outlineLvl w:val="8"/>
    </w:pPr>
    <w:rPr>
      <w:b/>
      <w:sz w:val="28"/>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637"/>
    <w:rPr>
      <w:rFonts w:asciiTheme="majorHAnsi" w:eastAsiaTheme="majorEastAsia" w:hAnsiTheme="majorHAnsi" w:cstheme="majorBidi"/>
      <w:b/>
      <w:bCs/>
      <w:kern w:val="32"/>
      <w:sz w:val="32"/>
      <w:szCs w:val="32"/>
      <w:lang w:eastAsia="en-US"/>
    </w:rPr>
  </w:style>
  <w:style w:type="paragraph" w:styleId="ListParagraph">
    <w:name w:val="List Paragraph"/>
    <w:aliases w:val="Citation List,본문(내용),List Paragraph (numbered (a)),Colorful List - Accent 11,List_Paragraph,Multilevel para_II,List Paragraph1,Medium Grid 1 - Accent 21,Paragraph,List1,List11,lp1,List111,List1111,List11111,List111111,List1111111"/>
    <w:basedOn w:val="Normal"/>
    <w:link w:val="ListParagraphChar"/>
    <w:uiPriority w:val="34"/>
    <w:qFormat/>
    <w:rsid w:val="005D19CA"/>
    <w:pPr>
      <w:ind w:left="720"/>
      <w:contextualSpacing/>
    </w:pPr>
  </w:style>
  <w:style w:type="character" w:customStyle="1" w:styleId="ListParagraphChar">
    <w:name w:val="List Paragraph Char"/>
    <w:aliases w:val="Citation List Char,본문(내용) Char,List Paragraph (numbered (a)) Char,Colorful List - Accent 11 Char,List_Paragraph Char,Multilevel para_II Char,List Paragraph1 Char,Medium Grid 1 - Accent 21 Char,Paragraph Char,List1 Char,List11 Char"/>
    <w:basedOn w:val="DefaultParagraphFont"/>
    <w:link w:val="ListParagraph"/>
    <w:uiPriority w:val="34"/>
    <w:rsid w:val="007201BC"/>
    <w:rPr>
      <w:sz w:val="24"/>
      <w:szCs w:val="24"/>
      <w:lang w:eastAsia="en-US"/>
    </w:rPr>
  </w:style>
  <w:style w:type="character" w:customStyle="1" w:styleId="Heading2Char">
    <w:name w:val="Heading 2 Char"/>
    <w:basedOn w:val="DefaultParagraphFont"/>
    <w:link w:val="Heading2"/>
    <w:rsid w:val="00563A90"/>
    <w:rPr>
      <w:b/>
      <w:sz w:val="24"/>
      <w:szCs w:val="24"/>
      <w:lang w:val="en-GB" w:eastAsia="en-US"/>
    </w:rPr>
  </w:style>
  <w:style w:type="character" w:customStyle="1" w:styleId="Heading3Char">
    <w:name w:val="Heading 3 Char"/>
    <w:basedOn w:val="DefaultParagraphFont"/>
    <w:link w:val="Heading3"/>
    <w:rsid w:val="00563A90"/>
    <w:rPr>
      <w:b/>
      <w:sz w:val="24"/>
      <w:szCs w:val="24"/>
      <w:lang w:val="en-GB" w:eastAsia="en-US"/>
    </w:rPr>
  </w:style>
  <w:style w:type="character" w:customStyle="1" w:styleId="Heading4Char">
    <w:name w:val="Heading 4 Char"/>
    <w:aliases w:val="Sub-Clause Sub-paragraph Char, Sub-Clause Sub-paragraph Char"/>
    <w:basedOn w:val="DefaultParagraphFont"/>
    <w:link w:val="Heading4"/>
    <w:uiPriority w:val="9"/>
    <w:semiHidden/>
    <w:rsid w:val="00B20637"/>
    <w:rPr>
      <w:rFonts w:asciiTheme="minorHAnsi" w:eastAsiaTheme="minorEastAsia" w:hAnsiTheme="minorHAnsi" w:cstheme="minorBidi"/>
      <w:b/>
      <w:bCs/>
      <w:sz w:val="28"/>
      <w:szCs w:val="28"/>
      <w:lang w:eastAsia="en-US"/>
    </w:rPr>
  </w:style>
  <w:style w:type="paragraph" w:customStyle="1" w:styleId="BankNormal">
    <w:name w:val="BankNormal"/>
    <w:basedOn w:val="Normal"/>
    <w:rsid w:val="00360439"/>
    <w:pPr>
      <w:spacing w:after="240"/>
    </w:pPr>
    <w:rPr>
      <w:szCs w:val="20"/>
    </w:rPr>
  </w:style>
  <w:style w:type="character" w:customStyle="1" w:styleId="Heading5Char">
    <w:name w:val="Heading 5 Char"/>
    <w:basedOn w:val="DefaultParagraphFont"/>
    <w:link w:val="Heading5"/>
    <w:rsid w:val="005E0043"/>
    <w:rPr>
      <w:b/>
      <w:sz w:val="24"/>
      <w:szCs w:val="24"/>
      <w:lang w:val="en-GB" w:eastAsia="en-US"/>
    </w:rPr>
  </w:style>
  <w:style w:type="character" w:customStyle="1" w:styleId="Heading6Char">
    <w:name w:val="Heading 6 Char"/>
    <w:basedOn w:val="DefaultParagraphFont"/>
    <w:link w:val="Heading6"/>
    <w:rsid w:val="0000062D"/>
    <w:rPr>
      <w:b/>
      <w:smallCaps/>
      <w:sz w:val="24"/>
      <w:szCs w:val="24"/>
      <w:lang w:eastAsia="en-US"/>
    </w:rPr>
  </w:style>
  <w:style w:type="character" w:customStyle="1" w:styleId="Heading7Char">
    <w:name w:val="Heading 7 Char"/>
    <w:basedOn w:val="DefaultParagraphFont"/>
    <w:link w:val="Heading7"/>
    <w:uiPriority w:val="9"/>
    <w:semiHidden/>
    <w:rsid w:val="00B20637"/>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B20637"/>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B20637"/>
    <w:rPr>
      <w:rFonts w:asciiTheme="majorHAnsi" w:eastAsiaTheme="majorEastAsia" w:hAnsiTheme="majorHAnsi" w:cstheme="majorBidi"/>
      <w:lang w:eastAsia="en-US"/>
    </w:rPr>
  </w:style>
  <w:style w:type="paragraph" w:customStyle="1" w:styleId="Clauses">
    <w:name w:val="Clauses"/>
    <w:basedOn w:val="Normal"/>
    <w:rsid w:val="00360439"/>
    <w:pPr>
      <w:keepLines/>
      <w:numPr>
        <w:numId w:val="1"/>
      </w:numPr>
      <w:spacing w:after="120"/>
      <w:outlineLvl w:val="0"/>
    </w:pPr>
    <w:rPr>
      <w:rFonts w:ascii="Times New Roman Bold" w:hAnsi="Times New Roman Bold"/>
      <w:b/>
      <w:szCs w:val="20"/>
      <w:lang w:val="es-ES_tradnl" w:eastAsia="en-GB"/>
    </w:rPr>
  </w:style>
  <w:style w:type="paragraph" w:customStyle="1" w:styleId="Normala">
    <w:name w:val="Normal(a)"/>
    <w:basedOn w:val="Normal"/>
    <w:rsid w:val="00360439"/>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60439"/>
    <w:pPr>
      <w:numPr>
        <w:ilvl w:val="3"/>
      </w:numPr>
      <w:tabs>
        <w:tab w:val="clear" w:pos="1418"/>
        <w:tab w:val="num" w:pos="1712"/>
        <w:tab w:val="left" w:pos="1843"/>
      </w:tabs>
      <w:ind w:left="1418" w:hanging="426"/>
    </w:pPr>
  </w:style>
  <w:style w:type="paragraph" w:customStyle="1" w:styleId="Normal1">
    <w:name w:val="Normal(1)"/>
    <w:basedOn w:val="Normal"/>
    <w:rsid w:val="00360439"/>
    <w:pPr>
      <w:tabs>
        <w:tab w:val="num" w:pos="709"/>
      </w:tabs>
      <w:spacing w:after="120"/>
      <w:ind w:left="709" w:hanging="709"/>
      <w:jc w:val="both"/>
    </w:pPr>
    <w:rPr>
      <w:szCs w:val="20"/>
      <w:lang w:val="en-GB" w:eastAsia="en-GB"/>
    </w:rPr>
  </w:style>
  <w:style w:type="paragraph" w:styleId="Title">
    <w:name w:val="Title"/>
    <w:basedOn w:val="Normal"/>
    <w:link w:val="TitleChar"/>
    <w:qFormat/>
    <w:rsid w:val="00360439"/>
    <w:pPr>
      <w:tabs>
        <w:tab w:val="right" w:leader="dot" w:pos="8640"/>
      </w:tabs>
      <w:jc w:val="center"/>
    </w:pPr>
    <w:rPr>
      <w:b/>
      <w:sz w:val="36"/>
      <w:szCs w:val="20"/>
    </w:rPr>
  </w:style>
  <w:style w:type="character" w:customStyle="1" w:styleId="TitleChar">
    <w:name w:val="Title Char"/>
    <w:basedOn w:val="DefaultParagraphFont"/>
    <w:link w:val="Title"/>
    <w:uiPriority w:val="10"/>
    <w:rsid w:val="00B20637"/>
    <w:rPr>
      <w:rFonts w:asciiTheme="majorHAnsi" w:eastAsiaTheme="majorEastAsia" w:hAnsiTheme="majorHAnsi" w:cstheme="majorBidi"/>
      <w:b/>
      <w:bCs/>
      <w:kern w:val="28"/>
      <w:sz w:val="32"/>
      <w:szCs w:val="32"/>
      <w:lang w:eastAsia="en-US"/>
    </w:rPr>
  </w:style>
  <w:style w:type="paragraph" w:styleId="BodyText">
    <w:name w:val="Body Text"/>
    <w:basedOn w:val="Normal"/>
    <w:link w:val="BodyTextChar"/>
    <w:rsid w:val="00360439"/>
    <w:pPr>
      <w:suppressAutoHyphens/>
      <w:spacing w:after="120"/>
      <w:jc w:val="both"/>
    </w:pPr>
    <w:rPr>
      <w:szCs w:val="20"/>
    </w:rPr>
  </w:style>
  <w:style w:type="character" w:customStyle="1" w:styleId="BodyTextChar">
    <w:name w:val="Body Text Char"/>
    <w:basedOn w:val="DefaultParagraphFont"/>
    <w:link w:val="BodyText"/>
    <w:uiPriority w:val="99"/>
    <w:semiHidden/>
    <w:rsid w:val="00B20637"/>
    <w:rPr>
      <w:sz w:val="24"/>
      <w:szCs w:val="24"/>
      <w:lang w:eastAsia="en-US"/>
    </w:rPr>
  </w:style>
  <w:style w:type="paragraph" w:styleId="TOC1">
    <w:name w:val="toc 1"/>
    <w:basedOn w:val="Normal"/>
    <w:next w:val="Normal"/>
    <w:autoRedefine/>
    <w:uiPriority w:val="39"/>
    <w:rsid w:val="0093548C"/>
    <w:pPr>
      <w:tabs>
        <w:tab w:val="right" w:leader="underscore" w:pos="9064"/>
      </w:tabs>
      <w:spacing w:before="120"/>
    </w:pPr>
    <w:rPr>
      <w:rFonts w:asciiTheme="minorHAnsi" w:eastAsiaTheme="minorEastAsia" w:hAnsiTheme="minorHAnsi" w:cstheme="minorHAnsi"/>
      <w:b/>
      <w:bCs/>
      <w:i/>
      <w:iCs/>
      <w:noProof/>
      <w:szCs w:val="28"/>
    </w:rPr>
  </w:style>
  <w:style w:type="paragraph" w:styleId="TOC2">
    <w:name w:val="toc 2"/>
    <w:basedOn w:val="Normal"/>
    <w:next w:val="Normal"/>
    <w:autoRedefine/>
    <w:uiPriority w:val="39"/>
    <w:rsid w:val="0093548C"/>
    <w:pPr>
      <w:tabs>
        <w:tab w:val="right" w:leader="underscore" w:pos="9064"/>
      </w:tabs>
      <w:spacing w:before="120"/>
      <w:ind w:left="240"/>
    </w:pPr>
    <w:rPr>
      <w:rFonts w:asciiTheme="minorHAnsi" w:eastAsiaTheme="minorEastAsia" w:hAnsiTheme="minorHAnsi" w:cstheme="minorHAnsi"/>
      <w:noProof/>
      <w:sz w:val="22"/>
      <w:szCs w:val="26"/>
    </w:rPr>
  </w:style>
  <w:style w:type="paragraph" w:styleId="BodyTextIndent">
    <w:name w:val="Body Text Indent"/>
    <w:basedOn w:val="Normal"/>
    <w:link w:val="BodyTextIndentChar"/>
    <w:rsid w:val="00360439"/>
    <w:pPr>
      <w:tabs>
        <w:tab w:val="left" w:pos="-720"/>
      </w:tabs>
      <w:suppressAutoHyphens/>
      <w:jc w:val="both"/>
    </w:pPr>
    <w:rPr>
      <w:spacing w:val="-2"/>
      <w:szCs w:val="20"/>
      <w:lang w:eastAsia="it-IT"/>
    </w:rPr>
  </w:style>
  <w:style w:type="character" w:customStyle="1" w:styleId="BodyTextIndentChar">
    <w:name w:val="Body Text Indent Char"/>
    <w:basedOn w:val="DefaultParagraphFont"/>
    <w:link w:val="BodyTextIndent"/>
    <w:rsid w:val="00B20637"/>
    <w:rPr>
      <w:sz w:val="24"/>
      <w:szCs w:val="24"/>
      <w:lang w:eastAsia="en-US"/>
    </w:rPr>
  </w:style>
  <w:style w:type="paragraph" w:styleId="List">
    <w:name w:val="List"/>
    <w:basedOn w:val="Normal"/>
    <w:rsid w:val="00360439"/>
    <w:pPr>
      <w:ind w:left="283" w:hanging="283"/>
    </w:pPr>
  </w:style>
  <w:style w:type="paragraph" w:styleId="Salutation">
    <w:name w:val="Salutation"/>
    <w:basedOn w:val="Normal"/>
    <w:next w:val="Normal"/>
    <w:link w:val="SalutationChar"/>
    <w:rsid w:val="00360439"/>
  </w:style>
  <w:style w:type="character" w:customStyle="1" w:styleId="SalutationChar">
    <w:name w:val="Salutation Char"/>
    <w:basedOn w:val="DefaultParagraphFont"/>
    <w:link w:val="Salutation"/>
    <w:uiPriority w:val="99"/>
    <w:semiHidden/>
    <w:rsid w:val="00B20637"/>
    <w:rPr>
      <w:sz w:val="24"/>
      <w:szCs w:val="24"/>
      <w:lang w:eastAsia="en-US"/>
    </w:rPr>
  </w:style>
  <w:style w:type="paragraph" w:styleId="ListContinue">
    <w:name w:val="List Continue"/>
    <w:basedOn w:val="Normal"/>
    <w:rsid w:val="00360439"/>
    <w:pPr>
      <w:spacing w:after="120"/>
      <w:ind w:left="283"/>
    </w:pPr>
  </w:style>
  <w:style w:type="paragraph" w:styleId="NormalIndent">
    <w:name w:val="Normal Indent"/>
    <w:basedOn w:val="Normal"/>
    <w:rsid w:val="00360439"/>
    <w:pPr>
      <w:ind w:left="708"/>
    </w:pPr>
  </w:style>
  <w:style w:type="paragraph" w:styleId="FootnoteText">
    <w:name w:val="footnote text"/>
    <w:basedOn w:val="Normal"/>
    <w:link w:val="FootnoteTextChar"/>
    <w:rsid w:val="00360439"/>
    <w:rPr>
      <w:sz w:val="20"/>
      <w:szCs w:val="20"/>
    </w:rPr>
  </w:style>
  <w:style w:type="character" w:customStyle="1" w:styleId="FootnoteTextChar">
    <w:name w:val="Footnote Text Char"/>
    <w:basedOn w:val="DefaultParagraphFont"/>
    <w:link w:val="FootnoteText"/>
    <w:locked/>
    <w:rsid w:val="00F719C8"/>
    <w:rPr>
      <w:rFonts w:cs="Times New Roman"/>
      <w:lang w:val="en-US" w:eastAsia="en-US" w:bidi="ar-SA"/>
    </w:rPr>
  </w:style>
  <w:style w:type="paragraph" w:styleId="BodyTextIndent2">
    <w:name w:val="Body Text Indent 2"/>
    <w:basedOn w:val="Normal"/>
    <w:link w:val="BodyTextIndent2Char"/>
    <w:rsid w:val="00360439"/>
    <w:pPr>
      <w:ind w:left="720" w:hanging="720"/>
      <w:jc w:val="both"/>
    </w:pPr>
  </w:style>
  <w:style w:type="character" w:customStyle="1" w:styleId="BodyTextIndent2Char">
    <w:name w:val="Body Text Indent 2 Char"/>
    <w:basedOn w:val="DefaultParagraphFont"/>
    <w:link w:val="BodyTextIndent2"/>
    <w:uiPriority w:val="99"/>
    <w:rsid w:val="00B20637"/>
    <w:rPr>
      <w:sz w:val="24"/>
      <w:szCs w:val="24"/>
      <w:lang w:eastAsia="en-US"/>
    </w:rPr>
  </w:style>
  <w:style w:type="paragraph" w:styleId="BodyTextIndent3">
    <w:name w:val="Body Text Indent 3"/>
    <w:basedOn w:val="Normal"/>
    <w:link w:val="BodyTextIndent3Char"/>
    <w:rsid w:val="00360439"/>
    <w:pPr>
      <w:ind w:left="1854" w:hanging="414"/>
      <w:jc w:val="both"/>
    </w:pPr>
  </w:style>
  <w:style w:type="character" w:customStyle="1" w:styleId="BodyTextIndent3Char">
    <w:name w:val="Body Text Indent 3 Char"/>
    <w:basedOn w:val="DefaultParagraphFont"/>
    <w:link w:val="BodyTextIndent3"/>
    <w:uiPriority w:val="99"/>
    <w:semiHidden/>
    <w:rsid w:val="00B20637"/>
    <w:rPr>
      <w:sz w:val="16"/>
      <w:szCs w:val="16"/>
      <w:lang w:eastAsia="en-US"/>
    </w:rPr>
  </w:style>
  <w:style w:type="paragraph" w:styleId="BlockText">
    <w:name w:val="Block Text"/>
    <w:basedOn w:val="Normal"/>
    <w:rsid w:val="00360439"/>
    <w:pPr>
      <w:tabs>
        <w:tab w:val="left" w:pos="702"/>
        <w:tab w:val="left" w:pos="1494"/>
      </w:tabs>
      <w:ind w:left="702" w:right="-72" w:hanging="702"/>
      <w:jc w:val="both"/>
    </w:pPr>
    <w:rPr>
      <w:lang w:val="en-GB" w:eastAsia="it-IT"/>
    </w:rPr>
  </w:style>
  <w:style w:type="paragraph" w:styleId="Caption">
    <w:name w:val="caption"/>
    <w:basedOn w:val="Normal"/>
    <w:next w:val="Normal"/>
    <w:qFormat/>
    <w:rsid w:val="00360439"/>
    <w:pPr>
      <w:ind w:left="2340"/>
    </w:pPr>
    <w:rPr>
      <w:b/>
      <w:bCs/>
      <w:sz w:val="20"/>
      <w:lang w:val="en-GB" w:eastAsia="it-IT"/>
    </w:rPr>
  </w:style>
  <w:style w:type="paragraph" w:styleId="BodyText3">
    <w:name w:val="Body Text 3"/>
    <w:basedOn w:val="Normal"/>
    <w:link w:val="BodyText3Char"/>
    <w:rsid w:val="00360439"/>
    <w:pPr>
      <w:tabs>
        <w:tab w:val="left" w:pos="405"/>
      </w:tabs>
    </w:pPr>
    <w:rPr>
      <w:rFonts w:ascii="Arial" w:hAnsi="Arial"/>
      <w:sz w:val="16"/>
    </w:rPr>
  </w:style>
  <w:style w:type="character" w:customStyle="1" w:styleId="BodyText3Char">
    <w:name w:val="Body Text 3 Char"/>
    <w:basedOn w:val="DefaultParagraphFont"/>
    <w:link w:val="BodyText3"/>
    <w:uiPriority w:val="99"/>
    <w:semiHidden/>
    <w:rsid w:val="00B20637"/>
    <w:rPr>
      <w:sz w:val="16"/>
      <w:szCs w:val="16"/>
      <w:lang w:eastAsia="en-US"/>
    </w:rPr>
  </w:style>
  <w:style w:type="paragraph" w:customStyle="1" w:styleId="xl26">
    <w:name w:val="xl26"/>
    <w:basedOn w:val="Normal"/>
    <w:rsid w:val="00360439"/>
    <w:pPr>
      <w:spacing w:before="100" w:beforeAutospacing="1" w:after="100" w:afterAutospacing="1"/>
    </w:pPr>
    <w:rPr>
      <w:b/>
      <w:bCs/>
      <w:lang w:val="it-IT" w:eastAsia="it-IT"/>
    </w:rPr>
  </w:style>
  <w:style w:type="paragraph" w:customStyle="1" w:styleId="xl143">
    <w:name w:val="xl143"/>
    <w:basedOn w:val="Normal"/>
    <w:rsid w:val="00360439"/>
    <w:pPr>
      <w:pBdr>
        <w:left w:val="single" w:sz="4" w:space="0" w:color="auto"/>
        <w:right w:val="single" w:sz="4" w:space="0" w:color="000000"/>
      </w:pBdr>
      <w:spacing w:before="100" w:beforeAutospacing="1" w:after="100" w:afterAutospacing="1"/>
    </w:pPr>
    <w:rPr>
      <w:b/>
      <w:bCs/>
      <w:sz w:val="20"/>
      <w:szCs w:val="20"/>
      <w:u w:val="single"/>
      <w:lang w:val="it-IT" w:eastAsia="it-IT"/>
    </w:rPr>
  </w:style>
  <w:style w:type="character" w:styleId="PageNumber">
    <w:name w:val="page number"/>
    <w:basedOn w:val="DefaultParagraphFont"/>
    <w:rsid w:val="00360439"/>
    <w:rPr>
      <w:rFonts w:cs="Times New Roman"/>
    </w:rPr>
  </w:style>
  <w:style w:type="paragraph" w:styleId="Header">
    <w:name w:val="header"/>
    <w:basedOn w:val="Normal"/>
    <w:link w:val="HeaderChar"/>
    <w:rsid w:val="009869ED"/>
    <w:pPr>
      <w:pBdr>
        <w:bottom w:val="single" w:sz="4" w:space="1" w:color="auto"/>
      </w:pBdr>
      <w:tabs>
        <w:tab w:val="right" w:pos="9000"/>
      </w:tabs>
      <w:ind w:right="73"/>
    </w:pPr>
    <w:rPr>
      <w:sz w:val="20"/>
      <w:szCs w:val="20"/>
    </w:rPr>
  </w:style>
  <w:style w:type="character" w:customStyle="1" w:styleId="HeaderChar">
    <w:name w:val="Header Char"/>
    <w:basedOn w:val="DefaultParagraphFont"/>
    <w:link w:val="Header"/>
    <w:uiPriority w:val="99"/>
    <w:locked/>
    <w:rsid w:val="009869ED"/>
    <w:rPr>
      <w:rFonts w:cs="Times New Roman"/>
    </w:rPr>
  </w:style>
  <w:style w:type="paragraph" w:styleId="Footer">
    <w:name w:val="footer"/>
    <w:basedOn w:val="Normal"/>
    <w:link w:val="FooterChar"/>
    <w:uiPriority w:val="99"/>
    <w:rsid w:val="00360439"/>
    <w:pPr>
      <w:tabs>
        <w:tab w:val="center" w:pos="4320"/>
        <w:tab w:val="right" w:pos="8640"/>
      </w:tabs>
    </w:pPr>
    <w:rPr>
      <w:szCs w:val="20"/>
    </w:rPr>
  </w:style>
  <w:style w:type="character" w:customStyle="1" w:styleId="FooterChar">
    <w:name w:val="Footer Char"/>
    <w:basedOn w:val="DefaultParagraphFont"/>
    <w:link w:val="Footer"/>
    <w:uiPriority w:val="99"/>
    <w:rsid w:val="00B20637"/>
    <w:rPr>
      <w:sz w:val="24"/>
      <w:szCs w:val="24"/>
      <w:lang w:eastAsia="en-US"/>
    </w:rPr>
  </w:style>
  <w:style w:type="character" w:styleId="FootnoteReference">
    <w:name w:val="footnote reference"/>
    <w:basedOn w:val="DefaultParagraphFont"/>
    <w:rsid w:val="00360439"/>
    <w:rPr>
      <w:rFonts w:cs="Times New Roman"/>
      <w:vertAlign w:val="superscript"/>
    </w:rPr>
  </w:style>
  <w:style w:type="paragraph" w:customStyle="1" w:styleId="xl41">
    <w:name w:val="xl41"/>
    <w:basedOn w:val="Normal"/>
    <w:rsid w:val="00360439"/>
    <w:pPr>
      <w:spacing w:before="100" w:beforeAutospacing="1" w:after="100" w:afterAutospacing="1"/>
    </w:pPr>
    <w:rPr>
      <w:sz w:val="20"/>
      <w:szCs w:val="20"/>
      <w:lang w:val="it-IT" w:eastAsia="it-IT"/>
    </w:rPr>
  </w:style>
  <w:style w:type="paragraph" w:styleId="Subtitle">
    <w:name w:val="Subtitle"/>
    <w:basedOn w:val="Normal"/>
    <w:link w:val="SubtitleChar"/>
    <w:qFormat/>
    <w:rsid w:val="00360439"/>
    <w:pPr>
      <w:spacing w:after="60"/>
      <w:jc w:val="center"/>
      <w:outlineLvl w:val="1"/>
    </w:pPr>
    <w:rPr>
      <w:rFonts w:ascii="Arial" w:hAnsi="Arial" w:cs="Arial"/>
    </w:rPr>
  </w:style>
  <w:style w:type="character" w:customStyle="1" w:styleId="SubtitleChar">
    <w:name w:val="Subtitle Char"/>
    <w:basedOn w:val="DefaultParagraphFont"/>
    <w:link w:val="Subtitle"/>
    <w:rsid w:val="00B20637"/>
    <w:rPr>
      <w:rFonts w:asciiTheme="majorHAnsi" w:eastAsiaTheme="majorEastAsia" w:hAnsiTheme="majorHAnsi" w:cstheme="majorBidi"/>
      <w:sz w:val="24"/>
      <w:szCs w:val="24"/>
      <w:lang w:eastAsia="en-US"/>
    </w:rPr>
  </w:style>
  <w:style w:type="paragraph" w:styleId="TOC3">
    <w:name w:val="toc 3"/>
    <w:basedOn w:val="Normal"/>
    <w:next w:val="Normal"/>
    <w:autoRedefine/>
    <w:uiPriority w:val="39"/>
    <w:rsid w:val="007226B3"/>
    <w:pPr>
      <w:tabs>
        <w:tab w:val="left" w:pos="960"/>
        <w:tab w:val="right" w:leader="underscore" w:pos="9064"/>
      </w:tabs>
      <w:ind w:left="720"/>
    </w:pPr>
    <w:rPr>
      <w:rFonts w:asciiTheme="minorHAnsi" w:hAnsiTheme="minorHAnsi" w:cstheme="minorHAnsi"/>
      <w:sz w:val="20"/>
    </w:rPr>
  </w:style>
  <w:style w:type="paragraph" w:styleId="TOC4">
    <w:name w:val="toc 4"/>
    <w:basedOn w:val="Normal"/>
    <w:next w:val="Normal"/>
    <w:autoRedefine/>
    <w:uiPriority w:val="39"/>
    <w:rsid w:val="00360439"/>
    <w:pPr>
      <w:ind w:left="720"/>
    </w:pPr>
    <w:rPr>
      <w:rFonts w:asciiTheme="minorHAnsi" w:hAnsiTheme="minorHAnsi" w:cstheme="minorHAnsi"/>
      <w:sz w:val="20"/>
    </w:rPr>
  </w:style>
  <w:style w:type="paragraph" w:styleId="NormalWeb">
    <w:name w:val="Normal (Web)"/>
    <w:basedOn w:val="Normal"/>
    <w:uiPriority w:val="99"/>
    <w:rsid w:val="00360439"/>
    <w:pPr>
      <w:spacing w:before="100" w:beforeAutospacing="1" w:after="100" w:afterAutospacing="1"/>
    </w:pPr>
    <w:rPr>
      <w:rFonts w:ascii="Arial Unicode MS" w:eastAsia="Arial Unicode MS" w:cs="Arial Unicode MS"/>
      <w:color w:val="000000"/>
    </w:rPr>
  </w:style>
  <w:style w:type="paragraph" w:styleId="TOC5">
    <w:name w:val="toc 5"/>
    <w:basedOn w:val="Normal"/>
    <w:next w:val="Normal"/>
    <w:autoRedefine/>
    <w:uiPriority w:val="39"/>
    <w:rsid w:val="00F747B4"/>
    <w:pPr>
      <w:ind w:left="960"/>
    </w:pPr>
    <w:rPr>
      <w:rFonts w:asciiTheme="minorHAnsi" w:hAnsiTheme="minorHAnsi" w:cstheme="minorHAnsi"/>
      <w:sz w:val="20"/>
    </w:rPr>
  </w:style>
  <w:style w:type="paragraph" w:styleId="TOC6">
    <w:name w:val="toc 6"/>
    <w:basedOn w:val="Normal"/>
    <w:next w:val="Normal"/>
    <w:autoRedefine/>
    <w:uiPriority w:val="39"/>
    <w:rsid w:val="00B30365"/>
    <w:pPr>
      <w:ind w:left="1200"/>
    </w:pPr>
    <w:rPr>
      <w:rFonts w:asciiTheme="minorHAnsi" w:hAnsiTheme="minorHAnsi" w:cstheme="minorHAnsi"/>
      <w:sz w:val="20"/>
    </w:rPr>
  </w:style>
  <w:style w:type="paragraph" w:styleId="TOC7">
    <w:name w:val="toc 7"/>
    <w:basedOn w:val="Normal"/>
    <w:next w:val="Normal"/>
    <w:autoRedefine/>
    <w:uiPriority w:val="39"/>
    <w:rsid w:val="00360439"/>
    <w:pPr>
      <w:ind w:left="1440"/>
    </w:pPr>
    <w:rPr>
      <w:rFonts w:asciiTheme="minorHAnsi" w:hAnsiTheme="minorHAnsi" w:cstheme="minorHAnsi"/>
      <w:sz w:val="20"/>
    </w:rPr>
  </w:style>
  <w:style w:type="paragraph" w:styleId="TOC8">
    <w:name w:val="toc 8"/>
    <w:basedOn w:val="Normal"/>
    <w:next w:val="Normal"/>
    <w:autoRedefine/>
    <w:uiPriority w:val="39"/>
    <w:rsid w:val="00360439"/>
    <w:pPr>
      <w:ind w:left="1680"/>
    </w:pPr>
    <w:rPr>
      <w:rFonts w:asciiTheme="minorHAnsi" w:hAnsiTheme="minorHAnsi" w:cstheme="minorHAnsi"/>
      <w:sz w:val="20"/>
    </w:rPr>
  </w:style>
  <w:style w:type="paragraph" w:styleId="TOC9">
    <w:name w:val="toc 9"/>
    <w:basedOn w:val="Normal"/>
    <w:next w:val="Normal"/>
    <w:autoRedefine/>
    <w:uiPriority w:val="39"/>
    <w:rsid w:val="00360439"/>
    <w:pPr>
      <w:ind w:left="1920"/>
    </w:pPr>
    <w:rPr>
      <w:rFonts w:asciiTheme="minorHAnsi" w:hAnsiTheme="minorHAnsi" w:cstheme="minorHAnsi"/>
      <w:sz w:val="20"/>
    </w:rPr>
  </w:style>
  <w:style w:type="character" w:styleId="Hyperlink">
    <w:name w:val="Hyperlink"/>
    <w:basedOn w:val="DefaultParagraphFont"/>
    <w:uiPriority w:val="99"/>
    <w:rsid w:val="00360439"/>
    <w:rPr>
      <w:rFonts w:cs="Times New Roman"/>
      <w:color w:val="0000FF"/>
      <w:u w:val="single"/>
    </w:rPr>
  </w:style>
  <w:style w:type="paragraph" w:styleId="BalloonText">
    <w:name w:val="Balloon Text"/>
    <w:basedOn w:val="Normal"/>
    <w:link w:val="BalloonTextChar"/>
    <w:semiHidden/>
    <w:rsid w:val="00D048E4"/>
    <w:rPr>
      <w:rFonts w:ascii="Tahoma" w:hAnsi="Tahoma" w:cs="Tahoma"/>
      <w:sz w:val="16"/>
      <w:szCs w:val="16"/>
    </w:rPr>
  </w:style>
  <w:style w:type="character" w:customStyle="1" w:styleId="BalloonTextChar">
    <w:name w:val="Balloon Text Char"/>
    <w:basedOn w:val="DefaultParagraphFont"/>
    <w:link w:val="BalloonText"/>
    <w:uiPriority w:val="99"/>
    <w:semiHidden/>
    <w:rsid w:val="00B20637"/>
    <w:rPr>
      <w:sz w:val="0"/>
      <w:szCs w:val="0"/>
      <w:lang w:eastAsia="en-US"/>
    </w:rPr>
  </w:style>
  <w:style w:type="paragraph" w:customStyle="1" w:styleId="A1-Heading1">
    <w:name w:val="A1-Heading1"/>
    <w:basedOn w:val="Heading1"/>
    <w:rsid w:val="00360439"/>
    <w:pPr>
      <w:keepNext w:val="0"/>
      <w:keepLines w:val="0"/>
    </w:pPr>
    <w:rPr>
      <w:rFonts w:ascii="Times New Roman" w:hAnsi="Times New Roman"/>
    </w:rPr>
  </w:style>
  <w:style w:type="paragraph" w:customStyle="1" w:styleId="A1-Heading2">
    <w:name w:val="A1-Heading2"/>
    <w:basedOn w:val="Heading2"/>
    <w:rsid w:val="00360439"/>
    <w:pPr>
      <w:jc w:val="center"/>
    </w:pPr>
    <w:rPr>
      <w:bCs/>
      <w:smallCaps/>
    </w:rPr>
  </w:style>
  <w:style w:type="paragraph" w:customStyle="1" w:styleId="A2-Heading1">
    <w:name w:val="A2-Heading 1"/>
    <w:basedOn w:val="Heading1"/>
    <w:rsid w:val="00360439"/>
    <w:pPr>
      <w:keepNext w:val="0"/>
      <w:keepLines w:val="0"/>
      <w:numPr>
        <w:ilvl w:val="12"/>
      </w:numPr>
      <w:spacing w:before="0" w:after="0"/>
    </w:pPr>
    <w:rPr>
      <w:szCs w:val="24"/>
    </w:rPr>
  </w:style>
  <w:style w:type="paragraph" w:customStyle="1" w:styleId="A2-Heading2">
    <w:name w:val="A2-Heading 2"/>
    <w:basedOn w:val="Heading2"/>
    <w:rsid w:val="00360439"/>
    <w:pPr>
      <w:numPr>
        <w:numId w:val="0"/>
      </w:numPr>
      <w:tabs>
        <w:tab w:val="num" w:pos="360"/>
      </w:tabs>
      <w:ind w:left="720" w:hanging="720"/>
      <w:jc w:val="center"/>
    </w:pPr>
    <w:rPr>
      <w:bCs/>
      <w:smallCaps/>
    </w:rPr>
  </w:style>
  <w:style w:type="paragraph" w:customStyle="1" w:styleId="A1-Heading3">
    <w:name w:val="A1-Heading 3"/>
    <w:basedOn w:val="Heading3"/>
    <w:rsid w:val="00360439"/>
    <w:pPr>
      <w:tabs>
        <w:tab w:val="left" w:pos="540"/>
      </w:tabs>
      <w:ind w:left="533" w:right="-29" w:hanging="533"/>
    </w:pPr>
    <w:rPr>
      <w:bCs/>
    </w:rPr>
  </w:style>
  <w:style w:type="paragraph" w:customStyle="1" w:styleId="A1-Heading4">
    <w:name w:val="A1-Heading 4"/>
    <w:basedOn w:val="Heading4"/>
    <w:rsid w:val="00360439"/>
    <w:pPr>
      <w:keepNext w:val="0"/>
      <w:tabs>
        <w:tab w:val="left" w:pos="1062"/>
      </w:tabs>
      <w:ind w:left="1062" w:hanging="720"/>
    </w:pPr>
    <w:rPr>
      <w:sz w:val="24"/>
    </w:rPr>
  </w:style>
  <w:style w:type="paragraph" w:customStyle="1" w:styleId="A2-Heading3">
    <w:name w:val="A2-Heading 3"/>
    <w:basedOn w:val="Heading3"/>
    <w:rsid w:val="00360439"/>
    <w:pPr>
      <w:tabs>
        <w:tab w:val="left" w:pos="540"/>
      </w:tabs>
      <w:ind w:left="539" w:right="-34" w:hanging="539"/>
    </w:pPr>
    <w:rPr>
      <w:bCs/>
    </w:rPr>
  </w:style>
  <w:style w:type="character" w:styleId="FollowedHyperlink">
    <w:name w:val="FollowedHyperlink"/>
    <w:basedOn w:val="DefaultParagraphFont"/>
    <w:rsid w:val="00C94583"/>
    <w:rPr>
      <w:rFonts w:cs="Times New Roman"/>
      <w:color w:val="606420"/>
      <w:u w:val="single"/>
    </w:rPr>
  </w:style>
  <w:style w:type="character" w:styleId="CommentReference">
    <w:name w:val="annotation reference"/>
    <w:basedOn w:val="DefaultParagraphFont"/>
    <w:semiHidden/>
    <w:rsid w:val="00C94583"/>
    <w:rPr>
      <w:rFonts w:cs="Times New Roman"/>
      <w:sz w:val="16"/>
      <w:szCs w:val="16"/>
    </w:rPr>
  </w:style>
  <w:style w:type="paragraph" w:styleId="CommentText">
    <w:name w:val="annotation text"/>
    <w:basedOn w:val="Normal"/>
    <w:link w:val="CommentTextChar"/>
    <w:uiPriority w:val="99"/>
    <w:rsid w:val="00B82B58"/>
    <w:rPr>
      <w:sz w:val="20"/>
      <w:szCs w:val="20"/>
    </w:rPr>
  </w:style>
  <w:style w:type="character" w:customStyle="1" w:styleId="CommentTextChar">
    <w:name w:val="Comment Text Char"/>
    <w:basedOn w:val="DefaultParagraphFont"/>
    <w:link w:val="CommentText"/>
    <w:uiPriority w:val="99"/>
    <w:locked/>
    <w:rsid w:val="00B82B58"/>
    <w:rPr>
      <w:sz w:val="20"/>
      <w:szCs w:val="20"/>
      <w:lang w:eastAsia="en-US"/>
    </w:rPr>
  </w:style>
  <w:style w:type="paragraph" w:styleId="CommentSubject">
    <w:name w:val="annotation subject"/>
    <w:basedOn w:val="CommentText"/>
    <w:next w:val="CommentText"/>
    <w:link w:val="CommentSubjectChar"/>
    <w:semiHidden/>
    <w:rsid w:val="00C94583"/>
    <w:rPr>
      <w:b/>
      <w:bCs/>
    </w:rPr>
  </w:style>
  <w:style w:type="character" w:customStyle="1" w:styleId="CommentSubjectChar">
    <w:name w:val="Comment Subject Char"/>
    <w:basedOn w:val="CommentTextChar"/>
    <w:link w:val="CommentSubject"/>
    <w:uiPriority w:val="99"/>
    <w:semiHidden/>
    <w:rsid w:val="00B20637"/>
    <w:rPr>
      <w:b/>
      <w:bCs/>
      <w:sz w:val="20"/>
      <w:szCs w:val="20"/>
      <w:lang w:eastAsia="en-US"/>
    </w:rPr>
  </w:style>
  <w:style w:type="paragraph" w:styleId="EndnoteText">
    <w:name w:val="endnote text"/>
    <w:basedOn w:val="Normal"/>
    <w:link w:val="EndnoteTextChar"/>
    <w:rsid w:val="00952FB9"/>
    <w:rPr>
      <w:sz w:val="20"/>
      <w:szCs w:val="20"/>
    </w:rPr>
  </w:style>
  <w:style w:type="character" w:customStyle="1" w:styleId="EndnoteTextChar">
    <w:name w:val="Endnote Text Char"/>
    <w:basedOn w:val="DefaultParagraphFont"/>
    <w:link w:val="EndnoteText"/>
    <w:locked/>
    <w:rsid w:val="00952FB9"/>
    <w:rPr>
      <w:rFonts w:cs="Times New Roman"/>
    </w:rPr>
  </w:style>
  <w:style w:type="character" w:styleId="EndnoteReference">
    <w:name w:val="endnote reference"/>
    <w:basedOn w:val="DefaultParagraphFont"/>
    <w:rsid w:val="00952FB9"/>
    <w:rPr>
      <w:rFonts w:cs="Times New Roman"/>
      <w:vertAlign w:val="superscript"/>
    </w:rPr>
  </w:style>
  <w:style w:type="table" w:styleId="TableGrid">
    <w:name w:val="Table Grid"/>
    <w:basedOn w:val="TableNormal"/>
    <w:uiPriority w:val="39"/>
    <w:rsid w:val="003E5DFB"/>
    <w:rPr>
      <w:rFonts w:ascii="Calibri" w:hAnsi="Calibri"/>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ection3-Heading1">
    <w:name w:val="Section 3 - Heading 1"/>
    <w:basedOn w:val="Normal"/>
    <w:rsid w:val="00A44024"/>
    <w:pPr>
      <w:pBdr>
        <w:bottom w:val="single" w:sz="4" w:space="1" w:color="auto"/>
      </w:pBdr>
      <w:spacing w:after="240"/>
      <w:jc w:val="center"/>
    </w:pPr>
    <w:rPr>
      <w:rFonts w:ascii="Times New Roman Bold" w:hAnsi="Times New Roman Bold"/>
      <w:b/>
      <w:sz w:val="32"/>
    </w:rPr>
  </w:style>
  <w:style w:type="paragraph" w:styleId="Revision">
    <w:name w:val="Revision"/>
    <w:hidden/>
    <w:uiPriority w:val="99"/>
    <w:semiHidden/>
    <w:rsid w:val="00DD24E6"/>
    <w:rPr>
      <w:sz w:val="24"/>
      <w:szCs w:val="24"/>
      <w:lang w:eastAsia="en-US"/>
    </w:rPr>
  </w:style>
  <w:style w:type="paragraph" w:customStyle="1" w:styleId="CharChar">
    <w:name w:val="Char Char"/>
    <w:basedOn w:val="Normal"/>
    <w:uiPriority w:val="99"/>
    <w:rsid w:val="000D64F6"/>
    <w:pPr>
      <w:autoSpaceDE w:val="0"/>
      <w:autoSpaceDN w:val="0"/>
      <w:spacing w:after="160" w:line="240" w:lineRule="exact"/>
    </w:pPr>
    <w:rPr>
      <w:rFonts w:ascii="Arial" w:hAnsi="Arial" w:cs="Arial"/>
      <w:b/>
      <w:sz w:val="20"/>
      <w:szCs w:val="20"/>
      <w:lang w:eastAsia="de-DE"/>
    </w:rPr>
  </w:style>
  <w:style w:type="character" w:customStyle="1" w:styleId="GaramondTimesNewRoman">
    <w:name w:val="Стиль Стиль Garamond + Times New Roman"/>
    <w:basedOn w:val="DefaultParagraphFont"/>
    <w:uiPriority w:val="99"/>
    <w:rsid w:val="00CC7EE7"/>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DefaultParagraphFont"/>
    <w:uiPriority w:val="99"/>
    <w:rsid w:val="007328D5"/>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8909E5"/>
    <w:pPr>
      <w:numPr>
        <w:numId w:val="12"/>
      </w:numPr>
      <w:pBdr>
        <w:bottom w:val="none" w:sz="0" w:space="0" w:color="auto"/>
      </w:pBdr>
      <w:tabs>
        <w:tab w:val="clear" w:pos="9000"/>
      </w:tabs>
      <w:ind w:right="-88"/>
      <w:jc w:val="both"/>
    </w:pPr>
    <w:rPr>
      <w:rFonts w:ascii="Arial" w:hAnsi="Arial" w:cs="Arial"/>
      <w:bCs/>
      <w:sz w:val="22"/>
      <w:szCs w:val="24"/>
      <w:lang w:val="en-GB"/>
    </w:rPr>
  </w:style>
  <w:style w:type="paragraph" w:customStyle="1" w:styleId="Subtitulos">
    <w:name w:val="Subtitulos"/>
    <w:basedOn w:val="Heading2"/>
    <w:rsid w:val="00B744E2"/>
    <w:pPr>
      <w:spacing w:before="120" w:after="120"/>
      <w:ind w:left="0" w:firstLine="0"/>
    </w:pPr>
    <w:rPr>
      <w:rFonts w:ascii="Times New Roman Bold" w:hAnsi="Times New Roman Bold"/>
      <w:szCs w:val="20"/>
      <w:lang w:val="es-ES_tradnl"/>
    </w:rPr>
  </w:style>
  <w:style w:type="character" w:styleId="Emphasis">
    <w:name w:val="Emphasis"/>
    <w:basedOn w:val="DefaultParagraphFont"/>
    <w:qFormat/>
    <w:locked/>
    <w:rsid w:val="00B744E2"/>
    <w:rPr>
      <w:i/>
      <w:iCs/>
    </w:rPr>
  </w:style>
  <w:style w:type="paragraph" w:customStyle="1" w:styleId="41Autolist4">
    <w:name w:val="4.1 Autolist4"/>
    <w:basedOn w:val="Normal"/>
    <w:next w:val="Normal"/>
    <w:rsid w:val="00CE1BAB"/>
    <w:pPr>
      <w:keepNext/>
      <w:spacing w:before="120" w:after="120"/>
      <w:jc w:val="both"/>
    </w:pPr>
    <w:rPr>
      <w:szCs w:val="20"/>
    </w:rPr>
  </w:style>
  <w:style w:type="paragraph" w:customStyle="1" w:styleId="iAutoList">
    <w:name w:val="(i) AutoList"/>
    <w:basedOn w:val="Normal"/>
    <w:next w:val="Normal"/>
    <w:rsid w:val="00CE1BAB"/>
    <w:pPr>
      <w:spacing w:before="120" w:after="120"/>
      <w:ind w:left="720" w:hanging="360"/>
      <w:jc w:val="both"/>
    </w:pPr>
    <w:rPr>
      <w:snapToGrid w:val="0"/>
      <w:szCs w:val="20"/>
      <w:lang w:val="es-ES_tradnl"/>
    </w:rPr>
  </w:style>
  <w:style w:type="paragraph" w:styleId="BodyText2">
    <w:name w:val="Body Text 2"/>
    <w:basedOn w:val="Normal"/>
    <w:link w:val="BodyText2Char"/>
    <w:unhideWhenUsed/>
    <w:rsid w:val="007236FF"/>
    <w:pPr>
      <w:spacing w:after="120" w:line="480" w:lineRule="auto"/>
    </w:pPr>
  </w:style>
  <w:style w:type="character" w:customStyle="1" w:styleId="BodyText2Char">
    <w:name w:val="Body Text 2 Char"/>
    <w:basedOn w:val="DefaultParagraphFont"/>
    <w:link w:val="BodyText2"/>
    <w:uiPriority w:val="99"/>
    <w:semiHidden/>
    <w:rsid w:val="007236FF"/>
    <w:rPr>
      <w:sz w:val="24"/>
      <w:szCs w:val="24"/>
      <w:lang w:eastAsia="en-US"/>
    </w:rPr>
  </w:style>
  <w:style w:type="paragraph" w:customStyle="1" w:styleId="Section4-Heading1">
    <w:name w:val="Section 4 - Heading 1"/>
    <w:basedOn w:val="Section3-Heading1"/>
    <w:rsid w:val="007236FF"/>
  </w:style>
  <w:style w:type="paragraph" w:customStyle="1" w:styleId="Header1-Clauses">
    <w:name w:val="Header 1 - Clauses"/>
    <w:basedOn w:val="Normal"/>
    <w:rsid w:val="00494A01"/>
    <w:pPr>
      <w:numPr>
        <w:numId w:val="13"/>
      </w:numPr>
    </w:pPr>
    <w:rPr>
      <w:b/>
      <w:szCs w:val="20"/>
      <w:lang w:val="es-ES_tradnl"/>
    </w:rPr>
  </w:style>
  <w:style w:type="paragraph" w:customStyle="1" w:styleId="Header2-SubClauses">
    <w:name w:val="Header 2 - SubClauses"/>
    <w:basedOn w:val="Normal"/>
    <w:rsid w:val="00494A01"/>
    <w:pPr>
      <w:tabs>
        <w:tab w:val="left" w:pos="619"/>
      </w:tabs>
      <w:spacing w:after="200"/>
      <w:ind w:left="792" w:hanging="432"/>
      <w:jc w:val="both"/>
    </w:pPr>
    <w:rPr>
      <w:szCs w:val="20"/>
      <w:lang w:val="es-ES_tradnl"/>
    </w:rPr>
  </w:style>
  <w:style w:type="paragraph" w:customStyle="1" w:styleId="P3Header1-Clauses">
    <w:name w:val="P3 Header1-Clauses"/>
    <w:basedOn w:val="Header1-Clauses"/>
    <w:rsid w:val="00494A01"/>
    <w:pPr>
      <w:numPr>
        <w:numId w:val="0"/>
      </w:numPr>
      <w:ind w:left="1224" w:hanging="504"/>
    </w:pPr>
  </w:style>
  <w:style w:type="character" w:customStyle="1" w:styleId="DeltaViewInsertion">
    <w:name w:val="DeltaView Insertion"/>
    <w:uiPriority w:val="99"/>
    <w:rsid w:val="00494A01"/>
    <w:rPr>
      <w:color w:val="0000FF"/>
      <w:u w:val="double"/>
    </w:rPr>
  </w:style>
  <w:style w:type="paragraph" w:styleId="TOCHeading">
    <w:name w:val="TOC Heading"/>
    <w:basedOn w:val="Heading1"/>
    <w:next w:val="Normal"/>
    <w:uiPriority w:val="39"/>
    <w:unhideWhenUsed/>
    <w:qFormat/>
    <w:rsid w:val="009C2627"/>
    <w:pPr>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paragraph" w:customStyle="1" w:styleId="Section8Heading1">
    <w:name w:val="Section 8. Heading1"/>
    <w:basedOn w:val="A1-Heading2"/>
    <w:qFormat/>
    <w:rsid w:val="006C2FFA"/>
    <w:pPr>
      <w:numPr>
        <w:numId w:val="19"/>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qFormat/>
    <w:rsid w:val="006C2FFA"/>
    <w:pPr>
      <w:numPr>
        <w:numId w:val="40"/>
      </w:numPr>
      <w:spacing w:after="200"/>
    </w:pPr>
    <w:rPr>
      <w:b/>
      <w:bCs/>
      <w:sz w:val="24"/>
      <w:szCs w:val="24"/>
      <w:lang w:eastAsia="en-US"/>
    </w:rPr>
  </w:style>
  <w:style w:type="paragraph" w:customStyle="1" w:styleId="Section8Header1">
    <w:name w:val="Section 8. Header1"/>
    <w:qFormat/>
    <w:rsid w:val="006C2FFA"/>
    <w:pPr>
      <w:numPr>
        <w:numId w:val="20"/>
      </w:numPr>
      <w:spacing w:before="240" w:after="240"/>
      <w:jc w:val="center"/>
    </w:pPr>
    <w:rPr>
      <w:b/>
      <w:sz w:val="32"/>
      <w:szCs w:val="20"/>
      <w:lang w:eastAsia="en-US"/>
    </w:rPr>
  </w:style>
  <w:style w:type="paragraph" w:customStyle="1" w:styleId="Section8Heading3">
    <w:name w:val="Section 8. Heading3"/>
    <w:qFormat/>
    <w:rsid w:val="006C2FFA"/>
    <w:pPr>
      <w:ind w:hanging="534"/>
    </w:pPr>
    <w:rPr>
      <w:b/>
      <w:bCs/>
      <w:sz w:val="24"/>
      <w:szCs w:val="24"/>
      <w:lang w:eastAsia="en-US"/>
    </w:rPr>
  </w:style>
  <w:style w:type="paragraph" w:customStyle="1" w:styleId="SectionVHeading2">
    <w:name w:val="Section V. Heading 2"/>
    <w:basedOn w:val="Normal"/>
    <w:rsid w:val="00995861"/>
    <w:pPr>
      <w:spacing w:before="120" w:after="200"/>
      <w:jc w:val="center"/>
    </w:pPr>
    <w:rPr>
      <w:b/>
      <w:sz w:val="28"/>
      <w:lang w:val="es-ES_tradnl"/>
    </w:rPr>
  </w:style>
  <w:style w:type="paragraph" w:customStyle="1" w:styleId="SPDForm2">
    <w:name w:val="SPD  Form 2"/>
    <w:basedOn w:val="Normal"/>
    <w:qFormat/>
    <w:rsid w:val="00995861"/>
    <w:pPr>
      <w:spacing w:before="120" w:after="240"/>
      <w:jc w:val="center"/>
    </w:pPr>
    <w:rPr>
      <w:b/>
      <w:sz w:val="36"/>
      <w:szCs w:val="20"/>
    </w:rPr>
  </w:style>
  <w:style w:type="paragraph" w:customStyle="1" w:styleId="Style5">
    <w:name w:val="Style 5"/>
    <w:basedOn w:val="Normal"/>
    <w:rsid w:val="007201BC"/>
    <w:pPr>
      <w:widowControl w:val="0"/>
      <w:autoSpaceDE w:val="0"/>
      <w:autoSpaceDN w:val="0"/>
      <w:spacing w:line="480" w:lineRule="exact"/>
      <w:jc w:val="center"/>
    </w:pPr>
  </w:style>
  <w:style w:type="paragraph" w:customStyle="1" w:styleId="p2">
    <w:name w:val="p2"/>
    <w:basedOn w:val="Normal"/>
    <w:rsid w:val="00813EAC"/>
    <w:rPr>
      <w:rFonts w:ascii="Calibri" w:eastAsiaTheme="minorHAnsi" w:hAnsi="Calibri"/>
      <w:sz w:val="15"/>
      <w:szCs w:val="15"/>
    </w:rPr>
  </w:style>
  <w:style w:type="paragraph" w:customStyle="1" w:styleId="HeadingSections">
    <w:name w:val="Heading Sections"/>
    <w:basedOn w:val="Heading1"/>
    <w:link w:val="HeadingSectionsChar"/>
    <w:qFormat/>
    <w:rsid w:val="002C78C0"/>
    <w:pPr>
      <w:tabs>
        <w:tab w:val="center" w:pos="4680"/>
        <w:tab w:val="left" w:pos="7960"/>
      </w:tabs>
      <w:spacing w:before="0" w:after="0"/>
    </w:pPr>
    <w:rPr>
      <w:rFonts w:eastAsiaTheme="majorEastAsia" w:cstheme="majorBidi"/>
      <w:kern w:val="32"/>
    </w:rPr>
  </w:style>
  <w:style w:type="character" w:customStyle="1" w:styleId="HeadingSectionsChar">
    <w:name w:val="Heading Sections Char"/>
    <w:basedOn w:val="Heading1Char"/>
    <w:link w:val="HeadingSections"/>
    <w:rsid w:val="002C78C0"/>
    <w:rPr>
      <w:rFonts w:ascii="Times New Roman Bold" w:eastAsiaTheme="majorEastAsia" w:hAnsi="Times New Roman Bold" w:cstheme="majorBidi"/>
      <w:b/>
      <w:bCs w:val="0"/>
      <w:kern w:val="32"/>
      <w:sz w:val="32"/>
      <w:szCs w:val="20"/>
      <w:lang w:eastAsia="en-US"/>
    </w:rPr>
  </w:style>
  <w:style w:type="paragraph" w:customStyle="1" w:styleId="HeadingCCTB3">
    <w:name w:val="Heading CC TB 3"/>
    <w:basedOn w:val="Heading3"/>
    <w:qFormat/>
    <w:rsid w:val="00F01736"/>
    <w:pPr>
      <w:numPr>
        <w:numId w:val="62"/>
      </w:numPr>
      <w:spacing w:before="120" w:after="120"/>
      <w:contextualSpacing w:val="0"/>
    </w:pPr>
    <w:rPr>
      <w:b w:val="0"/>
      <w:lang w:val="en-US"/>
    </w:rPr>
  </w:style>
  <w:style w:type="paragraph" w:customStyle="1" w:styleId="CCTBsubclauses">
    <w:name w:val="CC TB subclauses"/>
    <w:basedOn w:val="HeadingCCTB3"/>
    <w:link w:val="CCTBsubclausesChar"/>
    <w:qFormat/>
    <w:rsid w:val="00F01736"/>
    <w:pPr>
      <w:numPr>
        <w:ilvl w:val="1"/>
      </w:numPr>
      <w:jc w:val="both"/>
    </w:pPr>
  </w:style>
  <w:style w:type="character" w:customStyle="1" w:styleId="CCTBsubclausesChar">
    <w:name w:val="CC TB subclauses Char"/>
    <w:basedOn w:val="DefaultParagraphFont"/>
    <w:link w:val="CCTBsubclauses"/>
    <w:rsid w:val="00F01736"/>
    <w:rPr>
      <w:sz w:val="24"/>
      <w:szCs w:val="24"/>
      <w:lang w:eastAsia="en-US"/>
    </w:rPr>
  </w:style>
  <w:style w:type="paragraph" w:customStyle="1" w:styleId="HeadingCCLS3">
    <w:name w:val="Heading CC LS 3"/>
    <w:basedOn w:val="Section8Heading2"/>
    <w:qFormat/>
    <w:rsid w:val="007A4C30"/>
    <w:pPr>
      <w:numPr>
        <w:numId w:val="0"/>
      </w:numPr>
      <w:spacing w:before="120" w:after="120"/>
      <w:ind w:left="360" w:hanging="360"/>
    </w:pPr>
  </w:style>
  <w:style w:type="paragraph" w:customStyle="1" w:styleId="CCLSSubclauses">
    <w:name w:val="CC LS Subclauses"/>
    <w:basedOn w:val="Heading3"/>
    <w:link w:val="CCLSSubclausesChar"/>
    <w:qFormat/>
    <w:rsid w:val="007A4C30"/>
    <w:pPr>
      <w:numPr>
        <w:numId w:val="0"/>
      </w:numPr>
      <w:spacing w:before="120" w:after="120"/>
      <w:ind w:left="792" w:hanging="432"/>
      <w:contextualSpacing w:val="0"/>
      <w:jc w:val="both"/>
    </w:pPr>
    <w:rPr>
      <w:b w:val="0"/>
    </w:rPr>
  </w:style>
  <w:style w:type="character" w:customStyle="1" w:styleId="CCLSSubclausesChar">
    <w:name w:val="CC LS Subclauses Char"/>
    <w:basedOn w:val="Heading3Char"/>
    <w:link w:val="CCLSSubclauses"/>
    <w:rsid w:val="007A4C30"/>
    <w:rPr>
      <w:b w:val="0"/>
      <w:sz w:val="24"/>
      <w:szCs w:val="24"/>
      <w:lang w:val="en-GB" w:eastAsia="en-US"/>
    </w:rPr>
  </w:style>
  <w:style w:type="paragraph" w:customStyle="1" w:styleId="HeadingCCLS4">
    <w:name w:val="Heading CC LS 4"/>
    <w:basedOn w:val="A1-Heading2"/>
    <w:link w:val="HeadingCCLS4Char"/>
    <w:qFormat/>
    <w:rsid w:val="00D00982"/>
    <w:pPr>
      <w:numPr>
        <w:numId w:val="0"/>
      </w:numPr>
      <w:ind w:left="360"/>
    </w:pPr>
    <w:rPr>
      <w:sz w:val="32"/>
      <w:szCs w:val="32"/>
      <w:lang w:val="en-US"/>
    </w:rPr>
  </w:style>
  <w:style w:type="character" w:customStyle="1" w:styleId="HeadingCCLS4Char">
    <w:name w:val="Heading CC LS 4 Char"/>
    <w:basedOn w:val="DefaultParagraphFont"/>
    <w:link w:val="HeadingCCLS4"/>
    <w:rsid w:val="00D00982"/>
    <w:rPr>
      <w:b/>
      <w:bCs/>
      <w:smallCaps/>
      <w:sz w:val="32"/>
      <w:szCs w:val="32"/>
      <w:lang w:eastAsia="en-US"/>
    </w:rPr>
  </w:style>
  <w:style w:type="paragraph" w:customStyle="1" w:styleId="HeadingCCTB4">
    <w:name w:val="Heading CC TB 4"/>
    <w:basedOn w:val="A1-Heading2"/>
    <w:link w:val="HeadingCCTB4Char"/>
    <w:qFormat/>
    <w:rsid w:val="00670429"/>
    <w:pPr>
      <w:numPr>
        <w:numId w:val="0"/>
      </w:numPr>
      <w:ind w:left="360"/>
    </w:pPr>
    <w:rPr>
      <w:sz w:val="32"/>
      <w:szCs w:val="32"/>
      <w:lang w:val="en-US"/>
    </w:rPr>
  </w:style>
  <w:style w:type="character" w:customStyle="1" w:styleId="HeadingCCTB4Char">
    <w:name w:val="Heading CC TB 4 Char"/>
    <w:basedOn w:val="DefaultParagraphFont"/>
    <w:link w:val="HeadingCCTB4"/>
    <w:rsid w:val="00670429"/>
    <w:rPr>
      <w:b/>
      <w:bCs/>
      <w:smallCaps/>
      <w:sz w:val="32"/>
      <w:szCs w:val="32"/>
      <w:lang w:eastAsia="en-US"/>
    </w:rPr>
  </w:style>
  <w:style w:type="character" w:customStyle="1" w:styleId="UnresolvedMention">
    <w:name w:val="Unresolved Mention"/>
    <w:basedOn w:val="DefaultParagraphFont"/>
    <w:uiPriority w:val="99"/>
    <w:semiHidden/>
    <w:unhideWhenUsed/>
    <w:rsid w:val="00A2719E"/>
    <w:rPr>
      <w:color w:val="605E5C"/>
      <w:shd w:val="clear" w:color="auto" w:fill="E1DFDD"/>
    </w:rPr>
  </w:style>
  <w:style w:type="paragraph" w:customStyle="1" w:styleId="heading2Normal14pt">
    <w:name w:val="heading 2 + Normal + 14 pt"/>
    <w:aliases w:val="Bold,Centered"/>
    <w:basedOn w:val="Normal"/>
    <w:rsid w:val="00E65759"/>
    <w:pPr>
      <w:spacing w:after="240"/>
      <w:jc w:val="center"/>
    </w:pPr>
    <w:rPr>
      <w:b/>
      <w:sz w:val="28"/>
      <w:szCs w:val="28"/>
    </w:rPr>
  </w:style>
  <w:style w:type="paragraph" w:customStyle="1" w:styleId="ITBh2">
    <w:name w:val="ITBh2"/>
    <w:basedOn w:val="Normal"/>
    <w:qFormat/>
    <w:rsid w:val="005662D2"/>
    <w:pPr>
      <w:numPr>
        <w:numId w:val="69"/>
      </w:numPr>
      <w:tabs>
        <w:tab w:val="center" w:pos="4320"/>
        <w:tab w:val="right" w:pos="8640"/>
      </w:tabs>
      <w:suppressAutoHyphens/>
      <w:spacing w:after="200"/>
      <w:outlineLvl w:val="2"/>
    </w:pPr>
    <w:rPr>
      <w:b/>
    </w:rPr>
  </w:style>
  <w:style w:type="paragraph" w:customStyle="1" w:styleId="SPDClauseNo">
    <w:name w:val="SPD Clause No"/>
    <w:basedOn w:val="ListNumber2"/>
    <w:qFormat/>
    <w:rsid w:val="005662D2"/>
    <w:pPr>
      <w:suppressAutoHyphens/>
      <w:spacing w:after="120"/>
      <w:ind w:left="432" w:hanging="432"/>
      <w:jc w:val="both"/>
    </w:pPr>
    <w:rPr>
      <w:spacing w:val="-2"/>
      <w:szCs w:val="20"/>
    </w:rPr>
  </w:style>
  <w:style w:type="paragraph" w:styleId="ListNumber2">
    <w:name w:val="List Number 2"/>
    <w:basedOn w:val="Normal"/>
    <w:uiPriority w:val="99"/>
    <w:semiHidden/>
    <w:unhideWhenUsed/>
    <w:rsid w:val="005662D2"/>
    <w:pPr>
      <w:ind w:left="420" w:hanging="420"/>
      <w:contextualSpacing/>
    </w:pPr>
  </w:style>
  <w:style w:type="paragraph" w:customStyle="1" w:styleId="iv">
    <w:name w:val="iv"/>
    <w:basedOn w:val="Normal"/>
    <w:link w:val="ivChar"/>
    <w:qFormat/>
    <w:rsid w:val="003E021D"/>
    <w:pPr>
      <w:tabs>
        <w:tab w:val="left" w:pos="720"/>
        <w:tab w:val="right" w:leader="dot" w:pos="8640"/>
      </w:tabs>
      <w:jc w:val="center"/>
    </w:pPr>
    <w:rPr>
      <w:rFonts w:asciiTheme="minorHAnsi" w:hAnsiTheme="minorHAnsi" w:cstheme="minorHAnsi"/>
      <w:b/>
      <w:sz w:val="28"/>
      <w:szCs w:val="28"/>
    </w:rPr>
  </w:style>
  <w:style w:type="paragraph" w:customStyle="1" w:styleId="H2">
    <w:name w:val="H2"/>
    <w:basedOn w:val="Heading1"/>
    <w:link w:val="H2Char"/>
    <w:qFormat/>
    <w:rsid w:val="0082556D"/>
    <w:rPr>
      <w:rFonts w:asciiTheme="minorHAnsi" w:hAnsiTheme="minorHAnsi" w:cstheme="minorHAnsi"/>
      <w:sz w:val="28"/>
      <w:szCs w:val="28"/>
    </w:rPr>
  </w:style>
  <w:style w:type="character" w:customStyle="1" w:styleId="ivChar">
    <w:name w:val="iv Char"/>
    <w:basedOn w:val="DefaultParagraphFont"/>
    <w:link w:val="iv"/>
    <w:rsid w:val="003E021D"/>
    <w:rPr>
      <w:rFonts w:asciiTheme="minorHAnsi" w:hAnsiTheme="minorHAnsi" w:cstheme="minorHAnsi"/>
      <w:b/>
      <w:sz w:val="28"/>
      <w:szCs w:val="28"/>
      <w:lang w:eastAsia="en-US"/>
    </w:rPr>
  </w:style>
  <w:style w:type="paragraph" w:customStyle="1" w:styleId="Append">
    <w:name w:val="Append"/>
    <w:basedOn w:val="Heading1"/>
    <w:link w:val="AppendChar"/>
    <w:qFormat/>
    <w:rsid w:val="00073E94"/>
    <w:pPr>
      <w:numPr>
        <w:numId w:val="39"/>
      </w:numPr>
    </w:pPr>
    <w:rPr>
      <w:rFonts w:asciiTheme="minorHAnsi" w:hAnsiTheme="minorHAnsi" w:cstheme="minorHAnsi"/>
    </w:rPr>
  </w:style>
  <w:style w:type="character" w:customStyle="1" w:styleId="H2Char">
    <w:name w:val="H2 Char"/>
    <w:basedOn w:val="Heading1Char"/>
    <w:link w:val="H2"/>
    <w:rsid w:val="0082556D"/>
    <w:rPr>
      <w:rFonts w:asciiTheme="minorHAnsi" w:eastAsiaTheme="majorEastAsia" w:hAnsiTheme="minorHAnsi" w:cstheme="minorHAnsi"/>
      <w:b/>
      <w:bCs w:val="0"/>
      <w:kern w:val="32"/>
      <w:sz w:val="28"/>
      <w:szCs w:val="28"/>
      <w:lang w:eastAsia="en-US"/>
    </w:rPr>
  </w:style>
  <w:style w:type="paragraph" w:customStyle="1" w:styleId="1">
    <w:name w:val="1"/>
    <w:basedOn w:val="Heading1"/>
    <w:link w:val="1Char"/>
    <w:qFormat/>
    <w:rsid w:val="00073E94"/>
    <w:pPr>
      <w:numPr>
        <w:numId w:val="38"/>
      </w:numPr>
    </w:pPr>
    <w:rPr>
      <w:rFonts w:asciiTheme="minorHAnsi" w:hAnsiTheme="minorHAnsi" w:cstheme="minorHAnsi"/>
    </w:rPr>
  </w:style>
  <w:style w:type="character" w:customStyle="1" w:styleId="AppendChar">
    <w:name w:val="Append Char"/>
    <w:basedOn w:val="Heading1Char"/>
    <w:link w:val="Append"/>
    <w:rsid w:val="00073E94"/>
    <w:rPr>
      <w:rFonts w:asciiTheme="minorHAnsi" w:eastAsiaTheme="majorEastAsia" w:hAnsiTheme="minorHAnsi" w:cstheme="minorHAnsi"/>
      <w:b/>
      <w:bCs w:val="0"/>
      <w:kern w:val="32"/>
      <w:sz w:val="32"/>
      <w:szCs w:val="20"/>
      <w:lang w:eastAsia="en-US"/>
    </w:rPr>
  </w:style>
  <w:style w:type="paragraph" w:customStyle="1" w:styleId="2">
    <w:name w:val="2"/>
    <w:basedOn w:val="Heading2"/>
    <w:link w:val="2Char"/>
    <w:qFormat/>
    <w:rsid w:val="00073E94"/>
    <w:rPr>
      <w:rFonts w:asciiTheme="minorHAnsi" w:hAnsiTheme="minorHAnsi" w:cstheme="minorHAnsi"/>
      <w:lang w:val="en-US"/>
    </w:rPr>
  </w:style>
  <w:style w:type="character" w:customStyle="1" w:styleId="1Char">
    <w:name w:val="1 Char"/>
    <w:basedOn w:val="Heading1Char"/>
    <w:link w:val="1"/>
    <w:rsid w:val="00073E94"/>
    <w:rPr>
      <w:rFonts w:asciiTheme="minorHAnsi" w:eastAsiaTheme="majorEastAsia" w:hAnsiTheme="minorHAnsi" w:cstheme="minorHAnsi"/>
      <w:b/>
      <w:bCs w:val="0"/>
      <w:kern w:val="32"/>
      <w:sz w:val="32"/>
      <w:szCs w:val="20"/>
      <w:lang w:eastAsia="en-US"/>
    </w:rPr>
  </w:style>
  <w:style w:type="paragraph" w:customStyle="1" w:styleId="3">
    <w:name w:val="3"/>
    <w:basedOn w:val="Heading2"/>
    <w:link w:val="3Char"/>
    <w:qFormat/>
    <w:rsid w:val="00073E94"/>
    <w:rPr>
      <w:rFonts w:asciiTheme="minorHAnsi" w:hAnsiTheme="minorHAnsi" w:cstheme="minorHAnsi"/>
      <w:lang w:val="en-US"/>
    </w:rPr>
  </w:style>
  <w:style w:type="character" w:customStyle="1" w:styleId="2Char">
    <w:name w:val="2 Char"/>
    <w:basedOn w:val="Heading2Char"/>
    <w:link w:val="2"/>
    <w:rsid w:val="00073E94"/>
    <w:rPr>
      <w:rFonts w:asciiTheme="minorHAnsi" w:hAnsiTheme="minorHAnsi" w:cstheme="minorHAnsi"/>
      <w:b/>
      <w:sz w:val="24"/>
      <w:szCs w:val="24"/>
      <w:lang w:val="en-GB" w:eastAsia="en-US"/>
    </w:rPr>
  </w:style>
  <w:style w:type="paragraph" w:customStyle="1" w:styleId="4">
    <w:name w:val="4"/>
    <w:basedOn w:val="Heading1"/>
    <w:link w:val="4Char"/>
    <w:qFormat/>
    <w:rsid w:val="00073E94"/>
    <w:rPr>
      <w:rFonts w:asciiTheme="minorHAnsi" w:hAnsiTheme="minorHAnsi" w:cstheme="minorHAnsi"/>
      <w:smallCaps/>
      <w:sz w:val="28"/>
      <w:szCs w:val="28"/>
    </w:rPr>
  </w:style>
  <w:style w:type="character" w:customStyle="1" w:styleId="3Char">
    <w:name w:val="3 Char"/>
    <w:basedOn w:val="Heading2Char"/>
    <w:link w:val="3"/>
    <w:rsid w:val="00073E94"/>
    <w:rPr>
      <w:rFonts w:asciiTheme="minorHAnsi" w:hAnsiTheme="minorHAnsi" w:cstheme="minorHAnsi"/>
      <w:b/>
      <w:sz w:val="24"/>
      <w:szCs w:val="24"/>
      <w:lang w:val="en-GB" w:eastAsia="en-US"/>
    </w:rPr>
  </w:style>
  <w:style w:type="paragraph" w:customStyle="1" w:styleId="5">
    <w:name w:val="5"/>
    <w:basedOn w:val="Heading1"/>
    <w:link w:val="5Char"/>
    <w:qFormat/>
    <w:rsid w:val="00073E94"/>
    <w:rPr>
      <w:rFonts w:asciiTheme="minorHAnsi" w:hAnsiTheme="minorHAnsi" w:cstheme="minorHAnsi"/>
      <w:smallCaps/>
      <w:sz w:val="28"/>
      <w:szCs w:val="28"/>
    </w:rPr>
  </w:style>
  <w:style w:type="character" w:customStyle="1" w:styleId="4Char">
    <w:name w:val="4 Char"/>
    <w:basedOn w:val="Heading1Char"/>
    <w:link w:val="4"/>
    <w:rsid w:val="00073E94"/>
    <w:rPr>
      <w:rFonts w:asciiTheme="minorHAnsi" w:eastAsiaTheme="majorEastAsia" w:hAnsiTheme="minorHAnsi" w:cstheme="minorHAnsi"/>
      <w:b/>
      <w:bCs w:val="0"/>
      <w:smallCaps/>
      <w:kern w:val="32"/>
      <w:sz w:val="28"/>
      <w:szCs w:val="28"/>
      <w:lang w:eastAsia="en-US"/>
    </w:rPr>
  </w:style>
  <w:style w:type="paragraph" w:customStyle="1" w:styleId="6">
    <w:name w:val="6"/>
    <w:basedOn w:val="Heading1"/>
    <w:link w:val="6Char"/>
    <w:qFormat/>
    <w:rsid w:val="00073E94"/>
    <w:rPr>
      <w:rFonts w:asciiTheme="minorHAnsi" w:hAnsiTheme="minorHAnsi" w:cstheme="minorHAnsi"/>
    </w:rPr>
  </w:style>
  <w:style w:type="character" w:customStyle="1" w:styleId="5Char">
    <w:name w:val="5 Char"/>
    <w:basedOn w:val="Heading1Char"/>
    <w:link w:val="5"/>
    <w:rsid w:val="00073E94"/>
    <w:rPr>
      <w:rFonts w:asciiTheme="minorHAnsi" w:eastAsiaTheme="majorEastAsia" w:hAnsiTheme="minorHAnsi" w:cstheme="minorHAnsi"/>
      <w:b/>
      <w:bCs w:val="0"/>
      <w:smallCaps/>
      <w:kern w:val="32"/>
      <w:sz w:val="28"/>
      <w:szCs w:val="28"/>
      <w:lang w:eastAsia="en-US"/>
    </w:rPr>
  </w:style>
  <w:style w:type="paragraph" w:customStyle="1" w:styleId="7">
    <w:name w:val="7"/>
    <w:basedOn w:val="Heading1"/>
    <w:link w:val="7Char"/>
    <w:qFormat/>
    <w:rsid w:val="00073E94"/>
    <w:rPr>
      <w:rFonts w:asciiTheme="minorHAnsi" w:hAnsiTheme="minorHAnsi" w:cstheme="minorHAnsi"/>
      <w:smallCaps/>
      <w:sz w:val="28"/>
      <w:szCs w:val="28"/>
    </w:rPr>
  </w:style>
  <w:style w:type="character" w:customStyle="1" w:styleId="6Char">
    <w:name w:val="6 Char"/>
    <w:basedOn w:val="Heading1Char"/>
    <w:link w:val="6"/>
    <w:rsid w:val="00073E94"/>
    <w:rPr>
      <w:rFonts w:asciiTheme="minorHAnsi" w:eastAsiaTheme="majorEastAsia" w:hAnsiTheme="minorHAnsi" w:cstheme="minorHAnsi"/>
      <w:b/>
      <w:bCs w:val="0"/>
      <w:kern w:val="32"/>
      <w:sz w:val="32"/>
      <w:szCs w:val="20"/>
      <w:lang w:eastAsia="en-US"/>
    </w:rPr>
  </w:style>
  <w:style w:type="paragraph" w:customStyle="1" w:styleId="8">
    <w:name w:val="8"/>
    <w:basedOn w:val="Heading1"/>
    <w:link w:val="8Char"/>
    <w:qFormat/>
    <w:rsid w:val="00073E94"/>
    <w:rPr>
      <w:rFonts w:asciiTheme="minorHAnsi" w:hAnsiTheme="minorHAnsi" w:cstheme="minorHAnsi"/>
      <w:smallCaps/>
      <w:sz w:val="28"/>
      <w:szCs w:val="28"/>
    </w:rPr>
  </w:style>
  <w:style w:type="character" w:customStyle="1" w:styleId="7Char">
    <w:name w:val="7 Char"/>
    <w:basedOn w:val="Heading1Char"/>
    <w:link w:val="7"/>
    <w:rsid w:val="00073E94"/>
    <w:rPr>
      <w:rFonts w:asciiTheme="minorHAnsi" w:eastAsiaTheme="majorEastAsia" w:hAnsiTheme="minorHAnsi" w:cstheme="minorHAnsi"/>
      <w:b/>
      <w:bCs w:val="0"/>
      <w:smallCaps/>
      <w:kern w:val="32"/>
      <w:sz w:val="28"/>
      <w:szCs w:val="28"/>
      <w:lang w:eastAsia="en-US"/>
    </w:rPr>
  </w:style>
  <w:style w:type="character" w:customStyle="1" w:styleId="8Char">
    <w:name w:val="8 Char"/>
    <w:basedOn w:val="Heading1Char"/>
    <w:link w:val="8"/>
    <w:rsid w:val="00073E94"/>
    <w:rPr>
      <w:rFonts w:asciiTheme="minorHAnsi" w:eastAsiaTheme="majorEastAsia" w:hAnsiTheme="minorHAnsi" w:cstheme="minorHAnsi"/>
      <w:b/>
      <w:bCs w:val="0"/>
      <w:smallCaps/>
      <w:kern w:val="32"/>
      <w:sz w:val="28"/>
      <w:szCs w:val="28"/>
      <w:lang w:eastAsia="en-US"/>
    </w:rPr>
  </w:style>
  <w:style w:type="paragraph" w:customStyle="1" w:styleId="Hi">
    <w:name w:val="Hi"/>
    <w:basedOn w:val="iv"/>
    <w:link w:val="HiChar"/>
    <w:qFormat/>
    <w:rsid w:val="0017159A"/>
  </w:style>
  <w:style w:type="character" w:customStyle="1" w:styleId="HiChar">
    <w:name w:val="Hi Char"/>
    <w:basedOn w:val="ivChar"/>
    <w:link w:val="Hi"/>
    <w:rsid w:val="0017159A"/>
    <w:rPr>
      <w:rFonts w:asciiTheme="minorHAnsi" w:hAnsiTheme="minorHAnsi" w:cstheme="minorHAnsi"/>
      <w:b/>
      <w:sz w:val="28"/>
      <w:szCs w:val="28"/>
      <w:lang w:eastAsia="en-US"/>
    </w:rPr>
  </w:style>
  <w:style w:type="paragraph" w:customStyle="1" w:styleId="TB-2">
    <w:name w:val="TB-2"/>
    <w:basedOn w:val="Heading2"/>
    <w:link w:val="TB-2Char"/>
    <w:qFormat/>
    <w:rsid w:val="007E0E46"/>
    <w:pPr>
      <w:numPr>
        <w:numId w:val="0"/>
      </w:numPr>
      <w:ind w:left="360"/>
      <w:jc w:val="center"/>
    </w:pPr>
    <w:rPr>
      <w:rFonts w:asciiTheme="minorHAnsi" w:hAnsiTheme="minorHAnsi" w:cstheme="minorHAnsi"/>
      <w:smallCaps/>
      <w:sz w:val="28"/>
      <w:szCs w:val="28"/>
    </w:rPr>
  </w:style>
  <w:style w:type="character" w:customStyle="1" w:styleId="TB-2Char">
    <w:name w:val="TB-2 Char"/>
    <w:basedOn w:val="Heading2Char"/>
    <w:link w:val="TB-2"/>
    <w:rsid w:val="007E0E46"/>
    <w:rPr>
      <w:rFonts w:asciiTheme="minorHAnsi" w:hAnsiTheme="minorHAnsi" w:cstheme="minorHAnsi"/>
      <w:b/>
      <w:smallCaps/>
      <w:sz w:val="28"/>
      <w:szCs w:val="28"/>
      <w:lang w:val="en-GB" w:eastAsia="en-US"/>
    </w:rPr>
  </w:style>
  <w:style w:type="paragraph" w:styleId="NoSpacing">
    <w:name w:val="No Spacing"/>
    <w:uiPriority w:val="1"/>
    <w:qFormat/>
    <w:rsid w:val="00E652BD"/>
    <w:rPr>
      <w:sz w:val="24"/>
      <w:szCs w:val="24"/>
      <w:lang w:eastAsia="en-US"/>
    </w:rPr>
  </w:style>
  <w:style w:type="paragraph" w:customStyle="1" w:styleId="SAR5">
    <w:name w:val="SAR 5"/>
    <w:rsid w:val="00792BF4"/>
    <w:pPr>
      <w:tabs>
        <w:tab w:val="right" w:pos="2520"/>
        <w:tab w:val="left" w:pos="2765"/>
      </w:tabs>
      <w:suppressAutoHyphens/>
      <w:ind w:firstLine="3960"/>
    </w:pPr>
    <w:rPr>
      <w:rFonts w:ascii="Courier" w:hAnsi="Courier"/>
      <w:sz w:val="24"/>
      <w:szCs w:val="20"/>
      <w:lang w:eastAsia="en-US"/>
    </w:rPr>
  </w:style>
  <w:style w:type="paragraph" w:customStyle="1" w:styleId="TableParagraph">
    <w:name w:val="Table Paragraph"/>
    <w:basedOn w:val="Normal"/>
    <w:uiPriority w:val="1"/>
    <w:qFormat/>
    <w:rsid w:val="009E28CC"/>
    <w:pPr>
      <w:widowControl w:val="0"/>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0"/>
    <w:lsdException w:name="footnote text" w:uiPriority="0"/>
    <w:lsdException w:name="header" w:uiPriority="0"/>
    <w:lsdException w:name="caption" w:locked="1" w:uiPriority="0" w:qFormat="1"/>
    <w:lsdException w:name="footnote reference" w:locked="1" w:uiPriority="0"/>
    <w:lsdException w:name="annotation reference" w:uiPriority="0"/>
    <w:lsdException w:name="page number" w:uiPriority="0"/>
    <w:lsdException w:name="endnote reference" w:uiPriority="0"/>
    <w:lsdException w:name="endnote text" w:uiPriority="0"/>
    <w:lsdException w:name="List" w:uiPriority="0"/>
    <w:lsdException w:name="Title" w:locked="1" w:semiHidden="0" w:uiPriority="0" w:unhideWhenUsed="0" w:qFormat="1"/>
    <w:lsdException w:name="Default Paragraph Font" w:locked="1" w:uiPriority="0"/>
    <w:lsdException w:name="Body Text" w:uiPriority="0"/>
    <w:lsdException w:name="Body Text Indent" w:uiPriority="0"/>
    <w:lsdException w:name="List Continue" w:uiPriority="0"/>
    <w:lsdException w:name="Subtitle" w:locked="1"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0" w:unhideWhenUsed="0" w:qFormat="1"/>
    <w:lsdException w:name="Emphasis" w:locked="1" w:semiHidden="0" w:uiPriority="0" w:unhideWhenUsed="0" w:qFormat="1"/>
    <w:lsdException w:name="annotation subject" w:uiPriority="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394"/>
    <w:rPr>
      <w:sz w:val="24"/>
      <w:szCs w:val="24"/>
      <w:lang w:eastAsia="en-US"/>
    </w:rPr>
  </w:style>
  <w:style w:type="paragraph" w:styleId="Heading1">
    <w:name w:val="heading 1"/>
    <w:basedOn w:val="Normal"/>
    <w:next w:val="Normal"/>
    <w:link w:val="Heading1Char"/>
    <w:qFormat/>
    <w:rsid w:val="00360439"/>
    <w:pPr>
      <w:keepNext/>
      <w:keepLines/>
      <w:spacing w:before="240" w:after="240"/>
      <w:jc w:val="center"/>
      <w:outlineLvl w:val="0"/>
    </w:pPr>
    <w:rPr>
      <w:rFonts w:ascii="Times New Roman Bold" w:hAnsi="Times New Roman Bold"/>
      <w:b/>
      <w:sz w:val="32"/>
      <w:szCs w:val="20"/>
    </w:rPr>
  </w:style>
  <w:style w:type="paragraph" w:styleId="Heading2">
    <w:name w:val="heading 2"/>
    <w:basedOn w:val="ListParagraph"/>
    <w:next w:val="Normal"/>
    <w:link w:val="Heading2Char"/>
    <w:qFormat/>
    <w:rsid w:val="00563A90"/>
    <w:pPr>
      <w:numPr>
        <w:numId w:val="4"/>
      </w:numPr>
      <w:tabs>
        <w:tab w:val="left" w:pos="360"/>
      </w:tabs>
      <w:outlineLvl w:val="1"/>
    </w:pPr>
    <w:rPr>
      <w:b/>
      <w:lang w:val="en-GB"/>
    </w:rPr>
  </w:style>
  <w:style w:type="paragraph" w:styleId="Heading3">
    <w:name w:val="heading 3"/>
    <w:basedOn w:val="ListParagraph"/>
    <w:next w:val="Normal"/>
    <w:link w:val="Heading3Char"/>
    <w:qFormat/>
    <w:rsid w:val="00563A90"/>
    <w:pPr>
      <w:numPr>
        <w:numId w:val="3"/>
      </w:numPr>
      <w:outlineLvl w:val="2"/>
    </w:pPr>
    <w:rPr>
      <w:b/>
      <w:lang w:val="en-GB"/>
    </w:rPr>
  </w:style>
  <w:style w:type="paragraph" w:styleId="Heading4">
    <w:name w:val="heading 4"/>
    <w:aliases w:val="Sub-Clause Sub-paragraph, Sub-Clause Sub-paragraph"/>
    <w:basedOn w:val="Normal"/>
    <w:next w:val="Normal"/>
    <w:link w:val="Heading4Char"/>
    <w:qFormat/>
    <w:rsid w:val="00360439"/>
    <w:pPr>
      <w:keepNext/>
      <w:tabs>
        <w:tab w:val="left" w:pos="720"/>
        <w:tab w:val="right" w:leader="dot" w:pos="8640"/>
      </w:tabs>
      <w:outlineLvl w:val="3"/>
    </w:pPr>
    <w:rPr>
      <w:b/>
      <w:bCs/>
      <w:sz w:val="20"/>
    </w:rPr>
  </w:style>
  <w:style w:type="paragraph" w:styleId="Heading5">
    <w:name w:val="heading 5"/>
    <w:basedOn w:val="ListParagraph"/>
    <w:next w:val="BankNormal"/>
    <w:link w:val="Heading5Char"/>
    <w:qFormat/>
    <w:rsid w:val="005E0043"/>
    <w:pPr>
      <w:numPr>
        <w:numId w:val="16"/>
      </w:numPr>
      <w:spacing w:after="200"/>
      <w:contextualSpacing w:val="0"/>
      <w:outlineLvl w:val="4"/>
    </w:pPr>
    <w:rPr>
      <w:b/>
      <w:lang w:val="en-GB"/>
    </w:rPr>
  </w:style>
  <w:style w:type="paragraph" w:styleId="Heading6">
    <w:name w:val="heading 6"/>
    <w:basedOn w:val="Normal"/>
    <w:next w:val="BankNormal"/>
    <w:link w:val="Heading6Char"/>
    <w:qFormat/>
    <w:rsid w:val="0000062D"/>
    <w:pPr>
      <w:ind w:left="1080" w:hanging="1080"/>
      <w:jc w:val="center"/>
      <w:outlineLvl w:val="5"/>
    </w:pPr>
    <w:rPr>
      <w:b/>
      <w:smallCaps/>
    </w:rPr>
  </w:style>
  <w:style w:type="paragraph" w:styleId="Heading7">
    <w:name w:val="heading 7"/>
    <w:basedOn w:val="Normal"/>
    <w:next w:val="Normal"/>
    <w:link w:val="Heading7Char"/>
    <w:qFormat/>
    <w:rsid w:val="00360439"/>
    <w:pPr>
      <w:keepNext/>
      <w:jc w:val="both"/>
      <w:outlineLvl w:val="6"/>
    </w:pPr>
    <w:rPr>
      <w:b/>
      <w:bCs/>
      <w:sz w:val="20"/>
    </w:rPr>
  </w:style>
  <w:style w:type="paragraph" w:styleId="Heading8">
    <w:name w:val="heading 8"/>
    <w:basedOn w:val="Normal"/>
    <w:next w:val="Normal"/>
    <w:link w:val="Heading8Char"/>
    <w:qFormat/>
    <w:rsid w:val="00360439"/>
    <w:pPr>
      <w:keepNext/>
      <w:ind w:left="720" w:hanging="720"/>
      <w:jc w:val="both"/>
      <w:outlineLvl w:val="7"/>
    </w:pPr>
    <w:rPr>
      <w:b/>
      <w:bCs/>
      <w:sz w:val="20"/>
    </w:rPr>
  </w:style>
  <w:style w:type="paragraph" w:styleId="Heading9">
    <w:name w:val="heading 9"/>
    <w:basedOn w:val="Normal"/>
    <w:next w:val="Normal"/>
    <w:link w:val="Heading9Char"/>
    <w:qFormat/>
    <w:rsid w:val="00360439"/>
    <w:pPr>
      <w:keepNext/>
      <w:spacing w:before="240" w:after="240"/>
      <w:jc w:val="center"/>
      <w:outlineLvl w:val="8"/>
    </w:pPr>
    <w:rPr>
      <w:b/>
      <w:sz w:val="28"/>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637"/>
    <w:rPr>
      <w:rFonts w:asciiTheme="majorHAnsi" w:eastAsiaTheme="majorEastAsia" w:hAnsiTheme="majorHAnsi" w:cstheme="majorBidi"/>
      <w:b/>
      <w:bCs/>
      <w:kern w:val="32"/>
      <w:sz w:val="32"/>
      <w:szCs w:val="32"/>
      <w:lang w:eastAsia="en-US"/>
    </w:rPr>
  </w:style>
  <w:style w:type="paragraph" w:styleId="ListParagraph">
    <w:name w:val="List Paragraph"/>
    <w:aliases w:val="Citation List,본문(내용),List Paragraph (numbered (a)),Colorful List - Accent 11,List_Paragraph,Multilevel para_II,List Paragraph1,Medium Grid 1 - Accent 21,Paragraph,List1,List11,lp1,List111,List1111,List11111,List111111,List1111111"/>
    <w:basedOn w:val="Normal"/>
    <w:link w:val="ListParagraphChar"/>
    <w:uiPriority w:val="34"/>
    <w:qFormat/>
    <w:rsid w:val="005D19CA"/>
    <w:pPr>
      <w:ind w:left="720"/>
      <w:contextualSpacing/>
    </w:pPr>
  </w:style>
  <w:style w:type="character" w:customStyle="1" w:styleId="ListParagraphChar">
    <w:name w:val="List Paragraph Char"/>
    <w:aliases w:val="Citation List Char,본문(내용) Char,List Paragraph (numbered (a)) Char,Colorful List - Accent 11 Char,List_Paragraph Char,Multilevel para_II Char,List Paragraph1 Char,Medium Grid 1 - Accent 21 Char,Paragraph Char,List1 Char,List11 Char"/>
    <w:basedOn w:val="DefaultParagraphFont"/>
    <w:link w:val="ListParagraph"/>
    <w:uiPriority w:val="34"/>
    <w:rsid w:val="007201BC"/>
    <w:rPr>
      <w:sz w:val="24"/>
      <w:szCs w:val="24"/>
      <w:lang w:eastAsia="en-US"/>
    </w:rPr>
  </w:style>
  <w:style w:type="character" w:customStyle="1" w:styleId="Heading2Char">
    <w:name w:val="Heading 2 Char"/>
    <w:basedOn w:val="DefaultParagraphFont"/>
    <w:link w:val="Heading2"/>
    <w:rsid w:val="00563A90"/>
    <w:rPr>
      <w:b/>
      <w:sz w:val="24"/>
      <w:szCs w:val="24"/>
      <w:lang w:val="en-GB" w:eastAsia="en-US"/>
    </w:rPr>
  </w:style>
  <w:style w:type="character" w:customStyle="1" w:styleId="Heading3Char">
    <w:name w:val="Heading 3 Char"/>
    <w:basedOn w:val="DefaultParagraphFont"/>
    <w:link w:val="Heading3"/>
    <w:rsid w:val="00563A90"/>
    <w:rPr>
      <w:b/>
      <w:sz w:val="24"/>
      <w:szCs w:val="24"/>
      <w:lang w:val="en-GB" w:eastAsia="en-US"/>
    </w:rPr>
  </w:style>
  <w:style w:type="character" w:customStyle="1" w:styleId="Heading4Char">
    <w:name w:val="Heading 4 Char"/>
    <w:aliases w:val="Sub-Clause Sub-paragraph Char, Sub-Clause Sub-paragraph Char"/>
    <w:basedOn w:val="DefaultParagraphFont"/>
    <w:link w:val="Heading4"/>
    <w:uiPriority w:val="9"/>
    <w:semiHidden/>
    <w:rsid w:val="00B20637"/>
    <w:rPr>
      <w:rFonts w:asciiTheme="minorHAnsi" w:eastAsiaTheme="minorEastAsia" w:hAnsiTheme="minorHAnsi" w:cstheme="minorBidi"/>
      <w:b/>
      <w:bCs/>
      <w:sz w:val="28"/>
      <w:szCs w:val="28"/>
      <w:lang w:eastAsia="en-US"/>
    </w:rPr>
  </w:style>
  <w:style w:type="paragraph" w:customStyle="1" w:styleId="BankNormal">
    <w:name w:val="BankNormal"/>
    <w:basedOn w:val="Normal"/>
    <w:rsid w:val="00360439"/>
    <w:pPr>
      <w:spacing w:after="240"/>
    </w:pPr>
    <w:rPr>
      <w:szCs w:val="20"/>
    </w:rPr>
  </w:style>
  <w:style w:type="character" w:customStyle="1" w:styleId="Heading5Char">
    <w:name w:val="Heading 5 Char"/>
    <w:basedOn w:val="DefaultParagraphFont"/>
    <w:link w:val="Heading5"/>
    <w:rsid w:val="005E0043"/>
    <w:rPr>
      <w:b/>
      <w:sz w:val="24"/>
      <w:szCs w:val="24"/>
      <w:lang w:val="en-GB" w:eastAsia="en-US"/>
    </w:rPr>
  </w:style>
  <w:style w:type="character" w:customStyle="1" w:styleId="Heading6Char">
    <w:name w:val="Heading 6 Char"/>
    <w:basedOn w:val="DefaultParagraphFont"/>
    <w:link w:val="Heading6"/>
    <w:rsid w:val="0000062D"/>
    <w:rPr>
      <w:b/>
      <w:smallCaps/>
      <w:sz w:val="24"/>
      <w:szCs w:val="24"/>
      <w:lang w:eastAsia="en-US"/>
    </w:rPr>
  </w:style>
  <w:style w:type="character" w:customStyle="1" w:styleId="Heading7Char">
    <w:name w:val="Heading 7 Char"/>
    <w:basedOn w:val="DefaultParagraphFont"/>
    <w:link w:val="Heading7"/>
    <w:uiPriority w:val="9"/>
    <w:semiHidden/>
    <w:rsid w:val="00B20637"/>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B20637"/>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B20637"/>
    <w:rPr>
      <w:rFonts w:asciiTheme="majorHAnsi" w:eastAsiaTheme="majorEastAsia" w:hAnsiTheme="majorHAnsi" w:cstheme="majorBidi"/>
      <w:lang w:eastAsia="en-US"/>
    </w:rPr>
  </w:style>
  <w:style w:type="paragraph" w:customStyle="1" w:styleId="Clauses">
    <w:name w:val="Clauses"/>
    <w:basedOn w:val="Normal"/>
    <w:rsid w:val="00360439"/>
    <w:pPr>
      <w:keepLines/>
      <w:numPr>
        <w:numId w:val="1"/>
      </w:numPr>
      <w:spacing w:after="120"/>
      <w:outlineLvl w:val="0"/>
    </w:pPr>
    <w:rPr>
      <w:rFonts w:ascii="Times New Roman Bold" w:hAnsi="Times New Roman Bold"/>
      <w:b/>
      <w:szCs w:val="20"/>
      <w:lang w:val="es-ES_tradnl" w:eastAsia="en-GB"/>
    </w:rPr>
  </w:style>
  <w:style w:type="paragraph" w:customStyle="1" w:styleId="Normala">
    <w:name w:val="Normal(a)"/>
    <w:basedOn w:val="Normal"/>
    <w:rsid w:val="00360439"/>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60439"/>
    <w:pPr>
      <w:numPr>
        <w:ilvl w:val="3"/>
      </w:numPr>
      <w:tabs>
        <w:tab w:val="clear" w:pos="1418"/>
        <w:tab w:val="num" w:pos="1712"/>
        <w:tab w:val="left" w:pos="1843"/>
      </w:tabs>
      <w:ind w:left="1418" w:hanging="426"/>
    </w:pPr>
  </w:style>
  <w:style w:type="paragraph" w:customStyle="1" w:styleId="Normal1">
    <w:name w:val="Normal(1)"/>
    <w:basedOn w:val="Normal"/>
    <w:rsid w:val="00360439"/>
    <w:pPr>
      <w:tabs>
        <w:tab w:val="num" w:pos="709"/>
      </w:tabs>
      <w:spacing w:after="120"/>
      <w:ind w:left="709" w:hanging="709"/>
      <w:jc w:val="both"/>
    </w:pPr>
    <w:rPr>
      <w:szCs w:val="20"/>
      <w:lang w:val="en-GB" w:eastAsia="en-GB"/>
    </w:rPr>
  </w:style>
  <w:style w:type="paragraph" w:styleId="Title">
    <w:name w:val="Title"/>
    <w:basedOn w:val="Normal"/>
    <w:link w:val="TitleChar"/>
    <w:qFormat/>
    <w:rsid w:val="00360439"/>
    <w:pPr>
      <w:tabs>
        <w:tab w:val="right" w:leader="dot" w:pos="8640"/>
      </w:tabs>
      <w:jc w:val="center"/>
    </w:pPr>
    <w:rPr>
      <w:b/>
      <w:sz w:val="36"/>
      <w:szCs w:val="20"/>
    </w:rPr>
  </w:style>
  <w:style w:type="character" w:customStyle="1" w:styleId="TitleChar">
    <w:name w:val="Title Char"/>
    <w:basedOn w:val="DefaultParagraphFont"/>
    <w:link w:val="Title"/>
    <w:uiPriority w:val="10"/>
    <w:rsid w:val="00B20637"/>
    <w:rPr>
      <w:rFonts w:asciiTheme="majorHAnsi" w:eastAsiaTheme="majorEastAsia" w:hAnsiTheme="majorHAnsi" w:cstheme="majorBidi"/>
      <w:b/>
      <w:bCs/>
      <w:kern w:val="28"/>
      <w:sz w:val="32"/>
      <w:szCs w:val="32"/>
      <w:lang w:eastAsia="en-US"/>
    </w:rPr>
  </w:style>
  <w:style w:type="paragraph" w:styleId="BodyText">
    <w:name w:val="Body Text"/>
    <w:basedOn w:val="Normal"/>
    <w:link w:val="BodyTextChar"/>
    <w:rsid w:val="00360439"/>
    <w:pPr>
      <w:suppressAutoHyphens/>
      <w:spacing w:after="120"/>
      <w:jc w:val="both"/>
    </w:pPr>
    <w:rPr>
      <w:szCs w:val="20"/>
    </w:rPr>
  </w:style>
  <w:style w:type="character" w:customStyle="1" w:styleId="BodyTextChar">
    <w:name w:val="Body Text Char"/>
    <w:basedOn w:val="DefaultParagraphFont"/>
    <w:link w:val="BodyText"/>
    <w:uiPriority w:val="99"/>
    <w:semiHidden/>
    <w:rsid w:val="00B20637"/>
    <w:rPr>
      <w:sz w:val="24"/>
      <w:szCs w:val="24"/>
      <w:lang w:eastAsia="en-US"/>
    </w:rPr>
  </w:style>
  <w:style w:type="paragraph" w:styleId="TOC1">
    <w:name w:val="toc 1"/>
    <w:basedOn w:val="Normal"/>
    <w:next w:val="Normal"/>
    <w:autoRedefine/>
    <w:uiPriority w:val="39"/>
    <w:rsid w:val="0093548C"/>
    <w:pPr>
      <w:tabs>
        <w:tab w:val="right" w:leader="underscore" w:pos="9064"/>
      </w:tabs>
      <w:spacing w:before="120"/>
    </w:pPr>
    <w:rPr>
      <w:rFonts w:asciiTheme="minorHAnsi" w:eastAsiaTheme="minorEastAsia" w:hAnsiTheme="minorHAnsi" w:cstheme="minorHAnsi"/>
      <w:b/>
      <w:bCs/>
      <w:i/>
      <w:iCs/>
      <w:noProof/>
      <w:szCs w:val="28"/>
    </w:rPr>
  </w:style>
  <w:style w:type="paragraph" w:styleId="TOC2">
    <w:name w:val="toc 2"/>
    <w:basedOn w:val="Normal"/>
    <w:next w:val="Normal"/>
    <w:autoRedefine/>
    <w:uiPriority w:val="39"/>
    <w:rsid w:val="0093548C"/>
    <w:pPr>
      <w:tabs>
        <w:tab w:val="right" w:leader="underscore" w:pos="9064"/>
      </w:tabs>
      <w:spacing w:before="120"/>
      <w:ind w:left="240"/>
    </w:pPr>
    <w:rPr>
      <w:rFonts w:asciiTheme="minorHAnsi" w:eastAsiaTheme="minorEastAsia" w:hAnsiTheme="minorHAnsi" w:cstheme="minorHAnsi"/>
      <w:noProof/>
      <w:sz w:val="22"/>
      <w:szCs w:val="26"/>
    </w:rPr>
  </w:style>
  <w:style w:type="paragraph" w:styleId="BodyTextIndent">
    <w:name w:val="Body Text Indent"/>
    <w:basedOn w:val="Normal"/>
    <w:link w:val="BodyTextIndentChar"/>
    <w:rsid w:val="00360439"/>
    <w:pPr>
      <w:tabs>
        <w:tab w:val="left" w:pos="-720"/>
      </w:tabs>
      <w:suppressAutoHyphens/>
      <w:jc w:val="both"/>
    </w:pPr>
    <w:rPr>
      <w:spacing w:val="-2"/>
      <w:szCs w:val="20"/>
      <w:lang w:eastAsia="it-IT"/>
    </w:rPr>
  </w:style>
  <w:style w:type="character" w:customStyle="1" w:styleId="BodyTextIndentChar">
    <w:name w:val="Body Text Indent Char"/>
    <w:basedOn w:val="DefaultParagraphFont"/>
    <w:link w:val="BodyTextIndent"/>
    <w:rsid w:val="00B20637"/>
    <w:rPr>
      <w:sz w:val="24"/>
      <w:szCs w:val="24"/>
      <w:lang w:eastAsia="en-US"/>
    </w:rPr>
  </w:style>
  <w:style w:type="paragraph" w:styleId="List">
    <w:name w:val="List"/>
    <w:basedOn w:val="Normal"/>
    <w:rsid w:val="00360439"/>
    <w:pPr>
      <w:ind w:left="283" w:hanging="283"/>
    </w:pPr>
  </w:style>
  <w:style w:type="paragraph" w:styleId="Salutation">
    <w:name w:val="Salutation"/>
    <w:basedOn w:val="Normal"/>
    <w:next w:val="Normal"/>
    <w:link w:val="SalutationChar"/>
    <w:rsid w:val="00360439"/>
  </w:style>
  <w:style w:type="character" w:customStyle="1" w:styleId="SalutationChar">
    <w:name w:val="Salutation Char"/>
    <w:basedOn w:val="DefaultParagraphFont"/>
    <w:link w:val="Salutation"/>
    <w:uiPriority w:val="99"/>
    <w:semiHidden/>
    <w:rsid w:val="00B20637"/>
    <w:rPr>
      <w:sz w:val="24"/>
      <w:szCs w:val="24"/>
      <w:lang w:eastAsia="en-US"/>
    </w:rPr>
  </w:style>
  <w:style w:type="paragraph" w:styleId="ListContinue">
    <w:name w:val="List Continue"/>
    <w:basedOn w:val="Normal"/>
    <w:rsid w:val="00360439"/>
    <w:pPr>
      <w:spacing w:after="120"/>
      <w:ind w:left="283"/>
    </w:pPr>
  </w:style>
  <w:style w:type="paragraph" w:styleId="NormalIndent">
    <w:name w:val="Normal Indent"/>
    <w:basedOn w:val="Normal"/>
    <w:rsid w:val="00360439"/>
    <w:pPr>
      <w:ind w:left="708"/>
    </w:pPr>
  </w:style>
  <w:style w:type="paragraph" w:styleId="FootnoteText">
    <w:name w:val="footnote text"/>
    <w:basedOn w:val="Normal"/>
    <w:link w:val="FootnoteTextChar"/>
    <w:rsid w:val="00360439"/>
    <w:rPr>
      <w:sz w:val="20"/>
      <w:szCs w:val="20"/>
    </w:rPr>
  </w:style>
  <w:style w:type="character" w:customStyle="1" w:styleId="FootnoteTextChar">
    <w:name w:val="Footnote Text Char"/>
    <w:basedOn w:val="DefaultParagraphFont"/>
    <w:link w:val="FootnoteText"/>
    <w:locked/>
    <w:rsid w:val="00F719C8"/>
    <w:rPr>
      <w:rFonts w:cs="Times New Roman"/>
      <w:lang w:val="en-US" w:eastAsia="en-US" w:bidi="ar-SA"/>
    </w:rPr>
  </w:style>
  <w:style w:type="paragraph" w:styleId="BodyTextIndent2">
    <w:name w:val="Body Text Indent 2"/>
    <w:basedOn w:val="Normal"/>
    <w:link w:val="BodyTextIndent2Char"/>
    <w:rsid w:val="00360439"/>
    <w:pPr>
      <w:ind w:left="720" w:hanging="720"/>
      <w:jc w:val="both"/>
    </w:pPr>
  </w:style>
  <w:style w:type="character" w:customStyle="1" w:styleId="BodyTextIndent2Char">
    <w:name w:val="Body Text Indent 2 Char"/>
    <w:basedOn w:val="DefaultParagraphFont"/>
    <w:link w:val="BodyTextIndent2"/>
    <w:uiPriority w:val="99"/>
    <w:rsid w:val="00B20637"/>
    <w:rPr>
      <w:sz w:val="24"/>
      <w:szCs w:val="24"/>
      <w:lang w:eastAsia="en-US"/>
    </w:rPr>
  </w:style>
  <w:style w:type="paragraph" w:styleId="BodyTextIndent3">
    <w:name w:val="Body Text Indent 3"/>
    <w:basedOn w:val="Normal"/>
    <w:link w:val="BodyTextIndent3Char"/>
    <w:rsid w:val="00360439"/>
    <w:pPr>
      <w:ind w:left="1854" w:hanging="414"/>
      <w:jc w:val="both"/>
    </w:pPr>
  </w:style>
  <w:style w:type="character" w:customStyle="1" w:styleId="BodyTextIndent3Char">
    <w:name w:val="Body Text Indent 3 Char"/>
    <w:basedOn w:val="DefaultParagraphFont"/>
    <w:link w:val="BodyTextIndent3"/>
    <w:uiPriority w:val="99"/>
    <w:semiHidden/>
    <w:rsid w:val="00B20637"/>
    <w:rPr>
      <w:sz w:val="16"/>
      <w:szCs w:val="16"/>
      <w:lang w:eastAsia="en-US"/>
    </w:rPr>
  </w:style>
  <w:style w:type="paragraph" w:styleId="BlockText">
    <w:name w:val="Block Text"/>
    <w:basedOn w:val="Normal"/>
    <w:rsid w:val="00360439"/>
    <w:pPr>
      <w:tabs>
        <w:tab w:val="left" w:pos="702"/>
        <w:tab w:val="left" w:pos="1494"/>
      </w:tabs>
      <w:ind w:left="702" w:right="-72" w:hanging="702"/>
      <w:jc w:val="both"/>
    </w:pPr>
    <w:rPr>
      <w:lang w:val="en-GB" w:eastAsia="it-IT"/>
    </w:rPr>
  </w:style>
  <w:style w:type="paragraph" w:styleId="Caption">
    <w:name w:val="caption"/>
    <w:basedOn w:val="Normal"/>
    <w:next w:val="Normal"/>
    <w:qFormat/>
    <w:rsid w:val="00360439"/>
    <w:pPr>
      <w:ind w:left="2340"/>
    </w:pPr>
    <w:rPr>
      <w:b/>
      <w:bCs/>
      <w:sz w:val="20"/>
      <w:lang w:val="en-GB" w:eastAsia="it-IT"/>
    </w:rPr>
  </w:style>
  <w:style w:type="paragraph" w:styleId="BodyText3">
    <w:name w:val="Body Text 3"/>
    <w:basedOn w:val="Normal"/>
    <w:link w:val="BodyText3Char"/>
    <w:rsid w:val="00360439"/>
    <w:pPr>
      <w:tabs>
        <w:tab w:val="left" w:pos="405"/>
      </w:tabs>
    </w:pPr>
    <w:rPr>
      <w:rFonts w:ascii="Arial" w:hAnsi="Arial"/>
      <w:sz w:val="16"/>
    </w:rPr>
  </w:style>
  <w:style w:type="character" w:customStyle="1" w:styleId="BodyText3Char">
    <w:name w:val="Body Text 3 Char"/>
    <w:basedOn w:val="DefaultParagraphFont"/>
    <w:link w:val="BodyText3"/>
    <w:uiPriority w:val="99"/>
    <w:semiHidden/>
    <w:rsid w:val="00B20637"/>
    <w:rPr>
      <w:sz w:val="16"/>
      <w:szCs w:val="16"/>
      <w:lang w:eastAsia="en-US"/>
    </w:rPr>
  </w:style>
  <w:style w:type="paragraph" w:customStyle="1" w:styleId="xl26">
    <w:name w:val="xl26"/>
    <w:basedOn w:val="Normal"/>
    <w:rsid w:val="00360439"/>
    <w:pPr>
      <w:spacing w:before="100" w:beforeAutospacing="1" w:after="100" w:afterAutospacing="1"/>
    </w:pPr>
    <w:rPr>
      <w:b/>
      <w:bCs/>
      <w:lang w:val="it-IT" w:eastAsia="it-IT"/>
    </w:rPr>
  </w:style>
  <w:style w:type="paragraph" w:customStyle="1" w:styleId="xl143">
    <w:name w:val="xl143"/>
    <w:basedOn w:val="Normal"/>
    <w:rsid w:val="00360439"/>
    <w:pPr>
      <w:pBdr>
        <w:left w:val="single" w:sz="4" w:space="0" w:color="auto"/>
        <w:right w:val="single" w:sz="4" w:space="0" w:color="000000"/>
      </w:pBdr>
      <w:spacing w:before="100" w:beforeAutospacing="1" w:after="100" w:afterAutospacing="1"/>
    </w:pPr>
    <w:rPr>
      <w:b/>
      <w:bCs/>
      <w:sz w:val="20"/>
      <w:szCs w:val="20"/>
      <w:u w:val="single"/>
      <w:lang w:val="it-IT" w:eastAsia="it-IT"/>
    </w:rPr>
  </w:style>
  <w:style w:type="character" w:styleId="PageNumber">
    <w:name w:val="page number"/>
    <w:basedOn w:val="DefaultParagraphFont"/>
    <w:rsid w:val="00360439"/>
    <w:rPr>
      <w:rFonts w:cs="Times New Roman"/>
    </w:rPr>
  </w:style>
  <w:style w:type="paragraph" w:styleId="Header">
    <w:name w:val="header"/>
    <w:basedOn w:val="Normal"/>
    <w:link w:val="HeaderChar"/>
    <w:rsid w:val="009869ED"/>
    <w:pPr>
      <w:pBdr>
        <w:bottom w:val="single" w:sz="4" w:space="1" w:color="auto"/>
      </w:pBdr>
      <w:tabs>
        <w:tab w:val="right" w:pos="9000"/>
      </w:tabs>
      <w:ind w:right="73"/>
    </w:pPr>
    <w:rPr>
      <w:sz w:val="20"/>
      <w:szCs w:val="20"/>
    </w:rPr>
  </w:style>
  <w:style w:type="character" w:customStyle="1" w:styleId="HeaderChar">
    <w:name w:val="Header Char"/>
    <w:basedOn w:val="DefaultParagraphFont"/>
    <w:link w:val="Header"/>
    <w:uiPriority w:val="99"/>
    <w:locked/>
    <w:rsid w:val="009869ED"/>
    <w:rPr>
      <w:rFonts w:cs="Times New Roman"/>
    </w:rPr>
  </w:style>
  <w:style w:type="paragraph" w:styleId="Footer">
    <w:name w:val="footer"/>
    <w:basedOn w:val="Normal"/>
    <w:link w:val="FooterChar"/>
    <w:uiPriority w:val="99"/>
    <w:rsid w:val="00360439"/>
    <w:pPr>
      <w:tabs>
        <w:tab w:val="center" w:pos="4320"/>
        <w:tab w:val="right" w:pos="8640"/>
      </w:tabs>
    </w:pPr>
    <w:rPr>
      <w:szCs w:val="20"/>
    </w:rPr>
  </w:style>
  <w:style w:type="character" w:customStyle="1" w:styleId="FooterChar">
    <w:name w:val="Footer Char"/>
    <w:basedOn w:val="DefaultParagraphFont"/>
    <w:link w:val="Footer"/>
    <w:uiPriority w:val="99"/>
    <w:rsid w:val="00B20637"/>
    <w:rPr>
      <w:sz w:val="24"/>
      <w:szCs w:val="24"/>
      <w:lang w:eastAsia="en-US"/>
    </w:rPr>
  </w:style>
  <w:style w:type="character" w:styleId="FootnoteReference">
    <w:name w:val="footnote reference"/>
    <w:basedOn w:val="DefaultParagraphFont"/>
    <w:rsid w:val="00360439"/>
    <w:rPr>
      <w:rFonts w:cs="Times New Roman"/>
      <w:vertAlign w:val="superscript"/>
    </w:rPr>
  </w:style>
  <w:style w:type="paragraph" w:customStyle="1" w:styleId="xl41">
    <w:name w:val="xl41"/>
    <w:basedOn w:val="Normal"/>
    <w:rsid w:val="00360439"/>
    <w:pPr>
      <w:spacing w:before="100" w:beforeAutospacing="1" w:after="100" w:afterAutospacing="1"/>
    </w:pPr>
    <w:rPr>
      <w:sz w:val="20"/>
      <w:szCs w:val="20"/>
      <w:lang w:val="it-IT" w:eastAsia="it-IT"/>
    </w:rPr>
  </w:style>
  <w:style w:type="paragraph" w:styleId="Subtitle">
    <w:name w:val="Subtitle"/>
    <w:basedOn w:val="Normal"/>
    <w:link w:val="SubtitleChar"/>
    <w:qFormat/>
    <w:rsid w:val="00360439"/>
    <w:pPr>
      <w:spacing w:after="60"/>
      <w:jc w:val="center"/>
      <w:outlineLvl w:val="1"/>
    </w:pPr>
    <w:rPr>
      <w:rFonts w:ascii="Arial" w:hAnsi="Arial" w:cs="Arial"/>
    </w:rPr>
  </w:style>
  <w:style w:type="character" w:customStyle="1" w:styleId="SubtitleChar">
    <w:name w:val="Subtitle Char"/>
    <w:basedOn w:val="DefaultParagraphFont"/>
    <w:link w:val="Subtitle"/>
    <w:rsid w:val="00B20637"/>
    <w:rPr>
      <w:rFonts w:asciiTheme="majorHAnsi" w:eastAsiaTheme="majorEastAsia" w:hAnsiTheme="majorHAnsi" w:cstheme="majorBidi"/>
      <w:sz w:val="24"/>
      <w:szCs w:val="24"/>
      <w:lang w:eastAsia="en-US"/>
    </w:rPr>
  </w:style>
  <w:style w:type="paragraph" w:styleId="TOC3">
    <w:name w:val="toc 3"/>
    <w:basedOn w:val="Normal"/>
    <w:next w:val="Normal"/>
    <w:autoRedefine/>
    <w:uiPriority w:val="39"/>
    <w:rsid w:val="007226B3"/>
    <w:pPr>
      <w:tabs>
        <w:tab w:val="left" w:pos="960"/>
        <w:tab w:val="right" w:leader="underscore" w:pos="9064"/>
      </w:tabs>
      <w:ind w:left="720"/>
    </w:pPr>
    <w:rPr>
      <w:rFonts w:asciiTheme="minorHAnsi" w:hAnsiTheme="minorHAnsi" w:cstheme="minorHAnsi"/>
      <w:sz w:val="20"/>
    </w:rPr>
  </w:style>
  <w:style w:type="paragraph" w:styleId="TOC4">
    <w:name w:val="toc 4"/>
    <w:basedOn w:val="Normal"/>
    <w:next w:val="Normal"/>
    <w:autoRedefine/>
    <w:uiPriority w:val="39"/>
    <w:rsid w:val="00360439"/>
    <w:pPr>
      <w:ind w:left="720"/>
    </w:pPr>
    <w:rPr>
      <w:rFonts w:asciiTheme="minorHAnsi" w:hAnsiTheme="minorHAnsi" w:cstheme="minorHAnsi"/>
      <w:sz w:val="20"/>
    </w:rPr>
  </w:style>
  <w:style w:type="paragraph" w:styleId="NormalWeb">
    <w:name w:val="Normal (Web)"/>
    <w:basedOn w:val="Normal"/>
    <w:uiPriority w:val="99"/>
    <w:rsid w:val="00360439"/>
    <w:pPr>
      <w:spacing w:before="100" w:beforeAutospacing="1" w:after="100" w:afterAutospacing="1"/>
    </w:pPr>
    <w:rPr>
      <w:rFonts w:ascii="Arial Unicode MS" w:eastAsia="Arial Unicode MS" w:cs="Arial Unicode MS"/>
      <w:color w:val="000000"/>
    </w:rPr>
  </w:style>
  <w:style w:type="paragraph" w:styleId="TOC5">
    <w:name w:val="toc 5"/>
    <w:basedOn w:val="Normal"/>
    <w:next w:val="Normal"/>
    <w:autoRedefine/>
    <w:uiPriority w:val="39"/>
    <w:rsid w:val="00F747B4"/>
    <w:pPr>
      <w:ind w:left="960"/>
    </w:pPr>
    <w:rPr>
      <w:rFonts w:asciiTheme="minorHAnsi" w:hAnsiTheme="minorHAnsi" w:cstheme="minorHAnsi"/>
      <w:sz w:val="20"/>
    </w:rPr>
  </w:style>
  <w:style w:type="paragraph" w:styleId="TOC6">
    <w:name w:val="toc 6"/>
    <w:basedOn w:val="Normal"/>
    <w:next w:val="Normal"/>
    <w:autoRedefine/>
    <w:uiPriority w:val="39"/>
    <w:rsid w:val="00B30365"/>
    <w:pPr>
      <w:ind w:left="1200"/>
    </w:pPr>
    <w:rPr>
      <w:rFonts w:asciiTheme="minorHAnsi" w:hAnsiTheme="minorHAnsi" w:cstheme="minorHAnsi"/>
      <w:sz w:val="20"/>
    </w:rPr>
  </w:style>
  <w:style w:type="paragraph" w:styleId="TOC7">
    <w:name w:val="toc 7"/>
    <w:basedOn w:val="Normal"/>
    <w:next w:val="Normal"/>
    <w:autoRedefine/>
    <w:uiPriority w:val="39"/>
    <w:rsid w:val="00360439"/>
    <w:pPr>
      <w:ind w:left="1440"/>
    </w:pPr>
    <w:rPr>
      <w:rFonts w:asciiTheme="minorHAnsi" w:hAnsiTheme="minorHAnsi" w:cstheme="minorHAnsi"/>
      <w:sz w:val="20"/>
    </w:rPr>
  </w:style>
  <w:style w:type="paragraph" w:styleId="TOC8">
    <w:name w:val="toc 8"/>
    <w:basedOn w:val="Normal"/>
    <w:next w:val="Normal"/>
    <w:autoRedefine/>
    <w:uiPriority w:val="39"/>
    <w:rsid w:val="00360439"/>
    <w:pPr>
      <w:ind w:left="1680"/>
    </w:pPr>
    <w:rPr>
      <w:rFonts w:asciiTheme="minorHAnsi" w:hAnsiTheme="minorHAnsi" w:cstheme="minorHAnsi"/>
      <w:sz w:val="20"/>
    </w:rPr>
  </w:style>
  <w:style w:type="paragraph" w:styleId="TOC9">
    <w:name w:val="toc 9"/>
    <w:basedOn w:val="Normal"/>
    <w:next w:val="Normal"/>
    <w:autoRedefine/>
    <w:uiPriority w:val="39"/>
    <w:rsid w:val="00360439"/>
    <w:pPr>
      <w:ind w:left="1920"/>
    </w:pPr>
    <w:rPr>
      <w:rFonts w:asciiTheme="minorHAnsi" w:hAnsiTheme="minorHAnsi" w:cstheme="minorHAnsi"/>
      <w:sz w:val="20"/>
    </w:rPr>
  </w:style>
  <w:style w:type="character" w:styleId="Hyperlink">
    <w:name w:val="Hyperlink"/>
    <w:basedOn w:val="DefaultParagraphFont"/>
    <w:uiPriority w:val="99"/>
    <w:rsid w:val="00360439"/>
    <w:rPr>
      <w:rFonts w:cs="Times New Roman"/>
      <w:color w:val="0000FF"/>
      <w:u w:val="single"/>
    </w:rPr>
  </w:style>
  <w:style w:type="paragraph" w:styleId="BalloonText">
    <w:name w:val="Balloon Text"/>
    <w:basedOn w:val="Normal"/>
    <w:link w:val="BalloonTextChar"/>
    <w:semiHidden/>
    <w:rsid w:val="00D048E4"/>
    <w:rPr>
      <w:rFonts w:ascii="Tahoma" w:hAnsi="Tahoma" w:cs="Tahoma"/>
      <w:sz w:val="16"/>
      <w:szCs w:val="16"/>
    </w:rPr>
  </w:style>
  <w:style w:type="character" w:customStyle="1" w:styleId="BalloonTextChar">
    <w:name w:val="Balloon Text Char"/>
    <w:basedOn w:val="DefaultParagraphFont"/>
    <w:link w:val="BalloonText"/>
    <w:uiPriority w:val="99"/>
    <w:semiHidden/>
    <w:rsid w:val="00B20637"/>
    <w:rPr>
      <w:sz w:val="0"/>
      <w:szCs w:val="0"/>
      <w:lang w:eastAsia="en-US"/>
    </w:rPr>
  </w:style>
  <w:style w:type="paragraph" w:customStyle="1" w:styleId="A1-Heading1">
    <w:name w:val="A1-Heading1"/>
    <w:basedOn w:val="Heading1"/>
    <w:rsid w:val="00360439"/>
    <w:pPr>
      <w:keepNext w:val="0"/>
      <w:keepLines w:val="0"/>
    </w:pPr>
    <w:rPr>
      <w:rFonts w:ascii="Times New Roman" w:hAnsi="Times New Roman"/>
    </w:rPr>
  </w:style>
  <w:style w:type="paragraph" w:customStyle="1" w:styleId="A1-Heading2">
    <w:name w:val="A1-Heading2"/>
    <w:basedOn w:val="Heading2"/>
    <w:rsid w:val="00360439"/>
    <w:pPr>
      <w:jc w:val="center"/>
    </w:pPr>
    <w:rPr>
      <w:bCs/>
      <w:smallCaps/>
    </w:rPr>
  </w:style>
  <w:style w:type="paragraph" w:customStyle="1" w:styleId="A2-Heading1">
    <w:name w:val="A2-Heading 1"/>
    <w:basedOn w:val="Heading1"/>
    <w:rsid w:val="00360439"/>
    <w:pPr>
      <w:keepNext w:val="0"/>
      <w:keepLines w:val="0"/>
      <w:numPr>
        <w:ilvl w:val="12"/>
      </w:numPr>
      <w:spacing w:before="0" w:after="0"/>
    </w:pPr>
    <w:rPr>
      <w:szCs w:val="24"/>
    </w:rPr>
  </w:style>
  <w:style w:type="paragraph" w:customStyle="1" w:styleId="A2-Heading2">
    <w:name w:val="A2-Heading 2"/>
    <w:basedOn w:val="Heading2"/>
    <w:rsid w:val="00360439"/>
    <w:pPr>
      <w:numPr>
        <w:numId w:val="0"/>
      </w:numPr>
      <w:tabs>
        <w:tab w:val="num" w:pos="360"/>
      </w:tabs>
      <w:ind w:left="720" w:hanging="720"/>
      <w:jc w:val="center"/>
    </w:pPr>
    <w:rPr>
      <w:bCs/>
      <w:smallCaps/>
    </w:rPr>
  </w:style>
  <w:style w:type="paragraph" w:customStyle="1" w:styleId="A1-Heading3">
    <w:name w:val="A1-Heading 3"/>
    <w:basedOn w:val="Heading3"/>
    <w:rsid w:val="00360439"/>
    <w:pPr>
      <w:tabs>
        <w:tab w:val="left" w:pos="540"/>
      </w:tabs>
      <w:ind w:left="533" w:right="-29" w:hanging="533"/>
    </w:pPr>
    <w:rPr>
      <w:bCs/>
    </w:rPr>
  </w:style>
  <w:style w:type="paragraph" w:customStyle="1" w:styleId="A1-Heading4">
    <w:name w:val="A1-Heading 4"/>
    <w:basedOn w:val="Heading4"/>
    <w:rsid w:val="00360439"/>
    <w:pPr>
      <w:keepNext w:val="0"/>
      <w:tabs>
        <w:tab w:val="left" w:pos="1062"/>
      </w:tabs>
      <w:ind w:left="1062" w:hanging="720"/>
    </w:pPr>
    <w:rPr>
      <w:sz w:val="24"/>
    </w:rPr>
  </w:style>
  <w:style w:type="paragraph" w:customStyle="1" w:styleId="A2-Heading3">
    <w:name w:val="A2-Heading 3"/>
    <w:basedOn w:val="Heading3"/>
    <w:rsid w:val="00360439"/>
    <w:pPr>
      <w:tabs>
        <w:tab w:val="left" w:pos="540"/>
      </w:tabs>
      <w:ind w:left="539" w:right="-34" w:hanging="539"/>
    </w:pPr>
    <w:rPr>
      <w:bCs/>
    </w:rPr>
  </w:style>
  <w:style w:type="character" w:styleId="FollowedHyperlink">
    <w:name w:val="FollowedHyperlink"/>
    <w:basedOn w:val="DefaultParagraphFont"/>
    <w:rsid w:val="00C94583"/>
    <w:rPr>
      <w:rFonts w:cs="Times New Roman"/>
      <w:color w:val="606420"/>
      <w:u w:val="single"/>
    </w:rPr>
  </w:style>
  <w:style w:type="character" w:styleId="CommentReference">
    <w:name w:val="annotation reference"/>
    <w:basedOn w:val="DefaultParagraphFont"/>
    <w:semiHidden/>
    <w:rsid w:val="00C94583"/>
    <w:rPr>
      <w:rFonts w:cs="Times New Roman"/>
      <w:sz w:val="16"/>
      <w:szCs w:val="16"/>
    </w:rPr>
  </w:style>
  <w:style w:type="paragraph" w:styleId="CommentText">
    <w:name w:val="annotation text"/>
    <w:basedOn w:val="Normal"/>
    <w:link w:val="CommentTextChar"/>
    <w:uiPriority w:val="99"/>
    <w:rsid w:val="00B82B58"/>
    <w:rPr>
      <w:sz w:val="20"/>
      <w:szCs w:val="20"/>
    </w:rPr>
  </w:style>
  <w:style w:type="character" w:customStyle="1" w:styleId="CommentTextChar">
    <w:name w:val="Comment Text Char"/>
    <w:basedOn w:val="DefaultParagraphFont"/>
    <w:link w:val="CommentText"/>
    <w:uiPriority w:val="99"/>
    <w:locked/>
    <w:rsid w:val="00B82B58"/>
    <w:rPr>
      <w:sz w:val="20"/>
      <w:szCs w:val="20"/>
      <w:lang w:eastAsia="en-US"/>
    </w:rPr>
  </w:style>
  <w:style w:type="paragraph" w:styleId="CommentSubject">
    <w:name w:val="annotation subject"/>
    <w:basedOn w:val="CommentText"/>
    <w:next w:val="CommentText"/>
    <w:link w:val="CommentSubjectChar"/>
    <w:semiHidden/>
    <w:rsid w:val="00C94583"/>
    <w:rPr>
      <w:b/>
      <w:bCs/>
    </w:rPr>
  </w:style>
  <w:style w:type="character" w:customStyle="1" w:styleId="CommentSubjectChar">
    <w:name w:val="Comment Subject Char"/>
    <w:basedOn w:val="CommentTextChar"/>
    <w:link w:val="CommentSubject"/>
    <w:uiPriority w:val="99"/>
    <w:semiHidden/>
    <w:rsid w:val="00B20637"/>
    <w:rPr>
      <w:b/>
      <w:bCs/>
      <w:sz w:val="20"/>
      <w:szCs w:val="20"/>
      <w:lang w:eastAsia="en-US"/>
    </w:rPr>
  </w:style>
  <w:style w:type="paragraph" w:styleId="EndnoteText">
    <w:name w:val="endnote text"/>
    <w:basedOn w:val="Normal"/>
    <w:link w:val="EndnoteTextChar"/>
    <w:rsid w:val="00952FB9"/>
    <w:rPr>
      <w:sz w:val="20"/>
      <w:szCs w:val="20"/>
    </w:rPr>
  </w:style>
  <w:style w:type="character" w:customStyle="1" w:styleId="EndnoteTextChar">
    <w:name w:val="Endnote Text Char"/>
    <w:basedOn w:val="DefaultParagraphFont"/>
    <w:link w:val="EndnoteText"/>
    <w:locked/>
    <w:rsid w:val="00952FB9"/>
    <w:rPr>
      <w:rFonts w:cs="Times New Roman"/>
    </w:rPr>
  </w:style>
  <w:style w:type="character" w:styleId="EndnoteReference">
    <w:name w:val="endnote reference"/>
    <w:basedOn w:val="DefaultParagraphFont"/>
    <w:rsid w:val="00952FB9"/>
    <w:rPr>
      <w:rFonts w:cs="Times New Roman"/>
      <w:vertAlign w:val="superscript"/>
    </w:rPr>
  </w:style>
  <w:style w:type="table" w:styleId="TableGrid">
    <w:name w:val="Table Grid"/>
    <w:basedOn w:val="TableNormal"/>
    <w:uiPriority w:val="39"/>
    <w:rsid w:val="003E5DFB"/>
    <w:rPr>
      <w:rFonts w:ascii="Calibri" w:hAnsi="Calibri"/>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ection3-Heading1">
    <w:name w:val="Section 3 - Heading 1"/>
    <w:basedOn w:val="Normal"/>
    <w:rsid w:val="00A44024"/>
    <w:pPr>
      <w:pBdr>
        <w:bottom w:val="single" w:sz="4" w:space="1" w:color="auto"/>
      </w:pBdr>
      <w:spacing w:after="240"/>
      <w:jc w:val="center"/>
    </w:pPr>
    <w:rPr>
      <w:rFonts w:ascii="Times New Roman Bold" w:hAnsi="Times New Roman Bold"/>
      <w:b/>
      <w:sz w:val="32"/>
    </w:rPr>
  </w:style>
  <w:style w:type="paragraph" w:styleId="Revision">
    <w:name w:val="Revision"/>
    <w:hidden/>
    <w:uiPriority w:val="99"/>
    <w:semiHidden/>
    <w:rsid w:val="00DD24E6"/>
    <w:rPr>
      <w:sz w:val="24"/>
      <w:szCs w:val="24"/>
      <w:lang w:eastAsia="en-US"/>
    </w:rPr>
  </w:style>
  <w:style w:type="paragraph" w:customStyle="1" w:styleId="CharChar">
    <w:name w:val="Char Char"/>
    <w:basedOn w:val="Normal"/>
    <w:uiPriority w:val="99"/>
    <w:rsid w:val="000D64F6"/>
    <w:pPr>
      <w:autoSpaceDE w:val="0"/>
      <w:autoSpaceDN w:val="0"/>
      <w:spacing w:after="160" w:line="240" w:lineRule="exact"/>
    </w:pPr>
    <w:rPr>
      <w:rFonts w:ascii="Arial" w:hAnsi="Arial" w:cs="Arial"/>
      <w:b/>
      <w:sz w:val="20"/>
      <w:szCs w:val="20"/>
      <w:lang w:eastAsia="de-DE"/>
    </w:rPr>
  </w:style>
  <w:style w:type="character" w:customStyle="1" w:styleId="GaramondTimesNewRoman">
    <w:name w:val="Стиль Стиль Garamond + Times New Roman"/>
    <w:basedOn w:val="DefaultParagraphFont"/>
    <w:uiPriority w:val="99"/>
    <w:rsid w:val="00CC7EE7"/>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DefaultParagraphFont"/>
    <w:uiPriority w:val="99"/>
    <w:rsid w:val="007328D5"/>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8909E5"/>
    <w:pPr>
      <w:numPr>
        <w:numId w:val="12"/>
      </w:numPr>
      <w:pBdr>
        <w:bottom w:val="none" w:sz="0" w:space="0" w:color="auto"/>
      </w:pBdr>
      <w:tabs>
        <w:tab w:val="clear" w:pos="9000"/>
      </w:tabs>
      <w:ind w:right="-88"/>
      <w:jc w:val="both"/>
    </w:pPr>
    <w:rPr>
      <w:rFonts w:ascii="Arial" w:hAnsi="Arial" w:cs="Arial"/>
      <w:bCs/>
      <w:sz w:val="22"/>
      <w:szCs w:val="24"/>
      <w:lang w:val="en-GB"/>
    </w:rPr>
  </w:style>
  <w:style w:type="paragraph" w:customStyle="1" w:styleId="Subtitulos">
    <w:name w:val="Subtitulos"/>
    <w:basedOn w:val="Heading2"/>
    <w:rsid w:val="00B744E2"/>
    <w:pPr>
      <w:spacing w:before="120" w:after="120"/>
      <w:ind w:left="0" w:firstLine="0"/>
    </w:pPr>
    <w:rPr>
      <w:rFonts w:ascii="Times New Roman Bold" w:hAnsi="Times New Roman Bold"/>
      <w:szCs w:val="20"/>
      <w:lang w:val="es-ES_tradnl"/>
    </w:rPr>
  </w:style>
  <w:style w:type="character" w:styleId="Emphasis">
    <w:name w:val="Emphasis"/>
    <w:basedOn w:val="DefaultParagraphFont"/>
    <w:qFormat/>
    <w:locked/>
    <w:rsid w:val="00B744E2"/>
    <w:rPr>
      <w:i/>
      <w:iCs/>
    </w:rPr>
  </w:style>
  <w:style w:type="paragraph" w:customStyle="1" w:styleId="41Autolist4">
    <w:name w:val="4.1 Autolist4"/>
    <w:basedOn w:val="Normal"/>
    <w:next w:val="Normal"/>
    <w:rsid w:val="00CE1BAB"/>
    <w:pPr>
      <w:keepNext/>
      <w:spacing w:before="120" w:after="120"/>
      <w:jc w:val="both"/>
    </w:pPr>
    <w:rPr>
      <w:szCs w:val="20"/>
    </w:rPr>
  </w:style>
  <w:style w:type="paragraph" w:customStyle="1" w:styleId="iAutoList">
    <w:name w:val="(i) AutoList"/>
    <w:basedOn w:val="Normal"/>
    <w:next w:val="Normal"/>
    <w:rsid w:val="00CE1BAB"/>
    <w:pPr>
      <w:spacing w:before="120" w:after="120"/>
      <w:ind w:left="720" w:hanging="360"/>
      <w:jc w:val="both"/>
    </w:pPr>
    <w:rPr>
      <w:snapToGrid w:val="0"/>
      <w:szCs w:val="20"/>
      <w:lang w:val="es-ES_tradnl"/>
    </w:rPr>
  </w:style>
  <w:style w:type="paragraph" w:styleId="BodyText2">
    <w:name w:val="Body Text 2"/>
    <w:basedOn w:val="Normal"/>
    <w:link w:val="BodyText2Char"/>
    <w:unhideWhenUsed/>
    <w:rsid w:val="007236FF"/>
    <w:pPr>
      <w:spacing w:after="120" w:line="480" w:lineRule="auto"/>
    </w:pPr>
  </w:style>
  <w:style w:type="character" w:customStyle="1" w:styleId="BodyText2Char">
    <w:name w:val="Body Text 2 Char"/>
    <w:basedOn w:val="DefaultParagraphFont"/>
    <w:link w:val="BodyText2"/>
    <w:uiPriority w:val="99"/>
    <w:semiHidden/>
    <w:rsid w:val="007236FF"/>
    <w:rPr>
      <w:sz w:val="24"/>
      <w:szCs w:val="24"/>
      <w:lang w:eastAsia="en-US"/>
    </w:rPr>
  </w:style>
  <w:style w:type="paragraph" w:customStyle="1" w:styleId="Section4-Heading1">
    <w:name w:val="Section 4 - Heading 1"/>
    <w:basedOn w:val="Section3-Heading1"/>
    <w:rsid w:val="007236FF"/>
  </w:style>
  <w:style w:type="paragraph" w:customStyle="1" w:styleId="Header1-Clauses">
    <w:name w:val="Header 1 - Clauses"/>
    <w:basedOn w:val="Normal"/>
    <w:rsid w:val="00494A01"/>
    <w:pPr>
      <w:numPr>
        <w:numId w:val="13"/>
      </w:numPr>
    </w:pPr>
    <w:rPr>
      <w:b/>
      <w:szCs w:val="20"/>
      <w:lang w:val="es-ES_tradnl"/>
    </w:rPr>
  </w:style>
  <w:style w:type="paragraph" w:customStyle="1" w:styleId="Header2-SubClauses">
    <w:name w:val="Header 2 - SubClauses"/>
    <w:basedOn w:val="Normal"/>
    <w:rsid w:val="00494A01"/>
    <w:pPr>
      <w:tabs>
        <w:tab w:val="left" w:pos="619"/>
      </w:tabs>
      <w:spacing w:after="200"/>
      <w:ind w:left="792" w:hanging="432"/>
      <w:jc w:val="both"/>
    </w:pPr>
    <w:rPr>
      <w:szCs w:val="20"/>
      <w:lang w:val="es-ES_tradnl"/>
    </w:rPr>
  </w:style>
  <w:style w:type="paragraph" w:customStyle="1" w:styleId="P3Header1-Clauses">
    <w:name w:val="P3 Header1-Clauses"/>
    <w:basedOn w:val="Header1-Clauses"/>
    <w:rsid w:val="00494A01"/>
    <w:pPr>
      <w:numPr>
        <w:numId w:val="0"/>
      </w:numPr>
      <w:ind w:left="1224" w:hanging="504"/>
    </w:pPr>
  </w:style>
  <w:style w:type="character" w:customStyle="1" w:styleId="DeltaViewInsertion">
    <w:name w:val="DeltaView Insertion"/>
    <w:uiPriority w:val="99"/>
    <w:rsid w:val="00494A01"/>
    <w:rPr>
      <w:color w:val="0000FF"/>
      <w:u w:val="double"/>
    </w:rPr>
  </w:style>
  <w:style w:type="paragraph" w:styleId="TOCHeading">
    <w:name w:val="TOC Heading"/>
    <w:basedOn w:val="Heading1"/>
    <w:next w:val="Normal"/>
    <w:uiPriority w:val="39"/>
    <w:unhideWhenUsed/>
    <w:qFormat/>
    <w:rsid w:val="009C2627"/>
    <w:pPr>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paragraph" w:customStyle="1" w:styleId="Section8Heading1">
    <w:name w:val="Section 8. Heading1"/>
    <w:basedOn w:val="A1-Heading2"/>
    <w:qFormat/>
    <w:rsid w:val="006C2FFA"/>
    <w:pPr>
      <w:numPr>
        <w:numId w:val="19"/>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qFormat/>
    <w:rsid w:val="006C2FFA"/>
    <w:pPr>
      <w:numPr>
        <w:numId w:val="40"/>
      </w:numPr>
      <w:spacing w:after="200"/>
    </w:pPr>
    <w:rPr>
      <w:b/>
      <w:bCs/>
      <w:sz w:val="24"/>
      <w:szCs w:val="24"/>
      <w:lang w:eastAsia="en-US"/>
    </w:rPr>
  </w:style>
  <w:style w:type="paragraph" w:customStyle="1" w:styleId="Section8Header1">
    <w:name w:val="Section 8. Header1"/>
    <w:qFormat/>
    <w:rsid w:val="006C2FFA"/>
    <w:pPr>
      <w:numPr>
        <w:numId w:val="20"/>
      </w:numPr>
      <w:spacing w:before="240" w:after="240"/>
      <w:jc w:val="center"/>
    </w:pPr>
    <w:rPr>
      <w:b/>
      <w:sz w:val="32"/>
      <w:szCs w:val="20"/>
      <w:lang w:eastAsia="en-US"/>
    </w:rPr>
  </w:style>
  <w:style w:type="paragraph" w:customStyle="1" w:styleId="Section8Heading3">
    <w:name w:val="Section 8. Heading3"/>
    <w:qFormat/>
    <w:rsid w:val="006C2FFA"/>
    <w:pPr>
      <w:ind w:hanging="534"/>
    </w:pPr>
    <w:rPr>
      <w:b/>
      <w:bCs/>
      <w:sz w:val="24"/>
      <w:szCs w:val="24"/>
      <w:lang w:eastAsia="en-US"/>
    </w:rPr>
  </w:style>
  <w:style w:type="paragraph" w:customStyle="1" w:styleId="SectionVHeading2">
    <w:name w:val="Section V. Heading 2"/>
    <w:basedOn w:val="Normal"/>
    <w:rsid w:val="00995861"/>
    <w:pPr>
      <w:spacing w:before="120" w:after="200"/>
      <w:jc w:val="center"/>
    </w:pPr>
    <w:rPr>
      <w:b/>
      <w:sz w:val="28"/>
      <w:lang w:val="es-ES_tradnl"/>
    </w:rPr>
  </w:style>
  <w:style w:type="paragraph" w:customStyle="1" w:styleId="SPDForm2">
    <w:name w:val="SPD  Form 2"/>
    <w:basedOn w:val="Normal"/>
    <w:qFormat/>
    <w:rsid w:val="00995861"/>
    <w:pPr>
      <w:spacing w:before="120" w:after="240"/>
      <w:jc w:val="center"/>
    </w:pPr>
    <w:rPr>
      <w:b/>
      <w:sz w:val="36"/>
      <w:szCs w:val="20"/>
    </w:rPr>
  </w:style>
  <w:style w:type="paragraph" w:customStyle="1" w:styleId="Style5">
    <w:name w:val="Style 5"/>
    <w:basedOn w:val="Normal"/>
    <w:rsid w:val="007201BC"/>
    <w:pPr>
      <w:widowControl w:val="0"/>
      <w:autoSpaceDE w:val="0"/>
      <w:autoSpaceDN w:val="0"/>
      <w:spacing w:line="480" w:lineRule="exact"/>
      <w:jc w:val="center"/>
    </w:pPr>
  </w:style>
  <w:style w:type="paragraph" w:customStyle="1" w:styleId="p2">
    <w:name w:val="p2"/>
    <w:basedOn w:val="Normal"/>
    <w:rsid w:val="00813EAC"/>
    <w:rPr>
      <w:rFonts w:ascii="Calibri" w:eastAsiaTheme="minorHAnsi" w:hAnsi="Calibri"/>
      <w:sz w:val="15"/>
      <w:szCs w:val="15"/>
    </w:rPr>
  </w:style>
  <w:style w:type="paragraph" w:customStyle="1" w:styleId="HeadingSections">
    <w:name w:val="Heading Sections"/>
    <w:basedOn w:val="Heading1"/>
    <w:link w:val="HeadingSectionsChar"/>
    <w:qFormat/>
    <w:rsid w:val="002C78C0"/>
    <w:pPr>
      <w:tabs>
        <w:tab w:val="center" w:pos="4680"/>
        <w:tab w:val="left" w:pos="7960"/>
      </w:tabs>
      <w:spacing w:before="0" w:after="0"/>
    </w:pPr>
    <w:rPr>
      <w:rFonts w:eastAsiaTheme="majorEastAsia" w:cstheme="majorBidi"/>
      <w:kern w:val="32"/>
    </w:rPr>
  </w:style>
  <w:style w:type="character" w:customStyle="1" w:styleId="HeadingSectionsChar">
    <w:name w:val="Heading Sections Char"/>
    <w:basedOn w:val="Heading1Char"/>
    <w:link w:val="HeadingSections"/>
    <w:rsid w:val="002C78C0"/>
    <w:rPr>
      <w:rFonts w:ascii="Times New Roman Bold" w:eastAsiaTheme="majorEastAsia" w:hAnsi="Times New Roman Bold" w:cstheme="majorBidi"/>
      <w:b/>
      <w:bCs w:val="0"/>
      <w:kern w:val="32"/>
      <w:sz w:val="32"/>
      <w:szCs w:val="20"/>
      <w:lang w:eastAsia="en-US"/>
    </w:rPr>
  </w:style>
  <w:style w:type="paragraph" w:customStyle="1" w:styleId="HeadingCCTB3">
    <w:name w:val="Heading CC TB 3"/>
    <w:basedOn w:val="Heading3"/>
    <w:qFormat/>
    <w:rsid w:val="00F01736"/>
    <w:pPr>
      <w:numPr>
        <w:numId w:val="62"/>
      </w:numPr>
      <w:spacing w:before="120" w:after="120"/>
      <w:contextualSpacing w:val="0"/>
    </w:pPr>
    <w:rPr>
      <w:b w:val="0"/>
      <w:lang w:val="en-US"/>
    </w:rPr>
  </w:style>
  <w:style w:type="paragraph" w:customStyle="1" w:styleId="CCTBsubclauses">
    <w:name w:val="CC TB subclauses"/>
    <w:basedOn w:val="HeadingCCTB3"/>
    <w:link w:val="CCTBsubclausesChar"/>
    <w:qFormat/>
    <w:rsid w:val="00F01736"/>
    <w:pPr>
      <w:numPr>
        <w:ilvl w:val="1"/>
      </w:numPr>
      <w:jc w:val="both"/>
    </w:pPr>
  </w:style>
  <w:style w:type="character" w:customStyle="1" w:styleId="CCTBsubclausesChar">
    <w:name w:val="CC TB subclauses Char"/>
    <w:basedOn w:val="DefaultParagraphFont"/>
    <w:link w:val="CCTBsubclauses"/>
    <w:rsid w:val="00F01736"/>
    <w:rPr>
      <w:sz w:val="24"/>
      <w:szCs w:val="24"/>
      <w:lang w:eastAsia="en-US"/>
    </w:rPr>
  </w:style>
  <w:style w:type="paragraph" w:customStyle="1" w:styleId="HeadingCCLS3">
    <w:name w:val="Heading CC LS 3"/>
    <w:basedOn w:val="Section8Heading2"/>
    <w:qFormat/>
    <w:rsid w:val="007A4C30"/>
    <w:pPr>
      <w:numPr>
        <w:numId w:val="0"/>
      </w:numPr>
      <w:spacing w:before="120" w:after="120"/>
      <w:ind w:left="360" w:hanging="360"/>
    </w:pPr>
  </w:style>
  <w:style w:type="paragraph" w:customStyle="1" w:styleId="CCLSSubclauses">
    <w:name w:val="CC LS Subclauses"/>
    <w:basedOn w:val="Heading3"/>
    <w:link w:val="CCLSSubclausesChar"/>
    <w:qFormat/>
    <w:rsid w:val="007A4C30"/>
    <w:pPr>
      <w:numPr>
        <w:numId w:val="0"/>
      </w:numPr>
      <w:spacing w:before="120" w:after="120"/>
      <w:ind w:left="792" w:hanging="432"/>
      <w:contextualSpacing w:val="0"/>
      <w:jc w:val="both"/>
    </w:pPr>
    <w:rPr>
      <w:b w:val="0"/>
    </w:rPr>
  </w:style>
  <w:style w:type="character" w:customStyle="1" w:styleId="CCLSSubclausesChar">
    <w:name w:val="CC LS Subclauses Char"/>
    <w:basedOn w:val="Heading3Char"/>
    <w:link w:val="CCLSSubclauses"/>
    <w:rsid w:val="007A4C30"/>
    <w:rPr>
      <w:b w:val="0"/>
      <w:sz w:val="24"/>
      <w:szCs w:val="24"/>
      <w:lang w:val="en-GB" w:eastAsia="en-US"/>
    </w:rPr>
  </w:style>
  <w:style w:type="paragraph" w:customStyle="1" w:styleId="HeadingCCLS4">
    <w:name w:val="Heading CC LS 4"/>
    <w:basedOn w:val="A1-Heading2"/>
    <w:link w:val="HeadingCCLS4Char"/>
    <w:qFormat/>
    <w:rsid w:val="00D00982"/>
    <w:pPr>
      <w:numPr>
        <w:numId w:val="0"/>
      </w:numPr>
      <w:ind w:left="360"/>
    </w:pPr>
    <w:rPr>
      <w:sz w:val="32"/>
      <w:szCs w:val="32"/>
      <w:lang w:val="en-US"/>
    </w:rPr>
  </w:style>
  <w:style w:type="character" w:customStyle="1" w:styleId="HeadingCCLS4Char">
    <w:name w:val="Heading CC LS 4 Char"/>
    <w:basedOn w:val="DefaultParagraphFont"/>
    <w:link w:val="HeadingCCLS4"/>
    <w:rsid w:val="00D00982"/>
    <w:rPr>
      <w:b/>
      <w:bCs/>
      <w:smallCaps/>
      <w:sz w:val="32"/>
      <w:szCs w:val="32"/>
      <w:lang w:eastAsia="en-US"/>
    </w:rPr>
  </w:style>
  <w:style w:type="paragraph" w:customStyle="1" w:styleId="HeadingCCTB4">
    <w:name w:val="Heading CC TB 4"/>
    <w:basedOn w:val="A1-Heading2"/>
    <w:link w:val="HeadingCCTB4Char"/>
    <w:qFormat/>
    <w:rsid w:val="00670429"/>
    <w:pPr>
      <w:numPr>
        <w:numId w:val="0"/>
      </w:numPr>
      <w:ind w:left="360"/>
    </w:pPr>
    <w:rPr>
      <w:sz w:val="32"/>
      <w:szCs w:val="32"/>
      <w:lang w:val="en-US"/>
    </w:rPr>
  </w:style>
  <w:style w:type="character" w:customStyle="1" w:styleId="HeadingCCTB4Char">
    <w:name w:val="Heading CC TB 4 Char"/>
    <w:basedOn w:val="DefaultParagraphFont"/>
    <w:link w:val="HeadingCCTB4"/>
    <w:rsid w:val="00670429"/>
    <w:rPr>
      <w:b/>
      <w:bCs/>
      <w:smallCaps/>
      <w:sz w:val="32"/>
      <w:szCs w:val="32"/>
      <w:lang w:eastAsia="en-US"/>
    </w:rPr>
  </w:style>
  <w:style w:type="character" w:customStyle="1" w:styleId="UnresolvedMention">
    <w:name w:val="Unresolved Mention"/>
    <w:basedOn w:val="DefaultParagraphFont"/>
    <w:uiPriority w:val="99"/>
    <w:semiHidden/>
    <w:unhideWhenUsed/>
    <w:rsid w:val="00A2719E"/>
    <w:rPr>
      <w:color w:val="605E5C"/>
      <w:shd w:val="clear" w:color="auto" w:fill="E1DFDD"/>
    </w:rPr>
  </w:style>
  <w:style w:type="paragraph" w:customStyle="1" w:styleId="heading2Normal14pt">
    <w:name w:val="heading 2 + Normal + 14 pt"/>
    <w:aliases w:val="Bold,Centered"/>
    <w:basedOn w:val="Normal"/>
    <w:rsid w:val="00E65759"/>
    <w:pPr>
      <w:spacing w:after="240"/>
      <w:jc w:val="center"/>
    </w:pPr>
    <w:rPr>
      <w:b/>
      <w:sz w:val="28"/>
      <w:szCs w:val="28"/>
    </w:rPr>
  </w:style>
  <w:style w:type="paragraph" w:customStyle="1" w:styleId="ITBh2">
    <w:name w:val="ITBh2"/>
    <w:basedOn w:val="Normal"/>
    <w:qFormat/>
    <w:rsid w:val="005662D2"/>
    <w:pPr>
      <w:numPr>
        <w:numId w:val="69"/>
      </w:numPr>
      <w:tabs>
        <w:tab w:val="center" w:pos="4320"/>
        <w:tab w:val="right" w:pos="8640"/>
      </w:tabs>
      <w:suppressAutoHyphens/>
      <w:spacing w:after="200"/>
      <w:outlineLvl w:val="2"/>
    </w:pPr>
    <w:rPr>
      <w:b/>
    </w:rPr>
  </w:style>
  <w:style w:type="paragraph" w:customStyle="1" w:styleId="SPDClauseNo">
    <w:name w:val="SPD Clause No"/>
    <w:basedOn w:val="ListNumber2"/>
    <w:qFormat/>
    <w:rsid w:val="005662D2"/>
    <w:pPr>
      <w:suppressAutoHyphens/>
      <w:spacing w:after="120"/>
      <w:ind w:left="432" w:hanging="432"/>
      <w:jc w:val="both"/>
    </w:pPr>
    <w:rPr>
      <w:spacing w:val="-2"/>
      <w:szCs w:val="20"/>
    </w:rPr>
  </w:style>
  <w:style w:type="paragraph" w:styleId="ListNumber2">
    <w:name w:val="List Number 2"/>
    <w:basedOn w:val="Normal"/>
    <w:uiPriority w:val="99"/>
    <w:semiHidden/>
    <w:unhideWhenUsed/>
    <w:rsid w:val="005662D2"/>
    <w:pPr>
      <w:ind w:left="420" w:hanging="420"/>
      <w:contextualSpacing/>
    </w:pPr>
  </w:style>
  <w:style w:type="paragraph" w:customStyle="1" w:styleId="iv">
    <w:name w:val="iv"/>
    <w:basedOn w:val="Normal"/>
    <w:link w:val="ivChar"/>
    <w:qFormat/>
    <w:rsid w:val="003E021D"/>
    <w:pPr>
      <w:tabs>
        <w:tab w:val="left" w:pos="720"/>
        <w:tab w:val="right" w:leader="dot" w:pos="8640"/>
      </w:tabs>
      <w:jc w:val="center"/>
    </w:pPr>
    <w:rPr>
      <w:rFonts w:asciiTheme="minorHAnsi" w:hAnsiTheme="minorHAnsi" w:cstheme="minorHAnsi"/>
      <w:b/>
      <w:sz w:val="28"/>
      <w:szCs w:val="28"/>
    </w:rPr>
  </w:style>
  <w:style w:type="paragraph" w:customStyle="1" w:styleId="H2">
    <w:name w:val="H2"/>
    <w:basedOn w:val="Heading1"/>
    <w:link w:val="H2Char"/>
    <w:qFormat/>
    <w:rsid w:val="0082556D"/>
    <w:rPr>
      <w:rFonts w:asciiTheme="minorHAnsi" w:hAnsiTheme="minorHAnsi" w:cstheme="minorHAnsi"/>
      <w:sz w:val="28"/>
      <w:szCs w:val="28"/>
    </w:rPr>
  </w:style>
  <w:style w:type="character" w:customStyle="1" w:styleId="ivChar">
    <w:name w:val="iv Char"/>
    <w:basedOn w:val="DefaultParagraphFont"/>
    <w:link w:val="iv"/>
    <w:rsid w:val="003E021D"/>
    <w:rPr>
      <w:rFonts w:asciiTheme="minorHAnsi" w:hAnsiTheme="minorHAnsi" w:cstheme="minorHAnsi"/>
      <w:b/>
      <w:sz w:val="28"/>
      <w:szCs w:val="28"/>
      <w:lang w:eastAsia="en-US"/>
    </w:rPr>
  </w:style>
  <w:style w:type="paragraph" w:customStyle="1" w:styleId="Append">
    <w:name w:val="Append"/>
    <w:basedOn w:val="Heading1"/>
    <w:link w:val="AppendChar"/>
    <w:qFormat/>
    <w:rsid w:val="00073E94"/>
    <w:pPr>
      <w:numPr>
        <w:numId w:val="39"/>
      </w:numPr>
    </w:pPr>
    <w:rPr>
      <w:rFonts w:asciiTheme="minorHAnsi" w:hAnsiTheme="minorHAnsi" w:cstheme="minorHAnsi"/>
    </w:rPr>
  </w:style>
  <w:style w:type="character" w:customStyle="1" w:styleId="H2Char">
    <w:name w:val="H2 Char"/>
    <w:basedOn w:val="Heading1Char"/>
    <w:link w:val="H2"/>
    <w:rsid w:val="0082556D"/>
    <w:rPr>
      <w:rFonts w:asciiTheme="minorHAnsi" w:eastAsiaTheme="majorEastAsia" w:hAnsiTheme="minorHAnsi" w:cstheme="minorHAnsi"/>
      <w:b/>
      <w:bCs w:val="0"/>
      <w:kern w:val="32"/>
      <w:sz w:val="28"/>
      <w:szCs w:val="28"/>
      <w:lang w:eastAsia="en-US"/>
    </w:rPr>
  </w:style>
  <w:style w:type="paragraph" w:customStyle="1" w:styleId="1">
    <w:name w:val="1"/>
    <w:basedOn w:val="Heading1"/>
    <w:link w:val="1Char"/>
    <w:qFormat/>
    <w:rsid w:val="00073E94"/>
    <w:pPr>
      <w:numPr>
        <w:numId w:val="38"/>
      </w:numPr>
    </w:pPr>
    <w:rPr>
      <w:rFonts w:asciiTheme="minorHAnsi" w:hAnsiTheme="minorHAnsi" w:cstheme="minorHAnsi"/>
    </w:rPr>
  </w:style>
  <w:style w:type="character" w:customStyle="1" w:styleId="AppendChar">
    <w:name w:val="Append Char"/>
    <w:basedOn w:val="Heading1Char"/>
    <w:link w:val="Append"/>
    <w:rsid w:val="00073E94"/>
    <w:rPr>
      <w:rFonts w:asciiTheme="minorHAnsi" w:eastAsiaTheme="majorEastAsia" w:hAnsiTheme="minorHAnsi" w:cstheme="minorHAnsi"/>
      <w:b/>
      <w:bCs w:val="0"/>
      <w:kern w:val="32"/>
      <w:sz w:val="32"/>
      <w:szCs w:val="20"/>
      <w:lang w:eastAsia="en-US"/>
    </w:rPr>
  </w:style>
  <w:style w:type="paragraph" w:customStyle="1" w:styleId="2">
    <w:name w:val="2"/>
    <w:basedOn w:val="Heading2"/>
    <w:link w:val="2Char"/>
    <w:qFormat/>
    <w:rsid w:val="00073E94"/>
    <w:rPr>
      <w:rFonts w:asciiTheme="minorHAnsi" w:hAnsiTheme="minorHAnsi" w:cstheme="minorHAnsi"/>
      <w:lang w:val="en-US"/>
    </w:rPr>
  </w:style>
  <w:style w:type="character" w:customStyle="1" w:styleId="1Char">
    <w:name w:val="1 Char"/>
    <w:basedOn w:val="Heading1Char"/>
    <w:link w:val="1"/>
    <w:rsid w:val="00073E94"/>
    <w:rPr>
      <w:rFonts w:asciiTheme="minorHAnsi" w:eastAsiaTheme="majorEastAsia" w:hAnsiTheme="minorHAnsi" w:cstheme="minorHAnsi"/>
      <w:b/>
      <w:bCs w:val="0"/>
      <w:kern w:val="32"/>
      <w:sz w:val="32"/>
      <w:szCs w:val="20"/>
      <w:lang w:eastAsia="en-US"/>
    </w:rPr>
  </w:style>
  <w:style w:type="paragraph" w:customStyle="1" w:styleId="3">
    <w:name w:val="3"/>
    <w:basedOn w:val="Heading2"/>
    <w:link w:val="3Char"/>
    <w:qFormat/>
    <w:rsid w:val="00073E94"/>
    <w:rPr>
      <w:rFonts w:asciiTheme="minorHAnsi" w:hAnsiTheme="minorHAnsi" w:cstheme="minorHAnsi"/>
      <w:lang w:val="en-US"/>
    </w:rPr>
  </w:style>
  <w:style w:type="character" w:customStyle="1" w:styleId="2Char">
    <w:name w:val="2 Char"/>
    <w:basedOn w:val="Heading2Char"/>
    <w:link w:val="2"/>
    <w:rsid w:val="00073E94"/>
    <w:rPr>
      <w:rFonts w:asciiTheme="minorHAnsi" w:hAnsiTheme="minorHAnsi" w:cstheme="minorHAnsi"/>
      <w:b/>
      <w:sz w:val="24"/>
      <w:szCs w:val="24"/>
      <w:lang w:val="en-GB" w:eastAsia="en-US"/>
    </w:rPr>
  </w:style>
  <w:style w:type="paragraph" w:customStyle="1" w:styleId="4">
    <w:name w:val="4"/>
    <w:basedOn w:val="Heading1"/>
    <w:link w:val="4Char"/>
    <w:qFormat/>
    <w:rsid w:val="00073E94"/>
    <w:rPr>
      <w:rFonts w:asciiTheme="minorHAnsi" w:hAnsiTheme="minorHAnsi" w:cstheme="minorHAnsi"/>
      <w:smallCaps/>
      <w:sz w:val="28"/>
      <w:szCs w:val="28"/>
    </w:rPr>
  </w:style>
  <w:style w:type="character" w:customStyle="1" w:styleId="3Char">
    <w:name w:val="3 Char"/>
    <w:basedOn w:val="Heading2Char"/>
    <w:link w:val="3"/>
    <w:rsid w:val="00073E94"/>
    <w:rPr>
      <w:rFonts w:asciiTheme="minorHAnsi" w:hAnsiTheme="minorHAnsi" w:cstheme="minorHAnsi"/>
      <w:b/>
      <w:sz w:val="24"/>
      <w:szCs w:val="24"/>
      <w:lang w:val="en-GB" w:eastAsia="en-US"/>
    </w:rPr>
  </w:style>
  <w:style w:type="paragraph" w:customStyle="1" w:styleId="5">
    <w:name w:val="5"/>
    <w:basedOn w:val="Heading1"/>
    <w:link w:val="5Char"/>
    <w:qFormat/>
    <w:rsid w:val="00073E94"/>
    <w:rPr>
      <w:rFonts w:asciiTheme="minorHAnsi" w:hAnsiTheme="minorHAnsi" w:cstheme="minorHAnsi"/>
      <w:smallCaps/>
      <w:sz w:val="28"/>
      <w:szCs w:val="28"/>
    </w:rPr>
  </w:style>
  <w:style w:type="character" w:customStyle="1" w:styleId="4Char">
    <w:name w:val="4 Char"/>
    <w:basedOn w:val="Heading1Char"/>
    <w:link w:val="4"/>
    <w:rsid w:val="00073E94"/>
    <w:rPr>
      <w:rFonts w:asciiTheme="minorHAnsi" w:eastAsiaTheme="majorEastAsia" w:hAnsiTheme="minorHAnsi" w:cstheme="minorHAnsi"/>
      <w:b/>
      <w:bCs w:val="0"/>
      <w:smallCaps/>
      <w:kern w:val="32"/>
      <w:sz w:val="28"/>
      <w:szCs w:val="28"/>
      <w:lang w:eastAsia="en-US"/>
    </w:rPr>
  </w:style>
  <w:style w:type="paragraph" w:customStyle="1" w:styleId="6">
    <w:name w:val="6"/>
    <w:basedOn w:val="Heading1"/>
    <w:link w:val="6Char"/>
    <w:qFormat/>
    <w:rsid w:val="00073E94"/>
    <w:rPr>
      <w:rFonts w:asciiTheme="minorHAnsi" w:hAnsiTheme="minorHAnsi" w:cstheme="minorHAnsi"/>
    </w:rPr>
  </w:style>
  <w:style w:type="character" w:customStyle="1" w:styleId="5Char">
    <w:name w:val="5 Char"/>
    <w:basedOn w:val="Heading1Char"/>
    <w:link w:val="5"/>
    <w:rsid w:val="00073E94"/>
    <w:rPr>
      <w:rFonts w:asciiTheme="minorHAnsi" w:eastAsiaTheme="majorEastAsia" w:hAnsiTheme="minorHAnsi" w:cstheme="minorHAnsi"/>
      <w:b/>
      <w:bCs w:val="0"/>
      <w:smallCaps/>
      <w:kern w:val="32"/>
      <w:sz w:val="28"/>
      <w:szCs w:val="28"/>
      <w:lang w:eastAsia="en-US"/>
    </w:rPr>
  </w:style>
  <w:style w:type="paragraph" w:customStyle="1" w:styleId="7">
    <w:name w:val="7"/>
    <w:basedOn w:val="Heading1"/>
    <w:link w:val="7Char"/>
    <w:qFormat/>
    <w:rsid w:val="00073E94"/>
    <w:rPr>
      <w:rFonts w:asciiTheme="minorHAnsi" w:hAnsiTheme="minorHAnsi" w:cstheme="minorHAnsi"/>
      <w:smallCaps/>
      <w:sz w:val="28"/>
      <w:szCs w:val="28"/>
    </w:rPr>
  </w:style>
  <w:style w:type="character" w:customStyle="1" w:styleId="6Char">
    <w:name w:val="6 Char"/>
    <w:basedOn w:val="Heading1Char"/>
    <w:link w:val="6"/>
    <w:rsid w:val="00073E94"/>
    <w:rPr>
      <w:rFonts w:asciiTheme="minorHAnsi" w:eastAsiaTheme="majorEastAsia" w:hAnsiTheme="minorHAnsi" w:cstheme="minorHAnsi"/>
      <w:b/>
      <w:bCs w:val="0"/>
      <w:kern w:val="32"/>
      <w:sz w:val="32"/>
      <w:szCs w:val="20"/>
      <w:lang w:eastAsia="en-US"/>
    </w:rPr>
  </w:style>
  <w:style w:type="paragraph" w:customStyle="1" w:styleId="8">
    <w:name w:val="8"/>
    <w:basedOn w:val="Heading1"/>
    <w:link w:val="8Char"/>
    <w:qFormat/>
    <w:rsid w:val="00073E94"/>
    <w:rPr>
      <w:rFonts w:asciiTheme="minorHAnsi" w:hAnsiTheme="minorHAnsi" w:cstheme="minorHAnsi"/>
      <w:smallCaps/>
      <w:sz w:val="28"/>
      <w:szCs w:val="28"/>
    </w:rPr>
  </w:style>
  <w:style w:type="character" w:customStyle="1" w:styleId="7Char">
    <w:name w:val="7 Char"/>
    <w:basedOn w:val="Heading1Char"/>
    <w:link w:val="7"/>
    <w:rsid w:val="00073E94"/>
    <w:rPr>
      <w:rFonts w:asciiTheme="minorHAnsi" w:eastAsiaTheme="majorEastAsia" w:hAnsiTheme="minorHAnsi" w:cstheme="minorHAnsi"/>
      <w:b/>
      <w:bCs w:val="0"/>
      <w:smallCaps/>
      <w:kern w:val="32"/>
      <w:sz w:val="28"/>
      <w:szCs w:val="28"/>
      <w:lang w:eastAsia="en-US"/>
    </w:rPr>
  </w:style>
  <w:style w:type="character" w:customStyle="1" w:styleId="8Char">
    <w:name w:val="8 Char"/>
    <w:basedOn w:val="Heading1Char"/>
    <w:link w:val="8"/>
    <w:rsid w:val="00073E94"/>
    <w:rPr>
      <w:rFonts w:asciiTheme="minorHAnsi" w:eastAsiaTheme="majorEastAsia" w:hAnsiTheme="minorHAnsi" w:cstheme="minorHAnsi"/>
      <w:b/>
      <w:bCs w:val="0"/>
      <w:smallCaps/>
      <w:kern w:val="32"/>
      <w:sz w:val="28"/>
      <w:szCs w:val="28"/>
      <w:lang w:eastAsia="en-US"/>
    </w:rPr>
  </w:style>
  <w:style w:type="paragraph" w:customStyle="1" w:styleId="Hi">
    <w:name w:val="Hi"/>
    <w:basedOn w:val="iv"/>
    <w:link w:val="HiChar"/>
    <w:qFormat/>
    <w:rsid w:val="0017159A"/>
  </w:style>
  <w:style w:type="character" w:customStyle="1" w:styleId="HiChar">
    <w:name w:val="Hi Char"/>
    <w:basedOn w:val="ivChar"/>
    <w:link w:val="Hi"/>
    <w:rsid w:val="0017159A"/>
    <w:rPr>
      <w:rFonts w:asciiTheme="minorHAnsi" w:hAnsiTheme="minorHAnsi" w:cstheme="minorHAnsi"/>
      <w:b/>
      <w:sz w:val="28"/>
      <w:szCs w:val="28"/>
      <w:lang w:eastAsia="en-US"/>
    </w:rPr>
  </w:style>
  <w:style w:type="paragraph" w:customStyle="1" w:styleId="TB-2">
    <w:name w:val="TB-2"/>
    <w:basedOn w:val="Heading2"/>
    <w:link w:val="TB-2Char"/>
    <w:qFormat/>
    <w:rsid w:val="007E0E46"/>
    <w:pPr>
      <w:numPr>
        <w:numId w:val="0"/>
      </w:numPr>
      <w:ind w:left="360"/>
      <w:jc w:val="center"/>
    </w:pPr>
    <w:rPr>
      <w:rFonts w:asciiTheme="minorHAnsi" w:hAnsiTheme="minorHAnsi" w:cstheme="minorHAnsi"/>
      <w:smallCaps/>
      <w:sz w:val="28"/>
      <w:szCs w:val="28"/>
    </w:rPr>
  </w:style>
  <w:style w:type="character" w:customStyle="1" w:styleId="TB-2Char">
    <w:name w:val="TB-2 Char"/>
    <w:basedOn w:val="Heading2Char"/>
    <w:link w:val="TB-2"/>
    <w:rsid w:val="007E0E46"/>
    <w:rPr>
      <w:rFonts w:asciiTheme="minorHAnsi" w:hAnsiTheme="minorHAnsi" w:cstheme="minorHAnsi"/>
      <w:b/>
      <w:smallCaps/>
      <w:sz w:val="28"/>
      <w:szCs w:val="28"/>
      <w:lang w:val="en-GB" w:eastAsia="en-US"/>
    </w:rPr>
  </w:style>
  <w:style w:type="paragraph" w:styleId="NoSpacing">
    <w:name w:val="No Spacing"/>
    <w:uiPriority w:val="1"/>
    <w:qFormat/>
    <w:rsid w:val="00E652BD"/>
    <w:rPr>
      <w:sz w:val="24"/>
      <w:szCs w:val="24"/>
      <w:lang w:eastAsia="en-US"/>
    </w:rPr>
  </w:style>
  <w:style w:type="paragraph" w:customStyle="1" w:styleId="SAR5">
    <w:name w:val="SAR 5"/>
    <w:rsid w:val="00792BF4"/>
    <w:pPr>
      <w:tabs>
        <w:tab w:val="right" w:pos="2520"/>
        <w:tab w:val="left" w:pos="2765"/>
      </w:tabs>
      <w:suppressAutoHyphens/>
      <w:ind w:firstLine="3960"/>
    </w:pPr>
    <w:rPr>
      <w:rFonts w:ascii="Courier" w:hAnsi="Courier"/>
      <w:sz w:val="24"/>
      <w:szCs w:val="20"/>
      <w:lang w:eastAsia="en-US"/>
    </w:rPr>
  </w:style>
  <w:style w:type="paragraph" w:customStyle="1" w:styleId="TableParagraph">
    <w:name w:val="Table Paragraph"/>
    <w:basedOn w:val="Normal"/>
    <w:uiPriority w:val="1"/>
    <w:qFormat/>
    <w:rsid w:val="009E28CC"/>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1838">
      <w:bodyDiv w:val="1"/>
      <w:marLeft w:val="0"/>
      <w:marRight w:val="0"/>
      <w:marTop w:val="0"/>
      <w:marBottom w:val="0"/>
      <w:divBdr>
        <w:top w:val="none" w:sz="0" w:space="0" w:color="auto"/>
        <w:left w:val="none" w:sz="0" w:space="0" w:color="auto"/>
        <w:bottom w:val="none" w:sz="0" w:space="0" w:color="auto"/>
        <w:right w:val="none" w:sz="0" w:space="0" w:color="auto"/>
      </w:divBdr>
    </w:div>
    <w:div w:id="24791453">
      <w:bodyDiv w:val="1"/>
      <w:marLeft w:val="0"/>
      <w:marRight w:val="0"/>
      <w:marTop w:val="0"/>
      <w:marBottom w:val="0"/>
      <w:divBdr>
        <w:top w:val="none" w:sz="0" w:space="0" w:color="auto"/>
        <w:left w:val="none" w:sz="0" w:space="0" w:color="auto"/>
        <w:bottom w:val="none" w:sz="0" w:space="0" w:color="auto"/>
        <w:right w:val="none" w:sz="0" w:space="0" w:color="auto"/>
      </w:divBdr>
    </w:div>
    <w:div w:id="34355994">
      <w:bodyDiv w:val="1"/>
      <w:marLeft w:val="0"/>
      <w:marRight w:val="0"/>
      <w:marTop w:val="0"/>
      <w:marBottom w:val="0"/>
      <w:divBdr>
        <w:top w:val="none" w:sz="0" w:space="0" w:color="auto"/>
        <w:left w:val="none" w:sz="0" w:space="0" w:color="auto"/>
        <w:bottom w:val="none" w:sz="0" w:space="0" w:color="auto"/>
        <w:right w:val="none" w:sz="0" w:space="0" w:color="auto"/>
      </w:divBdr>
    </w:div>
    <w:div w:id="42290263">
      <w:bodyDiv w:val="1"/>
      <w:marLeft w:val="0"/>
      <w:marRight w:val="0"/>
      <w:marTop w:val="0"/>
      <w:marBottom w:val="0"/>
      <w:divBdr>
        <w:top w:val="none" w:sz="0" w:space="0" w:color="auto"/>
        <w:left w:val="none" w:sz="0" w:space="0" w:color="auto"/>
        <w:bottom w:val="none" w:sz="0" w:space="0" w:color="auto"/>
        <w:right w:val="none" w:sz="0" w:space="0" w:color="auto"/>
      </w:divBdr>
    </w:div>
    <w:div w:id="67315491">
      <w:bodyDiv w:val="1"/>
      <w:marLeft w:val="0"/>
      <w:marRight w:val="0"/>
      <w:marTop w:val="0"/>
      <w:marBottom w:val="0"/>
      <w:divBdr>
        <w:top w:val="none" w:sz="0" w:space="0" w:color="auto"/>
        <w:left w:val="none" w:sz="0" w:space="0" w:color="auto"/>
        <w:bottom w:val="none" w:sz="0" w:space="0" w:color="auto"/>
        <w:right w:val="none" w:sz="0" w:space="0" w:color="auto"/>
      </w:divBdr>
    </w:div>
    <w:div w:id="95643195">
      <w:bodyDiv w:val="1"/>
      <w:marLeft w:val="0"/>
      <w:marRight w:val="0"/>
      <w:marTop w:val="0"/>
      <w:marBottom w:val="0"/>
      <w:divBdr>
        <w:top w:val="none" w:sz="0" w:space="0" w:color="auto"/>
        <w:left w:val="none" w:sz="0" w:space="0" w:color="auto"/>
        <w:bottom w:val="none" w:sz="0" w:space="0" w:color="auto"/>
        <w:right w:val="none" w:sz="0" w:space="0" w:color="auto"/>
      </w:divBdr>
    </w:div>
    <w:div w:id="128716929">
      <w:bodyDiv w:val="1"/>
      <w:marLeft w:val="0"/>
      <w:marRight w:val="0"/>
      <w:marTop w:val="0"/>
      <w:marBottom w:val="0"/>
      <w:divBdr>
        <w:top w:val="none" w:sz="0" w:space="0" w:color="auto"/>
        <w:left w:val="none" w:sz="0" w:space="0" w:color="auto"/>
        <w:bottom w:val="none" w:sz="0" w:space="0" w:color="auto"/>
        <w:right w:val="none" w:sz="0" w:space="0" w:color="auto"/>
      </w:divBdr>
    </w:div>
    <w:div w:id="163783319">
      <w:bodyDiv w:val="1"/>
      <w:marLeft w:val="0"/>
      <w:marRight w:val="0"/>
      <w:marTop w:val="0"/>
      <w:marBottom w:val="0"/>
      <w:divBdr>
        <w:top w:val="none" w:sz="0" w:space="0" w:color="auto"/>
        <w:left w:val="none" w:sz="0" w:space="0" w:color="auto"/>
        <w:bottom w:val="none" w:sz="0" w:space="0" w:color="auto"/>
        <w:right w:val="none" w:sz="0" w:space="0" w:color="auto"/>
      </w:divBdr>
    </w:div>
    <w:div w:id="167141820">
      <w:bodyDiv w:val="1"/>
      <w:marLeft w:val="0"/>
      <w:marRight w:val="0"/>
      <w:marTop w:val="0"/>
      <w:marBottom w:val="0"/>
      <w:divBdr>
        <w:top w:val="none" w:sz="0" w:space="0" w:color="auto"/>
        <w:left w:val="none" w:sz="0" w:space="0" w:color="auto"/>
        <w:bottom w:val="none" w:sz="0" w:space="0" w:color="auto"/>
        <w:right w:val="none" w:sz="0" w:space="0" w:color="auto"/>
      </w:divBdr>
    </w:div>
    <w:div w:id="205677578">
      <w:bodyDiv w:val="1"/>
      <w:marLeft w:val="0"/>
      <w:marRight w:val="0"/>
      <w:marTop w:val="0"/>
      <w:marBottom w:val="0"/>
      <w:divBdr>
        <w:top w:val="none" w:sz="0" w:space="0" w:color="auto"/>
        <w:left w:val="none" w:sz="0" w:space="0" w:color="auto"/>
        <w:bottom w:val="none" w:sz="0" w:space="0" w:color="auto"/>
        <w:right w:val="none" w:sz="0" w:space="0" w:color="auto"/>
      </w:divBdr>
    </w:div>
    <w:div w:id="223490125">
      <w:bodyDiv w:val="1"/>
      <w:marLeft w:val="0"/>
      <w:marRight w:val="0"/>
      <w:marTop w:val="0"/>
      <w:marBottom w:val="0"/>
      <w:divBdr>
        <w:top w:val="none" w:sz="0" w:space="0" w:color="auto"/>
        <w:left w:val="none" w:sz="0" w:space="0" w:color="auto"/>
        <w:bottom w:val="none" w:sz="0" w:space="0" w:color="auto"/>
        <w:right w:val="none" w:sz="0" w:space="0" w:color="auto"/>
      </w:divBdr>
    </w:div>
    <w:div w:id="378020527">
      <w:bodyDiv w:val="1"/>
      <w:marLeft w:val="0"/>
      <w:marRight w:val="0"/>
      <w:marTop w:val="0"/>
      <w:marBottom w:val="0"/>
      <w:divBdr>
        <w:top w:val="none" w:sz="0" w:space="0" w:color="auto"/>
        <w:left w:val="none" w:sz="0" w:space="0" w:color="auto"/>
        <w:bottom w:val="none" w:sz="0" w:space="0" w:color="auto"/>
        <w:right w:val="none" w:sz="0" w:space="0" w:color="auto"/>
      </w:divBdr>
    </w:div>
    <w:div w:id="414328981">
      <w:bodyDiv w:val="1"/>
      <w:marLeft w:val="0"/>
      <w:marRight w:val="0"/>
      <w:marTop w:val="0"/>
      <w:marBottom w:val="0"/>
      <w:divBdr>
        <w:top w:val="none" w:sz="0" w:space="0" w:color="auto"/>
        <w:left w:val="none" w:sz="0" w:space="0" w:color="auto"/>
        <w:bottom w:val="none" w:sz="0" w:space="0" w:color="auto"/>
        <w:right w:val="none" w:sz="0" w:space="0" w:color="auto"/>
      </w:divBdr>
    </w:div>
    <w:div w:id="419523836">
      <w:bodyDiv w:val="1"/>
      <w:marLeft w:val="0"/>
      <w:marRight w:val="0"/>
      <w:marTop w:val="0"/>
      <w:marBottom w:val="0"/>
      <w:divBdr>
        <w:top w:val="none" w:sz="0" w:space="0" w:color="auto"/>
        <w:left w:val="none" w:sz="0" w:space="0" w:color="auto"/>
        <w:bottom w:val="none" w:sz="0" w:space="0" w:color="auto"/>
        <w:right w:val="none" w:sz="0" w:space="0" w:color="auto"/>
      </w:divBdr>
    </w:div>
    <w:div w:id="481234866">
      <w:bodyDiv w:val="1"/>
      <w:marLeft w:val="0"/>
      <w:marRight w:val="0"/>
      <w:marTop w:val="0"/>
      <w:marBottom w:val="0"/>
      <w:divBdr>
        <w:top w:val="none" w:sz="0" w:space="0" w:color="auto"/>
        <w:left w:val="none" w:sz="0" w:space="0" w:color="auto"/>
        <w:bottom w:val="none" w:sz="0" w:space="0" w:color="auto"/>
        <w:right w:val="none" w:sz="0" w:space="0" w:color="auto"/>
      </w:divBdr>
    </w:div>
    <w:div w:id="608702658">
      <w:bodyDiv w:val="1"/>
      <w:marLeft w:val="0"/>
      <w:marRight w:val="0"/>
      <w:marTop w:val="0"/>
      <w:marBottom w:val="0"/>
      <w:divBdr>
        <w:top w:val="none" w:sz="0" w:space="0" w:color="auto"/>
        <w:left w:val="none" w:sz="0" w:space="0" w:color="auto"/>
        <w:bottom w:val="none" w:sz="0" w:space="0" w:color="auto"/>
        <w:right w:val="none" w:sz="0" w:space="0" w:color="auto"/>
      </w:divBdr>
    </w:div>
    <w:div w:id="665016615">
      <w:bodyDiv w:val="1"/>
      <w:marLeft w:val="0"/>
      <w:marRight w:val="0"/>
      <w:marTop w:val="0"/>
      <w:marBottom w:val="0"/>
      <w:divBdr>
        <w:top w:val="none" w:sz="0" w:space="0" w:color="auto"/>
        <w:left w:val="none" w:sz="0" w:space="0" w:color="auto"/>
        <w:bottom w:val="none" w:sz="0" w:space="0" w:color="auto"/>
        <w:right w:val="none" w:sz="0" w:space="0" w:color="auto"/>
      </w:divBdr>
    </w:div>
    <w:div w:id="669407486">
      <w:bodyDiv w:val="1"/>
      <w:marLeft w:val="0"/>
      <w:marRight w:val="0"/>
      <w:marTop w:val="0"/>
      <w:marBottom w:val="0"/>
      <w:divBdr>
        <w:top w:val="none" w:sz="0" w:space="0" w:color="auto"/>
        <w:left w:val="none" w:sz="0" w:space="0" w:color="auto"/>
        <w:bottom w:val="none" w:sz="0" w:space="0" w:color="auto"/>
        <w:right w:val="none" w:sz="0" w:space="0" w:color="auto"/>
      </w:divBdr>
    </w:div>
    <w:div w:id="676544859">
      <w:bodyDiv w:val="1"/>
      <w:marLeft w:val="0"/>
      <w:marRight w:val="0"/>
      <w:marTop w:val="0"/>
      <w:marBottom w:val="0"/>
      <w:divBdr>
        <w:top w:val="none" w:sz="0" w:space="0" w:color="auto"/>
        <w:left w:val="none" w:sz="0" w:space="0" w:color="auto"/>
        <w:bottom w:val="none" w:sz="0" w:space="0" w:color="auto"/>
        <w:right w:val="none" w:sz="0" w:space="0" w:color="auto"/>
      </w:divBdr>
    </w:div>
    <w:div w:id="740442372">
      <w:bodyDiv w:val="1"/>
      <w:marLeft w:val="0"/>
      <w:marRight w:val="0"/>
      <w:marTop w:val="0"/>
      <w:marBottom w:val="0"/>
      <w:divBdr>
        <w:top w:val="none" w:sz="0" w:space="0" w:color="auto"/>
        <w:left w:val="none" w:sz="0" w:space="0" w:color="auto"/>
        <w:bottom w:val="none" w:sz="0" w:space="0" w:color="auto"/>
        <w:right w:val="none" w:sz="0" w:space="0" w:color="auto"/>
      </w:divBdr>
    </w:div>
    <w:div w:id="777138852">
      <w:bodyDiv w:val="1"/>
      <w:marLeft w:val="0"/>
      <w:marRight w:val="0"/>
      <w:marTop w:val="0"/>
      <w:marBottom w:val="0"/>
      <w:divBdr>
        <w:top w:val="none" w:sz="0" w:space="0" w:color="auto"/>
        <w:left w:val="none" w:sz="0" w:space="0" w:color="auto"/>
        <w:bottom w:val="none" w:sz="0" w:space="0" w:color="auto"/>
        <w:right w:val="none" w:sz="0" w:space="0" w:color="auto"/>
      </w:divBdr>
    </w:div>
    <w:div w:id="842819803">
      <w:bodyDiv w:val="1"/>
      <w:marLeft w:val="0"/>
      <w:marRight w:val="0"/>
      <w:marTop w:val="0"/>
      <w:marBottom w:val="0"/>
      <w:divBdr>
        <w:top w:val="none" w:sz="0" w:space="0" w:color="auto"/>
        <w:left w:val="none" w:sz="0" w:space="0" w:color="auto"/>
        <w:bottom w:val="none" w:sz="0" w:space="0" w:color="auto"/>
        <w:right w:val="none" w:sz="0" w:space="0" w:color="auto"/>
      </w:divBdr>
    </w:div>
    <w:div w:id="845633622">
      <w:bodyDiv w:val="1"/>
      <w:marLeft w:val="0"/>
      <w:marRight w:val="0"/>
      <w:marTop w:val="0"/>
      <w:marBottom w:val="0"/>
      <w:divBdr>
        <w:top w:val="none" w:sz="0" w:space="0" w:color="auto"/>
        <w:left w:val="none" w:sz="0" w:space="0" w:color="auto"/>
        <w:bottom w:val="none" w:sz="0" w:space="0" w:color="auto"/>
        <w:right w:val="none" w:sz="0" w:space="0" w:color="auto"/>
      </w:divBdr>
    </w:div>
    <w:div w:id="859048345">
      <w:bodyDiv w:val="1"/>
      <w:marLeft w:val="0"/>
      <w:marRight w:val="0"/>
      <w:marTop w:val="0"/>
      <w:marBottom w:val="0"/>
      <w:divBdr>
        <w:top w:val="none" w:sz="0" w:space="0" w:color="auto"/>
        <w:left w:val="none" w:sz="0" w:space="0" w:color="auto"/>
        <w:bottom w:val="none" w:sz="0" w:space="0" w:color="auto"/>
        <w:right w:val="none" w:sz="0" w:space="0" w:color="auto"/>
      </w:divBdr>
    </w:div>
    <w:div w:id="902641021">
      <w:bodyDiv w:val="1"/>
      <w:marLeft w:val="0"/>
      <w:marRight w:val="0"/>
      <w:marTop w:val="0"/>
      <w:marBottom w:val="0"/>
      <w:divBdr>
        <w:top w:val="none" w:sz="0" w:space="0" w:color="auto"/>
        <w:left w:val="none" w:sz="0" w:space="0" w:color="auto"/>
        <w:bottom w:val="none" w:sz="0" w:space="0" w:color="auto"/>
        <w:right w:val="none" w:sz="0" w:space="0" w:color="auto"/>
      </w:divBdr>
    </w:div>
    <w:div w:id="918172494">
      <w:bodyDiv w:val="1"/>
      <w:marLeft w:val="0"/>
      <w:marRight w:val="0"/>
      <w:marTop w:val="0"/>
      <w:marBottom w:val="0"/>
      <w:divBdr>
        <w:top w:val="none" w:sz="0" w:space="0" w:color="auto"/>
        <w:left w:val="none" w:sz="0" w:space="0" w:color="auto"/>
        <w:bottom w:val="none" w:sz="0" w:space="0" w:color="auto"/>
        <w:right w:val="none" w:sz="0" w:space="0" w:color="auto"/>
      </w:divBdr>
    </w:div>
    <w:div w:id="951282866">
      <w:bodyDiv w:val="1"/>
      <w:marLeft w:val="0"/>
      <w:marRight w:val="0"/>
      <w:marTop w:val="0"/>
      <w:marBottom w:val="0"/>
      <w:divBdr>
        <w:top w:val="none" w:sz="0" w:space="0" w:color="auto"/>
        <w:left w:val="none" w:sz="0" w:space="0" w:color="auto"/>
        <w:bottom w:val="none" w:sz="0" w:space="0" w:color="auto"/>
        <w:right w:val="none" w:sz="0" w:space="0" w:color="auto"/>
      </w:divBdr>
    </w:div>
    <w:div w:id="1005015192">
      <w:bodyDiv w:val="1"/>
      <w:marLeft w:val="0"/>
      <w:marRight w:val="0"/>
      <w:marTop w:val="0"/>
      <w:marBottom w:val="0"/>
      <w:divBdr>
        <w:top w:val="none" w:sz="0" w:space="0" w:color="auto"/>
        <w:left w:val="none" w:sz="0" w:space="0" w:color="auto"/>
        <w:bottom w:val="none" w:sz="0" w:space="0" w:color="auto"/>
        <w:right w:val="none" w:sz="0" w:space="0" w:color="auto"/>
      </w:divBdr>
    </w:div>
    <w:div w:id="1012994407">
      <w:bodyDiv w:val="1"/>
      <w:marLeft w:val="0"/>
      <w:marRight w:val="0"/>
      <w:marTop w:val="0"/>
      <w:marBottom w:val="0"/>
      <w:divBdr>
        <w:top w:val="none" w:sz="0" w:space="0" w:color="auto"/>
        <w:left w:val="none" w:sz="0" w:space="0" w:color="auto"/>
        <w:bottom w:val="none" w:sz="0" w:space="0" w:color="auto"/>
        <w:right w:val="none" w:sz="0" w:space="0" w:color="auto"/>
      </w:divBdr>
    </w:div>
    <w:div w:id="1072236456">
      <w:bodyDiv w:val="1"/>
      <w:marLeft w:val="0"/>
      <w:marRight w:val="0"/>
      <w:marTop w:val="0"/>
      <w:marBottom w:val="0"/>
      <w:divBdr>
        <w:top w:val="none" w:sz="0" w:space="0" w:color="auto"/>
        <w:left w:val="none" w:sz="0" w:space="0" w:color="auto"/>
        <w:bottom w:val="none" w:sz="0" w:space="0" w:color="auto"/>
        <w:right w:val="none" w:sz="0" w:space="0" w:color="auto"/>
      </w:divBdr>
    </w:div>
    <w:div w:id="1116602897">
      <w:bodyDiv w:val="1"/>
      <w:marLeft w:val="0"/>
      <w:marRight w:val="0"/>
      <w:marTop w:val="0"/>
      <w:marBottom w:val="0"/>
      <w:divBdr>
        <w:top w:val="none" w:sz="0" w:space="0" w:color="auto"/>
        <w:left w:val="none" w:sz="0" w:space="0" w:color="auto"/>
        <w:bottom w:val="none" w:sz="0" w:space="0" w:color="auto"/>
        <w:right w:val="none" w:sz="0" w:space="0" w:color="auto"/>
      </w:divBdr>
    </w:div>
    <w:div w:id="1117718861">
      <w:bodyDiv w:val="1"/>
      <w:marLeft w:val="0"/>
      <w:marRight w:val="0"/>
      <w:marTop w:val="0"/>
      <w:marBottom w:val="0"/>
      <w:divBdr>
        <w:top w:val="none" w:sz="0" w:space="0" w:color="auto"/>
        <w:left w:val="none" w:sz="0" w:space="0" w:color="auto"/>
        <w:bottom w:val="none" w:sz="0" w:space="0" w:color="auto"/>
        <w:right w:val="none" w:sz="0" w:space="0" w:color="auto"/>
      </w:divBdr>
    </w:div>
    <w:div w:id="1181745281">
      <w:bodyDiv w:val="1"/>
      <w:marLeft w:val="0"/>
      <w:marRight w:val="0"/>
      <w:marTop w:val="0"/>
      <w:marBottom w:val="0"/>
      <w:divBdr>
        <w:top w:val="none" w:sz="0" w:space="0" w:color="auto"/>
        <w:left w:val="none" w:sz="0" w:space="0" w:color="auto"/>
        <w:bottom w:val="none" w:sz="0" w:space="0" w:color="auto"/>
        <w:right w:val="none" w:sz="0" w:space="0" w:color="auto"/>
      </w:divBdr>
    </w:div>
    <w:div w:id="1255285832">
      <w:bodyDiv w:val="1"/>
      <w:marLeft w:val="0"/>
      <w:marRight w:val="0"/>
      <w:marTop w:val="0"/>
      <w:marBottom w:val="0"/>
      <w:divBdr>
        <w:top w:val="none" w:sz="0" w:space="0" w:color="auto"/>
        <w:left w:val="none" w:sz="0" w:space="0" w:color="auto"/>
        <w:bottom w:val="none" w:sz="0" w:space="0" w:color="auto"/>
        <w:right w:val="none" w:sz="0" w:space="0" w:color="auto"/>
      </w:divBdr>
    </w:div>
    <w:div w:id="1317996458">
      <w:bodyDiv w:val="1"/>
      <w:marLeft w:val="0"/>
      <w:marRight w:val="0"/>
      <w:marTop w:val="0"/>
      <w:marBottom w:val="0"/>
      <w:divBdr>
        <w:top w:val="none" w:sz="0" w:space="0" w:color="auto"/>
        <w:left w:val="none" w:sz="0" w:space="0" w:color="auto"/>
        <w:bottom w:val="none" w:sz="0" w:space="0" w:color="auto"/>
        <w:right w:val="none" w:sz="0" w:space="0" w:color="auto"/>
      </w:divBdr>
    </w:div>
    <w:div w:id="1336109013">
      <w:bodyDiv w:val="1"/>
      <w:marLeft w:val="0"/>
      <w:marRight w:val="0"/>
      <w:marTop w:val="0"/>
      <w:marBottom w:val="0"/>
      <w:divBdr>
        <w:top w:val="none" w:sz="0" w:space="0" w:color="auto"/>
        <w:left w:val="none" w:sz="0" w:space="0" w:color="auto"/>
        <w:bottom w:val="none" w:sz="0" w:space="0" w:color="auto"/>
        <w:right w:val="none" w:sz="0" w:space="0" w:color="auto"/>
      </w:divBdr>
    </w:div>
    <w:div w:id="1632513290">
      <w:bodyDiv w:val="1"/>
      <w:marLeft w:val="0"/>
      <w:marRight w:val="0"/>
      <w:marTop w:val="0"/>
      <w:marBottom w:val="0"/>
      <w:divBdr>
        <w:top w:val="none" w:sz="0" w:space="0" w:color="auto"/>
        <w:left w:val="none" w:sz="0" w:space="0" w:color="auto"/>
        <w:bottom w:val="none" w:sz="0" w:space="0" w:color="auto"/>
        <w:right w:val="none" w:sz="0" w:space="0" w:color="auto"/>
      </w:divBdr>
    </w:div>
    <w:div w:id="1651245634">
      <w:bodyDiv w:val="1"/>
      <w:marLeft w:val="0"/>
      <w:marRight w:val="0"/>
      <w:marTop w:val="0"/>
      <w:marBottom w:val="0"/>
      <w:divBdr>
        <w:top w:val="none" w:sz="0" w:space="0" w:color="auto"/>
        <w:left w:val="none" w:sz="0" w:space="0" w:color="auto"/>
        <w:bottom w:val="none" w:sz="0" w:space="0" w:color="auto"/>
        <w:right w:val="none" w:sz="0" w:space="0" w:color="auto"/>
      </w:divBdr>
    </w:div>
    <w:div w:id="1703749148">
      <w:bodyDiv w:val="1"/>
      <w:marLeft w:val="0"/>
      <w:marRight w:val="0"/>
      <w:marTop w:val="0"/>
      <w:marBottom w:val="0"/>
      <w:divBdr>
        <w:top w:val="none" w:sz="0" w:space="0" w:color="auto"/>
        <w:left w:val="none" w:sz="0" w:space="0" w:color="auto"/>
        <w:bottom w:val="none" w:sz="0" w:space="0" w:color="auto"/>
        <w:right w:val="none" w:sz="0" w:space="0" w:color="auto"/>
      </w:divBdr>
    </w:div>
    <w:div w:id="1787701210">
      <w:bodyDiv w:val="1"/>
      <w:marLeft w:val="0"/>
      <w:marRight w:val="0"/>
      <w:marTop w:val="0"/>
      <w:marBottom w:val="0"/>
      <w:divBdr>
        <w:top w:val="none" w:sz="0" w:space="0" w:color="auto"/>
        <w:left w:val="none" w:sz="0" w:space="0" w:color="auto"/>
        <w:bottom w:val="none" w:sz="0" w:space="0" w:color="auto"/>
        <w:right w:val="none" w:sz="0" w:space="0" w:color="auto"/>
      </w:divBdr>
    </w:div>
    <w:div w:id="1797679414">
      <w:bodyDiv w:val="1"/>
      <w:marLeft w:val="0"/>
      <w:marRight w:val="0"/>
      <w:marTop w:val="0"/>
      <w:marBottom w:val="0"/>
      <w:divBdr>
        <w:top w:val="none" w:sz="0" w:space="0" w:color="auto"/>
        <w:left w:val="none" w:sz="0" w:space="0" w:color="auto"/>
        <w:bottom w:val="none" w:sz="0" w:space="0" w:color="auto"/>
        <w:right w:val="none" w:sz="0" w:space="0" w:color="auto"/>
      </w:divBdr>
    </w:div>
    <w:div w:id="1834681709">
      <w:bodyDiv w:val="1"/>
      <w:marLeft w:val="0"/>
      <w:marRight w:val="0"/>
      <w:marTop w:val="0"/>
      <w:marBottom w:val="0"/>
      <w:divBdr>
        <w:top w:val="none" w:sz="0" w:space="0" w:color="auto"/>
        <w:left w:val="none" w:sz="0" w:space="0" w:color="auto"/>
        <w:bottom w:val="none" w:sz="0" w:space="0" w:color="auto"/>
        <w:right w:val="none" w:sz="0" w:space="0" w:color="auto"/>
      </w:divBdr>
    </w:div>
    <w:div w:id="1888905077">
      <w:bodyDiv w:val="1"/>
      <w:marLeft w:val="0"/>
      <w:marRight w:val="0"/>
      <w:marTop w:val="0"/>
      <w:marBottom w:val="0"/>
      <w:divBdr>
        <w:top w:val="none" w:sz="0" w:space="0" w:color="auto"/>
        <w:left w:val="none" w:sz="0" w:space="0" w:color="auto"/>
        <w:bottom w:val="none" w:sz="0" w:space="0" w:color="auto"/>
        <w:right w:val="none" w:sz="0" w:space="0" w:color="auto"/>
      </w:divBdr>
    </w:div>
    <w:div w:id="1942293395">
      <w:bodyDiv w:val="1"/>
      <w:marLeft w:val="0"/>
      <w:marRight w:val="0"/>
      <w:marTop w:val="0"/>
      <w:marBottom w:val="0"/>
      <w:divBdr>
        <w:top w:val="none" w:sz="0" w:space="0" w:color="auto"/>
        <w:left w:val="none" w:sz="0" w:space="0" w:color="auto"/>
        <w:bottom w:val="none" w:sz="0" w:space="0" w:color="auto"/>
        <w:right w:val="none" w:sz="0" w:space="0" w:color="auto"/>
      </w:divBdr>
    </w:div>
    <w:div w:id="1987855215">
      <w:bodyDiv w:val="1"/>
      <w:marLeft w:val="0"/>
      <w:marRight w:val="0"/>
      <w:marTop w:val="0"/>
      <w:marBottom w:val="0"/>
      <w:divBdr>
        <w:top w:val="none" w:sz="0" w:space="0" w:color="auto"/>
        <w:left w:val="none" w:sz="0" w:space="0" w:color="auto"/>
        <w:bottom w:val="none" w:sz="0" w:space="0" w:color="auto"/>
        <w:right w:val="none" w:sz="0" w:space="0" w:color="auto"/>
      </w:divBdr>
    </w:div>
    <w:div w:id="2022077035">
      <w:bodyDiv w:val="1"/>
      <w:marLeft w:val="0"/>
      <w:marRight w:val="0"/>
      <w:marTop w:val="0"/>
      <w:marBottom w:val="0"/>
      <w:divBdr>
        <w:top w:val="none" w:sz="0" w:space="0" w:color="auto"/>
        <w:left w:val="none" w:sz="0" w:space="0" w:color="auto"/>
        <w:bottom w:val="none" w:sz="0" w:space="0" w:color="auto"/>
        <w:right w:val="none" w:sz="0" w:space="0" w:color="auto"/>
      </w:divBdr>
    </w:div>
    <w:div w:id="2050761092">
      <w:bodyDiv w:val="1"/>
      <w:marLeft w:val="0"/>
      <w:marRight w:val="0"/>
      <w:marTop w:val="0"/>
      <w:marBottom w:val="0"/>
      <w:divBdr>
        <w:top w:val="none" w:sz="0" w:space="0" w:color="auto"/>
        <w:left w:val="none" w:sz="0" w:space="0" w:color="auto"/>
        <w:bottom w:val="none" w:sz="0" w:space="0" w:color="auto"/>
        <w:right w:val="none" w:sz="0" w:space="0" w:color="auto"/>
      </w:divBdr>
    </w:div>
    <w:div w:id="2094231707">
      <w:bodyDiv w:val="1"/>
      <w:marLeft w:val="0"/>
      <w:marRight w:val="0"/>
      <w:marTop w:val="0"/>
      <w:marBottom w:val="0"/>
      <w:divBdr>
        <w:top w:val="none" w:sz="0" w:space="0" w:color="auto"/>
        <w:left w:val="none" w:sz="0" w:space="0" w:color="auto"/>
        <w:bottom w:val="none" w:sz="0" w:space="0" w:color="auto"/>
        <w:right w:val="none" w:sz="0" w:space="0" w:color="auto"/>
      </w:divBdr>
    </w:div>
    <w:div w:id="2113282378">
      <w:bodyDiv w:val="1"/>
      <w:marLeft w:val="0"/>
      <w:marRight w:val="0"/>
      <w:marTop w:val="0"/>
      <w:marBottom w:val="0"/>
      <w:divBdr>
        <w:top w:val="none" w:sz="0" w:space="0" w:color="auto"/>
        <w:left w:val="none" w:sz="0" w:space="0" w:color="auto"/>
        <w:bottom w:val="none" w:sz="0" w:space="0" w:color="auto"/>
        <w:right w:val="none" w:sz="0" w:space="0" w:color="auto"/>
      </w:divBdr>
    </w:div>
    <w:div w:id="213131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0.xml"/><Relationship Id="rId39" Type="http://schemas.openxmlformats.org/officeDocument/2006/relationships/header" Target="header20.xml"/><Relationship Id="rId21" Type="http://schemas.openxmlformats.org/officeDocument/2006/relationships/header" Target="header7.xml"/><Relationship Id="rId34" Type="http://schemas.openxmlformats.org/officeDocument/2006/relationships/header" Target="header15.xml"/><Relationship Id="rId42" Type="http://schemas.openxmlformats.org/officeDocument/2006/relationships/header" Target="header23.xml"/><Relationship Id="rId47" Type="http://schemas.openxmlformats.org/officeDocument/2006/relationships/header" Target="header27.xml"/><Relationship Id="rId50" Type="http://schemas.openxmlformats.org/officeDocument/2006/relationships/header" Target="header30.xml"/><Relationship Id="rId55" Type="http://schemas.openxmlformats.org/officeDocument/2006/relationships/footer" Target="footer8.xml"/><Relationship Id="rId63" Type="http://schemas.openxmlformats.org/officeDocument/2006/relationships/header" Target="header42.xml"/><Relationship Id="rId68" Type="http://schemas.openxmlformats.org/officeDocument/2006/relationships/header" Target="header47.xml"/><Relationship Id="rId76" Type="http://schemas.openxmlformats.org/officeDocument/2006/relationships/header" Target="header53.xml"/><Relationship Id="rId84" Type="http://schemas.openxmlformats.org/officeDocument/2006/relationships/header" Target="header60.xml"/><Relationship Id="rId89" Type="http://schemas.openxmlformats.org/officeDocument/2006/relationships/header" Target="header65.xml"/><Relationship Id="rId7" Type="http://schemas.microsoft.com/office/2007/relationships/stylesWithEffects" Target="stylesWithEffects.xml"/><Relationship Id="rId71" Type="http://schemas.openxmlformats.org/officeDocument/2006/relationships/header" Target="header50.xml"/><Relationship Id="rId92" Type="http://schemas.openxmlformats.org/officeDocument/2006/relationships/header" Target="header68.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footer" Target="footer5.xml"/><Relationship Id="rId11" Type="http://schemas.openxmlformats.org/officeDocument/2006/relationships/endnotes" Target="endnotes.xml"/><Relationship Id="rId24" Type="http://schemas.openxmlformats.org/officeDocument/2006/relationships/header" Target="header9.xml"/><Relationship Id="rId32" Type="http://schemas.openxmlformats.org/officeDocument/2006/relationships/footer" Target="footer6.xml"/><Relationship Id="rId37" Type="http://schemas.openxmlformats.org/officeDocument/2006/relationships/header" Target="header18.xml"/><Relationship Id="rId40" Type="http://schemas.openxmlformats.org/officeDocument/2006/relationships/header" Target="header21.xml"/><Relationship Id="rId45" Type="http://schemas.openxmlformats.org/officeDocument/2006/relationships/header" Target="header25.xml"/><Relationship Id="rId53" Type="http://schemas.openxmlformats.org/officeDocument/2006/relationships/header" Target="header33.xml"/><Relationship Id="rId58" Type="http://schemas.openxmlformats.org/officeDocument/2006/relationships/header" Target="header37.xml"/><Relationship Id="rId66" Type="http://schemas.openxmlformats.org/officeDocument/2006/relationships/header" Target="header45.xml"/><Relationship Id="rId74" Type="http://schemas.openxmlformats.org/officeDocument/2006/relationships/footer" Target="footer10.xml"/><Relationship Id="rId79" Type="http://schemas.openxmlformats.org/officeDocument/2006/relationships/header" Target="header55.xml"/><Relationship Id="rId87" Type="http://schemas.openxmlformats.org/officeDocument/2006/relationships/header" Target="header63.xml"/><Relationship Id="rId5" Type="http://schemas.openxmlformats.org/officeDocument/2006/relationships/numbering" Target="numbering.xml"/><Relationship Id="rId61" Type="http://schemas.openxmlformats.org/officeDocument/2006/relationships/header" Target="header40.xml"/><Relationship Id="rId82" Type="http://schemas.openxmlformats.org/officeDocument/2006/relationships/header" Target="header58.xml"/><Relationship Id="rId90" Type="http://schemas.openxmlformats.org/officeDocument/2006/relationships/header" Target="header66.xml"/><Relationship Id="rId95" Type="http://schemas.openxmlformats.org/officeDocument/2006/relationships/theme" Target="theme/theme1.xml"/><Relationship Id="rId19" Type="http://schemas.openxmlformats.org/officeDocument/2006/relationships/header" Target="header5.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eader" Target="header16.xml"/><Relationship Id="rId43" Type="http://schemas.openxmlformats.org/officeDocument/2006/relationships/footer" Target="footer7.xml"/><Relationship Id="rId48" Type="http://schemas.openxmlformats.org/officeDocument/2006/relationships/header" Target="header28.xml"/><Relationship Id="rId56" Type="http://schemas.openxmlformats.org/officeDocument/2006/relationships/header" Target="header35.xml"/><Relationship Id="rId64" Type="http://schemas.openxmlformats.org/officeDocument/2006/relationships/header" Target="header43.xml"/><Relationship Id="rId69" Type="http://schemas.openxmlformats.org/officeDocument/2006/relationships/header" Target="header48.xml"/><Relationship Id="rId77" Type="http://schemas.openxmlformats.org/officeDocument/2006/relationships/header" Target="header54.xml"/><Relationship Id="rId8" Type="http://schemas.openxmlformats.org/officeDocument/2006/relationships/settings" Target="settings.xml"/><Relationship Id="rId51" Type="http://schemas.openxmlformats.org/officeDocument/2006/relationships/header" Target="header31.xml"/><Relationship Id="rId72" Type="http://schemas.openxmlformats.org/officeDocument/2006/relationships/header" Target="header51.xml"/><Relationship Id="rId80" Type="http://schemas.openxmlformats.org/officeDocument/2006/relationships/header" Target="header56.xml"/><Relationship Id="rId85" Type="http://schemas.openxmlformats.org/officeDocument/2006/relationships/header" Target="header61.xml"/><Relationship Id="rId93" Type="http://schemas.openxmlformats.org/officeDocument/2006/relationships/header" Target="header69.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image" Target="media/image2.gif"/><Relationship Id="rId38" Type="http://schemas.openxmlformats.org/officeDocument/2006/relationships/header" Target="header19.xml"/><Relationship Id="rId46" Type="http://schemas.openxmlformats.org/officeDocument/2006/relationships/header" Target="header26.xml"/><Relationship Id="rId59" Type="http://schemas.openxmlformats.org/officeDocument/2006/relationships/header" Target="header38.xml"/><Relationship Id="rId67" Type="http://schemas.openxmlformats.org/officeDocument/2006/relationships/header" Target="header46.xml"/><Relationship Id="rId20" Type="http://schemas.openxmlformats.org/officeDocument/2006/relationships/header" Target="header6.xml"/><Relationship Id="rId41" Type="http://schemas.openxmlformats.org/officeDocument/2006/relationships/header" Target="header22.xml"/><Relationship Id="rId54" Type="http://schemas.openxmlformats.org/officeDocument/2006/relationships/header" Target="header34.xml"/><Relationship Id="rId62" Type="http://schemas.openxmlformats.org/officeDocument/2006/relationships/header" Target="header41.xml"/><Relationship Id="rId70" Type="http://schemas.openxmlformats.org/officeDocument/2006/relationships/header" Target="header49.xml"/><Relationship Id="rId75" Type="http://schemas.openxmlformats.org/officeDocument/2006/relationships/header" Target="header52.xml"/><Relationship Id="rId83" Type="http://schemas.openxmlformats.org/officeDocument/2006/relationships/header" Target="header59.xml"/><Relationship Id="rId88" Type="http://schemas.openxmlformats.org/officeDocument/2006/relationships/header" Target="header64.xml"/><Relationship Id="rId91" Type="http://schemas.openxmlformats.org/officeDocument/2006/relationships/header" Target="header6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header" Target="header12.xml"/><Relationship Id="rId36" Type="http://schemas.openxmlformats.org/officeDocument/2006/relationships/header" Target="header17.xml"/><Relationship Id="rId49" Type="http://schemas.openxmlformats.org/officeDocument/2006/relationships/header" Target="header29.xml"/><Relationship Id="rId57" Type="http://schemas.openxmlformats.org/officeDocument/2006/relationships/header" Target="header36.xml"/><Relationship Id="rId10" Type="http://schemas.openxmlformats.org/officeDocument/2006/relationships/footnotes" Target="footnotes.xml"/><Relationship Id="rId31" Type="http://schemas.openxmlformats.org/officeDocument/2006/relationships/header" Target="header14.xml"/><Relationship Id="rId44" Type="http://schemas.openxmlformats.org/officeDocument/2006/relationships/header" Target="header24.xml"/><Relationship Id="rId52" Type="http://schemas.openxmlformats.org/officeDocument/2006/relationships/header" Target="header32.xml"/><Relationship Id="rId60" Type="http://schemas.openxmlformats.org/officeDocument/2006/relationships/header" Target="header39.xml"/><Relationship Id="rId65" Type="http://schemas.openxmlformats.org/officeDocument/2006/relationships/header" Target="header44.xml"/><Relationship Id="rId73" Type="http://schemas.openxmlformats.org/officeDocument/2006/relationships/footer" Target="footer9.xml"/><Relationship Id="rId78" Type="http://schemas.openxmlformats.org/officeDocument/2006/relationships/footer" Target="footer11.xml"/><Relationship Id="rId81" Type="http://schemas.openxmlformats.org/officeDocument/2006/relationships/header" Target="header57.xml"/><Relationship Id="rId86" Type="http://schemas.openxmlformats.org/officeDocument/2006/relationships/header" Target="header62.xm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73417-A896-427C-9604-7B6D28146494}">
  <ds:schemaRefs>
    <ds:schemaRef ds:uri="http://schemas.microsoft.com/sharepoint/v3/contenttype/forms"/>
  </ds:schemaRefs>
</ds:datastoreItem>
</file>

<file path=customXml/itemProps2.xml><?xml version="1.0" encoding="utf-8"?>
<ds:datastoreItem xmlns:ds="http://schemas.openxmlformats.org/officeDocument/2006/customXml" ds:itemID="{000E043E-DBFA-4DB4-87F1-83B32AC45E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CE049C-DAB7-43F9-B125-802340B88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193008-BC42-4A5A-B49B-C2EBBC7D7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131</Pages>
  <Words>40846</Words>
  <Characters>232826</Characters>
  <Application>Microsoft Office Word</Application>
  <DocSecurity>0</DocSecurity>
  <Lines>1940</Lines>
  <Paragraphs>546</Paragraphs>
  <ScaleCrop>false</ScaleCrop>
  <HeadingPairs>
    <vt:vector size="2" baseType="variant">
      <vt:variant>
        <vt:lpstr>Title</vt:lpstr>
      </vt:variant>
      <vt:variant>
        <vt:i4>1</vt:i4>
      </vt:variant>
    </vt:vector>
  </HeadingPairs>
  <TitlesOfParts>
    <vt:vector size="1" baseType="lpstr">
      <vt:lpstr>MASTER</vt:lpstr>
    </vt:vector>
  </TitlesOfParts>
  <Company>World Bank Group</Company>
  <LinksUpToDate>false</LinksUpToDate>
  <CharactersWithSpaces>273126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dc:title>
  <dc:creator>wb102197</dc:creator>
  <dc:description>12/09/2011 - Correction of typo in Form FIN-1 para 2 changes 25.2 to 25.1 (Vannari)
2/23/2011 - Delete the word "Harmonized" from both the Standard Contract Forms cover page. (2) added the word "and" between remuneration &amp; reimbursable to Time Based 45.1(b) last sentence. (Vannari)
2/7/2013 - replaced both Form of Advance Payment Guarantee Forms to include URDG 758(Vannari)
8/8/2013 - corrected reference in 32.1 (a) through (e)  &amp; (f) to read GCC 32.1 (SCC - Lump Sum)(Vannari)
8/9/2013 - added item (b) to Appendix D - Form of Advance Payments Guarantee (Lump Sum &amp; Time Based) &amp; Removed "and unless stated otherwise in the Data Sheet" from 3.2.1 (Vannari)</dc:description>
  <cp:lastModifiedBy>Dell 7470</cp:lastModifiedBy>
  <cp:revision>279</cp:revision>
  <cp:lastPrinted>2022-10-25T06:06:00Z</cp:lastPrinted>
  <dcterms:created xsi:type="dcterms:W3CDTF">2022-09-09T09:28:00Z</dcterms:created>
  <dcterms:modified xsi:type="dcterms:W3CDTF">2023-07-17T08:35:00Z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